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40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1424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1481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1482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1483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360石家庄市鹿泉区教育局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138017.31</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r>
              <w:t>1184.71</w:t>
            </w: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141650.02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373.79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109.61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139.97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139202.02</w:t>
            </w:r>
          </w:p>
        </w:tc>
        <w:tc>
          <w:tcPr>
            <w:tcW w:w="4535" w:type="dxa"/>
            <w:vAlign w:val="center"/>
          </w:tcPr>
          <w:p>
            <w:pPr>
              <w:pStyle w:val="15"/>
            </w:pPr>
            <w:r>
              <w:t>本年支出合计</w:t>
            </w:r>
          </w:p>
        </w:tc>
        <w:tc>
          <w:tcPr>
            <w:tcW w:w="2126" w:type="dxa"/>
            <w:vAlign w:val="center"/>
          </w:tcPr>
          <w:p>
            <w:pPr>
              <w:pStyle w:val="16"/>
            </w:pPr>
            <w:r>
              <w:t>142773.39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3571.37</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142773.39</w:t>
            </w:r>
          </w:p>
        </w:tc>
        <w:tc>
          <w:tcPr>
            <w:tcW w:w="4535" w:type="dxa"/>
            <w:vAlign w:val="center"/>
          </w:tcPr>
          <w:p>
            <w:pPr>
              <w:pStyle w:val="15"/>
            </w:pPr>
            <w:r>
              <w:t>支出总计</w:t>
            </w:r>
          </w:p>
        </w:tc>
        <w:tc>
          <w:tcPr>
            <w:tcW w:w="2126" w:type="dxa"/>
            <w:vAlign w:val="center"/>
          </w:tcPr>
          <w:p>
            <w:pPr>
              <w:pStyle w:val="16"/>
            </w:pPr>
            <w:r>
              <w:t>142773.39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360石家庄市鹿泉区教育局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142773.39</w:t>
            </w:r>
          </w:p>
        </w:tc>
        <w:tc>
          <w:tcPr>
            <w:tcW w:w="1134" w:type="dxa"/>
            <w:vAlign w:val="center"/>
          </w:tcPr>
          <w:p>
            <w:pPr>
              <w:pStyle w:val="16"/>
            </w:pPr>
            <w:r>
              <w:t>139202.02</w:t>
            </w:r>
          </w:p>
        </w:tc>
        <w:tc>
          <w:tcPr>
            <w:tcW w:w="1134" w:type="dxa"/>
            <w:vAlign w:val="center"/>
          </w:tcPr>
          <w:p>
            <w:pPr>
              <w:pStyle w:val="16"/>
            </w:pPr>
            <w:r>
              <w:t>138017.31</w:t>
            </w:r>
          </w:p>
        </w:tc>
        <w:tc>
          <w:tcPr>
            <w:tcW w:w="1134" w:type="dxa"/>
            <w:vAlign w:val="center"/>
          </w:tcPr>
          <w:p>
            <w:pPr>
              <w:pStyle w:val="16"/>
            </w:pPr>
            <w:r>
              <w:t>1184.71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3571.37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141650.02</w:t>
            </w:r>
          </w:p>
        </w:tc>
        <w:tc>
          <w:tcPr>
            <w:tcW w:w="1134" w:type="dxa"/>
            <w:vAlign w:val="center"/>
          </w:tcPr>
          <w:p>
            <w:pPr>
              <w:pStyle w:val="12"/>
            </w:pPr>
            <w:r>
              <w:t>138578.66</w:t>
            </w:r>
          </w:p>
        </w:tc>
        <w:tc>
          <w:tcPr>
            <w:tcW w:w="1134" w:type="dxa"/>
            <w:vAlign w:val="center"/>
          </w:tcPr>
          <w:p>
            <w:pPr>
              <w:pStyle w:val="12"/>
            </w:pPr>
            <w:r>
              <w:t>137393.95</w:t>
            </w:r>
          </w:p>
        </w:tc>
        <w:tc>
          <w:tcPr>
            <w:tcW w:w="1134" w:type="dxa"/>
            <w:vAlign w:val="center"/>
          </w:tcPr>
          <w:p>
            <w:pPr>
              <w:pStyle w:val="12"/>
            </w:pPr>
            <w:r>
              <w:t>1184.71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3071.37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20501</w:t>
            </w:r>
          </w:p>
        </w:tc>
        <w:tc>
          <w:tcPr>
            <w:tcW w:w="1559" w:type="dxa"/>
            <w:vAlign w:val="center"/>
          </w:tcPr>
          <w:p>
            <w:pPr>
              <w:pStyle w:val="13"/>
            </w:pPr>
            <w:r>
              <w:t>教育管理事务</w:t>
            </w:r>
          </w:p>
        </w:tc>
        <w:tc>
          <w:tcPr>
            <w:tcW w:w="1134" w:type="dxa"/>
            <w:vAlign w:val="center"/>
          </w:tcPr>
          <w:p>
            <w:pPr>
              <w:pStyle w:val="12"/>
            </w:pPr>
            <w:r>
              <w:t>1762.22</w:t>
            </w:r>
          </w:p>
        </w:tc>
        <w:tc>
          <w:tcPr>
            <w:tcW w:w="1134" w:type="dxa"/>
            <w:vAlign w:val="center"/>
          </w:tcPr>
          <w:p>
            <w:pPr>
              <w:pStyle w:val="12"/>
            </w:pPr>
            <w:r>
              <w:t>1762.22</w:t>
            </w:r>
          </w:p>
        </w:tc>
        <w:tc>
          <w:tcPr>
            <w:tcW w:w="1134" w:type="dxa"/>
            <w:vAlign w:val="center"/>
          </w:tcPr>
          <w:p>
            <w:pPr>
              <w:pStyle w:val="12"/>
            </w:pPr>
            <w:r>
              <w:t>1399.89</w:t>
            </w:r>
          </w:p>
        </w:tc>
        <w:tc>
          <w:tcPr>
            <w:tcW w:w="1134" w:type="dxa"/>
            <w:vAlign w:val="center"/>
          </w:tcPr>
          <w:p>
            <w:pPr>
              <w:pStyle w:val="12"/>
            </w:pPr>
            <w:r>
              <w:t>362.32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2050101</w:t>
            </w:r>
          </w:p>
        </w:tc>
        <w:tc>
          <w:tcPr>
            <w:tcW w:w="1559" w:type="dxa"/>
            <w:vAlign w:val="center"/>
          </w:tcPr>
          <w:p>
            <w:pPr>
              <w:pStyle w:val="13"/>
            </w:pPr>
            <w:r>
              <w:t>行政运行</w:t>
            </w:r>
          </w:p>
        </w:tc>
        <w:tc>
          <w:tcPr>
            <w:tcW w:w="1134" w:type="dxa"/>
            <w:vAlign w:val="center"/>
          </w:tcPr>
          <w:p>
            <w:pPr>
              <w:pStyle w:val="12"/>
            </w:pPr>
            <w:r>
              <w:t>1309.89</w:t>
            </w:r>
          </w:p>
        </w:tc>
        <w:tc>
          <w:tcPr>
            <w:tcW w:w="1134" w:type="dxa"/>
            <w:vAlign w:val="center"/>
          </w:tcPr>
          <w:p>
            <w:pPr>
              <w:pStyle w:val="12"/>
            </w:pPr>
            <w:r>
              <w:t>1309.89</w:t>
            </w:r>
          </w:p>
        </w:tc>
        <w:tc>
          <w:tcPr>
            <w:tcW w:w="1134" w:type="dxa"/>
            <w:vAlign w:val="center"/>
          </w:tcPr>
          <w:p>
            <w:pPr>
              <w:pStyle w:val="12"/>
            </w:pPr>
            <w:r>
              <w:t>1309.89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2050102</w:t>
            </w:r>
          </w:p>
        </w:tc>
        <w:tc>
          <w:tcPr>
            <w:tcW w:w="1559" w:type="dxa"/>
            <w:vAlign w:val="center"/>
          </w:tcPr>
          <w:p>
            <w:pPr>
              <w:pStyle w:val="13"/>
            </w:pPr>
            <w:r>
              <w:t>一般行政管理事务</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2050199</w:t>
            </w:r>
          </w:p>
        </w:tc>
        <w:tc>
          <w:tcPr>
            <w:tcW w:w="1559" w:type="dxa"/>
            <w:vAlign w:val="center"/>
          </w:tcPr>
          <w:p>
            <w:pPr>
              <w:pStyle w:val="13"/>
            </w:pPr>
            <w:r>
              <w:t>其他教育管理事务支出</w:t>
            </w:r>
          </w:p>
        </w:tc>
        <w:tc>
          <w:tcPr>
            <w:tcW w:w="1134" w:type="dxa"/>
            <w:vAlign w:val="center"/>
          </w:tcPr>
          <w:p>
            <w:pPr>
              <w:pStyle w:val="12"/>
            </w:pPr>
            <w:r>
              <w:t>437.32</w:t>
            </w:r>
          </w:p>
        </w:tc>
        <w:tc>
          <w:tcPr>
            <w:tcW w:w="1134" w:type="dxa"/>
            <w:vAlign w:val="center"/>
          </w:tcPr>
          <w:p>
            <w:pPr>
              <w:pStyle w:val="12"/>
            </w:pPr>
            <w:r>
              <w:t>437.32</w:t>
            </w:r>
          </w:p>
        </w:tc>
        <w:tc>
          <w:tcPr>
            <w:tcW w:w="1134" w:type="dxa"/>
            <w:vAlign w:val="center"/>
          </w:tcPr>
          <w:p>
            <w:pPr>
              <w:pStyle w:val="12"/>
            </w:pPr>
            <w:r>
              <w:t>75.00</w:t>
            </w:r>
          </w:p>
        </w:tc>
        <w:tc>
          <w:tcPr>
            <w:tcW w:w="1134" w:type="dxa"/>
            <w:vAlign w:val="center"/>
          </w:tcPr>
          <w:p>
            <w:pPr>
              <w:pStyle w:val="12"/>
            </w:pPr>
            <w:r>
              <w:t>362.32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20502</w:t>
            </w:r>
          </w:p>
        </w:tc>
        <w:tc>
          <w:tcPr>
            <w:tcW w:w="1559" w:type="dxa"/>
            <w:vAlign w:val="center"/>
          </w:tcPr>
          <w:p>
            <w:pPr>
              <w:pStyle w:val="13"/>
            </w:pPr>
            <w:r>
              <w:t>普通教育</w:t>
            </w:r>
          </w:p>
        </w:tc>
        <w:tc>
          <w:tcPr>
            <w:tcW w:w="1134" w:type="dxa"/>
            <w:vAlign w:val="center"/>
          </w:tcPr>
          <w:p>
            <w:pPr>
              <w:pStyle w:val="12"/>
            </w:pPr>
            <w:r>
              <w:t>124037.22</w:t>
            </w:r>
          </w:p>
        </w:tc>
        <w:tc>
          <w:tcPr>
            <w:tcW w:w="1134" w:type="dxa"/>
            <w:vAlign w:val="center"/>
          </w:tcPr>
          <w:p>
            <w:pPr>
              <w:pStyle w:val="12"/>
            </w:pPr>
            <w:r>
              <w:t>121361.23</w:t>
            </w:r>
          </w:p>
        </w:tc>
        <w:tc>
          <w:tcPr>
            <w:tcW w:w="1134" w:type="dxa"/>
            <w:vAlign w:val="center"/>
          </w:tcPr>
          <w:p>
            <w:pPr>
              <w:pStyle w:val="12"/>
            </w:pPr>
            <w:r>
              <w:t>120707.13</w:t>
            </w:r>
          </w:p>
        </w:tc>
        <w:tc>
          <w:tcPr>
            <w:tcW w:w="1134" w:type="dxa"/>
            <w:vAlign w:val="center"/>
          </w:tcPr>
          <w:p>
            <w:pPr>
              <w:pStyle w:val="12"/>
            </w:pPr>
            <w:r>
              <w:t>654.10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2675.99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2050201</w:t>
            </w:r>
          </w:p>
        </w:tc>
        <w:tc>
          <w:tcPr>
            <w:tcW w:w="1559" w:type="dxa"/>
            <w:vAlign w:val="center"/>
          </w:tcPr>
          <w:p>
            <w:pPr>
              <w:pStyle w:val="13"/>
            </w:pPr>
            <w:r>
              <w:t>学前教育</w:t>
            </w:r>
          </w:p>
        </w:tc>
        <w:tc>
          <w:tcPr>
            <w:tcW w:w="1134" w:type="dxa"/>
            <w:vAlign w:val="center"/>
          </w:tcPr>
          <w:p>
            <w:pPr>
              <w:pStyle w:val="12"/>
            </w:pPr>
            <w:r>
              <w:t>6263.46</w:t>
            </w:r>
          </w:p>
        </w:tc>
        <w:tc>
          <w:tcPr>
            <w:tcW w:w="1134" w:type="dxa"/>
            <w:vAlign w:val="center"/>
          </w:tcPr>
          <w:p>
            <w:pPr>
              <w:pStyle w:val="12"/>
            </w:pPr>
            <w:r>
              <w:t>5933.45</w:t>
            </w:r>
          </w:p>
        </w:tc>
        <w:tc>
          <w:tcPr>
            <w:tcW w:w="1134" w:type="dxa"/>
            <w:vAlign w:val="center"/>
          </w:tcPr>
          <w:p>
            <w:pPr>
              <w:pStyle w:val="12"/>
            </w:pPr>
            <w:r>
              <w:t>5933.45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330.01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2050202</w:t>
            </w:r>
          </w:p>
        </w:tc>
        <w:tc>
          <w:tcPr>
            <w:tcW w:w="1559" w:type="dxa"/>
            <w:vAlign w:val="center"/>
          </w:tcPr>
          <w:p>
            <w:pPr>
              <w:pStyle w:val="13"/>
            </w:pPr>
            <w:r>
              <w:t>小学教育</w:t>
            </w:r>
          </w:p>
        </w:tc>
        <w:tc>
          <w:tcPr>
            <w:tcW w:w="1134" w:type="dxa"/>
            <w:vAlign w:val="center"/>
          </w:tcPr>
          <w:p>
            <w:pPr>
              <w:pStyle w:val="12"/>
            </w:pPr>
            <w:r>
              <w:t>13264.04</w:t>
            </w:r>
          </w:p>
        </w:tc>
        <w:tc>
          <w:tcPr>
            <w:tcW w:w="1134" w:type="dxa"/>
            <w:vAlign w:val="center"/>
          </w:tcPr>
          <w:p>
            <w:pPr>
              <w:pStyle w:val="12"/>
            </w:pPr>
            <w:r>
              <w:t>12003.15</w:t>
            </w:r>
          </w:p>
        </w:tc>
        <w:tc>
          <w:tcPr>
            <w:tcW w:w="1134" w:type="dxa"/>
            <w:vAlign w:val="center"/>
          </w:tcPr>
          <w:p>
            <w:pPr>
              <w:pStyle w:val="12"/>
            </w:pPr>
            <w:r>
              <w:t>12003.15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1260.89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2050203</w:t>
            </w:r>
          </w:p>
        </w:tc>
        <w:tc>
          <w:tcPr>
            <w:tcW w:w="1559" w:type="dxa"/>
            <w:vAlign w:val="center"/>
          </w:tcPr>
          <w:p>
            <w:pPr>
              <w:pStyle w:val="13"/>
            </w:pPr>
            <w:r>
              <w:t>初中教育</w:t>
            </w:r>
          </w:p>
        </w:tc>
        <w:tc>
          <w:tcPr>
            <w:tcW w:w="1134" w:type="dxa"/>
            <w:vAlign w:val="center"/>
          </w:tcPr>
          <w:p>
            <w:pPr>
              <w:pStyle w:val="12"/>
            </w:pPr>
            <w:r>
              <w:t>9634.97</w:t>
            </w:r>
          </w:p>
        </w:tc>
        <w:tc>
          <w:tcPr>
            <w:tcW w:w="1134" w:type="dxa"/>
            <w:vAlign w:val="center"/>
          </w:tcPr>
          <w:p>
            <w:pPr>
              <w:pStyle w:val="12"/>
            </w:pPr>
            <w:r>
              <w:t>9187.32</w:t>
            </w:r>
          </w:p>
        </w:tc>
        <w:tc>
          <w:tcPr>
            <w:tcW w:w="1134" w:type="dxa"/>
            <w:vAlign w:val="center"/>
          </w:tcPr>
          <w:p>
            <w:pPr>
              <w:pStyle w:val="12"/>
            </w:pPr>
            <w:r>
              <w:t>9187.32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447.65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2050204</w:t>
            </w:r>
          </w:p>
        </w:tc>
        <w:tc>
          <w:tcPr>
            <w:tcW w:w="1559" w:type="dxa"/>
            <w:vAlign w:val="center"/>
          </w:tcPr>
          <w:p>
            <w:pPr>
              <w:pStyle w:val="13"/>
            </w:pPr>
            <w:r>
              <w:t>高中教育</w:t>
            </w:r>
          </w:p>
        </w:tc>
        <w:tc>
          <w:tcPr>
            <w:tcW w:w="1134" w:type="dxa"/>
            <w:vAlign w:val="center"/>
          </w:tcPr>
          <w:p>
            <w:pPr>
              <w:pStyle w:val="12"/>
            </w:pPr>
            <w:r>
              <w:t>15360.74</w:t>
            </w:r>
          </w:p>
        </w:tc>
        <w:tc>
          <w:tcPr>
            <w:tcW w:w="1134" w:type="dxa"/>
            <w:vAlign w:val="center"/>
          </w:tcPr>
          <w:p>
            <w:pPr>
              <w:pStyle w:val="12"/>
            </w:pPr>
            <w:r>
              <w:t>15084.78</w:t>
            </w:r>
          </w:p>
        </w:tc>
        <w:tc>
          <w:tcPr>
            <w:tcW w:w="1134" w:type="dxa"/>
            <w:vAlign w:val="center"/>
          </w:tcPr>
          <w:p>
            <w:pPr>
              <w:pStyle w:val="12"/>
            </w:pPr>
            <w:r>
              <w:t>14546.68</w:t>
            </w:r>
          </w:p>
        </w:tc>
        <w:tc>
          <w:tcPr>
            <w:tcW w:w="1134" w:type="dxa"/>
            <w:vAlign w:val="center"/>
          </w:tcPr>
          <w:p>
            <w:pPr>
              <w:pStyle w:val="12"/>
            </w:pPr>
            <w:r>
              <w:t>538.10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275.96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2050205</w:t>
            </w:r>
          </w:p>
        </w:tc>
        <w:tc>
          <w:tcPr>
            <w:tcW w:w="1559" w:type="dxa"/>
            <w:vAlign w:val="center"/>
          </w:tcPr>
          <w:p>
            <w:pPr>
              <w:pStyle w:val="13"/>
            </w:pPr>
            <w:r>
              <w:t>高等教育</w:t>
            </w:r>
          </w:p>
        </w:tc>
        <w:tc>
          <w:tcPr>
            <w:tcW w:w="1134" w:type="dxa"/>
            <w:vAlign w:val="center"/>
          </w:tcPr>
          <w:p>
            <w:pPr>
              <w:pStyle w:val="12"/>
            </w:pPr>
            <w:r>
              <w:t>107.00</w:t>
            </w:r>
          </w:p>
        </w:tc>
        <w:tc>
          <w:tcPr>
            <w:tcW w:w="1134" w:type="dxa"/>
            <w:vAlign w:val="center"/>
          </w:tcPr>
          <w:p>
            <w:pPr>
              <w:pStyle w:val="12"/>
            </w:pPr>
            <w:r>
              <w:t>107.00</w:t>
            </w:r>
          </w:p>
        </w:tc>
        <w:tc>
          <w:tcPr>
            <w:tcW w:w="1134" w:type="dxa"/>
            <w:vAlign w:val="center"/>
          </w:tcPr>
          <w:p>
            <w:pPr>
              <w:pStyle w:val="12"/>
            </w:pPr>
            <w:r>
              <w:t>107.00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2050299</w:t>
            </w:r>
          </w:p>
        </w:tc>
        <w:tc>
          <w:tcPr>
            <w:tcW w:w="1559" w:type="dxa"/>
            <w:vAlign w:val="center"/>
          </w:tcPr>
          <w:p>
            <w:pPr>
              <w:pStyle w:val="13"/>
            </w:pPr>
            <w:r>
              <w:t>其他普通教育支出</w:t>
            </w:r>
          </w:p>
        </w:tc>
        <w:tc>
          <w:tcPr>
            <w:tcW w:w="1134" w:type="dxa"/>
            <w:vAlign w:val="center"/>
          </w:tcPr>
          <w:p>
            <w:pPr>
              <w:pStyle w:val="12"/>
            </w:pPr>
            <w:r>
              <w:t>79407.01</w:t>
            </w:r>
          </w:p>
        </w:tc>
        <w:tc>
          <w:tcPr>
            <w:tcW w:w="1134" w:type="dxa"/>
            <w:vAlign w:val="center"/>
          </w:tcPr>
          <w:p>
            <w:pPr>
              <w:pStyle w:val="12"/>
            </w:pPr>
            <w:r>
              <w:t>79045.53</w:t>
            </w:r>
          </w:p>
        </w:tc>
        <w:tc>
          <w:tcPr>
            <w:tcW w:w="1134" w:type="dxa"/>
            <w:vAlign w:val="center"/>
          </w:tcPr>
          <w:p>
            <w:pPr>
              <w:pStyle w:val="12"/>
            </w:pPr>
            <w:r>
              <w:t>78929.53</w:t>
            </w:r>
          </w:p>
        </w:tc>
        <w:tc>
          <w:tcPr>
            <w:tcW w:w="1134" w:type="dxa"/>
            <w:vAlign w:val="center"/>
          </w:tcPr>
          <w:p>
            <w:pPr>
              <w:pStyle w:val="12"/>
            </w:pPr>
            <w:r>
              <w:t>116.00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361.49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20503</w:t>
            </w:r>
          </w:p>
        </w:tc>
        <w:tc>
          <w:tcPr>
            <w:tcW w:w="1559" w:type="dxa"/>
            <w:vAlign w:val="center"/>
          </w:tcPr>
          <w:p>
            <w:pPr>
              <w:pStyle w:val="13"/>
            </w:pPr>
            <w:r>
              <w:t>职业教育</w:t>
            </w:r>
          </w:p>
        </w:tc>
        <w:tc>
          <w:tcPr>
            <w:tcW w:w="1134" w:type="dxa"/>
            <w:vAlign w:val="center"/>
          </w:tcPr>
          <w:p>
            <w:pPr>
              <w:pStyle w:val="12"/>
            </w:pPr>
            <w:r>
              <w:t>8696.65</w:t>
            </w:r>
          </w:p>
        </w:tc>
        <w:tc>
          <w:tcPr>
            <w:tcW w:w="1134" w:type="dxa"/>
            <w:vAlign w:val="center"/>
          </w:tcPr>
          <w:p>
            <w:pPr>
              <w:pStyle w:val="12"/>
            </w:pPr>
            <w:r>
              <w:t>8319.97</w:t>
            </w:r>
          </w:p>
        </w:tc>
        <w:tc>
          <w:tcPr>
            <w:tcW w:w="1134" w:type="dxa"/>
            <w:vAlign w:val="center"/>
          </w:tcPr>
          <w:p>
            <w:pPr>
              <w:pStyle w:val="12"/>
            </w:pPr>
            <w:r>
              <w:t>8151.69</w:t>
            </w:r>
          </w:p>
        </w:tc>
        <w:tc>
          <w:tcPr>
            <w:tcW w:w="1134" w:type="dxa"/>
            <w:vAlign w:val="center"/>
          </w:tcPr>
          <w:p>
            <w:pPr>
              <w:pStyle w:val="12"/>
            </w:pPr>
            <w:r>
              <w:t>168.28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376.68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2050302</w:t>
            </w:r>
          </w:p>
        </w:tc>
        <w:tc>
          <w:tcPr>
            <w:tcW w:w="1559" w:type="dxa"/>
            <w:vAlign w:val="center"/>
          </w:tcPr>
          <w:p>
            <w:pPr>
              <w:pStyle w:val="13"/>
            </w:pPr>
            <w:r>
              <w:t>中等职业教育</w:t>
            </w:r>
          </w:p>
        </w:tc>
        <w:tc>
          <w:tcPr>
            <w:tcW w:w="1134" w:type="dxa"/>
            <w:vAlign w:val="center"/>
          </w:tcPr>
          <w:p>
            <w:pPr>
              <w:pStyle w:val="12"/>
            </w:pPr>
            <w:r>
              <w:t>8696.65</w:t>
            </w:r>
          </w:p>
        </w:tc>
        <w:tc>
          <w:tcPr>
            <w:tcW w:w="1134" w:type="dxa"/>
            <w:vAlign w:val="center"/>
          </w:tcPr>
          <w:p>
            <w:pPr>
              <w:pStyle w:val="12"/>
            </w:pPr>
            <w:r>
              <w:t>8319.97</w:t>
            </w:r>
          </w:p>
        </w:tc>
        <w:tc>
          <w:tcPr>
            <w:tcW w:w="1134" w:type="dxa"/>
            <w:vAlign w:val="center"/>
          </w:tcPr>
          <w:p>
            <w:pPr>
              <w:pStyle w:val="12"/>
            </w:pPr>
            <w:r>
              <w:t>8151.69</w:t>
            </w:r>
          </w:p>
        </w:tc>
        <w:tc>
          <w:tcPr>
            <w:tcW w:w="1134" w:type="dxa"/>
            <w:vAlign w:val="center"/>
          </w:tcPr>
          <w:p>
            <w:pPr>
              <w:pStyle w:val="12"/>
            </w:pPr>
            <w:r>
              <w:t>168.28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376.68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20504</w:t>
            </w:r>
          </w:p>
        </w:tc>
        <w:tc>
          <w:tcPr>
            <w:tcW w:w="1559" w:type="dxa"/>
            <w:vAlign w:val="center"/>
          </w:tcPr>
          <w:p>
            <w:pPr>
              <w:pStyle w:val="13"/>
            </w:pPr>
            <w:r>
              <w:t>成人教育</w:t>
            </w:r>
          </w:p>
        </w:tc>
        <w:tc>
          <w:tcPr>
            <w:tcW w:w="1134" w:type="dxa"/>
            <w:vAlign w:val="center"/>
          </w:tcPr>
          <w:p>
            <w:pPr>
              <w:pStyle w:val="12"/>
            </w:pPr>
            <w:r>
              <w:t>27.40</w:t>
            </w:r>
          </w:p>
        </w:tc>
        <w:tc>
          <w:tcPr>
            <w:tcW w:w="1134" w:type="dxa"/>
            <w:vAlign w:val="center"/>
          </w:tcPr>
          <w:p>
            <w:pPr>
              <w:pStyle w:val="12"/>
            </w:pPr>
            <w:r>
              <w:t>27.40</w:t>
            </w:r>
          </w:p>
        </w:tc>
        <w:tc>
          <w:tcPr>
            <w:tcW w:w="1134" w:type="dxa"/>
            <w:vAlign w:val="center"/>
          </w:tcPr>
          <w:p>
            <w:pPr>
              <w:pStyle w:val="12"/>
            </w:pPr>
            <w:r>
              <w:t>27.40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2050401</w:t>
            </w:r>
          </w:p>
        </w:tc>
        <w:tc>
          <w:tcPr>
            <w:tcW w:w="1559" w:type="dxa"/>
            <w:vAlign w:val="center"/>
          </w:tcPr>
          <w:p>
            <w:pPr>
              <w:pStyle w:val="13"/>
            </w:pPr>
            <w:r>
              <w:t>成人初等教育</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2050402</w:t>
            </w:r>
          </w:p>
        </w:tc>
        <w:tc>
          <w:tcPr>
            <w:tcW w:w="1559" w:type="dxa"/>
            <w:vAlign w:val="center"/>
          </w:tcPr>
          <w:p>
            <w:pPr>
              <w:pStyle w:val="13"/>
            </w:pPr>
            <w:r>
              <w:t>成人中等教育</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2050499</w:t>
            </w:r>
          </w:p>
        </w:tc>
        <w:tc>
          <w:tcPr>
            <w:tcW w:w="1559" w:type="dxa"/>
            <w:vAlign w:val="center"/>
          </w:tcPr>
          <w:p>
            <w:pPr>
              <w:pStyle w:val="13"/>
            </w:pPr>
            <w:r>
              <w:t>其他成人教育支出</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20507</w:t>
            </w:r>
          </w:p>
        </w:tc>
        <w:tc>
          <w:tcPr>
            <w:tcW w:w="1559" w:type="dxa"/>
            <w:vAlign w:val="center"/>
          </w:tcPr>
          <w:p>
            <w:pPr>
              <w:pStyle w:val="13"/>
            </w:pPr>
            <w:r>
              <w:t>特殊教育</w:t>
            </w:r>
          </w:p>
        </w:tc>
        <w:tc>
          <w:tcPr>
            <w:tcW w:w="1134" w:type="dxa"/>
            <w:vAlign w:val="center"/>
          </w:tcPr>
          <w:p>
            <w:pPr>
              <w:pStyle w:val="12"/>
            </w:pPr>
            <w:r>
              <w:t>813.07</w:t>
            </w:r>
          </w:p>
        </w:tc>
        <w:tc>
          <w:tcPr>
            <w:tcW w:w="1134" w:type="dxa"/>
            <w:vAlign w:val="center"/>
          </w:tcPr>
          <w:p>
            <w:pPr>
              <w:pStyle w:val="12"/>
            </w:pPr>
            <w:r>
              <w:t>807.53</w:t>
            </w:r>
          </w:p>
        </w:tc>
        <w:tc>
          <w:tcPr>
            <w:tcW w:w="1134" w:type="dxa"/>
            <w:vAlign w:val="center"/>
          </w:tcPr>
          <w:p>
            <w:pPr>
              <w:pStyle w:val="12"/>
            </w:pPr>
            <w:r>
              <w:t>807.53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2050701</w:t>
            </w:r>
          </w:p>
        </w:tc>
        <w:tc>
          <w:tcPr>
            <w:tcW w:w="1559" w:type="dxa"/>
            <w:vAlign w:val="center"/>
          </w:tcPr>
          <w:p>
            <w:pPr>
              <w:pStyle w:val="13"/>
            </w:pPr>
            <w:r>
              <w:t>特殊学校教育</w:t>
            </w:r>
          </w:p>
        </w:tc>
        <w:tc>
          <w:tcPr>
            <w:tcW w:w="1134" w:type="dxa"/>
            <w:vAlign w:val="center"/>
          </w:tcPr>
          <w:p>
            <w:pPr>
              <w:pStyle w:val="12"/>
            </w:pPr>
            <w:r>
              <w:t>813.07</w:t>
            </w:r>
          </w:p>
        </w:tc>
        <w:tc>
          <w:tcPr>
            <w:tcW w:w="1134" w:type="dxa"/>
            <w:vAlign w:val="center"/>
          </w:tcPr>
          <w:p>
            <w:pPr>
              <w:pStyle w:val="12"/>
            </w:pPr>
            <w:r>
              <w:t>807.53</w:t>
            </w:r>
          </w:p>
        </w:tc>
        <w:tc>
          <w:tcPr>
            <w:tcW w:w="1134" w:type="dxa"/>
            <w:vAlign w:val="center"/>
          </w:tcPr>
          <w:p>
            <w:pPr>
              <w:pStyle w:val="12"/>
            </w:pPr>
            <w:r>
              <w:t>807.53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20508</w:t>
            </w:r>
          </w:p>
        </w:tc>
        <w:tc>
          <w:tcPr>
            <w:tcW w:w="1559" w:type="dxa"/>
            <w:vAlign w:val="center"/>
          </w:tcPr>
          <w:p>
            <w:pPr>
              <w:pStyle w:val="13"/>
            </w:pPr>
            <w:r>
              <w:t>进修及培训</w:t>
            </w:r>
          </w:p>
        </w:tc>
        <w:tc>
          <w:tcPr>
            <w:tcW w:w="1134" w:type="dxa"/>
            <w:vAlign w:val="center"/>
          </w:tcPr>
          <w:p>
            <w:pPr>
              <w:pStyle w:val="12"/>
            </w:pPr>
            <w:r>
              <w:t>641.18</w:t>
            </w:r>
          </w:p>
        </w:tc>
        <w:tc>
          <w:tcPr>
            <w:tcW w:w="1134" w:type="dxa"/>
            <w:vAlign w:val="center"/>
          </w:tcPr>
          <w:p>
            <w:pPr>
              <w:pStyle w:val="12"/>
            </w:pPr>
            <w:r>
              <w:t>641.18</w:t>
            </w:r>
          </w:p>
        </w:tc>
        <w:tc>
          <w:tcPr>
            <w:tcW w:w="1134" w:type="dxa"/>
            <w:vAlign w:val="center"/>
          </w:tcPr>
          <w:p>
            <w:pPr>
              <w:pStyle w:val="12"/>
            </w:pPr>
            <w:r>
              <w:t>641.18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2050801</w:t>
            </w:r>
          </w:p>
        </w:tc>
        <w:tc>
          <w:tcPr>
            <w:tcW w:w="1559" w:type="dxa"/>
            <w:vAlign w:val="center"/>
          </w:tcPr>
          <w:p>
            <w:pPr>
              <w:pStyle w:val="13"/>
            </w:pPr>
            <w:r>
              <w:t>教师进修</w:t>
            </w:r>
          </w:p>
        </w:tc>
        <w:tc>
          <w:tcPr>
            <w:tcW w:w="1134" w:type="dxa"/>
            <w:vAlign w:val="center"/>
          </w:tcPr>
          <w:p>
            <w:pPr>
              <w:pStyle w:val="12"/>
            </w:pPr>
            <w:r>
              <w:t>641.18</w:t>
            </w:r>
          </w:p>
        </w:tc>
        <w:tc>
          <w:tcPr>
            <w:tcW w:w="1134" w:type="dxa"/>
            <w:vAlign w:val="center"/>
          </w:tcPr>
          <w:p>
            <w:pPr>
              <w:pStyle w:val="12"/>
            </w:pPr>
            <w:r>
              <w:t>641.18</w:t>
            </w:r>
          </w:p>
        </w:tc>
        <w:tc>
          <w:tcPr>
            <w:tcW w:w="1134" w:type="dxa"/>
            <w:vAlign w:val="center"/>
          </w:tcPr>
          <w:p>
            <w:pPr>
              <w:pStyle w:val="12"/>
            </w:pPr>
            <w:r>
              <w:t>641.18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20509</w:t>
            </w:r>
          </w:p>
        </w:tc>
        <w:tc>
          <w:tcPr>
            <w:tcW w:w="1559" w:type="dxa"/>
            <w:vAlign w:val="center"/>
          </w:tcPr>
          <w:p>
            <w:pPr>
              <w:pStyle w:val="13"/>
            </w:pPr>
            <w:r>
              <w:t>教育费附加安排的支出</w:t>
            </w:r>
          </w:p>
        </w:tc>
        <w:tc>
          <w:tcPr>
            <w:tcW w:w="1134" w:type="dxa"/>
            <w:vAlign w:val="center"/>
          </w:tcPr>
          <w:p>
            <w:pPr>
              <w:pStyle w:val="12"/>
            </w:pPr>
            <w:r>
              <w:t>5103.75</w:t>
            </w:r>
          </w:p>
        </w:tc>
        <w:tc>
          <w:tcPr>
            <w:tcW w:w="1134" w:type="dxa"/>
            <w:vAlign w:val="center"/>
          </w:tcPr>
          <w:p>
            <w:pPr>
              <w:pStyle w:val="12"/>
            </w:pPr>
            <w:r>
              <w:t>5103.75</w:t>
            </w:r>
          </w:p>
        </w:tc>
        <w:tc>
          <w:tcPr>
            <w:tcW w:w="1134" w:type="dxa"/>
            <w:vAlign w:val="center"/>
          </w:tcPr>
          <w:p>
            <w:pPr>
              <w:pStyle w:val="12"/>
            </w:pPr>
            <w:r>
              <w:t>5103.75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2050999</w:t>
            </w:r>
          </w:p>
        </w:tc>
        <w:tc>
          <w:tcPr>
            <w:tcW w:w="1559" w:type="dxa"/>
            <w:vAlign w:val="center"/>
          </w:tcPr>
          <w:p>
            <w:pPr>
              <w:pStyle w:val="13"/>
            </w:pPr>
            <w:r>
              <w:t>其他教育费附加安排的支出</w:t>
            </w:r>
          </w:p>
        </w:tc>
        <w:tc>
          <w:tcPr>
            <w:tcW w:w="1134" w:type="dxa"/>
            <w:vAlign w:val="center"/>
          </w:tcPr>
          <w:p>
            <w:pPr>
              <w:pStyle w:val="12"/>
            </w:pPr>
            <w:r>
              <w:t>5103.75</w:t>
            </w:r>
          </w:p>
        </w:tc>
        <w:tc>
          <w:tcPr>
            <w:tcW w:w="1134" w:type="dxa"/>
            <w:vAlign w:val="center"/>
          </w:tcPr>
          <w:p>
            <w:pPr>
              <w:pStyle w:val="12"/>
            </w:pPr>
            <w:r>
              <w:t>5103.75</w:t>
            </w:r>
          </w:p>
        </w:tc>
        <w:tc>
          <w:tcPr>
            <w:tcW w:w="1134" w:type="dxa"/>
            <w:vAlign w:val="center"/>
          </w:tcPr>
          <w:p>
            <w:pPr>
              <w:pStyle w:val="12"/>
            </w:pPr>
            <w:r>
              <w:t>5103.75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20599</w:t>
            </w:r>
          </w:p>
        </w:tc>
        <w:tc>
          <w:tcPr>
            <w:tcW w:w="1559" w:type="dxa"/>
            <w:vAlign w:val="center"/>
          </w:tcPr>
          <w:p>
            <w:pPr>
              <w:pStyle w:val="13"/>
            </w:pPr>
            <w:r>
              <w:t>其他教育支出</w:t>
            </w:r>
          </w:p>
        </w:tc>
        <w:tc>
          <w:tcPr>
            <w:tcW w:w="1134" w:type="dxa"/>
            <w:vAlign w:val="center"/>
          </w:tcPr>
          <w:p>
            <w:pPr>
              <w:pStyle w:val="12"/>
            </w:pPr>
            <w:r>
              <w:t>568.54</w:t>
            </w:r>
          </w:p>
        </w:tc>
        <w:tc>
          <w:tcPr>
            <w:tcW w:w="1134" w:type="dxa"/>
            <w:vAlign w:val="center"/>
          </w:tcPr>
          <w:p>
            <w:pPr>
              <w:pStyle w:val="12"/>
            </w:pPr>
            <w:r>
              <w:t>555.37</w:t>
            </w:r>
          </w:p>
        </w:tc>
        <w:tc>
          <w:tcPr>
            <w:tcW w:w="1134" w:type="dxa"/>
            <w:vAlign w:val="center"/>
          </w:tcPr>
          <w:p>
            <w:pPr>
              <w:pStyle w:val="12"/>
            </w:pPr>
            <w:r>
              <w:t>555.37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2059999</w:t>
            </w:r>
          </w:p>
        </w:tc>
        <w:tc>
          <w:tcPr>
            <w:tcW w:w="1559" w:type="dxa"/>
            <w:vAlign w:val="center"/>
          </w:tcPr>
          <w:p>
            <w:pPr>
              <w:pStyle w:val="13"/>
            </w:pPr>
            <w:r>
              <w:t>其他教育支出</w:t>
            </w:r>
          </w:p>
        </w:tc>
        <w:tc>
          <w:tcPr>
            <w:tcW w:w="1134" w:type="dxa"/>
            <w:vAlign w:val="center"/>
          </w:tcPr>
          <w:p>
            <w:pPr>
              <w:pStyle w:val="12"/>
            </w:pPr>
            <w:r>
              <w:t>568.54</w:t>
            </w:r>
          </w:p>
        </w:tc>
        <w:tc>
          <w:tcPr>
            <w:tcW w:w="1134" w:type="dxa"/>
            <w:vAlign w:val="center"/>
          </w:tcPr>
          <w:p>
            <w:pPr>
              <w:pStyle w:val="12"/>
            </w:pPr>
            <w:r>
              <w:t>555.37</w:t>
            </w:r>
          </w:p>
        </w:tc>
        <w:tc>
          <w:tcPr>
            <w:tcW w:w="1134" w:type="dxa"/>
            <w:vAlign w:val="center"/>
          </w:tcPr>
          <w:p>
            <w:pPr>
              <w:pStyle w:val="12"/>
            </w:pPr>
            <w:r>
              <w:t>555.37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373.79</w:t>
            </w:r>
          </w:p>
        </w:tc>
        <w:tc>
          <w:tcPr>
            <w:tcW w:w="1134" w:type="dxa"/>
            <w:vAlign w:val="center"/>
          </w:tcPr>
          <w:p>
            <w:pPr>
              <w:pStyle w:val="12"/>
            </w:pPr>
            <w:r>
              <w:t>373.79</w:t>
            </w:r>
          </w:p>
        </w:tc>
        <w:tc>
          <w:tcPr>
            <w:tcW w:w="1134" w:type="dxa"/>
            <w:vAlign w:val="center"/>
          </w:tcPr>
          <w:p>
            <w:pPr>
              <w:pStyle w:val="12"/>
            </w:pPr>
            <w:r>
              <w:t>373.79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366.93</w:t>
            </w:r>
          </w:p>
        </w:tc>
        <w:tc>
          <w:tcPr>
            <w:tcW w:w="1134" w:type="dxa"/>
            <w:vAlign w:val="center"/>
          </w:tcPr>
          <w:p>
            <w:pPr>
              <w:pStyle w:val="12"/>
            </w:pPr>
            <w:r>
              <w:t>366.93</w:t>
            </w:r>
          </w:p>
        </w:tc>
        <w:tc>
          <w:tcPr>
            <w:tcW w:w="1134" w:type="dxa"/>
            <w:vAlign w:val="center"/>
          </w:tcPr>
          <w:p>
            <w:pPr>
              <w:pStyle w:val="12"/>
            </w:pPr>
            <w:r>
              <w:t>366.93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215.79</w:t>
            </w:r>
          </w:p>
        </w:tc>
        <w:tc>
          <w:tcPr>
            <w:tcW w:w="1134" w:type="dxa"/>
            <w:vAlign w:val="center"/>
          </w:tcPr>
          <w:p>
            <w:pPr>
              <w:pStyle w:val="12"/>
            </w:pPr>
            <w:r>
              <w:t>215.79</w:t>
            </w:r>
          </w:p>
        </w:tc>
        <w:tc>
          <w:tcPr>
            <w:tcW w:w="1134" w:type="dxa"/>
            <w:vAlign w:val="center"/>
          </w:tcPr>
          <w:p>
            <w:pPr>
              <w:pStyle w:val="12"/>
            </w:pPr>
            <w:r>
              <w:t>215.79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151.14</w:t>
            </w:r>
          </w:p>
        </w:tc>
        <w:tc>
          <w:tcPr>
            <w:tcW w:w="1134" w:type="dxa"/>
            <w:vAlign w:val="center"/>
          </w:tcPr>
          <w:p>
            <w:pPr>
              <w:pStyle w:val="12"/>
            </w:pPr>
            <w:r>
              <w:t>151.14</w:t>
            </w:r>
          </w:p>
        </w:tc>
        <w:tc>
          <w:tcPr>
            <w:tcW w:w="1134" w:type="dxa"/>
            <w:vAlign w:val="center"/>
          </w:tcPr>
          <w:p>
            <w:pPr>
              <w:pStyle w:val="12"/>
            </w:pPr>
            <w:r>
              <w:t>151.14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6.86</w:t>
            </w:r>
          </w:p>
        </w:tc>
        <w:tc>
          <w:tcPr>
            <w:tcW w:w="1134" w:type="dxa"/>
            <w:vAlign w:val="center"/>
          </w:tcPr>
          <w:p>
            <w:pPr>
              <w:pStyle w:val="12"/>
            </w:pPr>
            <w:r>
              <w:t>6.86</w:t>
            </w:r>
          </w:p>
        </w:tc>
        <w:tc>
          <w:tcPr>
            <w:tcW w:w="1134" w:type="dxa"/>
            <w:vAlign w:val="center"/>
          </w:tcPr>
          <w:p>
            <w:pPr>
              <w:pStyle w:val="12"/>
            </w:pPr>
            <w:r>
              <w:t>6.86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6.86</w:t>
            </w:r>
          </w:p>
        </w:tc>
        <w:tc>
          <w:tcPr>
            <w:tcW w:w="1134" w:type="dxa"/>
            <w:vAlign w:val="center"/>
          </w:tcPr>
          <w:p>
            <w:pPr>
              <w:pStyle w:val="12"/>
            </w:pPr>
            <w:r>
              <w:t>6.86</w:t>
            </w:r>
          </w:p>
        </w:tc>
        <w:tc>
          <w:tcPr>
            <w:tcW w:w="1134" w:type="dxa"/>
            <w:vAlign w:val="center"/>
          </w:tcPr>
          <w:p>
            <w:pPr>
              <w:pStyle w:val="12"/>
            </w:pPr>
            <w:r>
              <w:t>6.86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109.61</w:t>
            </w:r>
          </w:p>
        </w:tc>
        <w:tc>
          <w:tcPr>
            <w:tcW w:w="1134" w:type="dxa"/>
            <w:vAlign w:val="center"/>
          </w:tcPr>
          <w:p>
            <w:pPr>
              <w:pStyle w:val="12"/>
            </w:pPr>
            <w:r>
              <w:t>109.61</w:t>
            </w:r>
          </w:p>
        </w:tc>
        <w:tc>
          <w:tcPr>
            <w:tcW w:w="1134" w:type="dxa"/>
            <w:vAlign w:val="center"/>
          </w:tcPr>
          <w:p>
            <w:pPr>
              <w:pStyle w:val="12"/>
            </w:pPr>
            <w:r>
              <w:t>109.61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109.61</w:t>
            </w:r>
          </w:p>
        </w:tc>
        <w:tc>
          <w:tcPr>
            <w:tcW w:w="1134" w:type="dxa"/>
            <w:vAlign w:val="center"/>
          </w:tcPr>
          <w:p>
            <w:pPr>
              <w:pStyle w:val="12"/>
            </w:pPr>
            <w:r>
              <w:t>109.61</w:t>
            </w:r>
          </w:p>
        </w:tc>
        <w:tc>
          <w:tcPr>
            <w:tcW w:w="1134" w:type="dxa"/>
            <w:vAlign w:val="center"/>
          </w:tcPr>
          <w:p>
            <w:pPr>
              <w:pStyle w:val="12"/>
            </w:pPr>
            <w:r>
              <w:t>109.61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109.61</w:t>
            </w:r>
          </w:p>
        </w:tc>
        <w:tc>
          <w:tcPr>
            <w:tcW w:w="1134" w:type="dxa"/>
            <w:vAlign w:val="center"/>
          </w:tcPr>
          <w:p>
            <w:pPr>
              <w:pStyle w:val="12"/>
            </w:pPr>
            <w:r>
              <w:t>109.61</w:t>
            </w:r>
          </w:p>
        </w:tc>
        <w:tc>
          <w:tcPr>
            <w:tcW w:w="1134" w:type="dxa"/>
            <w:vAlign w:val="center"/>
          </w:tcPr>
          <w:p>
            <w:pPr>
              <w:pStyle w:val="12"/>
            </w:pPr>
            <w:r>
              <w:t>109.61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139.97</w:t>
            </w:r>
          </w:p>
        </w:tc>
        <w:tc>
          <w:tcPr>
            <w:tcW w:w="1134" w:type="dxa"/>
            <w:vAlign w:val="center"/>
          </w:tcPr>
          <w:p>
            <w:pPr>
              <w:pStyle w:val="12"/>
            </w:pPr>
            <w:r>
              <w:t>139.97</w:t>
            </w:r>
          </w:p>
        </w:tc>
        <w:tc>
          <w:tcPr>
            <w:tcW w:w="1134" w:type="dxa"/>
            <w:vAlign w:val="center"/>
          </w:tcPr>
          <w:p>
            <w:pPr>
              <w:pStyle w:val="12"/>
            </w:pPr>
            <w:r>
              <w:t>139.97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139.97</w:t>
            </w:r>
          </w:p>
        </w:tc>
        <w:tc>
          <w:tcPr>
            <w:tcW w:w="1134" w:type="dxa"/>
            <w:vAlign w:val="center"/>
          </w:tcPr>
          <w:p>
            <w:pPr>
              <w:pStyle w:val="12"/>
            </w:pPr>
            <w:r>
              <w:t>139.97</w:t>
            </w:r>
          </w:p>
        </w:tc>
        <w:tc>
          <w:tcPr>
            <w:tcW w:w="1134" w:type="dxa"/>
            <w:vAlign w:val="center"/>
          </w:tcPr>
          <w:p>
            <w:pPr>
              <w:pStyle w:val="12"/>
            </w:pPr>
            <w:r>
              <w:t>139.97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139.97</w:t>
            </w:r>
          </w:p>
        </w:tc>
        <w:tc>
          <w:tcPr>
            <w:tcW w:w="1134" w:type="dxa"/>
            <w:vAlign w:val="center"/>
          </w:tcPr>
          <w:p>
            <w:pPr>
              <w:pStyle w:val="12"/>
            </w:pPr>
            <w:r>
              <w:t>139.97</w:t>
            </w:r>
          </w:p>
        </w:tc>
        <w:tc>
          <w:tcPr>
            <w:tcW w:w="1134" w:type="dxa"/>
            <w:vAlign w:val="center"/>
          </w:tcPr>
          <w:p>
            <w:pPr>
              <w:pStyle w:val="12"/>
            </w:pPr>
            <w:r>
              <w:t>139.97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360石家庄市鹿泉区教育局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142773.39</w:t>
            </w:r>
          </w:p>
        </w:tc>
        <w:tc>
          <w:tcPr>
            <w:tcW w:w="1361" w:type="dxa"/>
            <w:vAlign w:val="center"/>
          </w:tcPr>
          <w:p>
            <w:pPr>
              <w:pStyle w:val="16"/>
            </w:pPr>
            <w:r>
              <w:t>105418.84</w:t>
            </w:r>
          </w:p>
        </w:tc>
        <w:tc>
          <w:tcPr>
            <w:tcW w:w="1361" w:type="dxa"/>
            <w:vAlign w:val="center"/>
          </w:tcPr>
          <w:p>
            <w:pPr>
              <w:pStyle w:val="16"/>
            </w:pPr>
            <w:r>
              <w:t>37354.54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141650.02</w:t>
            </w:r>
          </w:p>
        </w:tc>
        <w:tc>
          <w:tcPr>
            <w:tcW w:w="1361" w:type="dxa"/>
            <w:vAlign w:val="center"/>
          </w:tcPr>
          <w:p>
            <w:pPr>
              <w:pStyle w:val="12"/>
            </w:pPr>
            <w:r>
              <w:t>104802.34</w:t>
            </w:r>
          </w:p>
        </w:tc>
        <w:tc>
          <w:tcPr>
            <w:tcW w:w="1361" w:type="dxa"/>
            <w:vAlign w:val="center"/>
          </w:tcPr>
          <w:p>
            <w:pPr>
              <w:pStyle w:val="12"/>
            </w:pPr>
            <w:r>
              <w:t>36847.68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20501</w:t>
            </w:r>
          </w:p>
        </w:tc>
        <w:tc>
          <w:tcPr>
            <w:tcW w:w="4535" w:type="dxa"/>
            <w:vAlign w:val="center"/>
          </w:tcPr>
          <w:p>
            <w:pPr>
              <w:pStyle w:val="13"/>
            </w:pPr>
            <w:r>
              <w:t>教育管理事务</w:t>
            </w:r>
          </w:p>
        </w:tc>
        <w:tc>
          <w:tcPr>
            <w:tcW w:w="1361" w:type="dxa"/>
            <w:vAlign w:val="center"/>
          </w:tcPr>
          <w:p>
            <w:pPr>
              <w:pStyle w:val="12"/>
            </w:pPr>
            <w:r>
              <w:t>1762.22</w:t>
            </w:r>
          </w:p>
        </w:tc>
        <w:tc>
          <w:tcPr>
            <w:tcW w:w="1361" w:type="dxa"/>
            <w:vAlign w:val="center"/>
          </w:tcPr>
          <w:p>
            <w:pPr>
              <w:pStyle w:val="12"/>
            </w:pPr>
            <w:r>
              <w:t>1309.89</w:t>
            </w:r>
          </w:p>
        </w:tc>
        <w:tc>
          <w:tcPr>
            <w:tcW w:w="1361" w:type="dxa"/>
            <w:vAlign w:val="center"/>
          </w:tcPr>
          <w:p>
            <w:pPr>
              <w:pStyle w:val="12"/>
            </w:pPr>
            <w:r>
              <w:t>452.32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2050101</w:t>
            </w:r>
          </w:p>
        </w:tc>
        <w:tc>
          <w:tcPr>
            <w:tcW w:w="4535" w:type="dxa"/>
            <w:vAlign w:val="center"/>
          </w:tcPr>
          <w:p>
            <w:pPr>
              <w:pStyle w:val="13"/>
            </w:pPr>
            <w:r>
              <w:t>行政运行</w:t>
            </w:r>
          </w:p>
        </w:tc>
        <w:tc>
          <w:tcPr>
            <w:tcW w:w="1361" w:type="dxa"/>
            <w:vAlign w:val="center"/>
          </w:tcPr>
          <w:p>
            <w:pPr>
              <w:pStyle w:val="12"/>
            </w:pPr>
            <w:r>
              <w:t>1309.89</w:t>
            </w:r>
          </w:p>
        </w:tc>
        <w:tc>
          <w:tcPr>
            <w:tcW w:w="1361" w:type="dxa"/>
            <w:vAlign w:val="center"/>
          </w:tcPr>
          <w:p>
            <w:pPr>
              <w:pStyle w:val="12"/>
            </w:pPr>
            <w:r>
              <w:t>1309.89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2050102</w:t>
            </w:r>
          </w:p>
        </w:tc>
        <w:tc>
          <w:tcPr>
            <w:tcW w:w="4535" w:type="dxa"/>
            <w:vAlign w:val="center"/>
          </w:tcPr>
          <w:p>
            <w:pPr>
              <w:pStyle w:val="13"/>
            </w:pPr>
            <w:r>
              <w:t>一般行政管理事务</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2050199</w:t>
            </w:r>
          </w:p>
        </w:tc>
        <w:tc>
          <w:tcPr>
            <w:tcW w:w="4535" w:type="dxa"/>
            <w:vAlign w:val="center"/>
          </w:tcPr>
          <w:p>
            <w:pPr>
              <w:pStyle w:val="13"/>
            </w:pPr>
            <w:r>
              <w:t>其他教育管理事务支出</w:t>
            </w:r>
          </w:p>
        </w:tc>
        <w:tc>
          <w:tcPr>
            <w:tcW w:w="1361" w:type="dxa"/>
            <w:vAlign w:val="center"/>
          </w:tcPr>
          <w:p>
            <w:pPr>
              <w:pStyle w:val="12"/>
            </w:pPr>
            <w:r>
              <w:t>437.32</w:t>
            </w:r>
          </w:p>
        </w:tc>
        <w:tc>
          <w:tcPr>
            <w:tcW w:w="1361" w:type="dxa"/>
            <w:vAlign w:val="center"/>
          </w:tcPr>
          <w:p>
            <w:pPr>
              <w:pStyle w:val="12"/>
            </w:pPr>
          </w:p>
        </w:tc>
        <w:tc>
          <w:tcPr>
            <w:tcW w:w="1361" w:type="dxa"/>
            <w:vAlign w:val="center"/>
          </w:tcPr>
          <w:p>
            <w:pPr>
              <w:pStyle w:val="12"/>
            </w:pPr>
            <w:r>
              <w:t>437.32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20502</w:t>
            </w:r>
          </w:p>
        </w:tc>
        <w:tc>
          <w:tcPr>
            <w:tcW w:w="4535" w:type="dxa"/>
            <w:vAlign w:val="center"/>
          </w:tcPr>
          <w:p>
            <w:pPr>
              <w:pStyle w:val="13"/>
            </w:pPr>
            <w:r>
              <w:t>普通教育</w:t>
            </w:r>
          </w:p>
        </w:tc>
        <w:tc>
          <w:tcPr>
            <w:tcW w:w="1361" w:type="dxa"/>
            <w:vAlign w:val="center"/>
          </w:tcPr>
          <w:p>
            <w:pPr>
              <w:pStyle w:val="12"/>
            </w:pPr>
            <w:r>
              <w:t>124037.22</w:t>
            </w:r>
          </w:p>
        </w:tc>
        <w:tc>
          <w:tcPr>
            <w:tcW w:w="1361" w:type="dxa"/>
            <w:vAlign w:val="center"/>
          </w:tcPr>
          <w:p>
            <w:pPr>
              <w:pStyle w:val="12"/>
            </w:pPr>
            <w:r>
              <w:t>98531.03</w:t>
            </w:r>
          </w:p>
        </w:tc>
        <w:tc>
          <w:tcPr>
            <w:tcW w:w="1361" w:type="dxa"/>
            <w:vAlign w:val="center"/>
          </w:tcPr>
          <w:p>
            <w:pPr>
              <w:pStyle w:val="12"/>
            </w:pPr>
            <w:r>
              <w:t>25506.19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2050201</w:t>
            </w:r>
          </w:p>
        </w:tc>
        <w:tc>
          <w:tcPr>
            <w:tcW w:w="4535" w:type="dxa"/>
            <w:vAlign w:val="center"/>
          </w:tcPr>
          <w:p>
            <w:pPr>
              <w:pStyle w:val="13"/>
            </w:pPr>
            <w:r>
              <w:t>学前教育</w:t>
            </w:r>
          </w:p>
        </w:tc>
        <w:tc>
          <w:tcPr>
            <w:tcW w:w="1361" w:type="dxa"/>
            <w:vAlign w:val="center"/>
          </w:tcPr>
          <w:p>
            <w:pPr>
              <w:pStyle w:val="12"/>
            </w:pPr>
            <w:r>
              <w:t>6263.46</w:t>
            </w:r>
          </w:p>
        </w:tc>
        <w:tc>
          <w:tcPr>
            <w:tcW w:w="1361" w:type="dxa"/>
            <w:vAlign w:val="center"/>
          </w:tcPr>
          <w:p>
            <w:pPr>
              <w:pStyle w:val="12"/>
            </w:pPr>
            <w:r>
              <w:t>1587.17</w:t>
            </w:r>
          </w:p>
        </w:tc>
        <w:tc>
          <w:tcPr>
            <w:tcW w:w="1361" w:type="dxa"/>
            <w:vAlign w:val="center"/>
          </w:tcPr>
          <w:p>
            <w:pPr>
              <w:pStyle w:val="12"/>
            </w:pPr>
            <w:r>
              <w:t>4676.29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2050202</w:t>
            </w:r>
          </w:p>
        </w:tc>
        <w:tc>
          <w:tcPr>
            <w:tcW w:w="4535" w:type="dxa"/>
            <w:vAlign w:val="center"/>
          </w:tcPr>
          <w:p>
            <w:pPr>
              <w:pStyle w:val="13"/>
            </w:pPr>
            <w:r>
              <w:t>小学教育</w:t>
            </w:r>
          </w:p>
        </w:tc>
        <w:tc>
          <w:tcPr>
            <w:tcW w:w="1361" w:type="dxa"/>
            <w:vAlign w:val="center"/>
          </w:tcPr>
          <w:p>
            <w:pPr>
              <w:pStyle w:val="12"/>
            </w:pPr>
            <w:r>
              <w:t>13264.04</w:t>
            </w:r>
          </w:p>
        </w:tc>
        <w:tc>
          <w:tcPr>
            <w:tcW w:w="1361" w:type="dxa"/>
            <w:vAlign w:val="center"/>
          </w:tcPr>
          <w:p>
            <w:pPr>
              <w:pStyle w:val="12"/>
            </w:pPr>
            <w:r>
              <w:t>1540.39</w:t>
            </w:r>
          </w:p>
        </w:tc>
        <w:tc>
          <w:tcPr>
            <w:tcW w:w="1361" w:type="dxa"/>
            <w:vAlign w:val="center"/>
          </w:tcPr>
          <w:p>
            <w:pPr>
              <w:pStyle w:val="12"/>
            </w:pPr>
            <w:r>
              <w:t>11723.65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2050203</w:t>
            </w:r>
          </w:p>
        </w:tc>
        <w:tc>
          <w:tcPr>
            <w:tcW w:w="4535" w:type="dxa"/>
            <w:vAlign w:val="center"/>
          </w:tcPr>
          <w:p>
            <w:pPr>
              <w:pStyle w:val="13"/>
            </w:pPr>
            <w:r>
              <w:t>初中教育</w:t>
            </w:r>
          </w:p>
        </w:tc>
        <w:tc>
          <w:tcPr>
            <w:tcW w:w="1361" w:type="dxa"/>
            <w:vAlign w:val="center"/>
          </w:tcPr>
          <w:p>
            <w:pPr>
              <w:pStyle w:val="12"/>
            </w:pPr>
            <w:r>
              <w:t>9634.97</w:t>
            </w:r>
          </w:p>
        </w:tc>
        <w:tc>
          <w:tcPr>
            <w:tcW w:w="1361" w:type="dxa"/>
            <w:vAlign w:val="center"/>
          </w:tcPr>
          <w:p>
            <w:pPr>
              <w:pStyle w:val="12"/>
            </w:pPr>
            <w:r>
              <w:t>4895.88</w:t>
            </w:r>
          </w:p>
        </w:tc>
        <w:tc>
          <w:tcPr>
            <w:tcW w:w="1361" w:type="dxa"/>
            <w:vAlign w:val="center"/>
          </w:tcPr>
          <w:p>
            <w:pPr>
              <w:pStyle w:val="12"/>
            </w:pPr>
            <w:r>
              <w:t>4739.08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2050204</w:t>
            </w:r>
          </w:p>
        </w:tc>
        <w:tc>
          <w:tcPr>
            <w:tcW w:w="4535" w:type="dxa"/>
            <w:vAlign w:val="center"/>
          </w:tcPr>
          <w:p>
            <w:pPr>
              <w:pStyle w:val="13"/>
            </w:pPr>
            <w:r>
              <w:t>高中教育</w:t>
            </w:r>
          </w:p>
        </w:tc>
        <w:tc>
          <w:tcPr>
            <w:tcW w:w="1361" w:type="dxa"/>
            <w:vAlign w:val="center"/>
          </w:tcPr>
          <w:p>
            <w:pPr>
              <w:pStyle w:val="12"/>
            </w:pPr>
            <w:r>
              <w:t>15360.74</w:t>
            </w:r>
          </w:p>
        </w:tc>
        <w:tc>
          <w:tcPr>
            <w:tcW w:w="1361" w:type="dxa"/>
            <w:vAlign w:val="center"/>
          </w:tcPr>
          <w:p>
            <w:pPr>
              <w:pStyle w:val="12"/>
            </w:pPr>
            <w:r>
              <w:t>12742.04</w:t>
            </w:r>
          </w:p>
        </w:tc>
        <w:tc>
          <w:tcPr>
            <w:tcW w:w="1361" w:type="dxa"/>
            <w:vAlign w:val="center"/>
          </w:tcPr>
          <w:p>
            <w:pPr>
              <w:pStyle w:val="12"/>
            </w:pPr>
            <w:r>
              <w:t>2618.70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2050205</w:t>
            </w:r>
          </w:p>
        </w:tc>
        <w:tc>
          <w:tcPr>
            <w:tcW w:w="4535" w:type="dxa"/>
            <w:vAlign w:val="center"/>
          </w:tcPr>
          <w:p>
            <w:pPr>
              <w:pStyle w:val="13"/>
            </w:pPr>
            <w:r>
              <w:t>高等教育</w:t>
            </w:r>
          </w:p>
        </w:tc>
        <w:tc>
          <w:tcPr>
            <w:tcW w:w="1361" w:type="dxa"/>
            <w:vAlign w:val="center"/>
          </w:tcPr>
          <w:p>
            <w:pPr>
              <w:pStyle w:val="12"/>
            </w:pPr>
            <w:r>
              <w:t>107.00</w:t>
            </w:r>
          </w:p>
        </w:tc>
        <w:tc>
          <w:tcPr>
            <w:tcW w:w="1361" w:type="dxa"/>
            <w:vAlign w:val="center"/>
          </w:tcPr>
          <w:p>
            <w:pPr>
              <w:pStyle w:val="12"/>
            </w:pPr>
          </w:p>
        </w:tc>
        <w:tc>
          <w:tcPr>
            <w:tcW w:w="1361" w:type="dxa"/>
            <w:vAlign w:val="center"/>
          </w:tcPr>
          <w:p>
            <w:pPr>
              <w:pStyle w:val="12"/>
            </w:pPr>
            <w:r>
              <w:t>107.00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2050299</w:t>
            </w:r>
          </w:p>
        </w:tc>
        <w:tc>
          <w:tcPr>
            <w:tcW w:w="4535" w:type="dxa"/>
            <w:vAlign w:val="center"/>
          </w:tcPr>
          <w:p>
            <w:pPr>
              <w:pStyle w:val="13"/>
            </w:pPr>
            <w:r>
              <w:t>其他普通教育支出</w:t>
            </w:r>
          </w:p>
        </w:tc>
        <w:tc>
          <w:tcPr>
            <w:tcW w:w="1361" w:type="dxa"/>
            <w:vAlign w:val="center"/>
          </w:tcPr>
          <w:p>
            <w:pPr>
              <w:pStyle w:val="12"/>
            </w:pPr>
            <w:r>
              <w:t>79407.01</w:t>
            </w:r>
          </w:p>
        </w:tc>
        <w:tc>
          <w:tcPr>
            <w:tcW w:w="1361" w:type="dxa"/>
            <w:vAlign w:val="center"/>
          </w:tcPr>
          <w:p>
            <w:pPr>
              <w:pStyle w:val="12"/>
            </w:pPr>
            <w:r>
              <w:t>77765.54</w:t>
            </w:r>
          </w:p>
        </w:tc>
        <w:tc>
          <w:tcPr>
            <w:tcW w:w="1361" w:type="dxa"/>
            <w:vAlign w:val="center"/>
          </w:tcPr>
          <w:p>
            <w:pPr>
              <w:pStyle w:val="12"/>
            </w:pPr>
            <w:r>
              <w:t>1641.47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20503</w:t>
            </w:r>
          </w:p>
        </w:tc>
        <w:tc>
          <w:tcPr>
            <w:tcW w:w="4535" w:type="dxa"/>
            <w:vAlign w:val="center"/>
          </w:tcPr>
          <w:p>
            <w:pPr>
              <w:pStyle w:val="13"/>
            </w:pPr>
            <w:r>
              <w:t>职业教育</w:t>
            </w:r>
          </w:p>
        </w:tc>
        <w:tc>
          <w:tcPr>
            <w:tcW w:w="1361" w:type="dxa"/>
            <w:vAlign w:val="center"/>
          </w:tcPr>
          <w:p>
            <w:pPr>
              <w:pStyle w:val="12"/>
            </w:pPr>
            <w:r>
              <w:t>8696.65</w:t>
            </w:r>
          </w:p>
        </w:tc>
        <w:tc>
          <w:tcPr>
            <w:tcW w:w="1361" w:type="dxa"/>
            <w:vAlign w:val="center"/>
          </w:tcPr>
          <w:p>
            <w:pPr>
              <w:pStyle w:val="12"/>
            </w:pPr>
            <w:r>
              <w:t>4318.23</w:t>
            </w:r>
          </w:p>
        </w:tc>
        <w:tc>
          <w:tcPr>
            <w:tcW w:w="1361" w:type="dxa"/>
            <w:vAlign w:val="center"/>
          </w:tcPr>
          <w:p>
            <w:pPr>
              <w:pStyle w:val="12"/>
            </w:pPr>
            <w:r>
              <w:t>4378.42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2050302</w:t>
            </w:r>
          </w:p>
        </w:tc>
        <w:tc>
          <w:tcPr>
            <w:tcW w:w="4535" w:type="dxa"/>
            <w:vAlign w:val="center"/>
          </w:tcPr>
          <w:p>
            <w:pPr>
              <w:pStyle w:val="13"/>
            </w:pPr>
            <w:r>
              <w:t>中等职业教育</w:t>
            </w:r>
          </w:p>
        </w:tc>
        <w:tc>
          <w:tcPr>
            <w:tcW w:w="1361" w:type="dxa"/>
            <w:vAlign w:val="center"/>
          </w:tcPr>
          <w:p>
            <w:pPr>
              <w:pStyle w:val="12"/>
            </w:pPr>
            <w:r>
              <w:t>8696.65</w:t>
            </w:r>
          </w:p>
        </w:tc>
        <w:tc>
          <w:tcPr>
            <w:tcW w:w="1361" w:type="dxa"/>
            <w:vAlign w:val="center"/>
          </w:tcPr>
          <w:p>
            <w:pPr>
              <w:pStyle w:val="12"/>
            </w:pPr>
            <w:r>
              <w:t>4318.23</w:t>
            </w:r>
          </w:p>
        </w:tc>
        <w:tc>
          <w:tcPr>
            <w:tcW w:w="1361" w:type="dxa"/>
            <w:vAlign w:val="center"/>
          </w:tcPr>
          <w:p>
            <w:pPr>
              <w:pStyle w:val="12"/>
            </w:pPr>
            <w:r>
              <w:t>4378.42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20504</w:t>
            </w:r>
          </w:p>
        </w:tc>
        <w:tc>
          <w:tcPr>
            <w:tcW w:w="4535" w:type="dxa"/>
            <w:vAlign w:val="center"/>
          </w:tcPr>
          <w:p>
            <w:pPr>
              <w:pStyle w:val="13"/>
            </w:pPr>
            <w:r>
              <w:t>成人教育</w:t>
            </w:r>
          </w:p>
        </w:tc>
        <w:tc>
          <w:tcPr>
            <w:tcW w:w="1361" w:type="dxa"/>
            <w:vAlign w:val="center"/>
          </w:tcPr>
          <w:p>
            <w:pPr>
              <w:pStyle w:val="12"/>
            </w:pPr>
            <w:r>
              <w:t>27.40</w:t>
            </w:r>
          </w:p>
        </w:tc>
        <w:tc>
          <w:tcPr>
            <w:tcW w:w="1361" w:type="dxa"/>
            <w:vAlign w:val="center"/>
          </w:tcPr>
          <w:p>
            <w:pPr>
              <w:pStyle w:val="12"/>
            </w:pPr>
          </w:p>
        </w:tc>
        <w:tc>
          <w:tcPr>
            <w:tcW w:w="1361" w:type="dxa"/>
            <w:vAlign w:val="center"/>
          </w:tcPr>
          <w:p>
            <w:pPr>
              <w:pStyle w:val="12"/>
            </w:pPr>
            <w:r>
              <w:t>27.40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2050401</w:t>
            </w:r>
          </w:p>
        </w:tc>
        <w:tc>
          <w:tcPr>
            <w:tcW w:w="4535" w:type="dxa"/>
            <w:vAlign w:val="center"/>
          </w:tcPr>
          <w:p>
            <w:pPr>
              <w:pStyle w:val="13"/>
            </w:pPr>
            <w:r>
              <w:t>成人初等教育</w:t>
            </w: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2050402</w:t>
            </w:r>
          </w:p>
        </w:tc>
        <w:tc>
          <w:tcPr>
            <w:tcW w:w="4535" w:type="dxa"/>
            <w:vAlign w:val="center"/>
          </w:tcPr>
          <w:p>
            <w:pPr>
              <w:pStyle w:val="13"/>
            </w:pPr>
            <w:r>
              <w:t>成人中等教育</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2050499</w:t>
            </w:r>
          </w:p>
        </w:tc>
        <w:tc>
          <w:tcPr>
            <w:tcW w:w="4535" w:type="dxa"/>
            <w:vAlign w:val="center"/>
          </w:tcPr>
          <w:p>
            <w:pPr>
              <w:pStyle w:val="13"/>
            </w:pPr>
            <w:r>
              <w:t>其他成人教育支出</w:t>
            </w: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20507</w:t>
            </w:r>
          </w:p>
        </w:tc>
        <w:tc>
          <w:tcPr>
            <w:tcW w:w="4535" w:type="dxa"/>
            <w:vAlign w:val="center"/>
          </w:tcPr>
          <w:p>
            <w:pPr>
              <w:pStyle w:val="13"/>
            </w:pPr>
            <w:r>
              <w:t>特殊教育</w:t>
            </w:r>
          </w:p>
        </w:tc>
        <w:tc>
          <w:tcPr>
            <w:tcW w:w="1361" w:type="dxa"/>
            <w:vAlign w:val="center"/>
          </w:tcPr>
          <w:p>
            <w:pPr>
              <w:pStyle w:val="12"/>
            </w:pPr>
            <w:r>
              <w:t>813.07</w:t>
            </w:r>
          </w:p>
        </w:tc>
        <w:tc>
          <w:tcPr>
            <w:tcW w:w="1361" w:type="dxa"/>
            <w:vAlign w:val="center"/>
          </w:tcPr>
          <w:p>
            <w:pPr>
              <w:pStyle w:val="12"/>
            </w:pPr>
            <w:r>
              <w:t>643.19</w:t>
            </w:r>
          </w:p>
        </w:tc>
        <w:tc>
          <w:tcPr>
            <w:tcW w:w="1361" w:type="dxa"/>
            <w:vAlign w:val="center"/>
          </w:tcPr>
          <w:p>
            <w:pPr>
              <w:pStyle w:val="12"/>
            </w:pPr>
            <w:r>
              <w:t>169.88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2050701</w:t>
            </w:r>
          </w:p>
        </w:tc>
        <w:tc>
          <w:tcPr>
            <w:tcW w:w="4535" w:type="dxa"/>
            <w:vAlign w:val="center"/>
          </w:tcPr>
          <w:p>
            <w:pPr>
              <w:pStyle w:val="13"/>
            </w:pPr>
            <w:r>
              <w:t>特殊学校教育</w:t>
            </w:r>
          </w:p>
        </w:tc>
        <w:tc>
          <w:tcPr>
            <w:tcW w:w="1361" w:type="dxa"/>
            <w:vAlign w:val="center"/>
          </w:tcPr>
          <w:p>
            <w:pPr>
              <w:pStyle w:val="12"/>
            </w:pPr>
            <w:r>
              <w:t>813.07</w:t>
            </w:r>
          </w:p>
        </w:tc>
        <w:tc>
          <w:tcPr>
            <w:tcW w:w="1361" w:type="dxa"/>
            <w:vAlign w:val="center"/>
          </w:tcPr>
          <w:p>
            <w:pPr>
              <w:pStyle w:val="12"/>
            </w:pPr>
            <w:r>
              <w:t>643.19</w:t>
            </w:r>
          </w:p>
        </w:tc>
        <w:tc>
          <w:tcPr>
            <w:tcW w:w="1361" w:type="dxa"/>
            <w:vAlign w:val="center"/>
          </w:tcPr>
          <w:p>
            <w:pPr>
              <w:pStyle w:val="12"/>
            </w:pPr>
            <w:r>
              <w:t>169.88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20508</w:t>
            </w:r>
          </w:p>
        </w:tc>
        <w:tc>
          <w:tcPr>
            <w:tcW w:w="4535" w:type="dxa"/>
            <w:vAlign w:val="center"/>
          </w:tcPr>
          <w:p>
            <w:pPr>
              <w:pStyle w:val="13"/>
            </w:pPr>
            <w:r>
              <w:t>进修及培训</w:t>
            </w:r>
          </w:p>
        </w:tc>
        <w:tc>
          <w:tcPr>
            <w:tcW w:w="1361" w:type="dxa"/>
            <w:vAlign w:val="center"/>
          </w:tcPr>
          <w:p>
            <w:pPr>
              <w:pStyle w:val="12"/>
            </w:pPr>
            <w:r>
              <w:t>641.18</w:t>
            </w:r>
          </w:p>
        </w:tc>
        <w:tc>
          <w:tcPr>
            <w:tcW w:w="1361" w:type="dxa"/>
            <w:vAlign w:val="center"/>
          </w:tcPr>
          <w:p>
            <w:pPr>
              <w:pStyle w:val="12"/>
            </w:pPr>
          </w:p>
        </w:tc>
        <w:tc>
          <w:tcPr>
            <w:tcW w:w="1361" w:type="dxa"/>
            <w:vAlign w:val="center"/>
          </w:tcPr>
          <w:p>
            <w:pPr>
              <w:pStyle w:val="12"/>
            </w:pPr>
            <w:r>
              <w:t>641.18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2050801</w:t>
            </w:r>
          </w:p>
        </w:tc>
        <w:tc>
          <w:tcPr>
            <w:tcW w:w="4535" w:type="dxa"/>
            <w:vAlign w:val="center"/>
          </w:tcPr>
          <w:p>
            <w:pPr>
              <w:pStyle w:val="13"/>
            </w:pPr>
            <w:r>
              <w:t>教师进修</w:t>
            </w:r>
          </w:p>
        </w:tc>
        <w:tc>
          <w:tcPr>
            <w:tcW w:w="1361" w:type="dxa"/>
            <w:vAlign w:val="center"/>
          </w:tcPr>
          <w:p>
            <w:pPr>
              <w:pStyle w:val="12"/>
            </w:pPr>
            <w:r>
              <w:t>641.18</w:t>
            </w:r>
          </w:p>
        </w:tc>
        <w:tc>
          <w:tcPr>
            <w:tcW w:w="1361" w:type="dxa"/>
            <w:vAlign w:val="center"/>
          </w:tcPr>
          <w:p>
            <w:pPr>
              <w:pStyle w:val="12"/>
            </w:pPr>
          </w:p>
        </w:tc>
        <w:tc>
          <w:tcPr>
            <w:tcW w:w="1361" w:type="dxa"/>
            <w:vAlign w:val="center"/>
          </w:tcPr>
          <w:p>
            <w:pPr>
              <w:pStyle w:val="12"/>
            </w:pPr>
            <w:r>
              <w:t>641.18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20509</w:t>
            </w:r>
          </w:p>
        </w:tc>
        <w:tc>
          <w:tcPr>
            <w:tcW w:w="4535" w:type="dxa"/>
            <w:vAlign w:val="center"/>
          </w:tcPr>
          <w:p>
            <w:pPr>
              <w:pStyle w:val="13"/>
            </w:pPr>
            <w:r>
              <w:t>教育费附加安排的支出</w:t>
            </w:r>
          </w:p>
        </w:tc>
        <w:tc>
          <w:tcPr>
            <w:tcW w:w="1361" w:type="dxa"/>
            <w:vAlign w:val="center"/>
          </w:tcPr>
          <w:p>
            <w:pPr>
              <w:pStyle w:val="12"/>
            </w:pPr>
            <w:r>
              <w:t>5103.75</w:t>
            </w:r>
          </w:p>
        </w:tc>
        <w:tc>
          <w:tcPr>
            <w:tcW w:w="1361" w:type="dxa"/>
            <w:vAlign w:val="center"/>
          </w:tcPr>
          <w:p>
            <w:pPr>
              <w:pStyle w:val="12"/>
            </w:pPr>
          </w:p>
        </w:tc>
        <w:tc>
          <w:tcPr>
            <w:tcW w:w="1361" w:type="dxa"/>
            <w:vAlign w:val="center"/>
          </w:tcPr>
          <w:p>
            <w:pPr>
              <w:pStyle w:val="12"/>
            </w:pPr>
            <w:r>
              <w:t>5103.75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2050999</w:t>
            </w:r>
          </w:p>
        </w:tc>
        <w:tc>
          <w:tcPr>
            <w:tcW w:w="4535" w:type="dxa"/>
            <w:vAlign w:val="center"/>
          </w:tcPr>
          <w:p>
            <w:pPr>
              <w:pStyle w:val="13"/>
            </w:pPr>
            <w:r>
              <w:t>其他教育费附加安排的支出</w:t>
            </w:r>
          </w:p>
        </w:tc>
        <w:tc>
          <w:tcPr>
            <w:tcW w:w="1361" w:type="dxa"/>
            <w:vAlign w:val="center"/>
          </w:tcPr>
          <w:p>
            <w:pPr>
              <w:pStyle w:val="12"/>
            </w:pPr>
            <w:r>
              <w:t>5103.75</w:t>
            </w:r>
          </w:p>
        </w:tc>
        <w:tc>
          <w:tcPr>
            <w:tcW w:w="1361" w:type="dxa"/>
            <w:vAlign w:val="center"/>
          </w:tcPr>
          <w:p>
            <w:pPr>
              <w:pStyle w:val="12"/>
            </w:pPr>
          </w:p>
        </w:tc>
        <w:tc>
          <w:tcPr>
            <w:tcW w:w="1361" w:type="dxa"/>
            <w:vAlign w:val="center"/>
          </w:tcPr>
          <w:p>
            <w:pPr>
              <w:pStyle w:val="12"/>
            </w:pPr>
            <w:r>
              <w:t>5103.75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20599</w:t>
            </w:r>
          </w:p>
        </w:tc>
        <w:tc>
          <w:tcPr>
            <w:tcW w:w="4535" w:type="dxa"/>
            <w:vAlign w:val="center"/>
          </w:tcPr>
          <w:p>
            <w:pPr>
              <w:pStyle w:val="13"/>
            </w:pPr>
            <w:r>
              <w:t>其他教育支出</w:t>
            </w:r>
          </w:p>
        </w:tc>
        <w:tc>
          <w:tcPr>
            <w:tcW w:w="1361" w:type="dxa"/>
            <w:vAlign w:val="center"/>
          </w:tcPr>
          <w:p>
            <w:pPr>
              <w:pStyle w:val="12"/>
            </w:pPr>
            <w:r>
              <w:t>568.54</w:t>
            </w:r>
          </w:p>
        </w:tc>
        <w:tc>
          <w:tcPr>
            <w:tcW w:w="1361" w:type="dxa"/>
            <w:vAlign w:val="center"/>
          </w:tcPr>
          <w:p>
            <w:pPr>
              <w:pStyle w:val="12"/>
            </w:pPr>
          </w:p>
        </w:tc>
        <w:tc>
          <w:tcPr>
            <w:tcW w:w="1361" w:type="dxa"/>
            <w:vAlign w:val="center"/>
          </w:tcPr>
          <w:p>
            <w:pPr>
              <w:pStyle w:val="12"/>
            </w:pPr>
            <w:r>
              <w:t>568.54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2059999</w:t>
            </w:r>
          </w:p>
        </w:tc>
        <w:tc>
          <w:tcPr>
            <w:tcW w:w="4535" w:type="dxa"/>
            <w:vAlign w:val="center"/>
          </w:tcPr>
          <w:p>
            <w:pPr>
              <w:pStyle w:val="13"/>
            </w:pPr>
            <w:r>
              <w:t>其他教育支出</w:t>
            </w:r>
          </w:p>
        </w:tc>
        <w:tc>
          <w:tcPr>
            <w:tcW w:w="1361" w:type="dxa"/>
            <w:vAlign w:val="center"/>
          </w:tcPr>
          <w:p>
            <w:pPr>
              <w:pStyle w:val="12"/>
            </w:pPr>
            <w:r>
              <w:t>568.54</w:t>
            </w:r>
          </w:p>
        </w:tc>
        <w:tc>
          <w:tcPr>
            <w:tcW w:w="1361" w:type="dxa"/>
            <w:vAlign w:val="center"/>
          </w:tcPr>
          <w:p>
            <w:pPr>
              <w:pStyle w:val="12"/>
            </w:pPr>
          </w:p>
        </w:tc>
        <w:tc>
          <w:tcPr>
            <w:tcW w:w="1361" w:type="dxa"/>
            <w:vAlign w:val="center"/>
          </w:tcPr>
          <w:p>
            <w:pPr>
              <w:pStyle w:val="12"/>
            </w:pPr>
            <w:r>
              <w:t>568.54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373.79</w:t>
            </w:r>
          </w:p>
        </w:tc>
        <w:tc>
          <w:tcPr>
            <w:tcW w:w="1361" w:type="dxa"/>
            <w:vAlign w:val="center"/>
          </w:tcPr>
          <w:p>
            <w:pPr>
              <w:pStyle w:val="12"/>
            </w:pPr>
            <w:r>
              <w:t>366.93</w:t>
            </w:r>
          </w:p>
        </w:tc>
        <w:tc>
          <w:tcPr>
            <w:tcW w:w="1361" w:type="dxa"/>
            <w:vAlign w:val="center"/>
          </w:tcPr>
          <w:p>
            <w:pPr>
              <w:pStyle w:val="12"/>
            </w:pPr>
            <w:r>
              <w:t>6.86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366.93</w:t>
            </w:r>
          </w:p>
        </w:tc>
        <w:tc>
          <w:tcPr>
            <w:tcW w:w="1361" w:type="dxa"/>
            <w:vAlign w:val="center"/>
          </w:tcPr>
          <w:p>
            <w:pPr>
              <w:pStyle w:val="12"/>
            </w:pPr>
            <w:r>
              <w:t>366.93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215.79</w:t>
            </w:r>
          </w:p>
        </w:tc>
        <w:tc>
          <w:tcPr>
            <w:tcW w:w="1361" w:type="dxa"/>
            <w:vAlign w:val="center"/>
          </w:tcPr>
          <w:p>
            <w:pPr>
              <w:pStyle w:val="12"/>
            </w:pPr>
            <w:r>
              <w:t>215.79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151.14</w:t>
            </w:r>
          </w:p>
        </w:tc>
        <w:tc>
          <w:tcPr>
            <w:tcW w:w="1361" w:type="dxa"/>
            <w:vAlign w:val="center"/>
          </w:tcPr>
          <w:p>
            <w:pPr>
              <w:pStyle w:val="12"/>
            </w:pPr>
            <w:r>
              <w:t>151.14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6.86</w:t>
            </w:r>
          </w:p>
        </w:tc>
        <w:tc>
          <w:tcPr>
            <w:tcW w:w="1361" w:type="dxa"/>
            <w:vAlign w:val="center"/>
          </w:tcPr>
          <w:p>
            <w:pPr>
              <w:pStyle w:val="12"/>
            </w:pPr>
          </w:p>
        </w:tc>
        <w:tc>
          <w:tcPr>
            <w:tcW w:w="1361" w:type="dxa"/>
            <w:vAlign w:val="center"/>
          </w:tcPr>
          <w:p>
            <w:pPr>
              <w:pStyle w:val="12"/>
            </w:pPr>
            <w:r>
              <w:t>6.86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6.86</w:t>
            </w:r>
          </w:p>
        </w:tc>
        <w:tc>
          <w:tcPr>
            <w:tcW w:w="1361" w:type="dxa"/>
            <w:vAlign w:val="center"/>
          </w:tcPr>
          <w:p>
            <w:pPr>
              <w:pStyle w:val="12"/>
            </w:pPr>
          </w:p>
        </w:tc>
        <w:tc>
          <w:tcPr>
            <w:tcW w:w="1361" w:type="dxa"/>
            <w:vAlign w:val="center"/>
          </w:tcPr>
          <w:p>
            <w:pPr>
              <w:pStyle w:val="12"/>
            </w:pPr>
            <w:r>
              <w:t>6.86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109.61</w:t>
            </w:r>
          </w:p>
        </w:tc>
        <w:tc>
          <w:tcPr>
            <w:tcW w:w="1361" w:type="dxa"/>
            <w:vAlign w:val="center"/>
          </w:tcPr>
          <w:p>
            <w:pPr>
              <w:pStyle w:val="12"/>
            </w:pPr>
            <w:r>
              <w:t>109.61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109.61</w:t>
            </w:r>
          </w:p>
        </w:tc>
        <w:tc>
          <w:tcPr>
            <w:tcW w:w="1361" w:type="dxa"/>
            <w:vAlign w:val="center"/>
          </w:tcPr>
          <w:p>
            <w:pPr>
              <w:pStyle w:val="12"/>
            </w:pPr>
            <w:r>
              <w:t>109.61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109.61</w:t>
            </w:r>
          </w:p>
        </w:tc>
        <w:tc>
          <w:tcPr>
            <w:tcW w:w="1361" w:type="dxa"/>
            <w:vAlign w:val="center"/>
          </w:tcPr>
          <w:p>
            <w:pPr>
              <w:pStyle w:val="12"/>
            </w:pPr>
            <w:r>
              <w:t>109.61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139.97</w:t>
            </w:r>
          </w:p>
        </w:tc>
        <w:tc>
          <w:tcPr>
            <w:tcW w:w="1361" w:type="dxa"/>
            <w:vAlign w:val="center"/>
          </w:tcPr>
          <w:p>
            <w:pPr>
              <w:pStyle w:val="12"/>
            </w:pPr>
            <w:r>
              <w:t>139.97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139.97</w:t>
            </w:r>
          </w:p>
        </w:tc>
        <w:tc>
          <w:tcPr>
            <w:tcW w:w="1361" w:type="dxa"/>
            <w:vAlign w:val="center"/>
          </w:tcPr>
          <w:p>
            <w:pPr>
              <w:pStyle w:val="12"/>
            </w:pPr>
            <w:r>
              <w:t>139.97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139.97</w:t>
            </w:r>
          </w:p>
        </w:tc>
        <w:tc>
          <w:tcPr>
            <w:tcW w:w="1361" w:type="dxa"/>
            <w:vAlign w:val="center"/>
          </w:tcPr>
          <w:p>
            <w:pPr>
              <w:pStyle w:val="12"/>
            </w:pPr>
            <w:r>
              <w:t>139.97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500.00</w:t>
            </w:r>
          </w:p>
        </w:tc>
        <w:tc>
          <w:tcPr>
            <w:tcW w:w="1361" w:type="dxa"/>
            <w:vAlign w:val="center"/>
          </w:tcPr>
          <w:p>
            <w:pPr>
              <w:pStyle w:val="12"/>
            </w:pPr>
          </w:p>
        </w:tc>
        <w:tc>
          <w:tcPr>
            <w:tcW w:w="1361" w:type="dxa"/>
            <w:vAlign w:val="center"/>
          </w:tcPr>
          <w:p>
            <w:pPr>
              <w:pStyle w:val="12"/>
            </w:pPr>
            <w:r>
              <w:t>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500.00</w:t>
            </w:r>
          </w:p>
        </w:tc>
        <w:tc>
          <w:tcPr>
            <w:tcW w:w="1361" w:type="dxa"/>
            <w:vAlign w:val="center"/>
          </w:tcPr>
          <w:p>
            <w:pPr>
              <w:pStyle w:val="12"/>
            </w:pPr>
          </w:p>
        </w:tc>
        <w:tc>
          <w:tcPr>
            <w:tcW w:w="1361" w:type="dxa"/>
            <w:vAlign w:val="center"/>
          </w:tcPr>
          <w:p>
            <w:pPr>
              <w:pStyle w:val="12"/>
            </w:pPr>
            <w:r>
              <w:t>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500.00</w:t>
            </w:r>
          </w:p>
        </w:tc>
        <w:tc>
          <w:tcPr>
            <w:tcW w:w="1361" w:type="dxa"/>
            <w:vAlign w:val="center"/>
          </w:tcPr>
          <w:p>
            <w:pPr>
              <w:pStyle w:val="12"/>
            </w:pPr>
          </w:p>
        </w:tc>
        <w:tc>
          <w:tcPr>
            <w:tcW w:w="1361" w:type="dxa"/>
            <w:vAlign w:val="center"/>
          </w:tcPr>
          <w:p>
            <w:pPr>
              <w:pStyle w:val="12"/>
            </w:pPr>
            <w:r>
              <w:t>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360石家庄市鹿泉区教育局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138017.31</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140465.32</w:t>
            </w:r>
          </w:p>
        </w:tc>
        <w:tc>
          <w:tcPr>
            <w:tcW w:w="1474" w:type="dxa"/>
            <w:vAlign w:val="center"/>
          </w:tcPr>
          <w:p>
            <w:pPr>
              <w:pStyle w:val="12"/>
            </w:pPr>
            <w:r>
              <w:t>140465.32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373.79</w:t>
            </w:r>
          </w:p>
        </w:tc>
        <w:tc>
          <w:tcPr>
            <w:tcW w:w="1474" w:type="dxa"/>
            <w:vAlign w:val="center"/>
          </w:tcPr>
          <w:p>
            <w:pPr>
              <w:pStyle w:val="12"/>
            </w:pPr>
            <w:r>
              <w:t>373.79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109.61</w:t>
            </w:r>
          </w:p>
        </w:tc>
        <w:tc>
          <w:tcPr>
            <w:tcW w:w="1474" w:type="dxa"/>
            <w:vAlign w:val="center"/>
          </w:tcPr>
          <w:p>
            <w:pPr>
              <w:pStyle w:val="12"/>
            </w:pPr>
            <w:r>
              <w:t>109.61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139.97</w:t>
            </w:r>
          </w:p>
        </w:tc>
        <w:tc>
          <w:tcPr>
            <w:tcW w:w="1474" w:type="dxa"/>
            <w:vAlign w:val="center"/>
          </w:tcPr>
          <w:p>
            <w:pPr>
              <w:pStyle w:val="12"/>
            </w:pPr>
            <w:r>
              <w:t>139.97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500.00</w:t>
            </w:r>
          </w:p>
        </w:tc>
        <w:tc>
          <w:tcPr>
            <w:tcW w:w="1474" w:type="dxa"/>
            <w:vAlign w:val="center"/>
          </w:tcPr>
          <w:p>
            <w:pPr>
              <w:pStyle w:val="12"/>
            </w:pPr>
          </w:p>
        </w:tc>
        <w:tc>
          <w:tcPr>
            <w:tcW w:w="1474" w:type="dxa"/>
            <w:vAlign w:val="center"/>
          </w:tcPr>
          <w:p>
            <w:pPr>
              <w:pStyle w:val="12"/>
            </w:pPr>
            <w:r>
              <w:t>500.00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138017.31</w:t>
            </w:r>
          </w:p>
        </w:tc>
        <w:tc>
          <w:tcPr>
            <w:tcW w:w="3402" w:type="dxa"/>
            <w:vAlign w:val="center"/>
          </w:tcPr>
          <w:p>
            <w:pPr>
              <w:pStyle w:val="15"/>
            </w:pPr>
            <w:r>
              <w:t>本年支出合计</w:t>
            </w:r>
          </w:p>
        </w:tc>
        <w:tc>
          <w:tcPr>
            <w:tcW w:w="1474" w:type="dxa"/>
            <w:vAlign w:val="center"/>
          </w:tcPr>
          <w:p>
            <w:pPr>
              <w:pStyle w:val="16"/>
            </w:pPr>
            <w:r>
              <w:t>141588.68</w:t>
            </w:r>
          </w:p>
        </w:tc>
        <w:tc>
          <w:tcPr>
            <w:tcW w:w="1474" w:type="dxa"/>
            <w:vAlign w:val="center"/>
          </w:tcPr>
          <w:p>
            <w:pPr>
              <w:pStyle w:val="16"/>
            </w:pPr>
            <w:r>
              <w:t>141088.68</w:t>
            </w:r>
          </w:p>
        </w:tc>
        <w:tc>
          <w:tcPr>
            <w:tcW w:w="1474" w:type="dxa"/>
            <w:vAlign w:val="center"/>
          </w:tcPr>
          <w:p>
            <w:pPr>
              <w:pStyle w:val="16"/>
            </w:pPr>
            <w:r>
              <w:t>500.00</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3571.37</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3071.37</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500.00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141588.68</w:t>
            </w:r>
          </w:p>
        </w:tc>
        <w:tc>
          <w:tcPr>
            <w:tcW w:w="3402" w:type="dxa"/>
            <w:vAlign w:val="center"/>
          </w:tcPr>
          <w:p>
            <w:pPr>
              <w:pStyle w:val="15"/>
            </w:pPr>
            <w:r>
              <w:t>支出总计</w:t>
            </w:r>
          </w:p>
        </w:tc>
        <w:tc>
          <w:tcPr>
            <w:tcW w:w="1474" w:type="dxa"/>
            <w:vAlign w:val="center"/>
          </w:tcPr>
          <w:p>
            <w:pPr>
              <w:pStyle w:val="16"/>
            </w:pPr>
            <w:r>
              <w:t>141588.68</w:t>
            </w:r>
          </w:p>
        </w:tc>
        <w:tc>
          <w:tcPr>
            <w:tcW w:w="1474" w:type="dxa"/>
            <w:vAlign w:val="center"/>
          </w:tcPr>
          <w:p>
            <w:pPr>
              <w:pStyle w:val="16"/>
            </w:pPr>
            <w:r>
              <w:t>141088.68</w:t>
            </w:r>
          </w:p>
        </w:tc>
        <w:tc>
          <w:tcPr>
            <w:tcW w:w="1474" w:type="dxa"/>
            <w:vAlign w:val="center"/>
          </w:tcPr>
          <w:p>
            <w:pPr>
              <w:pStyle w:val="16"/>
            </w:pPr>
            <w:r>
              <w:t>500.00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360石家庄市鹿泉区教育局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141088.68</w:t>
            </w:r>
          </w:p>
        </w:tc>
        <w:tc>
          <w:tcPr>
            <w:tcW w:w="2551" w:type="dxa"/>
            <w:vAlign w:val="center"/>
          </w:tcPr>
          <w:p>
            <w:pPr>
              <w:pStyle w:val="16"/>
            </w:pPr>
            <w:r>
              <w:t>105418.84</w:t>
            </w:r>
          </w:p>
        </w:tc>
        <w:tc>
          <w:tcPr>
            <w:tcW w:w="2551" w:type="dxa"/>
            <w:vAlign w:val="center"/>
          </w:tcPr>
          <w:p>
            <w:pPr>
              <w:pStyle w:val="16"/>
            </w:pPr>
            <w:r>
              <w:t>35669.84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140465.32</w:t>
            </w:r>
          </w:p>
        </w:tc>
        <w:tc>
          <w:tcPr>
            <w:tcW w:w="2551" w:type="dxa"/>
            <w:vAlign w:val="center"/>
          </w:tcPr>
          <w:p>
            <w:pPr>
              <w:pStyle w:val="12"/>
            </w:pPr>
            <w:r>
              <w:t>104802.34</w:t>
            </w:r>
          </w:p>
        </w:tc>
        <w:tc>
          <w:tcPr>
            <w:tcW w:w="2551" w:type="dxa"/>
            <w:vAlign w:val="center"/>
          </w:tcPr>
          <w:p>
            <w:pPr>
              <w:pStyle w:val="12"/>
            </w:pPr>
            <w:r>
              <w:t>35662.98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20501</w:t>
            </w:r>
          </w:p>
        </w:tc>
        <w:tc>
          <w:tcPr>
            <w:tcW w:w="4535" w:type="dxa"/>
            <w:vAlign w:val="center"/>
          </w:tcPr>
          <w:p>
            <w:pPr>
              <w:pStyle w:val="13"/>
            </w:pPr>
            <w:r>
              <w:t>教育管理事务</w:t>
            </w:r>
          </w:p>
        </w:tc>
        <w:tc>
          <w:tcPr>
            <w:tcW w:w="2551" w:type="dxa"/>
            <w:vAlign w:val="center"/>
          </w:tcPr>
          <w:p>
            <w:pPr>
              <w:pStyle w:val="12"/>
            </w:pPr>
            <w:r>
              <w:t>1399.89</w:t>
            </w:r>
          </w:p>
        </w:tc>
        <w:tc>
          <w:tcPr>
            <w:tcW w:w="2551" w:type="dxa"/>
            <w:vAlign w:val="center"/>
          </w:tcPr>
          <w:p>
            <w:pPr>
              <w:pStyle w:val="12"/>
            </w:pPr>
            <w:r>
              <w:t>1309.89</w:t>
            </w:r>
          </w:p>
        </w:tc>
        <w:tc>
          <w:tcPr>
            <w:tcW w:w="2551" w:type="dxa"/>
            <w:vAlign w:val="center"/>
          </w:tcPr>
          <w:p>
            <w:pPr>
              <w:pStyle w:val="12"/>
            </w:pPr>
            <w:r>
              <w:t>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2050101</w:t>
            </w:r>
          </w:p>
        </w:tc>
        <w:tc>
          <w:tcPr>
            <w:tcW w:w="4535" w:type="dxa"/>
            <w:vAlign w:val="center"/>
          </w:tcPr>
          <w:p>
            <w:pPr>
              <w:pStyle w:val="13"/>
            </w:pPr>
            <w:r>
              <w:t>行政运行</w:t>
            </w:r>
          </w:p>
        </w:tc>
        <w:tc>
          <w:tcPr>
            <w:tcW w:w="2551" w:type="dxa"/>
            <w:vAlign w:val="center"/>
          </w:tcPr>
          <w:p>
            <w:pPr>
              <w:pStyle w:val="12"/>
            </w:pPr>
            <w:r>
              <w:t>1309.89</w:t>
            </w:r>
          </w:p>
        </w:tc>
        <w:tc>
          <w:tcPr>
            <w:tcW w:w="2551" w:type="dxa"/>
            <w:vAlign w:val="center"/>
          </w:tcPr>
          <w:p>
            <w:pPr>
              <w:pStyle w:val="12"/>
            </w:pPr>
            <w:r>
              <w:t>1309.89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2050102</w:t>
            </w:r>
          </w:p>
        </w:tc>
        <w:tc>
          <w:tcPr>
            <w:tcW w:w="4535" w:type="dxa"/>
            <w:vAlign w:val="center"/>
          </w:tcPr>
          <w:p>
            <w:pPr>
              <w:pStyle w:val="13"/>
            </w:pPr>
            <w:r>
              <w:t>一般行政管理事务</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2050199</w:t>
            </w:r>
          </w:p>
        </w:tc>
        <w:tc>
          <w:tcPr>
            <w:tcW w:w="4535" w:type="dxa"/>
            <w:vAlign w:val="center"/>
          </w:tcPr>
          <w:p>
            <w:pPr>
              <w:pStyle w:val="13"/>
            </w:pPr>
            <w:r>
              <w:t>其他教育管理事务支出</w:t>
            </w:r>
          </w:p>
        </w:tc>
        <w:tc>
          <w:tcPr>
            <w:tcW w:w="2551" w:type="dxa"/>
            <w:vAlign w:val="center"/>
          </w:tcPr>
          <w:p>
            <w:pPr>
              <w:pStyle w:val="12"/>
            </w:pPr>
            <w:r>
              <w:t>75.00</w:t>
            </w:r>
          </w:p>
        </w:tc>
        <w:tc>
          <w:tcPr>
            <w:tcW w:w="2551" w:type="dxa"/>
            <w:vAlign w:val="center"/>
          </w:tcPr>
          <w:p>
            <w:pPr>
              <w:pStyle w:val="12"/>
            </w:pPr>
          </w:p>
        </w:tc>
        <w:tc>
          <w:tcPr>
            <w:tcW w:w="2551" w:type="dxa"/>
            <w:vAlign w:val="center"/>
          </w:tcPr>
          <w:p>
            <w:pPr>
              <w:pStyle w:val="12"/>
            </w:pPr>
            <w:r>
              <w:t>75.00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20502</w:t>
            </w:r>
          </w:p>
        </w:tc>
        <w:tc>
          <w:tcPr>
            <w:tcW w:w="4535" w:type="dxa"/>
            <w:vAlign w:val="center"/>
          </w:tcPr>
          <w:p>
            <w:pPr>
              <w:pStyle w:val="13"/>
            </w:pPr>
            <w:r>
              <w:t>普通教育</w:t>
            </w:r>
          </w:p>
        </w:tc>
        <w:tc>
          <w:tcPr>
            <w:tcW w:w="2551" w:type="dxa"/>
            <w:vAlign w:val="center"/>
          </w:tcPr>
          <w:p>
            <w:pPr>
              <w:pStyle w:val="12"/>
            </w:pPr>
            <w:r>
              <w:t>123383.12</w:t>
            </w:r>
          </w:p>
        </w:tc>
        <w:tc>
          <w:tcPr>
            <w:tcW w:w="2551" w:type="dxa"/>
            <w:vAlign w:val="center"/>
          </w:tcPr>
          <w:p>
            <w:pPr>
              <w:pStyle w:val="12"/>
            </w:pPr>
            <w:r>
              <w:t>98531.03</w:t>
            </w:r>
          </w:p>
        </w:tc>
        <w:tc>
          <w:tcPr>
            <w:tcW w:w="2551" w:type="dxa"/>
            <w:vAlign w:val="center"/>
          </w:tcPr>
          <w:p>
            <w:pPr>
              <w:pStyle w:val="12"/>
            </w:pPr>
            <w:r>
              <w:t>24852.09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2050201</w:t>
            </w:r>
          </w:p>
        </w:tc>
        <w:tc>
          <w:tcPr>
            <w:tcW w:w="4535" w:type="dxa"/>
            <w:vAlign w:val="center"/>
          </w:tcPr>
          <w:p>
            <w:pPr>
              <w:pStyle w:val="13"/>
            </w:pPr>
            <w:r>
              <w:t>学前教育</w:t>
            </w:r>
          </w:p>
        </w:tc>
        <w:tc>
          <w:tcPr>
            <w:tcW w:w="2551" w:type="dxa"/>
            <w:vAlign w:val="center"/>
          </w:tcPr>
          <w:p>
            <w:pPr>
              <w:pStyle w:val="12"/>
            </w:pPr>
            <w:r>
              <w:t>6263.46</w:t>
            </w:r>
          </w:p>
        </w:tc>
        <w:tc>
          <w:tcPr>
            <w:tcW w:w="2551" w:type="dxa"/>
            <w:vAlign w:val="center"/>
          </w:tcPr>
          <w:p>
            <w:pPr>
              <w:pStyle w:val="12"/>
            </w:pPr>
            <w:r>
              <w:t>1587.17</w:t>
            </w:r>
          </w:p>
        </w:tc>
        <w:tc>
          <w:tcPr>
            <w:tcW w:w="2551" w:type="dxa"/>
            <w:vAlign w:val="center"/>
          </w:tcPr>
          <w:p>
            <w:pPr>
              <w:pStyle w:val="12"/>
            </w:pPr>
            <w:r>
              <w:t>4676.29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2050202</w:t>
            </w:r>
          </w:p>
        </w:tc>
        <w:tc>
          <w:tcPr>
            <w:tcW w:w="4535" w:type="dxa"/>
            <w:vAlign w:val="center"/>
          </w:tcPr>
          <w:p>
            <w:pPr>
              <w:pStyle w:val="13"/>
            </w:pPr>
            <w:r>
              <w:t>小学教育</w:t>
            </w:r>
          </w:p>
        </w:tc>
        <w:tc>
          <w:tcPr>
            <w:tcW w:w="2551" w:type="dxa"/>
            <w:vAlign w:val="center"/>
          </w:tcPr>
          <w:p>
            <w:pPr>
              <w:pStyle w:val="12"/>
            </w:pPr>
            <w:r>
              <w:t>13264.04</w:t>
            </w:r>
          </w:p>
        </w:tc>
        <w:tc>
          <w:tcPr>
            <w:tcW w:w="2551" w:type="dxa"/>
            <w:vAlign w:val="center"/>
          </w:tcPr>
          <w:p>
            <w:pPr>
              <w:pStyle w:val="12"/>
            </w:pPr>
            <w:r>
              <w:t>1540.39</w:t>
            </w:r>
          </w:p>
        </w:tc>
        <w:tc>
          <w:tcPr>
            <w:tcW w:w="2551" w:type="dxa"/>
            <w:vAlign w:val="center"/>
          </w:tcPr>
          <w:p>
            <w:pPr>
              <w:pStyle w:val="12"/>
            </w:pPr>
            <w:r>
              <w:t>11723.65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2050203</w:t>
            </w:r>
          </w:p>
        </w:tc>
        <w:tc>
          <w:tcPr>
            <w:tcW w:w="4535" w:type="dxa"/>
            <w:vAlign w:val="center"/>
          </w:tcPr>
          <w:p>
            <w:pPr>
              <w:pStyle w:val="13"/>
            </w:pPr>
            <w:r>
              <w:t>初中教育</w:t>
            </w:r>
          </w:p>
        </w:tc>
        <w:tc>
          <w:tcPr>
            <w:tcW w:w="2551" w:type="dxa"/>
            <w:vAlign w:val="center"/>
          </w:tcPr>
          <w:p>
            <w:pPr>
              <w:pStyle w:val="12"/>
            </w:pPr>
            <w:r>
              <w:t>9634.97</w:t>
            </w:r>
          </w:p>
        </w:tc>
        <w:tc>
          <w:tcPr>
            <w:tcW w:w="2551" w:type="dxa"/>
            <w:vAlign w:val="center"/>
          </w:tcPr>
          <w:p>
            <w:pPr>
              <w:pStyle w:val="12"/>
            </w:pPr>
            <w:r>
              <w:t>4895.88</w:t>
            </w:r>
          </w:p>
        </w:tc>
        <w:tc>
          <w:tcPr>
            <w:tcW w:w="2551" w:type="dxa"/>
            <w:vAlign w:val="center"/>
          </w:tcPr>
          <w:p>
            <w:pPr>
              <w:pStyle w:val="12"/>
            </w:pPr>
            <w:r>
              <w:t>4739.08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2050204</w:t>
            </w:r>
          </w:p>
        </w:tc>
        <w:tc>
          <w:tcPr>
            <w:tcW w:w="4535" w:type="dxa"/>
            <w:vAlign w:val="center"/>
          </w:tcPr>
          <w:p>
            <w:pPr>
              <w:pStyle w:val="13"/>
            </w:pPr>
            <w:r>
              <w:t>高中教育</w:t>
            </w:r>
          </w:p>
        </w:tc>
        <w:tc>
          <w:tcPr>
            <w:tcW w:w="2551" w:type="dxa"/>
            <w:vAlign w:val="center"/>
          </w:tcPr>
          <w:p>
            <w:pPr>
              <w:pStyle w:val="12"/>
            </w:pPr>
            <w:r>
              <w:t>14822.64</w:t>
            </w:r>
          </w:p>
        </w:tc>
        <w:tc>
          <w:tcPr>
            <w:tcW w:w="2551" w:type="dxa"/>
            <w:vAlign w:val="center"/>
          </w:tcPr>
          <w:p>
            <w:pPr>
              <w:pStyle w:val="12"/>
            </w:pPr>
            <w:r>
              <w:t>12742.04</w:t>
            </w:r>
          </w:p>
        </w:tc>
        <w:tc>
          <w:tcPr>
            <w:tcW w:w="2551" w:type="dxa"/>
            <w:vAlign w:val="center"/>
          </w:tcPr>
          <w:p>
            <w:pPr>
              <w:pStyle w:val="12"/>
            </w:pPr>
            <w:r>
              <w:t>2080.60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2050205</w:t>
            </w:r>
          </w:p>
        </w:tc>
        <w:tc>
          <w:tcPr>
            <w:tcW w:w="4535" w:type="dxa"/>
            <w:vAlign w:val="center"/>
          </w:tcPr>
          <w:p>
            <w:pPr>
              <w:pStyle w:val="13"/>
            </w:pPr>
            <w:r>
              <w:t>高等教育</w:t>
            </w:r>
          </w:p>
        </w:tc>
        <w:tc>
          <w:tcPr>
            <w:tcW w:w="2551" w:type="dxa"/>
            <w:vAlign w:val="center"/>
          </w:tcPr>
          <w:p>
            <w:pPr>
              <w:pStyle w:val="12"/>
            </w:pPr>
            <w:r>
              <w:t>107.00</w:t>
            </w:r>
          </w:p>
        </w:tc>
        <w:tc>
          <w:tcPr>
            <w:tcW w:w="2551" w:type="dxa"/>
            <w:vAlign w:val="center"/>
          </w:tcPr>
          <w:p>
            <w:pPr>
              <w:pStyle w:val="12"/>
            </w:pPr>
          </w:p>
        </w:tc>
        <w:tc>
          <w:tcPr>
            <w:tcW w:w="2551" w:type="dxa"/>
            <w:vAlign w:val="center"/>
          </w:tcPr>
          <w:p>
            <w:pPr>
              <w:pStyle w:val="12"/>
            </w:pPr>
            <w:r>
              <w:t>107.00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2050299</w:t>
            </w:r>
          </w:p>
        </w:tc>
        <w:tc>
          <w:tcPr>
            <w:tcW w:w="4535" w:type="dxa"/>
            <w:vAlign w:val="center"/>
          </w:tcPr>
          <w:p>
            <w:pPr>
              <w:pStyle w:val="13"/>
            </w:pPr>
            <w:r>
              <w:t>其他普通教育支出</w:t>
            </w:r>
          </w:p>
        </w:tc>
        <w:tc>
          <w:tcPr>
            <w:tcW w:w="2551" w:type="dxa"/>
            <w:vAlign w:val="center"/>
          </w:tcPr>
          <w:p>
            <w:pPr>
              <w:pStyle w:val="12"/>
            </w:pPr>
            <w:r>
              <w:t>79291.01</w:t>
            </w:r>
          </w:p>
        </w:tc>
        <w:tc>
          <w:tcPr>
            <w:tcW w:w="2551" w:type="dxa"/>
            <w:vAlign w:val="center"/>
          </w:tcPr>
          <w:p>
            <w:pPr>
              <w:pStyle w:val="12"/>
            </w:pPr>
            <w:r>
              <w:t>77765.54</w:t>
            </w:r>
          </w:p>
        </w:tc>
        <w:tc>
          <w:tcPr>
            <w:tcW w:w="2551" w:type="dxa"/>
            <w:vAlign w:val="center"/>
          </w:tcPr>
          <w:p>
            <w:pPr>
              <w:pStyle w:val="12"/>
            </w:pPr>
            <w:r>
              <w:t>1525.47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20503</w:t>
            </w:r>
          </w:p>
        </w:tc>
        <w:tc>
          <w:tcPr>
            <w:tcW w:w="4535" w:type="dxa"/>
            <w:vAlign w:val="center"/>
          </w:tcPr>
          <w:p>
            <w:pPr>
              <w:pStyle w:val="13"/>
            </w:pPr>
            <w:r>
              <w:t>职业教育</w:t>
            </w:r>
          </w:p>
        </w:tc>
        <w:tc>
          <w:tcPr>
            <w:tcW w:w="2551" w:type="dxa"/>
            <w:vAlign w:val="center"/>
          </w:tcPr>
          <w:p>
            <w:pPr>
              <w:pStyle w:val="12"/>
            </w:pPr>
            <w:r>
              <w:t>8528.37</w:t>
            </w:r>
          </w:p>
        </w:tc>
        <w:tc>
          <w:tcPr>
            <w:tcW w:w="2551" w:type="dxa"/>
            <w:vAlign w:val="center"/>
          </w:tcPr>
          <w:p>
            <w:pPr>
              <w:pStyle w:val="12"/>
            </w:pPr>
            <w:r>
              <w:t>4318.23</w:t>
            </w:r>
          </w:p>
        </w:tc>
        <w:tc>
          <w:tcPr>
            <w:tcW w:w="2551" w:type="dxa"/>
            <w:vAlign w:val="center"/>
          </w:tcPr>
          <w:p>
            <w:pPr>
              <w:pStyle w:val="12"/>
            </w:pPr>
            <w:r>
              <w:t>4210.14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2050302</w:t>
            </w:r>
          </w:p>
        </w:tc>
        <w:tc>
          <w:tcPr>
            <w:tcW w:w="4535" w:type="dxa"/>
            <w:vAlign w:val="center"/>
          </w:tcPr>
          <w:p>
            <w:pPr>
              <w:pStyle w:val="13"/>
            </w:pPr>
            <w:r>
              <w:t>中等职业教育</w:t>
            </w:r>
          </w:p>
        </w:tc>
        <w:tc>
          <w:tcPr>
            <w:tcW w:w="2551" w:type="dxa"/>
            <w:vAlign w:val="center"/>
          </w:tcPr>
          <w:p>
            <w:pPr>
              <w:pStyle w:val="12"/>
            </w:pPr>
            <w:r>
              <w:t>8528.37</w:t>
            </w:r>
          </w:p>
        </w:tc>
        <w:tc>
          <w:tcPr>
            <w:tcW w:w="2551" w:type="dxa"/>
            <w:vAlign w:val="center"/>
          </w:tcPr>
          <w:p>
            <w:pPr>
              <w:pStyle w:val="12"/>
            </w:pPr>
            <w:r>
              <w:t>4318.23</w:t>
            </w:r>
          </w:p>
        </w:tc>
        <w:tc>
          <w:tcPr>
            <w:tcW w:w="2551" w:type="dxa"/>
            <w:vAlign w:val="center"/>
          </w:tcPr>
          <w:p>
            <w:pPr>
              <w:pStyle w:val="12"/>
            </w:pPr>
            <w:r>
              <w:t>4210.14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20504</w:t>
            </w:r>
          </w:p>
        </w:tc>
        <w:tc>
          <w:tcPr>
            <w:tcW w:w="4535" w:type="dxa"/>
            <w:vAlign w:val="center"/>
          </w:tcPr>
          <w:p>
            <w:pPr>
              <w:pStyle w:val="13"/>
            </w:pPr>
            <w:r>
              <w:t>成人教育</w:t>
            </w:r>
          </w:p>
        </w:tc>
        <w:tc>
          <w:tcPr>
            <w:tcW w:w="2551" w:type="dxa"/>
            <w:vAlign w:val="center"/>
          </w:tcPr>
          <w:p>
            <w:pPr>
              <w:pStyle w:val="12"/>
            </w:pPr>
            <w:r>
              <w:t>27.40</w:t>
            </w:r>
          </w:p>
        </w:tc>
        <w:tc>
          <w:tcPr>
            <w:tcW w:w="2551" w:type="dxa"/>
            <w:vAlign w:val="center"/>
          </w:tcPr>
          <w:p>
            <w:pPr>
              <w:pStyle w:val="12"/>
            </w:pPr>
          </w:p>
        </w:tc>
        <w:tc>
          <w:tcPr>
            <w:tcW w:w="2551" w:type="dxa"/>
            <w:vAlign w:val="center"/>
          </w:tcPr>
          <w:p>
            <w:pPr>
              <w:pStyle w:val="12"/>
            </w:pPr>
            <w:r>
              <w:t>27.40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2050401</w:t>
            </w:r>
          </w:p>
        </w:tc>
        <w:tc>
          <w:tcPr>
            <w:tcW w:w="4535" w:type="dxa"/>
            <w:vAlign w:val="center"/>
          </w:tcPr>
          <w:p>
            <w:pPr>
              <w:pStyle w:val="13"/>
            </w:pPr>
            <w:r>
              <w:t>成人初等教育</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2050402</w:t>
            </w:r>
          </w:p>
        </w:tc>
        <w:tc>
          <w:tcPr>
            <w:tcW w:w="4535" w:type="dxa"/>
            <w:vAlign w:val="center"/>
          </w:tcPr>
          <w:p>
            <w:pPr>
              <w:pStyle w:val="13"/>
            </w:pPr>
            <w:r>
              <w:t>成人中等教育</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2050499</w:t>
            </w:r>
          </w:p>
        </w:tc>
        <w:tc>
          <w:tcPr>
            <w:tcW w:w="4535" w:type="dxa"/>
            <w:vAlign w:val="center"/>
          </w:tcPr>
          <w:p>
            <w:pPr>
              <w:pStyle w:val="13"/>
            </w:pPr>
            <w:r>
              <w:t>其他成人教育支出</w:t>
            </w:r>
          </w:p>
        </w:tc>
        <w:tc>
          <w:tcPr>
            <w:tcW w:w="2551" w:type="dxa"/>
            <w:vAlign w:val="center"/>
          </w:tcPr>
          <w:p>
            <w:pPr>
              <w:pStyle w:val="12"/>
            </w:pPr>
            <w:r>
              <w:t>18.00</w:t>
            </w:r>
          </w:p>
        </w:tc>
        <w:tc>
          <w:tcPr>
            <w:tcW w:w="2551" w:type="dxa"/>
            <w:vAlign w:val="center"/>
          </w:tcPr>
          <w:p>
            <w:pPr>
              <w:pStyle w:val="12"/>
            </w:pPr>
          </w:p>
        </w:tc>
        <w:tc>
          <w:tcPr>
            <w:tcW w:w="2551" w:type="dxa"/>
            <w:vAlign w:val="center"/>
          </w:tcPr>
          <w:p>
            <w:pPr>
              <w:pStyle w:val="12"/>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20507</w:t>
            </w:r>
          </w:p>
        </w:tc>
        <w:tc>
          <w:tcPr>
            <w:tcW w:w="4535" w:type="dxa"/>
            <w:vAlign w:val="center"/>
          </w:tcPr>
          <w:p>
            <w:pPr>
              <w:pStyle w:val="13"/>
            </w:pPr>
            <w:r>
              <w:t>特殊教育</w:t>
            </w:r>
          </w:p>
        </w:tc>
        <w:tc>
          <w:tcPr>
            <w:tcW w:w="2551" w:type="dxa"/>
            <w:vAlign w:val="center"/>
          </w:tcPr>
          <w:p>
            <w:pPr>
              <w:pStyle w:val="12"/>
            </w:pPr>
            <w:r>
              <w:t>813.07</w:t>
            </w:r>
          </w:p>
        </w:tc>
        <w:tc>
          <w:tcPr>
            <w:tcW w:w="2551" w:type="dxa"/>
            <w:vAlign w:val="center"/>
          </w:tcPr>
          <w:p>
            <w:pPr>
              <w:pStyle w:val="12"/>
            </w:pPr>
            <w:r>
              <w:t>643.19</w:t>
            </w:r>
          </w:p>
        </w:tc>
        <w:tc>
          <w:tcPr>
            <w:tcW w:w="2551" w:type="dxa"/>
            <w:vAlign w:val="center"/>
          </w:tcPr>
          <w:p>
            <w:pPr>
              <w:pStyle w:val="12"/>
            </w:pPr>
            <w:r>
              <w:t>169.88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2050701</w:t>
            </w:r>
          </w:p>
        </w:tc>
        <w:tc>
          <w:tcPr>
            <w:tcW w:w="4535" w:type="dxa"/>
            <w:vAlign w:val="center"/>
          </w:tcPr>
          <w:p>
            <w:pPr>
              <w:pStyle w:val="13"/>
            </w:pPr>
            <w:r>
              <w:t>特殊学校教育</w:t>
            </w:r>
          </w:p>
        </w:tc>
        <w:tc>
          <w:tcPr>
            <w:tcW w:w="2551" w:type="dxa"/>
            <w:vAlign w:val="center"/>
          </w:tcPr>
          <w:p>
            <w:pPr>
              <w:pStyle w:val="12"/>
            </w:pPr>
            <w:r>
              <w:t>813.07</w:t>
            </w:r>
          </w:p>
        </w:tc>
        <w:tc>
          <w:tcPr>
            <w:tcW w:w="2551" w:type="dxa"/>
            <w:vAlign w:val="center"/>
          </w:tcPr>
          <w:p>
            <w:pPr>
              <w:pStyle w:val="12"/>
            </w:pPr>
            <w:r>
              <w:t>643.19</w:t>
            </w:r>
          </w:p>
        </w:tc>
        <w:tc>
          <w:tcPr>
            <w:tcW w:w="2551" w:type="dxa"/>
            <w:vAlign w:val="center"/>
          </w:tcPr>
          <w:p>
            <w:pPr>
              <w:pStyle w:val="12"/>
            </w:pPr>
            <w:r>
              <w:t>169.88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20508</w:t>
            </w:r>
          </w:p>
        </w:tc>
        <w:tc>
          <w:tcPr>
            <w:tcW w:w="4535" w:type="dxa"/>
            <w:vAlign w:val="center"/>
          </w:tcPr>
          <w:p>
            <w:pPr>
              <w:pStyle w:val="13"/>
            </w:pPr>
            <w:r>
              <w:t>进修及培训</w:t>
            </w:r>
          </w:p>
        </w:tc>
        <w:tc>
          <w:tcPr>
            <w:tcW w:w="2551" w:type="dxa"/>
            <w:vAlign w:val="center"/>
          </w:tcPr>
          <w:p>
            <w:pPr>
              <w:pStyle w:val="12"/>
            </w:pPr>
            <w:r>
              <w:t>641.18</w:t>
            </w:r>
          </w:p>
        </w:tc>
        <w:tc>
          <w:tcPr>
            <w:tcW w:w="2551" w:type="dxa"/>
            <w:vAlign w:val="center"/>
          </w:tcPr>
          <w:p>
            <w:pPr>
              <w:pStyle w:val="12"/>
            </w:pPr>
          </w:p>
        </w:tc>
        <w:tc>
          <w:tcPr>
            <w:tcW w:w="2551" w:type="dxa"/>
            <w:vAlign w:val="center"/>
          </w:tcPr>
          <w:p>
            <w:pPr>
              <w:pStyle w:val="12"/>
            </w:pPr>
            <w:r>
              <w:t>641.18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2050801</w:t>
            </w:r>
          </w:p>
        </w:tc>
        <w:tc>
          <w:tcPr>
            <w:tcW w:w="4535" w:type="dxa"/>
            <w:vAlign w:val="center"/>
          </w:tcPr>
          <w:p>
            <w:pPr>
              <w:pStyle w:val="13"/>
            </w:pPr>
            <w:r>
              <w:t>教师进修</w:t>
            </w:r>
          </w:p>
        </w:tc>
        <w:tc>
          <w:tcPr>
            <w:tcW w:w="2551" w:type="dxa"/>
            <w:vAlign w:val="center"/>
          </w:tcPr>
          <w:p>
            <w:pPr>
              <w:pStyle w:val="12"/>
            </w:pPr>
            <w:r>
              <w:t>641.18</w:t>
            </w:r>
          </w:p>
        </w:tc>
        <w:tc>
          <w:tcPr>
            <w:tcW w:w="2551" w:type="dxa"/>
            <w:vAlign w:val="center"/>
          </w:tcPr>
          <w:p>
            <w:pPr>
              <w:pStyle w:val="12"/>
            </w:pPr>
          </w:p>
        </w:tc>
        <w:tc>
          <w:tcPr>
            <w:tcW w:w="2551" w:type="dxa"/>
            <w:vAlign w:val="center"/>
          </w:tcPr>
          <w:p>
            <w:pPr>
              <w:pStyle w:val="12"/>
            </w:pPr>
            <w:r>
              <w:t>641.18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20509</w:t>
            </w:r>
          </w:p>
        </w:tc>
        <w:tc>
          <w:tcPr>
            <w:tcW w:w="4535" w:type="dxa"/>
            <w:vAlign w:val="center"/>
          </w:tcPr>
          <w:p>
            <w:pPr>
              <w:pStyle w:val="13"/>
            </w:pPr>
            <w:r>
              <w:t>教育费附加安排的支出</w:t>
            </w:r>
          </w:p>
        </w:tc>
        <w:tc>
          <w:tcPr>
            <w:tcW w:w="2551" w:type="dxa"/>
            <w:vAlign w:val="center"/>
          </w:tcPr>
          <w:p>
            <w:pPr>
              <w:pStyle w:val="12"/>
            </w:pPr>
            <w:r>
              <w:t>5103.75</w:t>
            </w:r>
          </w:p>
        </w:tc>
        <w:tc>
          <w:tcPr>
            <w:tcW w:w="2551" w:type="dxa"/>
            <w:vAlign w:val="center"/>
          </w:tcPr>
          <w:p>
            <w:pPr>
              <w:pStyle w:val="12"/>
            </w:pPr>
          </w:p>
        </w:tc>
        <w:tc>
          <w:tcPr>
            <w:tcW w:w="2551" w:type="dxa"/>
            <w:vAlign w:val="center"/>
          </w:tcPr>
          <w:p>
            <w:pPr>
              <w:pStyle w:val="12"/>
            </w:pPr>
            <w:r>
              <w:t>5103.75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2050999</w:t>
            </w:r>
          </w:p>
        </w:tc>
        <w:tc>
          <w:tcPr>
            <w:tcW w:w="4535" w:type="dxa"/>
            <w:vAlign w:val="center"/>
          </w:tcPr>
          <w:p>
            <w:pPr>
              <w:pStyle w:val="13"/>
            </w:pPr>
            <w:r>
              <w:t>其他教育费附加安排的支出</w:t>
            </w:r>
          </w:p>
        </w:tc>
        <w:tc>
          <w:tcPr>
            <w:tcW w:w="2551" w:type="dxa"/>
            <w:vAlign w:val="center"/>
          </w:tcPr>
          <w:p>
            <w:pPr>
              <w:pStyle w:val="12"/>
            </w:pPr>
            <w:r>
              <w:t>5103.75</w:t>
            </w:r>
          </w:p>
        </w:tc>
        <w:tc>
          <w:tcPr>
            <w:tcW w:w="2551" w:type="dxa"/>
            <w:vAlign w:val="center"/>
          </w:tcPr>
          <w:p>
            <w:pPr>
              <w:pStyle w:val="12"/>
            </w:pPr>
          </w:p>
        </w:tc>
        <w:tc>
          <w:tcPr>
            <w:tcW w:w="2551" w:type="dxa"/>
            <w:vAlign w:val="center"/>
          </w:tcPr>
          <w:p>
            <w:pPr>
              <w:pStyle w:val="12"/>
            </w:pPr>
            <w:r>
              <w:t>5103.75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20599</w:t>
            </w:r>
          </w:p>
        </w:tc>
        <w:tc>
          <w:tcPr>
            <w:tcW w:w="4535" w:type="dxa"/>
            <w:vAlign w:val="center"/>
          </w:tcPr>
          <w:p>
            <w:pPr>
              <w:pStyle w:val="13"/>
            </w:pPr>
            <w:r>
              <w:t>其他教育支出</w:t>
            </w:r>
          </w:p>
        </w:tc>
        <w:tc>
          <w:tcPr>
            <w:tcW w:w="2551" w:type="dxa"/>
            <w:vAlign w:val="center"/>
          </w:tcPr>
          <w:p>
            <w:pPr>
              <w:pStyle w:val="12"/>
            </w:pPr>
            <w:r>
              <w:t>568.54</w:t>
            </w:r>
          </w:p>
        </w:tc>
        <w:tc>
          <w:tcPr>
            <w:tcW w:w="2551" w:type="dxa"/>
            <w:vAlign w:val="center"/>
          </w:tcPr>
          <w:p>
            <w:pPr>
              <w:pStyle w:val="12"/>
            </w:pPr>
          </w:p>
        </w:tc>
        <w:tc>
          <w:tcPr>
            <w:tcW w:w="2551" w:type="dxa"/>
            <w:vAlign w:val="center"/>
          </w:tcPr>
          <w:p>
            <w:pPr>
              <w:pStyle w:val="12"/>
            </w:pPr>
            <w:r>
              <w:t>568.54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2059999</w:t>
            </w:r>
          </w:p>
        </w:tc>
        <w:tc>
          <w:tcPr>
            <w:tcW w:w="4535" w:type="dxa"/>
            <w:vAlign w:val="center"/>
          </w:tcPr>
          <w:p>
            <w:pPr>
              <w:pStyle w:val="13"/>
            </w:pPr>
            <w:r>
              <w:t>其他教育支出</w:t>
            </w:r>
          </w:p>
        </w:tc>
        <w:tc>
          <w:tcPr>
            <w:tcW w:w="2551" w:type="dxa"/>
            <w:vAlign w:val="center"/>
          </w:tcPr>
          <w:p>
            <w:pPr>
              <w:pStyle w:val="12"/>
            </w:pPr>
            <w:r>
              <w:t>568.54</w:t>
            </w:r>
          </w:p>
        </w:tc>
        <w:tc>
          <w:tcPr>
            <w:tcW w:w="2551" w:type="dxa"/>
            <w:vAlign w:val="center"/>
          </w:tcPr>
          <w:p>
            <w:pPr>
              <w:pStyle w:val="12"/>
            </w:pPr>
          </w:p>
        </w:tc>
        <w:tc>
          <w:tcPr>
            <w:tcW w:w="2551" w:type="dxa"/>
            <w:vAlign w:val="center"/>
          </w:tcPr>
          <w:p>
            <w:pPr>
              <w:pStyle w:val="12"/>
            </w:pPr>
            <w:r>
              <w:t>568.54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373.79</w:t>
            </w:r>
          </w:p>
        </w:tc>
        <w:tc>
          <w:tcPr>
            <w:tcW w:w="2551" w:type="dxa"/>
            <w:vAlign w:val="center"/>
          </w:tcPr>
          <w:p>
            <w:pPr>
              <w:pStyle w:val="12"/>
            </w:pPr>
            <w:r>
              <w:t>366.93</w:t>
            </w:r>
          </w:p>
        </w:tc>
        <w:tc>
          <w:tcPr>
            <w:tcW w:w="2551" w:type="dxa"/>
            <w:vAlign w:val="center"/>
          </w:tcPr>
          <w:p>
            <w:pPr>
              <w:pStyle w:val="12"/>
            </w:pPr>
            <w:r>
              <w:t>6.86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366.93</w:t>
            </w:r>
          </w:p>
        </w:tc>
        <w:tc>
          <w:tcPr>
            <w:tcW w:w="2551" w:type="dxa"/>
            <w:vAlign w:val="center"/>
          </w:tcPr>
          <w:p>
            <w:pPr>
              <w:pStyle w:val="12"/>
            </w:pPr>
            <w:r>
              <w:t>366.93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215.79</w:t>
            </w:r>
          </w:p>
        </w:tc>
        <w:tc>
          <w:tcPr>
            <w:tcW w:w="2551" w:type="dxa"/>
            <w:vAlign w:val="center"/>
          </w:tcPr>
          <w:p>
            <w:pPr>
              <w:pStyle w:val="12"/>
            </w:pPr>
            <w:r>
              <w:t>215.79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151.14</w:t>
            </w:r>
          </w:p>
        </w:tc>
        <w:tc>
          <w:tcPr>
            <w:tcW w:w="2551" w:type="dxa"/>
            <w:vAlign w:val="center"/>
          </w:tcPr>
          <w:p>
            <w:pPr>
              <w:pStyle w:val="12"/>
            </w:pPr>
            <w:r>
              <w:t>151.14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6.86</w:t>
            </w:r>
          </w:p>
        </w:tc>
        <w:tc>
          <w:tcPr>
            <w:tcW w:w="2551" w:type="dxa"/>
            <w:vAlign w:val="center"/>
          </w:tcPr>
          <w:p>
            <w:pPr>
              <w:pStyle w:val="12"/>
            </w:pPr>
          </w:p>
        </w:tc>
        <w:tc>
          <w:tcPr>
            <w:tcW w:w="2551" w:type="dxa"/>
            <w:vAlign w:val="center"/>
          </w:tcPr>
          <w:p>
            <w:pPr>
              <w:pStyle w:val="12"/>
            </w:pPr>
            <w:r>
              <w:t>6.86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6.86</w:t>
            </w:r>
          </w:p>
        </w:tc>
        <w:tc>
          <w:tcPr>
            <w:tcW w:w="2551" w:type="dxa"/>
            <w:vAlign w:val="center"/>
          </w:tcPr>
          <w:p>
            <w:pPr>
              <w:pStyle w:val="12"/>
            </w:pPr>
          </w:p>
        </w:tc>
        <w:tc>
          <w:tcPr>
            <w:tcW w:w="2551" w:type="dxa"/>
            <w:vAlign w:val="center"/>
          </w:tcPr>
          <w:p>
            <w:pPr>
              <w:pStyle w:val="12"/>
            </w:pPr>
            <w:r>
              <w:t>6.86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109.61</w:t>
            </w:r>
          </w:p>
        </w:tc>
        <w:tc>
          <w:tcPr>
            <w:tcW w:w="2551" w:type="dxa"/>
            <w:vAlign w:val="center"/>
          </w:tcPr>
          <w:p>
            <w:pPr>
              <w:pStyle w:val="12"/>
            </w:pPr>
            <w:r>
              <w:t>109.61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109.61</w:t>
            </w:r>
          </w:p>
        </w:tc>
        <w:tc>
          <w:tcPr>
            <w:tcW w:w="2551" w:type="dxa"/>
            <w:vAlign w:val="center"/>
          </w:tcPr>
          <w:p>
            <w:pPr>
              <w:pStyle w:val="12"/>
            </w:pPr>
            <w:r>
              <w:t>109.61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109.61</w:t>
            </w:r>
          </w:p>
        </w:tc>
        <w:tc>
          <w:tcPr>
            <w:tcW w:w="2551" w:type="dxa"/>
            <w:vAlign w:val="center"/>
          </w:tcPr>
          <w:p>
            <w:pPr>
              <w:pStyle w:val="12"/>
            </w:pPr>
            <w:r>
              <w:t>109.61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139.97</w:t>
            </w:r>
          </w:p>
        </w:tc>
        <w:tc>
          <w:tcPr>
            <w:tcW w:w="2551" w:type="dxa"/>
            <w:vAlign w:val="center"/>
          </w:tcPr>
          <w:p>
            <w:pPr>
              <w:pStyle w:val="12"/>
            </w:pPr>
            <w:r>
              <w:t>139.97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139.97</w:t>
            </w:r>
          </w:p>
        </w:tc>
        <w:tc>
          <w:tcPr>
            <w:tcW w:w="2551" w:type="dxa"/>
            <w:vAlign w:val="center"/>
          </w:tcPr>
          <w:p>
            <w:pPr>
              <w:pStyle w:val="12"/>
            </w:pPr>
            <w:r>
              <w:t>139.97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139.97</w:t>
            </w:r>
          </w:p>
        </w:tc>
        <w:tc>
          <w:tcPr>
            <w:tcW w:w="2551" w:type="dxa"/>
            <w:vAlign w:val="center"/>
          </w:tcPr>
          <w:p>
            <w:pPr>
              <w:pStyle w:val="12"/>
            </w:pPr>
            <w:r>
              <w:t>139.97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360石家庄市鹿泉区教育局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105418.84</w:t>
            </w:r>
          </w:p>
        </w:tc>
        <w:tc>
          <w:tcPr>
            <w:tcW w:w="2551" w:type="dxa"/>
            <w:vAlign w:val="center"/>
          </w:tcPr>
          <w:p>
            <w:pPr>
              <w:pStyle w:val="16"/>
            </w:pPr>
            <w:r>
              <w:t>101253.20</w:t>
            </w:r>
          </w:p>
        </w:tc>
        <w:tc>
          <w:tcPr>
            <w:tcW w:w="2551" w:type="dxa"/>
            <w:vAlign w:val="center"/>
          </w:tcPr>
          <w:p>
            <w:pPr>
              <w:pStyle w:val="16"/>
            </w:pPr>
            <w:r>
              <w:t>4165.64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88792.26</w:t>
            </w:r>
          </w:p>
        </w:tc>
        <w:tc>
          <w:tcPr>
            <w:tcW w:w="2551" w:type="dxa"/>
            <w:vAlign w:val="center"/>
          </w:tcPr>
          <w:p>
            <w:pPr>
              <w:pStyle w:val="12"/>
            </w:pPr>
            <w:r>
              <w:t>88792.26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23177.51</w:t>
            </w:r>
          </w:p>
        </w:tc>
        <w:tc>
          <w:tcPr>
            <w:tcW w:w="2551" w:type="dxa"/>
            <w:vAlign w:val="center"/>
          </w:tcPr>
          <w:p>
            <w:pPr>
              <w:pStyle w:val="12"/>
            </w:pPr>
            <w:r>
              <w:t>23177.51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5631.54</w:t>
            </w:r>
          </w:p>
        </w:tc>
        <w:tc>
          <w:tcPr>
            <w:tcW w:w="2551" w:type="dxa"/>
            <w:vAlign w:val="center"/>
          </w:tcPr>
          <w:p>
            <w:pPr>
              <w:pStyle w:val="12"/>
            </w:pPr>
            <w:r>
              <w:t>5631.54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79.72</w:t>
            </w:r>
          </w:p>
        </w:tc>
        <w:tc>
          <w:tcPr>
            <w:tcW w:w="2551" w:type="dxa"/>
            <w:vAlign w:val="center"/>
          </w:tcPr>
          <w:p>
            <w:pPr>
              <w:pStyle w:val="12"/>
            </w:pPr>
            <w:r>
              <w:t>79.72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37670.72</w:t>
            </w:r>
          </w:p>
        </w:tc>
        <w:tc>
          <w:tcPr>
            <w:tcW w:w="2551" w:type="dxa"/>
            <w:vAlign w:val="center"/>
          </w:tcPr>
          <w:p>
            <w:pPr>
              <w:pStyle w:val="12"/>
            </w:pPr>
            <w:r>
              <w:t>37670.72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8258.59</w:t>
            </w:r>
          </w:p>
        </w:tc>
        <w:tc>
          <w:tcPr>
            <w:tcW w:w="2551" w:type="dxa"/>
            <w:vAlign w:val="center"/>
          </w:tcPr>
          <w:p>
            <w:pPr>
              <w:pStyle w:val="12"/>
            </w:pPr>
            <w:r>
              <w:t>8258.59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3381.13</w:t>
            </w:r>
          </w:p>
        </w:tc>
        <w:tc>
          <w:tcPr>
            <w:tcW w:w="2551" w:type="dxa"/>
            <w:vAlign w:val="center"/>
          </w:tcPr>
          <w:p>
            <w:pPr>
              <w:pStyle w:val="12"/>
            </w:pPr>
            <w:r>
              <w:t>3381.13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2616.35</w:t>
            </w:r>
          </w:p>
        </w:tc>
        <w:tc>
          <w:tcPr>
            <w:tcW w:w="2551" w:type="dxa"/>
            <w:vAlign w:val="center"/>
          </w:tcPr>
          <w:p>
            <w:pPr>
              <w:pStyle w:val="12"/>
            </w:pPr>
            <w:r>
              <w:t>2616.35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468.63</w:t>
            </w:r>
          </w:p>
        </w:tc>
        <w:tc>
          <w:tcPr>
            <w:tcW w:w="2551" w:type="dxa"/>
            <w:vAlign w:val="center"/>
          </w:tcPr>
          <w:p>
            <w:pPr>
              <w:pStyle w:val="12"/>
            </w:pPr>
            <w:r>
              <w:t>468.63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7508.06</w:t>
            </w:r>
          </w:p>
        </w:tc>
        <w:tc>
          <w:tcPr>
            <w:tcW w:w="2551" w:type="dxa"/>
            <w:vAlign w:val="center"/>
          </w:tcPr>
          <w:p>
            <w:pPr>
              <w:pStyle w:val="12"/>
            </w:pPr>
            <w:r>
              <w:t>7508.06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4164.83</w:t>
            </w:r>
          </w:p>
        </w:tc>
        <w:tc>
          <w:tcPr>
            <w:tcW w:w="2551" w:type="dxa"/>
            <w:vAlign w:val="center"/>
          </w:tcPr>
          <w:p>
            <w:pPr>
              <w:pStyle w:val="12"/>
            </w:pPr>
          </w:p>
        </w:tc>
        <w:tc>
          <w:tcPr>
            <w:tcW w:w="2551" w:type="dxa"/>
            <w:vAlign w:val="center"/>
          </w:tcPr>
          <w:p>
            <w:pPr>
              <w:pStyle w:val="12"/>
            </w:pPr>
            <w:r>
              <w:t>4164.83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93.97</w:t>
            </w:r>
          </w:p>
        </w:tc>
        <w:tc>
          <w:tcPr>
            <w:tcW w:w="2551" w:type="dxa"/>
            <w:vAlign w:val="center"/>
          </w:tcPr>
          <w:p>
            <w:pPr>
              <w:pStyle w:val="12"/>
            </w:pPr>
          </w:p>
        </w:tc>
        <w:tc>
          <w:tcPr>
            <w:tcW w:w="2551" w:type="dxa"/>
            <w:vAlign w:val="center"/>
          </w:tcPr>
          <w:p>
            <w:pPr>
              <w:pStyle w:val="12"/>
            </w:pPr>
            <w:r>
              <w:t>93.97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17.48</w:t>
            </w:r>
          </w:p>
        </w:tc>
        <w:tc>
          <w:tcPr>
            <w:tcW w:w="2551" w:type="dxa"/>
            <w:vAlign w:val="center"/>
          </w:tcPr>
          <w:p>
            <w:pPr>
              <w:pStyle w:val="12"/>
            </w:pPr>
          </w:p>
        </w:tc>
        <w:tc>
          <w:tcPr>
            <w:tcW w:w="2551" w:type="dxa"/>
            <w:vAlign w:val="center"/>
          </w:tcPr>
          <w:p>
            <w:pPr>
              <w:pStyle w:val="12"/>
            </w:pPr>
            <w:r>
              <w:t>17.48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10.20</w:t>
            </w:r>
          </w:p>
        </w:tc>
        <w:tc>
          <w:tcPr>
            <w:tcW w:w="2551" w:type="dxa"/>
            <w:vAlign w:val="center"/>
          </w:tcPr>
          <w:p>
            <w:pPr>
              <w:pStyle w:val="12"/>
            </w:pPr>
          </w:p>
        </w:tc>
        <w:tc>
          <w:tcPr>
            <w:tcW w:w="2551" w:type="dxa"/>
            <w:vAlign w:val="center"/>
          </w:tcPr>
          <w:p>
            <w:pPr>
              <w:pStyle w:val="12"/>
            </w:pPr>
            <w:r>
              <w:t>10.20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30209</w:t>
            </w:r>
          </w:p>
        </w:tc>
        <w:tc>
          <w:tcPr>
            <w:tcW w:w="4535" w:type="dxa"/>
            <w:vAlign w:val="center"/>
          </w:tcPr>
          <w:p>
            <w:pPr>
              <w:pStyle w:val="13"/>
            </w:pPr>
            <w:r>
              <w:t>物业管理费</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6.21</w:t>
            </w:r>
          </w:p>
        </w:tc>
        <w:tc>
          <w:tcPr>
            <w:tcW w:w="2551" w:type="dxa"/>
            <w:vAlign w:val="center"/>
          </w:tcPr>
          <w:p>
            <w:pPr>
              <w:pStyle w:val="12"/>
            </w:pPr>
          </w:p>
        </w:tc>
        <w:tc>
          <w:tcPr>
            <w:tcW w:w="2551" w:type="dxa"/>
            <w:vAlign w:val="center"/>
          </w:tcPr>
          <w:p>
            <w:pPr>
              <w:pStyle w:val="12"/>
            </w:pPr>
            <w:r>
              <w:t>6.21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12.45</w:t>
            </w:r>
          </w:p>
        </w:tc>
        <w:tc>
          <w:tcPr>
            <w:tcW w:w="2551" w:type="dxa"/>
            <w:vAlign w:val="center"/>
          </w:tcPr>
          <w:p>
            <w:pPr>
              <w:pStyle w:val="12"/>
            </w:pPr>
          </w:p>
        </w:tc>
        <w:tc>
          <w:tcPr>
            <w:tcW w:w="2551" w:type="dxa"/>
            <w:vAlign w:val="center"/>
          </w:tcPr>
          <w:p>
            <w:pPr>
              <w:pStyle w:val="12"/>
            </w:pPr>
            <w:r>
              <w:t>12.45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1.80</w:t>
            </w:r>
          </w:p>
        </w:tc>
        <w:tc>
          <w:tcPr>
            <w:tcW w:w="2551" w:type="dxa"/>
            <w:vAlign w:val="center"/>
          </w:tcPr>
          <w:p>
            <w:pPr>
              <w:pStyle w:val="12"/>
            </w:pPr>
          </w:p>
        </w:tc>
        <w:tc>
          <w:tcPr>
            <w:tcW w:w="2551" w:type="dxa"/>
            <w:vAlign w:val="center"/>
          </w:tcPr>
          <w:p>
            <w:pPr>
              <w:pStyle w:val="12"/>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2515.70</w:t>
            </w:r>
          </w:p>
        </w:tc>
        <w:tc>
          <w:tcPr>
            <w:tcW w:w="2551" w:type="dxa"/>
            <w:vAlign w:val="center"/>
          </w:tcPr>
          <w:p>
            <w:pPr>
              <w:pStyle w:val="12"/>
            </w:pPr>
          </w:p>
        </w:tc>
        <w:tc>
          <w:tcPr>
            <w:tcW w:w="2551" w:type="dxa"/>
            <w:vAlign w:val="center"/>
          </w:tcPr>
          <w:p>
            <w:pPr>
              <w:pStyle w:val="12"/>
            </w:pPr>
            <w:r>
              <w:t>2515.70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457.93</w:t>
            </w:r>
          </w:p>
        </w:tc>
        <w:tc>
          <w:tcPr>
            <w:tcW w:w="2551" w:type="dxa"/>
            <w:vAlign w:val="center"/>
          </w:tcPr>
          <w:p>
            <w:pPr>
              <w:pStyle w:val="12"/>
            </w:pPr>
          </w:p>
        </w:tc>
        <w:tc>
          <w:tcPr>
            <w:tcW w:w="2551" w:type="dxa"/>
            <w:vAlign w:val="center"/>
          </w:tcPr>
          <w:p>
            <w:pPr>
              <w:pStyle w:val="12"/>
            </w:pPr>
            <w:r>
              <w:t>457.93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579.15</w:t>
            </w:r>
          </w:p>
        </w:tc>
        <w:tc>
          <w:tcPr>
            <w:tcW w:w="2551" w:type="dxa"/>
            <w:vAlign w:val="center"/>
          </w:tcPr>
          <w:p>
            <w:pPr>
              <w:pStyle w:val="12"/>
            </w:pPr>
          </w:p>
        </w:tc>
        <w:tc>
          <w:tcPr>
            <w:tcW w:w="2551" w:type="dxa"/>
            <w:vAlign w:val="center"/>
          </w:tcPr>
          <w:p>
            <w:pPr>
              <w:pStyle w:val="12"/>
            </w:pPr>
            <w:r>
              <w:t>579.15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56.70</w:t>
            </w:r>
          </w:p>
        </w:tc>
        <w:tc>
          <w:tcPr>
            <w:tcW w:w="2551" w:type="dxa"/>
            <w:vAlign w:val="center"/>
          </w:tcPr>
          <w:p>
            <w:pPr>
              <w:pStyle w:val="12"/>
            </w:pPr>
          </w:p>
        </w:tc>
        <w:tc>
          <w:tcPr>
            <w:tcW w:w="2551" w:type="dxa"/>
            <w:vAlign w:val="center"/>
          </w:tcPr>
          <w:p>
            <w:pPr>
              <w:pStyle w:val="12"/>
            </w:pPr>
            <w:r>
              <w:t>56.70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13.32</w:t>
            </w:r>
          </w:p>
        </w:tc>
        <w:tc>
          <w:tcPr>
            <w:tcW w:w="2551" w:type="dxa"/>
            <w:vAlign w:val="center"/>
          </w:tcPr>
          <w:p>
            <w:pPr>
              <w:pStyle w:val="12"/>
            </w:pPr>
          </w:p>
        </w:tc>
        <w:tc>
          <w:tcPr>
            <w:tcW w:w="2551" w:type="dxa"/>
            <w:vAlign w:val="center"/>
          </w:tcPr>
          <w:p>
            <w:pPr>
              <w:pStyle w:val="12"/>
            </w:pPr>
            <w:r>
              <w:t>13.32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394.13</w:t>
            </w:r>
          </w:p>
        </w:tc>
        <w:tc>
          <w:tcPr>
            <w:tcW w:w="2551" w:type="dxa"/>
            <w:vAlign w:val="center"/>
          </w:tcPr>
          <w:p>
            <w:pPr>
              <w:pStyle w:val="12"/>
            </w:pPr>
          </w:p>
        </w:tc>
        <w:tc>
          <w:tcPr>
            <w:tcW w:w="2551" w:type="dxa"/>
            <w:vAlign w:val="center"/>
          </w:tcPr>
          <w:p>
            <w:pPr>
              <w:pStyle w:val="12"/>
            </w:pPr>
            <w:r>
              <w:t>394.13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12460.95</w:t>
            </w:r>
          </w:p>
        </w:tc>
        <w:tc>
          <w:tcPr>
            <w:tcW w:w="2551" w:type="dxa"/>
            <w:vAlign w:val="center"/>
          </w:tcPr>
          <w:p>
            <w:pPr>
              <w:pStyle w:val="12"/>
            </w:pPr>
            <w:r>
              <w:t>12460.95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11.77</w:t>
            </w:r>
          </w:p>
        </w:tc>
        <w:tc>
          <w:tcPr>
            <w:tcW w:w="2551" w:type="dxa"/>
            <w:vAlign w:val="center"/>
          </w:tcPr>
          <w:p>
            <w:pPr>
              <w:pStyle w:val="12"/>
            </w:pPr>
            <w:r>
              <w:t>11.77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12121.90</w:t>
            </w:r>
          </w:p>
        </w:tc>
        <w:tc>
          <w:tcPr>
            <w:tcW w:w="2551" w:type="dxa"/>
            <w:vAlign w:val="center"/>
          </w:tcPr>
          <w:p>
            <w:pPr>
              <w:pStyle w:val="12"/>
            </w:pPr>
            <w:r>
              <w:t>12121.90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327.28</w:t>
            </w:r>
          </w:p>
        </w:tc>
        <w:tc>
          <w:tcPr>
            <w:tcW w:w="2551" w:type="dxa"/>
            <w:vAlign w:val="center"/>
          </w:tcPr>
          <w:p>
            <w:pPr>
              <w:pStyle w:val="12"/>
            </w:pPr>
            <w:r>
              <w:t>327.28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0.81</w:t>
            </w:r>
          </w:p>
        </w:tc>
        <w:tc>
          <w:tcPr>
            <w:tcW w:w="2551" w:type="dxa"/>
            <w:vAlign w:val="center"/>
          </w:tcPr>
          <w:p>
            <w:pPr>
              <w:pStyle w:val="12"/>
            </w:pPr>
          </w:p>
        </w:tc>
        <w:tc>
          <w:tcPr>
            <w:tcW w:w="2551" w:type="dxa"/>
            <w:vAlign w:val="center"/>
          </w:tcPr>
          <w:p>
            <w:pPr>
              <w:pStyle w:val="12"/>
            </w:pPr>
            <w:r>
              <w:t>0.81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0.81</w:t>
            </w:r>
          </w:p>
        </w:tc>
        <w:tc>
          <w:tcPr>
            <w:tcW w:w="2551" w:type="dxa"/>
            <w:vAlign w:val="center"/>
          </w:tcPr>
          <w:p>
            <w:pPr>
              <w:pStyle w:val="12"/>
            </w:pPr>
          </w:p>
        </w:tc>
        <w:tc>
          <w:tcPr>
            <w:tcW w:w="2551" w:type="dxa"/>
            <w:vAlign w:val="center"/>
          </w:tcPr>
          <w:p>
            <w:pPr>
              <w:pStyle w:val="12"/>
            </w:pPr>
            <w:r>
              <w:t>0.81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360石家庄市鹿泉区教育局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500.00</w:t>
            </w:r>
          </w:p>
        </w:tc>
        <w:tc>
          <w:tcPr>
            <w:tcW w:w="2551" w:type="dxa"/>
            <w:vAlign w:val="center"/>
          </w:tcPr>
          <w:p>
            <w:pPr>
              <w:pStyle w:val="16"/>
            </w:pPr>
          </w:p>
        </w:tc>
        <w:tc>
          <w:tcPr>
            <w:tcW w:w="2551" w:type="dxa"/>
            <w:vAlign w:val="center"/>
          </w:tcPr>
          <w:p>
            <w:pPr>
              <w:pStyle w:val="16"/>
            </w:pPr>
            <w:r>
              <w:t>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500.00</w:t>
            </w:r>
          </w:p>
        </w:tc>
        <w:tc>
          <w:tcPr>
            <w:tcW w:w="2551" w:type="dxa"/>
            <w:vAlign w:val="center"/>
          </w:tcPr>
          <w:p>
            <w:pPr>
              <w:pStyle w:val="12"/>
            </w:pPr>
          </w:p>
        </w:tc>
        <w:tc>
          <w:tcPr>
            <w:tcW w:w="2551" w:type="dxa"/>
            <w:vAlign w:val="center"/>
          </w:tcPr>
          <w:p>
            <w:pPr>
              <w:pStyle w:val="12"/>
            </w:pPr>
            <w:r>
              <w:t>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500.00</w:t>
            </w:r>
          </w:p>
        </w:tc>
        <w:tc>
          <w:tcPr>
            <w:tcW w:w="2551" w:type="dxa"/>
            <w:vAlign w:val="center"/>
          </w:tcPr>
          <w:p>
            <w:pPr>
              <w:pStyle w:val="12"/>
            </w:pPr>
          </w:p>
        </w:tc>
        <w:tc>
          <w:tcPr>
            <w:tcW w:w="2551" w:type="dxa"/>
            <w:vAlign w:val="center"/>
          </w:tcPr>
          <w:p>
            <w:pPr>
              <w:pStyle w:val="12"/>
            </w:pPr>
            <w:r>
              <w:t>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500.00</w:t>
            </w:r>
          </w:p>
        </w:tc>
        <w:tc>
          <w:tcPr>
            <w:tcW w:w="2551" w:type="dxa"/>
            <w:vAlign w:val="center"/>
          </w:tcPr>
          <w:p>
            <w:pPr>
              <w:pStyle w:val="12"/>
            </w:pPr>
          </w:p>
        </w:tc>
        <w:tc>
          <w:tcPr>
            <w:tcW w:w="2551" w:type="dxa"/>
            <w:vAlign w:val="center"/>
          </w:tcPr>
          <w:p>
            <w:pPr>
              <w:pStyle w:val="12"/>
            </w:pPr>
            <w:r>
              <w:t>500.00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360石家庄市鹿泉区教育局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360石家庄市鹿泉区教育局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61.20</w:t>
            </w:r>
          </w:p>
        </w:tc>
        <w:tc>
          <w:tcPr>
            <w:tcW w:w="2381" w:type="dxa"/>
            <w:vAlign w:val="center"/>
          </w:tcPr>
          <w:p>
            <w:pPr>
              <w:pStyle w:val="16"/>
            </w:pPr>
            <w:r>
              <w:t>61.20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61.20</w:t>
            </w:r>
          </w:p>
        </w:tc>
        <w:tc>
          <w:tcPr>
            <w:tcW w:w="2381" w:type="dxa"/>
            <w:vAlign w:val="center"/>
          </w:tcPr>
          <w:p>
            <w:pPr>
              <w:pStyle w:val="12"/>
            </w:pPr>
            <w:r>
              <w:t>61.20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59.40</w:t>
            </w:r>
          </w:p>
        </w:tc>
        <w:tc>
          <w:tcPr>
            <w:tcW w:w="2381" w:type="dxa"/>
            <w:vAlign w:val="center"/>
          </w:tcPr>
          <w:p>
            <w:pPr>
              <w:pStyle w:val="12"/>
            </w:pPr>
            <w:r>
              <w:t>59.40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59.40</w:t>
            </w:r>
          </w:p>
        </w:tc>
        <w:tc>
          <w:tcPr>
            <w:tcW w:w="2381" w:type="dxa"/>
            <w:vAlign w:val="center"/>
          </w:tcPr>
          <w:p>
            <w:pPr>
              <w:pStyle w:val="12"/>
            </w:pPr>
            <w:r>
              <w:t>59.40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1.80</w:t>
            </w:r>
          </w:p>
        </w:tc>
        <w:tc>
          <w:tcPr>
            <w:tcW w:w="2381" w:type="dxa"/>
            <w:vAlign w:val="center"/>
          </w:tcPr>
          <w:p>
            <w:pPr>
              <w:pStyle w:val="12"/>
            </w:pPr>
            <w:r>
              <w:t>1.80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石家庄市鹿泉区教育局2025年部门预算信息公开情况说明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石家庄市鹿泉区教育局2025年部门预算信息公开情况说明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按照《中华人民共和国预算法》、《地方预决算公开操作规程》和《关于进一步推进预算公开工作的实施意见》规定，现将石家庄市鹿泉区教育局2025年部门预算公开如下：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根据《石家庄市鹿泉区教育局职能配置、内设机构和人员编制规定》，石家庄市鹿泉区教育局的主要职责是：</w:t>
      </w:r>
    </w:p>
    <w:p>
      <w:pPr>
        <w:pStyle w:val="18"/>
      </w:pPr>
      <w:r>
        <w:t>第一条  根据《中共石家庄市委办公厅、石家庄市人民政府办公厅关于印发&lt;石家庄市鹿泉区机构改革方案&gt;的通知》（石办字〔2018〕86号），制定本规定。</w:t>
      </w:r>
    </w:p>
    <w:p>
      <w:pPr>
        <w:pStyle w:val="18"/>
      </w:pPr>
      <w:r>
        <w:t>第二条  石家庄市鹿泉区教育局（简称区教育局）为区政府工作部门，机构规格正科级。中共石家庄市鹿泉区委教育工作委员会（简称区委教育工委），作为区委派出工作机构，与区教育局合署办公。</w:t>
      </w:r>
    </w:p>
    <w:p>
      <w:pPr>
        <w:pStyle w:val="18"/>
      </w:pPr>
      <w:r>
        <w:t>第三条  中共石家庄市鹿泉区委教育工作领导小组秘书组设在区教育局，接受中共石家庄市鹿泉区委教育工作领导小组的直接领导。承担中共石家庄市鹿泉区委教育工作领导小组具体工作。研究提出教育领域坚持党的领导、加强党的建设的政策建议，组织研究教育事业发展规划、重大政策和改革方案，协调推进和督促落实省委和省委教育工作领导小组、市委和市委教育工作领导小组、区委和区委教育工作领导小组决策部署。区教育局办公室，承担区委教育工作领导小组秘书组日常事务。区教育局的内设机构根据工作需要承担中共石家庄市鹿泉区委教育工作领导小组秘书组相关工作，接受中共石家庄市鹿泉区委教育工作领导小组秘书组的统筹协调。</w:t>
      </w:r>
    </w:p>
    <w:p>
      <w:pPr>
        <w:pStyle w:val="18"/>
      </w:pPr>
      <w:r>
        <w:t>第四条  贯彻党中央和省、市、区委关于教育工作的方针政策和决策部署，坚持和加强党对教育工作的集中统一领导。主要职责是：</w:t>
      </w:r>
    </w:p>
    <w:p>
      <w:pPr>
        <w:pStyle w:val="18"/>
      </w:pPr>
      <w:r>
        <w:t>（一）贯彻执行上级有关教育工作的法律法规、政府规章和方针政策；拟订全区教育改革与发展规划并组织实施。</w:t>
      </w:r>
    </w:p>
    <w:p>
      <w:pPr>
        <w:pStyle w:val="18"/>
      </w:pPr>
      <w:r>
        <w:t>（二）负责各级各类教育的统筹规划和协调管理，拟订教育工作的长远规划和年度计划并组织实施。</w:t>
      </w:r>
    </w:p>
    <w:p>
      <w:pPr>
        <w:pStyle w:val="18"/>
      </w:pPr>
      <w:r>
        <w:t>（三）负责推进义务教育均衡发展和促进教育公平，综合管理和宏观指导全区学前教育、义务教育、普通高中教育、职业教育、特殊教育、民族教育、成人教育、社会力量办学等工作；负责教育督导与评估验收；负责全区语言文字工作。</w:t>
      </w:r>
    </w:p>
    <w:p>
      <w:pPr>
        <w:pStyle w:val="18"/>
      </w:pPr>
      <w:r>
        <w:t>（四）负责统筹规划和协调指导全区教育体制改革工作。</w:t>
      </w:r>
    </w:p>
    <w:p>
      <w:pPr>
        <w:pStyle w:val="18"/>
      </w:pPr>
      <w:r>
        <w:t>（五）全面实施素质教育。负责指导各级各类学校的德育、智育、体育、美育、劳动教育、国防教育和法制教育工作；统筹规划、协调指导远程教育和教育信息化工作；指导教育教研和科研工作，组织学校承担国家、省、市、区下达的科研项目，推动科研成果的转化和推广。</w:t>
      </w:r>
    </w:p>
    <w:p>
      <w:pPr>
        <w:pStyle w:val="18"/>
      </w:pPr>
      <w:r>
        <w:t>（六）负责省、市、区拨付教育经费的统筹管理，参与拟订教育经费筹集、教育拨款、教育基建投资政策，指导所属学校后勤管理，监督检查教育投入情况，负责教育基本信息的统计分析。</w:t>
      </w:r>
    </w:p>
    <w:p>
      <w:pPr>
        <w:pStyle w:val="18"/>
      </w:pPr>
      <w:r>
        <w:t>（七）负责全区教育系统人才队伍建设的统筹规划、管理工作；负责全区中小学校长队伍建设和教师继续教育工作；负责全区教育系统校务公开工作。会同有关部门，参与拟订大中专院校毕业生就业政策，指导大中专院校开展学生就业、创业工作；承办师范类大中专毕业生就业报到工作。</w:t>
      </w:r>
    </w:p>
    <w:p>
      <w:pPr>
        <w:pStyle w:val="18"/>
      </w:pPr>
      <w:r>
        <w:t>（八）负责全区教育系统安全和维护稳定工作；会同有关部门做好学校安全、学校及周边环境治理、预防青少年犯罪工作；依法组织或参与组织有关安全事故的调查处理。</w:t>
      </w:r>
    </w:p>
    <w:p>
      <w:pPr>
        <w:pStyle w:val="18"/>
      </w:pPr>
      <w:r>
        <w:t>（九）负责组织各类教育招生、考试工作。</w:t>
      </w:r>
    </w:p>
    <w:p>
      <w:pPr>
        <w:pStyle w:val="18"/>
      </w:pPr>
      <w:r>
        <w:t>（十）负责对外教育交流和合作工作。</w:t>
      </w:r>
    </w:p>
    <w:p>
      <w:pPr>
        <w:pStyle w:val="18"/>
      </w:pPr>
      <w:r>
        <w:t>（十一）负责所属事业单位、学校（幼儿园）党群、思想政治、宣传统战、精神文明建设和廉政建设工作；按照干部管理权限负责所属事业单位、学校（幼儿园）领导班子建设；负责所属事业单位、学校（幼儿园）领导干部的考察、任免等工作，指导所属事业单位、学校（幼儿园）中层干部队伍建设和校（园）级后备干部队伍建设。</w:t>
      </w:r>
    </w:p>
    <w:p>
      <w:pPr>
        <w:pStyle w:val="18"/>
      </w:pPr>
      <w:r>
        <w:t>（十二）负责全区教育系统党的政治建设、思想建设、组织建设、作风建设、纪律建设和制度建设。协调推动教育系统思想政治、意识形态工作，以及国家教育发展战略、中长期规划、教育重大政策和体制改革方案的落实。</w:t>
      </w:r>
    </w:p>
    <w:p>
      <w:pPr>
        <w:pStyle w:val="18"/>
      </w:pPr>
      <w:r>
        <w:t>（十三）指导全区老年教育工作。</w:t>
      </w:r>
    </w:p>
    <w:p>
      <w:pPr>
        <w:pStyle w:val="18"/>
      </w:pPr>
      <w:r>
        <w:t>（十四）完成区委、区政府交办的其他任务。</w:t>
      </w:r>
    </w:p>
    <w:p>
      <w:pPr>
        <w:pStyle w:val="18"/>
      </w:pPr>
      <w:r>
        <w:t>第五条  有关职责分工。高校毕业生离校前的就业创业指导和服务工作，以及师范类毕业生就业报到工作由区教育局负责；高校毕业生离校后的就业指导和服务工作，以及非师范类毕业生就业报到工作由区人力资源和社会保障局负责。高校毕业生就业政策由区人力资源和社会保障局牵头，会同区教育局等部门拟定。</w:t>
      </w:r>
    </w:p>
    <w:p>
      <w:pPr>
        <w:pStyle w:val="18"/>
      </w:pPr>
      <w:r>
        <w:t>第六条  区委教育工委、区教育局设下列内设机构：</w:t>
      </w:r>
    </w:p>
    <w:p>
      <w:pPr>
        <w:pStyle w:val="18"/>
      </w:pPr>
      <w:r>
        <w:t>（一）办公室。负责机关日常工作的综合协调和督查督办，负责机关文电会务、机要保密、档案、信访维稳、政务公开、后勤保障等工作；起草机关重要文件和综合文稿；负责机关老干部服务工作，指导所属单位的老干部服务工作；负责教育改革与发展重大问题的调研工作；统筹和组织推进全区教育领域深化改革相关工作；负责教育系统党的政治建设、思想建设、组织建设、作风建设、纪律建设和制度建设，统筹指导中小学校和民办学校党建工作；负责指导所属单位党的基层组织建设、党员教育和管理工作；负责区委教育工委理论学习中心组的有关工作；负责机关党建、宣传、思想政治、精神文明建设及群团等工作；承担机关和所属单位党风廉政建设具体工作；负责指导教育系统精神文明建设、宣传、统战工作；承办人大代表建议、政协委员提案答复工作。</w:t>
      </w:r>
    </w:p>
    <w:p>
      <w:pPr>
        <w:pStyle w:val="18"/>
      </w:pPr>
      <w:r>
        <w:t>（二）人事科。负责机关和所属单位的机构编制、人事管理和教育培训工作，组织教育系统专业技术职称评聘工作。按照规定权限负责中小学教师调配及所属单位教职工招聘选聘工作；按照干部管理权限，做好机关和所属单位领导班子及股级干部的选拔、推荐、考察、任用工作，做好学校（幼儿园）干部的选拔、推荐、考察、任用工作；按照授权，配合有关部门做好教育系统区管干部的选拔、推荐、考察、任用工作；指导全区教育系统人才队伍建设；负责全区教育系统校长队伍能力建设和专业化建设；统筹全区教师队伍、校长队伍、教育行政干部培训工作；负责全区教师队伍、教育行政干部培训方案的制定和实施；负责中小学教师学历教育、继续教育工作，指导教师培训机构业务工作；负责师范类毕业生就业报到工作；承办教育系统市级以上先进集体、模范教师、优秀教师、优秀教育工作者的选拔推荐和管理工作；负责市级以上培训项目人员及骨干教师、学科名师、特级教师的选拔推荐和管理工作；负责区级骨干教师、学科名师的评选和管理工作；负责拟订全区中小学教师队伍建设规划并组织实施；负责教师管理工作和教师资格定期注册工作；负责教师教育专业的建设与管理工作；负责教育对外交流合作工作；负责推进京津冀教育协同发展工作。</w:t>
      </w:r>
    </w:p>
    <w:p>
      <w:pPr>
        <w:pStyle w:val="18"/>
      </w:pPr>
      <w:r>
        <w:t>（三）发展规划财务科（学生资助管理办公室）。拟订全区教育事业发展规划和年度计划并组织实施；负责全区教育资源配置；负责编制高中段教育招生计划；负责全区学校项目管理并组织实施；负责全区教育基本信息、经费投入等情况的统计分析；负责教育投入政策落实；负责省、市、区拨付教育经费的统筹管理，参与拟订教育经费筹集、教育拨款、教育基建投资政策；负责编制教育经费预决算，负责教育系统财务管理和内部审计工作，负责机关财务、国有资产管理工作，指导所属单位财务、国有资产管理工作；负责全区各级各类教育困难学生资助、生源地助学贷款、大学生服兵役学费代偿、困难教职工资助等工作。</w:t>
      </w:r>
    </w:p>
    <w:p>
      <w:pPr>
        <w:pStyle w:val="18"/>
      </w:pPr>
      <w:r>
        <w:t>（四）普通教育科（区语言文字工作委员会办公室）。拟订全区基础教育发展规划并组织实施；负责全区普通中小学学校管理工作；拟订推进义务教育均衡发展政策，提出义务教育阶段招生政策措施并指导实施；拟订普通高中招生政策并监督实施；负责普通中小学学生学籍管理；负责全面推进基础教育课程改革和教学改革；负责全区中小学教材、教辅用书的选订和管理，指导校本课程建设；负责指导教育系统校园文化建设和网络文化建设工作；负责全区普通中小学校品质内涵提升；负责指导全区中小学教育质量评价工作；负责中小学教育信息化和信息技术教育工作；指导中小学开展科技创新教育；负责全区民族教育工作；负责制订全区语言文字发展规划并组织实施；负责全区各级各类学校语言文字应用情况的监督检查与评估，组织实施国家通用语言文字宣传、推广、普及工作；负责语言文字工作培训，承担区语言文字工作委员会办公室日常工作。</w:t>
      </w:r>
    </w:p>
    <w:p>
      <w:pPr>
        <w:pStyle w:val="18"/>
      </w:pPr>
      <w:r>
        <w:t>负责全区幼儿教育与特殊教育工作；负责拟订公办幼儿教育事业发展规划并组织实施；负责各级各类公办幼儿园的分类定级管理，指导管理各级各类公办幼儿园和保育教育工作；负责拟订全区特殊教育事业发展规划并组织实施，监督管理全区特殊教育机构及学校的教育教学工作，监督管理全区普通学校随班就读教育教学工作，统筹协调与特殊教育相关的其他工作。</w:t>
      </w:r>
    </w:p>
    <w:p>
      <w:pPr>
        <w:pStyle w:val="18"/>
      </w:pPr>
      <w:r>
        <w:t>负责管理全区中小学德育教育、思想政治教育等工作，指导中小学思想政治课建设工作；负责中小学思想政治工作队伍建设，学校德育、劳动教育和校外教育、家庭教育工作；指导学校开展家庭教育工作；负责承担全区教育系统的文明城市建设工作；指导中小学体育、卫生健康教育、艺术教育和国防教育工作，拟订相关政策和教育教学指导性文件；组织学生参加各类体育竞赛、艺术教育和军训活动；负责全区初中毕业生体育测试；组织指导学生体质健康监测和学生常见病、传染病的防治及宣传教育工作；负责指导学校重污染天气健康防护措施的应急响应工作；负责承担全区教育系统的卫生城市创建工作；负责指导教育系统共青团组织建设工作；配合有关部门开展教育系统关心下一代工作。</w:t>
      </w:r>
    </w:p>
    <w:p>
      <w:pPr>
        <w:pStyle w:val="18"/>
      </w:pPr>
      <w:r>
        <w:t>（五）职业教育和成人教育科。负责拟订全区职业教育、成人教育发展规划并组织实施；负责推进中等职业教育人才培养模式和教育教学改革；负责中等职业学校学生资助审核管理工作，监督管理中等职业学校招生、就业、创业等工作；统筹全区社区教育工作，监督管理全区民办中等职业学校；贯彻落实国家和省、市、区有关老年教育的方针、政策，制定老年教育规划并负责组织实施，指导、检查、协调全区老年教育工作；负责老年教育工作理论研究、经验交流，开展老年教育工作业务培训等，承担区老年教育办公室日常工作；负责管理全区民办普通高中，负责指导义务教育阶段民办学校和培训机构相关工作；负责拟订民办幼儿教育事业发展规划和学前教育公益普惠政策并组织实施；负责各级各类民办幼儿园的分类定级管理，指导管理各级各类民办幼儿园和保育教育工作。</w:t>
      </w:r>
    </w:p>
    <w:p>
      <w:pPr>
        <w:pStyle w:val="18"/>
      </w:pPr>
      <w:r>
        <w:t>（六）法治安全科。负责教育系统学校安全监督管理工作，开展学校安全宣传、教育和培训，督促指导全区各级各类学校做好安全教育、安全管理等工作，落实各项安全制度，依法组织或参与组织有关事故调查处理，指导督促各级各类学校做好消防、食品、交通、校车、治安防范、安全保卫、学校食堂与学生集体用餐等安全工作；会同有关部门做好学校校园及周边治安综合治理工作；承担机关规范性文件的合法性审核工作。负责全区教育系统法制宣传教育和行政执法监督等工作，承担行政复议、行政应诉有关工作；指导依法治教、依法治校工作；指导教育学术团体工作；负责教育系统简政放权、放管结合、优化服务工作。</w:t>
      </w:r>
    </w:p>
    <w:p>
      <w:pPr>
        <w:pStyle w:val="18"/>
      </w:pPr>
      <w:r>
        <w:t>（七）教育督导室（石家庄市鹿泉区人民政府教育督导室）。负责统筹规划全区的教育督导工作并组织实施，负责对乡级政府及区直相关部门贯彻落实教育法律、法规、规章及教育方针、政策情况进行督导评估，对全区学校和其他教育机构进行督导评估；负责兼职督学的聘任和管理工作；承担区人民政府教育督导室具体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石家庄市鹿泉区教育局本级</w:t>
            </w:r>
          </w:p>
        </w:tc>
        <w:tc>
          <w:tcPr>
            <w:tcW w:w="1843" w:type="dxa"/>
            <w:vAlign w:val="center"/>
          </w:tcPr>
          <w:p>
            <w:pPr>
              <w:pStyle w:val="14"/>
            </w:pPr>
            <w:r>
              <w:t>行政</w:t>
            </w:r>
          </w:p>
        </w:tc>
        <w:tc>
          <w:tcPr>
            <w:tcW w:w="2126" w:type="dxa"/>
            <w:vAlign w:val="center"/>
          </w:tcPr>
          <w:p>
            <w:pPr>
              <w:pStyle w:val="14"/>
            </w:pPr>
            <w:r>
              <w:t>副处（县）级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石家庄市鹿泉区第一中学</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石家庄市鹿泉区第二中学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石家庄市鹿泉区第三中学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石家庄市鹿泉区实验高级中学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石家庄市鹿泉区职业教育中心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石家庄市鹿泉区实验初级中学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石家庄市鹿泉区青少年社会综合实践学校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石家庄市鹿泉区第一幼儿园</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石家庄市鹿泉区特殊教育学校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石家庄市鹿泉区育才小学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石家庄市鹿泉区教师发展中心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石家庄市鹿泉区白鹿泉中心校</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石家庄市鹿泉区寺家庄中心校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石家庄市鹿泉区上庄中心校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石家庄市鹿泉区大河中心校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石家庄市鹿泉区铜冶中心校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石家庄市鹿泉区宜安中心校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鹿泉经济开发区中心校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石家庄市鹿泉区黄壁庄中心校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石家庄市鹿泉区石井中心校</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石家庄市鹿泉区山尹村中心校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石家庄市鹿泉区上寨中心校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石家庄市鹿泉区李村中心校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石家庄市鹿泉区获鹿中心校</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石家庄市鹿泉区幼儿园</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石家庄市鹿泉区青少年校外活动中心</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石家庄市鹿泉区职业中专学校</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石家庄市鹿泉区育才中学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石家庄市鹿泉区上庄镇中心幼儿园</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 xml:space="preserve">石家庄市鹿泉区铜冶镇永壁幼儿园 </w:t>
            </w:r>
            <w:r>
              <w:tab/>
            </w:r>
            <w:r>
              <w:tab/>
            </w:r>
            <w:r>
              <w:tab/>
            </w:r>
            <w:r>
              <w:tab/>
            </w:r>
          </w:p>
          <w:p>
            <w:pPr>
              <w:pStyle w:val="13"/>
            </w:pP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 xml:space="preserve">石家庄市鹿泉区铜冶镇中心幼儿园 </w:t>
            </w:r>
            <w:r>
              <w:tab/>
            </w:r>
            <w:r>
              <w:tab/>
            </w:r>
            <w:r>
              <w:tab/>
            </w:r>
            <w:r>
              <w:tab/>
            </w:r>
          </w:p>
          <w:p>
            <w:pPr>
              <w:pStyle w:val="13"/>
            </w:pP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石家庄市鹿泉区宜安镇中心幼儿园</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石家庄市鹿泉区宜安镇马山小学</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石家庄市鹿泉区宜安镇孟岭小学</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石家庄市鹿泉区宜安镇牛山小学</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石家庄市鹿泉区宜安镇西鲍庄小学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石家庄市鹿泉区宜安镇宜安小学</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石家庄市鹿泉区宜安镇永乐小学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石家庄市鹿泉区宜安镇中学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石家庄市鹿泉区李村镇秦庄联合小学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石家庄市鹿泉区李村镇西小壁小学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石家庄市鹿泉区李村镇许营小学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石家庄市鹿泉区李村镇中学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石家庄市鹿泉区李村镇中心幼儿园</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石家庄市鹿泉区李村镇李村小学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石家庄市鹿泉区李村镇郑村小学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石家庄市鹿泉区大河镇中心幼儿园</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石家庄市鹿泉区大河镇中心第二幼儿园</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石家庄市鹿泉区获鹿镇中心第一幼儿园</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石家庄市鹿泉区大河镇曲寨中学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石家庄市鹿泉区大河镇第一中学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石家庄市鹿泉区大河镇曲寨小学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石家庄市鹿泉区大河镇南故城小学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石家庄市鹿泉区大河镇双庙小学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石家庄市鹿泉区第二实验小学</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石家庄市鹿泉区获鹿镇三四街小学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石家庄市鹿泉区获鹿镇南海山小学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石家庄市鹿泉区获鹿镇大李庄小学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石家庄市鹿泉区获鹿镇中学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石家庄市鹿泉区获鹿镇北新城小学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石家庄市鹿泉区获鹿镇杜家庄小学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石家庄市鹿泉区获鹿镇小毕村小学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石家庄市鹿泉区上庄镇中心幼儿园</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石家庄市鹿泉区上庄镇大宋楼小学</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石家庄市鹿泉区上庄镇小李庄小学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石家庄市鹿泉区上庄镇南庄小学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石家庄市鹿泉区上庄镇钟家庄小学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石家庄市鹿泉区上庄镇小车行联合小学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石家庄市鹿泉区上庄镇大车行小学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石家庄市鹿泉区上庄镇台头小学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石家庄市鹿泉区上庄镇小宋楼小学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石家庄市鹿泉区上庄镇中学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石家庄市鹿泉区铜冶镇永壁幼儿园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石家庄市鹿泉区铜冶镇北铜冶小学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石家庄市鹿泉区铜冶镇永壁小学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石家庄市鹿泉区铜冶镇第一中学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石家庄市鹿泉区铜冶镇第二中学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石家庄市鹿泉区铜冶镇莲花营小学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石家庄市鹿泉区铜冶镇岭底小学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石家庄市鹿泉区铜冶镇中心幼儿园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石家庄市鹿泉区上寨乡中心幼儿园</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石家庄市鹿泉区铜冶镇南杜村小学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石家庄市鹿泉区铜冶镇南甘子小学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石家庄市鹿泉区铜冶镇南故邑小学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石家庄市鹿泉区铜冶镇南铜冶小学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石家庄市鹿泉区铜冶镇羊角庄小学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石家庄市鹿泉区寺家庄镇东营小学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石家庄市鹿泉区寺家庄镇南降壁小学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石家庄市鹿泉区寺家庄镇寺家庄小学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石家庄市鹿泉区寺家庄镇高迁小学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石家庄市鹿泉区寺家庄镇良政小学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石家庄市鹿泉区寺家庄镇西龙贵小学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石家庄市鹿泉区寺家庄镇中学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石家庄市鹿泉区寺家庄镇南龙贵小学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石家庄市鹿泉区寺家庄镇岗上小学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石家庄市鹿泉区寺家庄镇平南小学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石家庄市鹿泉区黄壁庄镇中心幼儿园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石家庄市鹿泉区李村镇北胡庄小学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石家庄市鹿泉区黄壁庄镇北白砂小学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石家庄市鹿泉区李村镇同阁小学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石家庄市鹿泉区黄壁庄镇黄壁庄小学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鹿泉经济开发区学校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鹿泉经济开发区方台小学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鹿泉经济开发区春天幼儿园</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鹿泉经济开发区春雨幼儿园</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鹿泉经济开发区南新城小学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石家庄市鹿泉区黄壁庄学校</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石家庄市鹿泉区白鹿泉乡东土门小学</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石家庄市鹿泉区白鹿泉乡西胡申小学</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石家庄市鹿泉区山尹村镇西郭庄小学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石家庄市鹿泉区上寨乡中学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石家庄市鹿泉区上寨乡梁庄小学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石家庄市鹿泉区山尹村镇龙凤湖学校</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石家庄市鹿泉区白鹿泉乡幼儿园</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其他</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按照预算管理有关规定，目前部门预算的编制实行综合预算管理，即全部收入和支出都反映在预算中。石家庄市鹿泉区教育局机关及所属事业单位的收支包含在部门预算中。</w:t>
      </w:r>
    </w:p>
    <w:p>
      <w:pPr>
        <w:pStyle w:val="19"/>
      </w:pPr>
      <w:r>
        <w:t>1、收入说明</w:t>
      </w:r>
    </w:p>
    <w:p>
      <w:pPr>
        <w:pStyle w:val="19"/>
      </w:pPr>
      <w:r>
        <w:t>反映本部门当年全部收入。2025年预算收入142773.39万元，其中：一般公共预算收入138017.31万元，基金预算收入0.00万元，国有资本经营预算收入0.00万元，财政专户核拨收入1184.71万元，单位资金收入0.00万元，上年结转结余3571.37万元。</w:t>
      </w:r>
    </w:p>
    <w:p>
      <w:pPr>
        <w:pStyle w:val="19"/>
      </w:pPr>
      <w:r>
        <w:t>2、支出说明</w:t>
      </w:r>
    </w:p>
    <w:p>
      <w:pPr>
        <w:pStyle w:val="19"/>
      </w:pPr>
      <w:r>
        <w:t>收支预算总表支出栏、基本支出表、项目支出表按经济分类和支出功能分类科目编制，反映石家庄市鹿泉区教育局年度部门预算中支出预算的总体情况。2025年支出预算142773.39万元，其中基本支出105418.84万元，包括人员经费101253.20万元和日常公用经费4165.64万元；项目支出37354.54万元，主要为一、各类上级专款15444.50万元，包含生均公用经费、营养餐、校舍安全保障、贫困生资助、中职免学费、“三区”人才补助等上级专款。二、区级项目经费17154万元，包含各类区级按政策配套的资金，教育费附加、农村税费改革转移支付、城建税、教育设施建设资金安排的各类学校改善办学条件项目。三、上年结转资金3571万元。四、财政专户资金安排的项目1185万元。</w:t>
      </w:r>
    </w:p>
    <w:p>
      <w:pPr>
        <w:pStyle w:val="19"/>
      </w:pPr>
      <w:r>
        <w:t>3、比上年增减情况</w:t>
      </w:r>
    </w:p>
    <w:p>
      <w:pPr>
        <w:pStyle w:val="19"/>
      </w:pPr>
      <w:r>
        <w:t>2025年预算收支安排142773.39万元，较2024年预算增加2327.24万元，其中：基本支出减少1375.68万元，主要为人员工资福利支出减少。项目支出增加3702.91万元，主要为上级专款项目支出增加2055.5万元，上年结转资金项目支出增加1308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全面贯彻落实上级教育行政部门及区委、区政府各项工作部署，围绕撤市设区新形势下的新要求，围绕人民群众对优质教育资源的新需求，深化均衡发展，提高教学质量，创建品牌学校，建设教育强区。</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（一）教科研工作</w:t>
      </w:r>
    </w:p>
    <w:p>
      <w:pPr>
        <w:pStyle w:val="23"/>
      </w:pPr>
      <w:r>
        <w:t>1.深入推进课堂教学改革。以优化课堂教学模式、构建高效课堂为抓手，努力实现常态课的有效与高效。以骨干教师的典型示范作引领，适时举办“优秀课堂教学模式展示交流活动”、“学科带头人送教下乡活动”等。要以赛促学、以赛促改为重要措施，让教师在各类教学比赛过程中学习、改进和提高。积极鼓励学校设立“教学开放日”，让教师、学生、家长等广泛参与，通过展示、沟通、合作等，进一步促进学校教学工作。</w:t>
      </w:r>
    </w:p>
    <w:p>
      <w:pPr>
        <w:pStyle w:val="23"/>
      </w:pPr>
      <w:r>
        <w:t>2.有效开展校本教研活动。完善由“区教研室—中心校—学校”组成的三级教研网络。以“校本教研”为主要方式，“区域教研”、“联片教研”、“网络教研”等同步跟进，多种教研方式并举。通过开展富有针对性、实效性的教研活动，加快构建素质过硬、业务精湛、充满活力的专业化教师队伍。</w:t>
      </w:r>
    </w:p>
    <w:p>
      <w:pPr>
        <w:pStyle w:val="23"/>
      </w:pPr>
      <w:r>
        <w:t>3.扎实开展课题研究。定期开展课题评审立项、课题结题鉴定工作，建立教科研成果表彰机制，对取得突出成效的教科研成果予以表彰。加大课题研究的培训力度，加强课题研究的过程管理，定期组织“课题开题报告会”、“课题中期汇报交流会”等。</w:t>
      </w:r>
    </w:p>
    <w:p>
      <w:pPr>
        <w:pStyle w:val="23"/>
      </w:pPr>
      <w:r>
        <w:t>4.切实加强教育质量监测工作。积极参加石家庄市义务教育阶段教育质量检测。认真组织期末教学质量检测工作，学校和教师要对检测结果进行认真的解剖和分析。加强高考、中考复习备考的科学研究，做到高效备考。优化初中学校教育质量综合评价办法。</w:t>
      </w:r>
    </w:p>
    <w:p>
      <w:pPr>
        <w:pStyle w:val="23"/>
      </w:pPr>
      <w:r>
        <w:t>5．高度重视课程建设。鼓励和支持学校遵从学校实际，考虑学生个性需求，有针对性地推出一些有助于提高学生核心素养的高品质校本课程。确保综合实践活动课程全面开设，实施到位。要关注校本课程、综合实践活动的有效实施，要在“真上”、“上足”、“上好”上再下功夫。</w:t>
      </w:r>
    </w:p>
    <w:p>
      <w:pPr>
        <w:pStyle w:val="23"/>
      </w:pPr>
      <w:r>
        <w:t>（二）学校文化建设</w:t>
      </w:r>
    </w:p>
    <w:p>
      <w:pPr>
        <w:pStyle w:val="23"/>
      </w:pPr>
      <w:r>
        <w:t>1.深入推进核心价值观教育,加强学校德育工作。开展“三勤、五爱”教育，征集评选培育和践行社会主义核心价值观先进典型和优秀成果。结合传统节日、重大纪念日开展中华优秀传统文化宣传教育活动。继续开展“小手拉大手”活动，实施生态文明教育，引导中小学生养成勤俭节约、低碳环保的良好行为习惯。</w:t>
      </w:r>
    </w:p>
    <w:p>
      <w:pPr>
        <w:pStyle w:val="23"/>
      </w:pPr>
      <w:r>
        <w:t>2.加强学校内涵建设，提升办学品位。积极推进学校文化建设工作，提升水平。开展争创学校文化建设市级实验校和文化建设优秀案例评选活动。推动高中多样化特色化办学，努力推进办学体制、培养模式多样化改革。</w:t>
      </w:r>
    </w:p>
    <w:p>
      <w:pPr>
        <w:pStyle w:val="23"/>
      </w:pPr>
      <w:r>
        <w:t>3.促进生命教育和心理健康教育发展。抓好北铜冶小学、和区一幼、城东桥西队小学和龙凤湖学校的生命教育工作，使生命教育真正渗透到学校工作的各个方面。抓好心理健康教育特色校建设，继续开展5·10中小学心理健康日活动。</w:t>
      </w:r>
    </w:p>
    <w:p>
      <w:pPr>
        <w:pStyle w:val="23"/>
      </w:pPr>
      <w:r>
        <w:t>（三）教师队伍建设</w:t>
      </w:r>
    </w:p>
    <w:p>
      <w:pPr>
        <w:pStyle w:val="23"/>
      </w:pPr>
      <w:r>
        <w:t>1.继续深化中小学人事制度改革。积极推进校长教师交流工作，对符合交流条件的校长教师建立起刚性流动与柔性流动相结合的交流轮岗机制，落实交流计划。积极推进教师补充机制的建立和常态化运行。推行乡村教师支持计划。完善奖励性绩效工资和职称评聘量化方案。</w:t>
      </w:r>
    </w:p>
    <w:p>
      <w:pPr>
        <w:pStyle w:val="23"/>
      </w:pPr>
      <w:r>
        <w:t>2.继续强化培训工作。积极组织骨干校长和教育行政管理干部参加省、市两级培训（研修）班，深入探讨教育改革和发展中的重大问题，提高中小学校长全面实施素质教育的水平和创新管理能力。继续做好中小学骨干教师和薄弱学科教师的培训工作。</w:t>
      </w:r>
    </w:p>
    <w:p>
      <w:pPr>
        <w:pStyle w:val="23"/>
      </w:pPr>
      <w:r>
        <w:t>3.开展中小学教师继续教育扶贫工程。采取切实可行的措施，组织培训教师深入基层送教下乡，帮助农村中小学解决继续教育工作中的困难。</w:t>
      </w:r>
    </w:p>
    <w:p>
      <w:pPr>
        <w:pStyle w:val="23"/>
      </w:pPr>
      <w:r>
        <w:t>（四）教育常规管理</w:t>
      </w:r>
    </w:p>
    <w:p>
      <w:pPr>
        <w:pStyle w:val="23"/>
      </w:pPr>
      <w:r>
        <w:t>1.继续推进中小学教育质量综合评价改革。按照教育部、市教育局的要求，逐步建立和完善中小学教育质量综合评价指标体系，抓好实验初中、实验二小及寺家庄镇教育中心校教育质量综合评价的研究工作，引领全区的教育质量综合评价工作。</w:t>
      </w:r>
    </w:p>
    <w:p>
      <w:pPr>
        <w:pStyle w:val="23"/>
      </w:pPr>
      <w:r>
        <w:t>2.抓好中小学学生入学工作。按照“就近免试入学”的原则，科学合理规划中小学招生范围，严格控制“择校生”，并且确保进城务工人员随迁子女平等接受义务教育。利用好全国中小学学籍信息管理系统，做好中小学学籍管理工作。</w:t>
      </w:r>
    </w:p>
    <w:p>
      <w:pPr>
        <w:pStyle w:val="23"/>
      </w:pPr>
      <w:r>
        <w:t>3.加强学校标准化精细化管理。落实《鹿泉区义务教育学校管理标准实施细则》，深入推进义务教育学校依法办学、科学管理，提高办学水平。加强中小学教材选用和教辅材料使用管理，切实减轻中小学生过重的课业负担。</w:t>
      </w:r>
    </w:p>
    <w:p>
      <w:pPr>
        <w:pStyle w:val="23"/>
      </w:pPr>
      <w:r>
        <w:t>（五）职业教育及成人教育</w:t>
      </w:r>
    </w:p>
    <w:p>
      <w:pPr>
        <w:pStyle w:val="23"/>
      </w:pPr>
      <w:r>
        <w:t>1.构建现代职教体系。依托省级骨干专业，积极开展中高职“3+2”办学模式改革，打通中高职贯通培养的通道，满足学生继续深造的愿望，进一步拓宽职业学校学生未来发展的空间，增强职业学校的吸引力。</w:t>
      </w:r>
    </w:p>
    <w:p>
      <w:pPr>
        <w:pStyle w:val="23"/>
      </w:pPr>
      <w:r>
        <w:t>2.调整和改革职业学校专业设置。立足京津冀协同发展战略和鹿泉区域定位，改善专业布局，紧密对接区域经济和产业群，设置支柱产业、新兴产业、特色产业发展需要的专业，优化现有骨干专业。改造、提升机械加工、化工、电子电工等三个省级骨干专业，打造成全省一流的品牌专业。创建旅游宾馆与服务专业，打造成鹿泉区职教中心的特色专业。</w:t>
      </w:r>
    </w:p>
    <w:p>
      <w:pPr>
        <w:pStyle w:val="23"/>
      </w:pPr>
      <w:r>
        <w:t>3.加强职业学校管理。提高教育教学质量和社会信誉，毕业生合格率99%以上，就业率98%以上。初级工过级率100%，中级工过级率98%以上。</w:t>
      </w:r>
    </w:p>
    <w:p>
      <w:pPr>
        <w:pStyle w:val="23"/>
      </w:pPr>
      <w:r>
        <w:t>4.积极拓展社区教育。指导13个乡镇成人学校根据地域特点形成自己系统完善的社区培训项目。继续开展鹿泉区公民教育大讲堂活动，培训讲座不少于30期。加强社区文化建设，拟举办中国象棋比赛、中老年书法比赛、摄影会。整合社区教育资源，力争80%的校园教育资源向社区开放，鼓励和引导企事业单位支持社区教育。</w:t>
      </w:r>
    </w:p>
    <w:p>
      <w:pPr>
        <w:pStyle w:val="23"/>
      </w:pPr>
      <w:r>
        <w:t>（六）、特殊教育</w:t>
      </w:r>
    </w:p>
    <w:p>
      <w:pPr>
        <w:pStyle w:val="23"/>
      </w:pPr>
      <w:r>
        <w:t>1.全面推进全纳教育，完善特殊教育体系，注重内涵，打造特教学校文化，促进残疾儿童获得优质、合适的教育，实现特殊教育提升计划。</w:t>
      </w:r>
    </w:p>
    <w:p>
      <w:pPr>
        <w:pStyle w:val="23"/>
      </w:pPr>
      <w:r>
        <w:t>2.继续开展送教上门、残疾儿童康复工作，建立残疾儿童从学前教育到九年义务教育阶段教育的完整体系，提升残疾儿童义务教育普及率。</w:t>
      </w:r>
    </w:p>
    <w:p>
      <w:pPr>
        <w:pStyle w:val="23"/>
      </w:pPr>
      <w:r>
        <w:t>3.加强特殊教育队伍建设，加大特教教师技能、康复设备使用培训力度，开展优质课评选和技能大赛等活动，探索幼儿绘本阅读在智障、听障、视障残疾儿童中的应用与教学研究,继续实施幼特融合工程，加强残疾儿童学前教育工作。</w:t>
      </w:r>
    </w:p>
    <w:p>
      <w:pPr>
        <w:pStyle w:val="23"/>
      </w:pPr>
      <w:r>
        <w:t>（七）、民办教育</w:t>
      </w:r>
    </w:p>
    <w:p>
      <w:pPr>
        <w:pStyle w:val="23"/>
      </w:pPr>
      <w:r>
        <w:t>1.进一步加强对民办学校规范管理。严格落实市教育局民办学校设置和管理暂行办法，加大规范管理力度。召开全区民办学校管理经验交流会，推动民办教育管理再上新台阶。在民办学校开展“民办教育先进个人”及“民办教育先进单位”评选活动。在3月、暑假期间和9月开学之际对民办教育机构进行摸底排查清理整顿，对办学条件不达标或有安全隐患的民办教育机构依法予以取缔。</w:t>
      </w:r>
    </w:p>
    <w:p>
      <w:pPr>
        <w:pStyle w:val="23"/>
      </w:pPr>
      <w:r>
        <w:t>2.继续开展园长（校长）骨干教师培训。贯彻落实《石家庄市幼儿园一日生活流程及实施要点指导意见》，狠抓民办幼儿园的教育教学质量。会同教研室深入民办学校开展听课、评课活动，指导民办教师提高授课水平。</w:t>
      </w:r>
    </w:p>
    <w:p>
      <w:pPr>
        <w:pStyle w:val="23"/>
      </w:pPr>
      <w:r>
        <w:t>(八)、建设项目管理工作</w:t>
      </w:r>
    </w:p>
    <w:p>
      <w:pPr>
        <w:pStyle w:val="23"/>
      </w:pPr>
      <w:r>
        <w:t>1.加快招标类学校工程项目建设，切实加强全区学校招标类工程项目的组织协调，规范建设程序，提高建设工程质量和教育经费投资效益。</w:t>
      </w:r>
    </w:p>
    <w:p>
      <w:pPr>
        <w:pStyle w:val="23"/>
      </w:pPr>
      <w:r>
        <w:t>2.推进民生工程、重点工作项目顺利进行；定期对建设工程项目进行调度并严格按照工期计划推进。</w:t>
      </w:r>
    </w:p>
    <w:p>
      <w:pPr>
        <w:pStyle w:val="23"/>
      </w:pPr>
      <w:r>
        <w:t>3.严格落实保障农民工工资支付相关规定，按时发放农民工工资。</w:t>
      </w:r>
    </w:p>
    <w:p>
      <w:pPr>
        <w:pStyle w:val="23"/>
      </w:pPr>
      <w:r>
        <w:t>4.加快推进招标类工程建设项目审计结算工作。</w:t>
      </w:r>
    </w:p>
    <w:p>
      <w:pPr>
        <w:pStyle w:val="23"/>
      </w:pPr>
      <w:r>
        <w:t>（九）、教育督导工作</w:t>
      </w:r>
    </w:p>
    <w:p>
      <w:pPr>
        <w:pStyle w:val="23"/>
      </w:pPr>
      <w:r>
        <w:t>1.积极开展中小学校责任督学挂牌督导创新县（市、区）创建工作，为通过国家级评估验收奠定坚实基础。</w:t>
      </w:r>
    </w:p>
    <w:p>
      <w:pPr>
        <w:pStyle w:val="23"/>
      </w:pPr>
      <w:r>
        <w:t>2.积极培育和扶持市现代化学校和省素质教育示范学校。拟向石家庄市推荐现代化学校2至3所，向省推荐素质教育示范学校2所并确保通过验收，努力打造在省市知名的品牌学校。</w:t>
      </w:r>
    </w:p>
    <w:p>
      <w:pPr>
        <w:pStyle w:val="23"/>
      </w:pPr>
      <w:r>
        <w:t>3.围绕全局重点工作积极开展综合督导和专项督导。通过“联片督导”或“换片督导”等方式，结合教研室制定的《中小学教学教科研重点工作督导方案》，加强对教学常规工作和教科研工作落实情况的督导。适时开展学校文化建设和学校特色创新、功能室及教学设施设备的使用与管理情况、《学生综合素质评价手册》使用情况和干部任课情况等专项督导。</w:t>
      </w:r>
    </w:p>
    <w:p>
      <w:pPr>
        <w:pStyle w:val="23"/>
      </w:pPr>
      <w:r>
        <w:t>4.积极做好县级政府履行教育职责评价督导评估验收工作，确保高标准通过。</w:t>
      </w:r>
    </w:p>
    <w:p>
      <w:pPr>
        <w:pStyle w:val="23"/>
      </w:pPr>
      <w:r>
        <w:t>（十）、教学装备工作</w:t>
      </w:r>
    </w:p>
    <w:p>
      <w:pPr>
        <w:pStyle w:val="23"/>
      </w:pPr>
      <w:r>
        <w:t>1.实验教学及仪器装备配备。落实上级教育部门下发的实验室技术要求和仪器配备标准，指导学校做好实验教学工作，开展创新实验室配备和应用探索。</w:t>
      </w:r>
    </w:p>
    <w:p>
      <w:pPr>
        <w:pStyle w:val="23"/>
      </w:pPr>
      <w:r>
        <w:t>2.加强图书管理和应用。落实教育部《关于加强新时期中小学图书馆建设和应用工作的意见》，认真进行图书馆管理使用的督导检查，做好现有图书适用性筛查工作，规范学校图书管理和图书采购工作，抓好省一级图书馆建设及验收工作，开展学校图书馆管理示范校评选工作。</w:t>
      </w:r>
    </w:p>
    <w:p>
      <w:pPr>
        <w:pStyle w:val="23"/>
      </w:pPr>
      <w:r>
        <w:t>3.加强教育信息化建设，提高信息技术应用水平。加强交流培训，提高数字资源的应用能力和使用效果。推广教育部公共资源服务平台，开展智慧课堂应用试点和数字校园应用试点工作。</w:t>
      </w:r>
    </w:p>
    <w:p>
      <w:pPr>
        <w:pStyle w:val="23"/>
      </w:pPr>
      <w:r>
        <w:t>（十一）、教育活动</w:t>
      </w:r>
    </w:p>
    <w:p>
      <w:pPr>
        <w:pStyle w:val="23"/>
      </w:pPr>
      <w:r>
        <w:t>1.艺术教育和创新实践教育活动。改进学校美育工作，通过文艺比赛展演等活动，提高学生艺术素养，促进学生健康成长。继续举办中小学生艺术节，开展书法、绘画、动漫大赛等少儿才艺展演活动，鼓励中小学开展健身操、啦啦操、合唱活动，推动学校艺术教育工作科学发展。积极组织音乐美术学科优质课评比工作。组织参加市第十五届中小学“探索者”创新大赛活动，增强师生创新精神和实践能力。加强校外活动中心工作，充分发挥作用。</w:t>
      </w:r>
    </w:p>
    <w:p>
      <w:pPr>
        <w:pStyle w:val="23"/>
      </w:pPr>
      <w:r>
        <w:t>2.体育竞赛活动。组织中小学生田径运动会、参加石家庄市中小学生田径运动会、举办中小学生篮球赛、开展冬季长跑活动，每个中心校一学年内要组织一场大课外活动现场会。</w:t>
      </w:r>
    </w:p>
    <w:p>
      <w:pPr>
        <w:pStyle w:val="23"/>
      </w:pPr>
      <w:r>
        <w:t>（十二）落实各项惠民政策</w:t>
      </w:r>
    </w:p>
    <w:p>
      <w:pPr>
        <w:pStyle w:val="23"/>
      </w:pPr>
      <w:r>
        <w:t>1.落实各项教育扶贫政策，实现义务教育有保障。采取多种方式开展教育扶贫政策宣传，积极与相关部门及各级政府沟通、对接，结合全国学生生资助管理系统和中小学生学籍信息管理系统，依托大数据平台动态管理，摸底数、理数据、建台账。健全义务教育阶段控辍保学机制，认真落实县级“七长”控辍保学责任制和各学段贫困家庭学生资助政策，做好送教上门教育服务，按规定标准对受助学生及时发放资金补助，确保贫困户义务教育无因贫失学辍学（除身体原因外）。</w:t>
      </w:r>
    </w:p>
    <w:p>
      <w:pPr>
        <w:pStyle w:val="23"/>
      </w:pPr>
      <w:r>
        <w:t>2.继续实施农村义务教育阶段小学营养改善计划。加强对各学校的相关知识的业务培训和奶屋建设学习，做好食品验收、分发统计，学生饮食情况统计，以及出入库登记和对账工作，实行校长陪餐制，保障学生用餐安全，将上级的惠民政策落实到位，改善农村义务教育小学生身体素质。</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（一）党风廉政及行风建设</w:t>
      </w:r>
    </w:p>
    <w:p>
      <w:pPr>
        <w:pStyle w:val="24"/>
      </w:pPr>
      <w:r>
        <w:t>1.坚决执行</w:t>
      </w:r>
      <w:r>
        <w:rPr>
          <w:lang w:val="en-US"/>
        </w:rPr>
        <w:t>中央八项规定</w:t>
      </w:r>
      <w:r>
        <w:t>。落实党建主体责任和廉政建设监督责任，坚决纠正教育“四风”和“三乱”问题，推动我区教育党风廉政建设和行风工作取得新成效。加强制度建设，深化机制创新，对十八大以来我局有关的廉政建设制度规定等进行梳理、规范，不断完善领导干部述职述廉、诫勉谈话、函询和个人重大事项报告等制度。</w:t>
      </w:r>
    </w:p>
    <w:p>
      <w:pPr>
        <w:pStyle w:val="24"/>
      </w:pPr>
      <w:r>
        <w:t>2.认真贯彻执行上级反腐倡廉工作决策和部署。继续深化干部作风建设，进一步完善教育惩治与预防腐败工作体系，坚持抓早、抓小，以解决群众反响强烈的教育热点难点问题为重点，认真落实党风廉政建设党委主体责任和监督责任。</w:t>
      </w:r>
    </w:p>
    <w:p>
      <w:pPr>
        <w:pStyle w:val="24"/>
      </w:pPr>
      <w:r>
        <w:t>3.从严监督执纪。以解决群众反映强烈的教育热点难点等问题为突破，继续保持查纠问题的高压态势，强化监督检查和责任追究，坚决纠正乱办班、乱补课、乱收费等损害群众利益的行为，对违纪违规人员进行深刻教育，并视情节给予相应处分。进一步优化发展环境，促进教育公平，树立和维护教育良好形象。</w:t>
      </w:r>
    </w:p>
    <w:p>
      <w:pPr>
        <w:pStyle w:val="24"/>
      </w:pPr>
      <w:r>
        <w:t>（二）、党群组织建设</w:t>
      </w:r>
    </w:p>
    <w:p>
      <w:pPr>
        <w:pStyle w:val="24"/>
      </w:pPr>
      <w:r>
        <w:t>1.加强党员队伍的管理与教育。根据上级党委的年度工作计划要求，要在保证党的常规工作正常化的基础上，不断加强党员的党性意识、宗旨意识、组织意识教育，创新民主评议党员的方式与形式，加强对党员经常性的教育工作，提高党员素质。认真做好发展党员工作。</w:t>
      </w:r>
      <w:bookmarkStart w:id="20" w:name="_GoBack"/>
      <w:bookmarkEnd w:id="20"/>
    </w:p>
    <w:p>
      <w:pPr>
        <w:pStyle w:val="24"/>
      </w:pPr>
      <w:r>
        <w:t>2.加强党建示范校的建设。以各级各类学校基层党组织为主体，不断提升教育系统基层党建工作科学化、规范化水平，创建党建示范校4个。基层党组织要以此项工作为契机，与日常业务工作紧密结合，认真做好基层党建示范校的培育工作，全面提升基层党建科学化水平。</w:t>
      </w:r>
    </w:p>
    <w:p>
      <w:pPr>
        <w:pStyle w:val="24"/>
      </w:pPr>
      <w:r>
        <w:t>3.健全基层工会、妇联组织。选好、配强工会、妇联领导班子和各级委员会（如妇女委员会、经费审查委员会等）组织。抓好乡镇中小学“建会”工作。加强“教工之家”建设，丰富和改善教职工文化生活。继续做好困难职工帮扶工作。发挥妇联作用，服务妇女职工。</w:t>
      </w:r>
    </w:p>
    <w:p>
      <w:pPr>
        <w:pStyle w:val="24"/>
      </w:pPr>
      <w:r>
        <w:t>（三）、安全稳定工作</w:t>
      </w:r>
    </w:p>
    <w:p>
      <w:pPr>
        <w:pStyle w:val="24"/>
      </w:pPr>
      <w:r>
        <w:t>1.进一步加强学校安保工作。落实安全管理责任，强化安防设施建设，深化安全教育，积极开展应急演练，加强特殊时期（两会、重点节假日）安全隐患排查整改，实现重大安全责任事</w:t>
      </w:r>
    </w:p>
    <w:p>
      <w:pPr>
        <w:pStyle w:val="24"/>
      </w:pPr>
      <w:r>
        <w:t>故和影响重大的安全事件“双为零”目标，确保教育系统平安。</w:t>
      </w:r>
    </w:p>
    <w:p>
      <w:pPr>
        <w:pStyle w:val="24"/>
      </w:pPr>
      <w:r>
        <w:t>2.进一步加强学校法治教育。以青少年法育基地为龙头，全面加强学校法治教育。以创建“平安和谐校园”和“依法治校示范校”为抓手，以区法治安全管理示范校建设为平台，推进全区学校法治安全管理水平的不断提升。</w:t>
      </w:r>
    </w:p>
    <w:p>
      <w:pPr>
        <w:pStyle w:val="24"/>
      </w:pPr>
      <w:r>
        <w:t>3.进一步做好信访矛盾化解工作。贯彻落实信访工作机制，加大矛盾隐患排查调解力度，着力化解信访积案，完善稳控措施，力争不发生集体越级上访和非法进京赴省上访案件。</w:t>
      </w:r>
    </w:p>
    <w:p>
      <w:pPr>
        <w:pStyle w:val="24"/>
      </w:pPr>
      <w:r>
        <w:t>(四)、其他工作</w:t>
      </w:r>
    </w:p>
    <w:p>
      <w:pPr>
        <w:pStyle w:val="24"/>
      </w:pPr>
      <w:r>
        <w:t>1.严谨细致完成各项考试工作、招生工作。努力提高工作效能、提升服务水平，坚持“一切为了考生、为了考生一切”的服务理念，加强业务知识学习，努力熟悉招生业务，了解招生改革动态，做好招生考试各个环节的具体工作，圆满完成包括高考、中考、学考、成考、自考在内的各项招生考试任务。认真严格组织好信息技术考试、实验考试及体育考试等各项考试工作。严格执行“五公开、三监督”制度，即招生政策公开，招生计划公开、考试成绩公开，享受优惠照顾人员及条件公开，录取结果公开；自觉接受领导监督、纪检部门监督和群众监督。</w:t>
      </w:r>
    </w:p>
    <w:p>
      <w:pPr>
        <w:pStyle w:val="24"/>
      </w:pPr>
      <w:r>
        <w:t>2.加强教育资金管理。进一步规范教育经费的支出管理，规范各教育单位的会计核算，提高教育资金的使用效益。加强对基层单位的财务管理，规范财务行为，预防违规违纪现象发生。加强局机关财务管理，确保局机关正常运转，努力改善办公条件，促进财务工作制度化、规范化。认真落实各项资助政策，完善资助政策制度体系，确保惠民资金落实到位。</w:t>
      </w:r>
    </w:p>
    <w:p>
      <w:pPr>
        <w:pStyle w:val="24"/>
      </w:pPr>
      <w:r>
        <w:t>3.加大教育宣传工作力度。全方位、多渠道宣传报道鹿泉教育改革和发展工作进展情况，积极鼓励全区广大教育工作者在各种新闻媒体发表作品，宣传报道鹿泉教育改革和发展情况。继续实行新闻信息宣传工作考核办法，年终对新闻信息宣传工作先进单位和个人进行表彰。</w:t>
      </w:r>
    </w:p>
    <w:p>
      <w:pPr>
        <w:pStyle w:val="24"/>
      </w:pPr>
      <w:r>
        <w:t>4.加强局机关建设。着力做好机关思想政治、作风纪律、美化环境等专项治理工作，创建优美的办公环境，打造和谐机关。进一步提高服务意识，做好机关服务工作。努力提高办事效率，协调促进工作。</w:t>
      </w:r>
    </w:p>
    <w:p>
      <w:pPr>
        <w:pStyle w:val="24"/>
        <w:sectPr>
          <w:pgSz w:w="16840" w:h="11900" w:orient="landscape"/>
          <w:pgMar w:top="1361" w:right="1020" w:bottom="1361" w:left="1020" w:header="720" w:footer="720" w:gutter="0"/>
          <w:cols w:space="720" w:num="1"/>
        </w:sectPr>
      </w:pPr>
      <w:r>
        <w:t>5.做好计划生育及妇女工作。认真落实政策要求，积极适应人口工作新形势，坚持推进优生优育。做好妇女儿童权益保障工作，积极开展各种关爱活动。</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1、2023年城乡义务教育中央补助经费（实验初级中学等3所学校校舍加固改造（（石财教[2022]113号）绩效目标表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13011025P00001210945A</w:t>
            </w:r>
          </w:p>
        </w:tc>
        <w:tc>
          <w:tcPr>
            <w:tcW w:w="2835" w:type="dxa"/>
            <w:vAlign w:val="center"/>
          </w:tcPr>
          <w:p>
            <w:pPr>
              <w:pStyle w:val="11"/>
            </w:pPr>
            <w:r>
              <w:t>项目名称</w:t>
            </w:r>
          </w:p>
        </w:tc>
        <w:tc>
          <w:tcPr>
            <w:tcW w:w="6095" w:type="dxa"/>
            <w:gridSpan w:val="3"/>
            <w:vAlign w:val="center"/>
          </w:tcPr>
          <w:p>
            <w:pPr>
              <w:pStyle w:val="13"/>
            </w:pPr>
            <w:r>
              <w:t>2023年城乡义务教育中央补助经费（实验初级中学等3所学校校舍加固改造（（石财教[2022]113号）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95.69</w:t>
            </w:r>
          </w:p>
        </w:tc>
        <w:tc>
          <w:tcPr>
            <w:tcW w:w="2835" w:type="dxa"/>
            <w:vAlign w:val="center"/>
          </w:tcPr>
          <w:p>
            <w:pPr>
              <w:pStyle w:val="11"/>
            </w:pPr>
            <w:r>
              <w:t>其中：财政    资金</w:t>
            </w:r>
          </w:p>
        </w:tc>
        <w:tc>
          <w:tcPr>
            <w:tcW w:w="2551" w:type="dxa"/>
            <w:vAlign w:val="center"/>
          </w:tcPr>
          <w:p>
            <w:pPr>
              <w:pStyle w:val="13"/>
            </w:pPr>
            <w:r>
              <w:t>95.69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通过对3所学校校舍加固，消除安全隐患，保障校舍安全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1.通过对3所学校校舍加固，消除安全隐患，保障校舍安全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学校加固的数量</w:t>
            </w:r>
          </w:p>
        </w:tc>
        <w:tc>
          <w:tcPr>
            <w:tcW w:w="5386" w:type="dxa"/>
            <w:vAlign w:val="center"/>
          </w:tcPr>
          <w:p>
            <w:pPr>
              <w:pStyle w:val="13"/>
            </w:pPr>
            <w:r>
              <w:t>学校校舍加固的数量</w:t>
            </w:r>
          </w:p>
        </w:tc>
        <w:tc>
          <w:tcPr>
            <w:tcW w:w="2268" w:type="dxa"/>
            <w:vAlign w:val="center"/>
          </w:tcPr>
          <w:p>
            <w:pPr>
              <w:pStyle w:val="13"/>
            </w:pPr>
            <w:r>
              <w:t>3所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学校校舍加固的完成率</w:t>
            </w:r>
          </w:p>
        </w:tc>
        <w:tc>
          <w:tcPr>
            <w:tcW w:w="5386" w:type="dxa"/>
            <w:vAlign w:val="center"/>
          </w:tcPr>
          <w:p>
            <w:pPr>
              <w:pStyle w:val="13"/>
            </w:pPr>
            <w:r>
              <w:t>加固完成的工作量占计划量的比率</w:t>
            </w:r>
          </w:p>
        </w:tc>
        <w:tc>
          <w:tcPr>
            <w:tcW w:w="2268" w:type="dxa"/>
            <w:vAlign w:val="center"/>
          </w:tcPr>
          <w:p>
            <w:pPr>
              <w:pStyle w:val="13"/>
            </w:pPr>
            <w:r>
              <w:t>&gt;95%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校舍加固工程所需要部分成本</w:t>
            </w:r>
          </w:p>
        </w:tc>
        <w:tc>
          <w:tcPr>
            <w:tcW w:w="5386" w:type="dxa"/>
            <w:vAlign w:val="center"/>
          </w:tcPr>
          <w:p>
            <w:pPr>
              <w:pStyle w:val="13"/>
            </w:pPr>
            <w:r>
              <w:t>校舍加固工程所需要的部分成本</w:t>
            </w:r>
          </w:p>
        </w:tc>
        <w:tc>
          <w:tcPr>
            <w:tcW w:w="2268" w:type="dxa"/>
            <w:vAlign w:val="center"/>
          </w:tcPr>
          <w:p>
            <w:pPr>
              <w:pStyle w:val="13"/>
            </w:pPr>
            <w:r>
              <w:t>≤956945.9元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学校校舍改造完成的及时率</w:t>
            </w:r>
          </w:p>
        </w:tc>
        <w:tc>
          <w:tcPr>
            <w:tcW w:w="5386" w:type="dxa"/>
            <w:vAlign w:val="center"/>
          </w:tcPr>
          <w:p>
            <w:pPr>
              <w:pStyle w:val="13"/>
            </w:pPr>
            <w:r>
              <w:t>校舍加固完成情况及各项资金发放的及时性</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校舍改造对师生的影响</w:t>
            </w:r>
          </w:p>
        </w:tc>
        <w:tc>
          <w:tcPr>
            <w:tcW w:w="5386" w:type="dxa"/>
            <w:vAlign w:val="center"/>
          </w:tcPr>
          <w:p>
            <w:pPr>
              <w:pStyle w:val="13"/>
            </w:pPr>
            <w:r>
              <w:t>校舍加固对师生的影响</w:t>
            </w:r>
          </w:p>
        </w:tc>
        <w:tc>
          <w:tcPr>
            <w:tcW w:w="2268" w:type="dxa"/>
            <w:vAlign w:val="center"/>
          </w:tcPr>
          <w:p>
            <w:pPr>
              <w:pStyle w:val="13"/>
            </w:pPr>
            <w:r>
              <w:t>持续影响</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学校校舍安全改善程度</w:t>
            </w:r>
          </w:p>
        </w:tc>
        <w:tc>
          <w:tcPr>
            <w:tcW w:w="5386" w:type="dxa"/>
            <w:vAlign w:val="center"/>
          </w:tcPr>
          <w:p>
            <w:pPr>
              <w:pStyle w:val="13"/>
            </w:pPr>
            <w:r>
              <w:t>学校校舍改善提高水平</w:t>
            </w:r>
          </w:p>
        </w:tc>
        <w:tc>
          <w:tcPr>
            <w:tcW w:w="2268" w:type="dxa"/>
            <w:vAlign w:val="center"/>
          </w:tcPr>
          <w:p>
            <w:pPr>
              <w:pStyle w:val="13"/>
            </w:pPr>
            <w:r>
              <w:t>改善效果良好</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受教育对象对此项工作的满意度</w:t>
            </w:r>
          </w:p>
        </w:tc>
        <w:tc>
          <w:tcPr>
            <w:tcW w:w="2268" w:type="dxa"/>
            <w:vAlign w:val="center"/>
          </w:tcPr>
          <w:p>
            <w:pPr>
              <w:pStyle w:val="13"/>
            </w:pPr>
            <w:r>
              <w:t>≥95%</w:t>
            </w:r>
          </w:p>
        </w:tc>
        <w:tc>
          <w:tcPr>
            <w:tcW w:w="1276" w:type="dxa"/>
            <w:vAlign w:val="center"/>
          </w:tcPr>
          <w:p>
            <w:pPr>
              <w:pStyle w:val="13"/>
            </w:pPr>
            <w:r>
              <w:t>历史经验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2、2023年中职教育学生资助（免学费（石财教[2023]45号 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13011025P00001210946X</w:t>
            </w:r>
          </w:p>
        </w:tc>
        <w:tc>
          <w:tcPr>
            <w:tcW w:w="2835" w:type="dxa"/>
            <w:vAlign w:val="center"/>
          </w:tcPr>
          <w:p>
            <w:pPr>
              <w:pStyle w:val="11"/>
            </w:pPr>
            <w:r>
              <w:t>项目名称</w:t>
            </w:r>
          </w:p>
        </w:tc>
        <w:tc>
          <w:tcPr>
            <w:tcW w:w="6095" w:type="dxa"/>
            <w:gridSpan w:val="3"/>
            <w:vAlign w:val="center"/>
          </w:tcPr>
          <w:p>
            <w:pPr>
              <w:pStyle w:val="13"/>
            </w:pPr>
            <w:r>
              <w:t>2023年中职教育学生资助（免学费（石财教[2023]45号 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49.92</w:t>
            </w:r>
          </w:p>
        </w:tc>
        <w:tc>
          <w:tcPr>
            <w:tcW w:w="2835" w:type="dxa"/>
            <w:vAlign w:val="center"/>
          </w:tcPr>
          <w:p>
            <w:pPr>
              <w:pStyle w:val="11"/>
            </w:pPr>
            <w:r>
              <w:t>其中：财政    资金</w:t>
            </w:r>
          </w:p>
        </w:tc>
        <w:tc>
          <w:tcPr>
            <w:tcW w:w="2551" w:type="dxa"/>
            <w:vAlign w:val="center"/>
          </w:tcPr>
          <w:p>
            <w:pPr>
              <w:pStyle w:val="13"/>
            </w:pPr>
            <w:r>
              <w:t>49.92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通过按照2025年统计的5157名学生对其中部分中等职业学校进行免学费补助，保障学校正常运转，促进职业教育发展。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1.通过按照2025年统计的5157名学生对其中部分中等职业学校进行免学费补助，保障学校正常运转，促进职业教育发展。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保障学生人数</w:t>
            </w:r>
          </w:p>
        </w:tc>
        <w:tc>
          <w:tcPr>
            <w:tcW w:w="5386" w:type="dxa"/>
            <w:vAlign w:val="center"/>
          </w:tcPr>
          <w:p>
            <w:pPr>
              <w:pStyle w:val="13"/>
            </w:pPr>
            <w:r>
              <w:t>民办中职免学费人数</w:t>
            </w:r>
          </w:p>
        </w:tc>
        <w:tc>
          <w:tcPr>
            <w:tcW w:w="2268" w:type="dxa"/>
            <w:vAlign w:val="center"/>
          </w:tcPr>
          <w:p>
            <w:pPr>
              <w:pStyle w:val="13"/>
            </w:pPr>
            <w:r>
              <w:t>≥249人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补助发放完成的程度</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资助发放及时率</w:t>
            </w:r>
          </w:p>
        </w:tc>
        <w:tc>
          <w:tcPr>
            <w:tcW w:w="5386" w:type="dxa"/>
            <w:vAlign w:val="center"/>
          </w:tcPr>
          <w:p>
            <w:pPr>
              <w:pStyle w:val="13"/>
            </w:pPr>
            <w:r>
              <w:t>补助发放时间</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免学费补助标准</w:t>
            </w:r>
          </w:p>
        </w:tc>
        <w:tc>
          <w:tcPr>
            <w:tcW w:w="5386" w:type="dxa"/>
            <w:vAlign w:val="center"/>
          </w:tcPr>
          <w:p>
            <w:pPr>
              <w:pStyle w:val="13"/>
            </w:pPr>
            <w:r>
              <w:t>每生每年免学费补助标准</w:t>
            </w:r>
          </w:p>
        </w:tc>
        <w:tc>
          <w:tcPr>
            <w:tcW w:w="2268" w:type="dxa"/>
            <w:vAlign w:val="center"/>
          </w:tcPr>
          <w:p>
            <w:pPr>
              <w:pStyle w:val="13"/>
            </w:pPr>
            <w:r>
              <w:t>生/年/元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保证学校正常运转提高程度</w:t>
            </w:r>
          </w:p>
        </w:tc>
        <w:tc>
          <w:tcPr>
            <w:tcW w:w="5386" w:type="dxa"/>
            <w:vAlign w:val="center"/>
          </w:tcPr>
          <w:p>
            <w:pPr>
              <w:pStyle w:val="13"/>
            </w:pPr>
            <w:r>
              <w:t>保证学校正常运转提高程度</w:t>
            </w:r>
          </w:p>
        </w:tc>
        <w:tc>
          <w:tcPr>
            <w:tcW w:w="2268" w:type="dxa"/>
            <w:vAlign w:val="center"/>
          </w:tcPr>
          <w:p>
            <w:pPr>
              <w:pStyle w:val="13"/>
            </w:pPr>
            <w:r>
              <w:t>持续提高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受补助学校的满意程度</w:t>
            </w:r>
          </w:p>
        </w:tc>
        <w:tc>
          <w:tcPr>
            <w:tcW w:w="5386" w:type="dxa"/>
            <w:vAlign w:val="center"/>
          </w:tcPr>
          <w:p>
            <w:pPr>
              <w:pStyle w:val="13"/>
            </w:pPr>
            <w:r>
              <w:t>受补助学校的满意程度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3、2024年城建税（教育设施专项规划编制）绩效目标表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13011025P00323810210B</w:t>
            </w:r>
          </w:p>
        </w:tc>
        <w:tc>
          <w:tcPr>
            <w:tcW w:w="2835" w:type="dxa"/>
            <w:vAlign w:val="center"/>
          </w:tcPr>
          <w:p>
            <w:pPr>
              <w:pStyle w:val="11"/>
            </w:pPr>
            <w:r>
              <w:t>项目名称</w:t>
            </w:r>
          </w:p>
        </w:tc>
        <w:tc>
          <w:tcPr>
            <w:tcW w:w="6095" w:type="dxa"/>
            <w:gridSpan w:val="3"/>
            <w:vAlign w:val="center"/>
          </w:tcPr>
          <w:p>
            <w:pPr>
              <w:pStyle w:val="13"/>
            </w:pPr>
            <w:r>
              <w:t>2024年城建税（教育设施专项规划编制）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17.28</w:t>
            </w:r>
          </w:p>
        </w:tc>
        <w:tc>
          <w:tcPr>
            <w:tcW w:w="2835" w:type="dxa"/>
            <w:vAlign w:val="center"/>
          </w:tcPr>
          <w:p>
            <w:pPr>
              <w:pStyle w:val="11"/>
            </w:pPr>
            <w:r>
              <w:t>其中：财政    资金</w:t>
            </w:r>
          </w:p>
        </w:tc>
        <w:tc>
          <w:tcPr>
            <w:tcW w:w="2551" w:type="dxa"/>
            <w:vAlign w:val="center"/>
          </w:tcPr>
          <w:p>
            <w:pPr>
              <w:pStyle w:val="13"/>
            </w:pPr>
            <w:r>
              <w:t>17.28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用于不低于150所学校的十四五和中长期教育专项规划编制，为学校今后发展提供依据。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1.用于不低于150所学校的十四五和中长期教育专项规划编制，为学校今后发展提供依据。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学校的数量</w:t>
            </w:r>
          </w:p>
        </w:tc>
        <w:tc>
          <w:tcPr>
            <w:tcW w:w="5386" w:type="dxa"/>
            <w:vAlign w:val="center"/>
          </w:tcPr>
          <w:p>
            <w:pPr>
              <w:pStyle w:val="13"/>
            </w:pPr>
            <w:r>
              <w:t>编制涉及的学校数量</w:t>
            </w:r>
          </w:p>
        </w:tc>
        <w:tc>
          <w:tcPr>
            <w:tcW w:w="2268" w:type="dxa"/>
            <w:vAlign w:val="center"/>
          </w:tcPr>
          <w:p>
            <w:pPr>
              <w:pStyle w:val="13"/>
            </w:pPr>
            <w:r>
              <w:t>≥150所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学校编制的完成率</w:t>
            </w:r>
          </w:p>
        </w:tc>
        <w:tc>
          <w:tcPr>
            <w:tcW w:w="5386" w:type="dxa"/>
            <w:vAlign w:val="center"/>
          </w:tcPr>
          <w:p>
            <w:pPr>
              <w:pStyle w:val="13"/>
            </w:pPr>
            <w:r>
              <w:t>学校规划编制完成率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学校编制完成的及时率</w:t>
            </w:r>
          </w:p>
        </w:tc>
        <w:tc>
          <w:tcPr>
            <w:tcW w:w="5386" w:type="dxa"/>
            <w:vAlign w:val="center"/>
          </w:tcPr>
          <w:p>
            <w:pPr>
              <w:pStyle w:val="13"/>
            </w:pPr>
            <w:r>
              <w:t>学校规划编制完成的及时率</w:t>
            </w:r>
          </w:p>
        </w:tc>
        <w:tc>
          <w:tcPr>
            <w:tcW w:w="2268" w:type="dxa"/>
            <w:vAlign w:val="center"/>
          </w:tcPr>
          <w:p>
            <w:pPr>
              <w:pStyle w:val="13"/>
            </w:pPr>
            <w:r>
              <w:t>按规定时间完成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学校编制完成的总成本</w:t>
            </w:r>
          </w:p>
        </w:tc>
        <w:tc>
          <w:tcPr>
            <w:tcW w:w="5386" w:type="dxa"/>
            <w:vAlign w:val="center"/>
          </w:tcPr>
          <w:p>
            <w:pPr>
              <w:pStyle w:val="13"/>
            </w:pPr>
            <w:r>
              <w:t>学校规划编制完成的总成本</w:t>
            </w:r>
          </w:p>
        </w:tc>
        <w:tc>
          <w:tcPr>
            <w:tcW w:w="2268" w:type="dxa"/>
            <w:vAlign w:val="center"/>
          </w:tcPr>
          <w:p>
            <w:pPr>
              <w:pStyle w:val="13"/>
            </w:pPr>
            <w:r>
              <w:t>≤17.28万元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学校发展的提高水平</w:t>
            </w:r>
          </w:p>
        </w:tc>
        <w:tc>
          <w:tcPr>
            <w:tcW w:w="5386" w:type="dxa"/>
            <w:vAlign w:val="center"/>
          </w:tcPr>
          <w:p>
            <w:pPr>
              <w:pStyle w:val="13"/>
            </w:pPr>
            <w:r>
              <w:t>学校发展的提高水平</w:t>
            </w:r>
          </w:p>
        </w:tc>
        <w:tc>
          <w:tcPr>
            <w:tcW w:w="2268" w:type="dxa"/>
            <w:vAlign w:val="center"/>
          </w:tcPr>
          <w:p>
            <w:pPr>
              <w:pStyle w:val="13"/>
            </w:pPr>
            <w:r>
              <w:t>持续提高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4、2024年城建税（食堂财务软件开发使用）绩效目标表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13011025P00323810219U</w:t>
            </w:r>
          </w:p>
        </w:tc>
        <w:tc>
          <w:tcPr>
            <w:tcW w:w="2835" w:type="dxa"/>
            <w:vAlign w:val="center"/>
          </w:tcPr>
          <w:p>
            <w:pPr>
              <w:pStyle w:val="11"/>
            </w:pPr>
            <w:r>
              <w:t>项目名称</w:t>
            </w:r>
          </w:p>
        </w:tc>
        <w:tc>
          <w:tcPr>
            <w:tcW w:w="6095" w:type="dxa"/>
            <w:gridSpan w:val="3"/>
            <w:vAlign w:val="center"/>
          </w:tcPr>
          <w:p>
            <w:pPr>
              <w:pStyle w:val="13"/>
            </w:pPr>
            <w:r>
              <w:t>2024年城建税（食堂财务软件开发使用）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10.52</w:t>
            </w:r>
          </w:p>
        </w:tc>
        <w:tc>
          <w:tcPr>
            <w:tcW w:w="2835" w:type="dxa"/>
            <w:vAlign w:val="center"/>
          </w:tcPr>
          <w:p>
            <w:pPr>
              <w:pStyle w:val="11"/>
            </w:pPr>
            <w:r>
              <w:t>其中：财政    资金</w:t>
            </w:r>
          </w:p>
        </w:tc>
        <w:tc>
          <w:tcPr>
            <w:tcW w:w="2551" w:type="dxa"/>
            <w:vAlign w:val="center"/>
          </w:tcPr>
          <w:p>
            <w:pPr>
              <w:pStyle w:val="13"/>
            </w:pPr>
            <w:r>
              <w:t>10.52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用于食堂软件开发使用的数量1套，保障学校食堂财务规范管理。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1.用于食堂软件开发使用的数量1套，保障学校食堂财务规范管理。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食堂软件开发的数量</w:t>
            </w:r>
          </w:p>
        </w:tc>
        <w:tc>
          <w:tcPr>
            <w:tcW w:w="5386" w:type="dxa"/>
            <w:vAlign w:val="center"/>
          </w:tcPr>
          <w:p>
            <w:pPr>
              <w:pStyle w:val="13"/>
            </w:pPr>
            <w:r>
              <w:t>学校食堂软件开发的数量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完成该项工作的精准率</w:t>
            </w:r>
          </w:p>
        </w:tc>
        <w:tc>
          <w:tcPr>
            <w:tcW w:w="5386" w:type="dxa"/>
            <w:vAlign w:val="center"/>
          </w:tcPr>
          <w:p>
            <w:pPr>
              <w:pStyle w:val="13"/>
            </w:pPr>
            <w:r>
              <w:t>完成该项工作的精准率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完成该项工作的及时率</w:t>
            </w:r>
          </w:p>
        </w:tc>
        <w:tc>
          <w:tcPr>
            <w:tcW w:w="5386" w:type="dxa"/>
            <w:vAlign w:val="center"/>
          </w:tcPr>
          <w:p>
            <w:pPr>
              <w:pStyle w:val="13"/>
            </w:pPr>
            <w:r>
              <w:t>完成该项工作的及时率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完成该项工作的部分成本</w:t>
            </w:r>
          </w:p>
        </w:tc>
        <w:tc>
          <w:tcPr>
            <w:tcW w:w="5386" w:type="dxa"/>
            <w:vAlign w:val="center"/>
          </w:tcPr>
          <w:p>
            <w:pPr>
              <w:pStyle w:val="13"/>
            </w:pPr>
            <w:r>
              <w:t>完成该项工作的部分成本</w:t>
            </w:r>
          </w:p>
        </w:tc>
        <w:tc>
          <w:tcPr>
            <w:tcW w:w="2268" w:type="dxa"/>
            <w:vAlign w:val="center"/>
          </w:tcPr>
          <w:p>
            <w:pPr>
              <w:pStyle w:val="13"/>
            </w:pPr>
            <w:r>
              <w:t>≤10.52万元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对财务规范管理的提高保障水平</w:t>
            </w:r>
          </w:p>
        </w:tc>
        <w:tc>
          <w:tcPr>
            <w:tcW w:w="5386" w:type="dxa"/>
            <w:vAlign w:val="center"/>
          </w:tcPr>
          <w:p>
            <w:pPr>
              <w:pStyle w:val="13"/>
            </w:pPr>
            <w:r>
              <w:t>对财务规范管理的提高保障水平</w:t>
            </w:r>
          </w:p>
        </w:tc>
        <w:tc>
          <w:tcPr>
            <w:tcW w:w="2268" w:type="dxa"/>
            <w:vAlign w:val="center"/>
          </w:tcPr>
          <w:p>
            <w:pPr>
              <w:pStyle w:val="13"/>
            </w:pPr>
            <w:r>
              <w:t>持续保障</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师生对该项工作的满意度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5、2024年城建税（学校幼儿电子门禁）绩效目标表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13011025P00323810299T</w:t>
            </w:r>
          </w:p>
        </w:tc>
        <w:tc>
          <w:tcPr>
            <w:tcW w:w="2835" w:type="dxa"/>
            <w:vAlign w:val="center"/>
          </w:tcPr>
          <w:p>
            <w:pPr>
              <w:pStyle w:val="11"/>
            </w:pPr>
            <w:r>
              <w:t>项目名称</w:t>
            </w:r>
          </w:p>
        </w:tc>
        <w:tc>
          <w:tcPr>
            <w:tcW w:w="6095" w:type="dxa"/>
            <w:gridSpan w:val="3"/>
            <w:vAlign w:val="center"/>
          </w:tcPr>
          <w:p>
            <w:pPr>
              <w:pStyle w:val="13"/>
            </w:pPr>
            <w:r>
              <w:t>2024年城建税（学校幼儿电子门禁）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主要用于支付全区中小学幼儿园电子门禁和费用，做好安全保障工作。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1.主要用于支付全区中小学幼儿园电子门禁和费用，做好安全保障工作。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购置门禁的学校数量</w:t>
            </w:r>
          </w:p>
        </w:tc>
        <w:tc>
          <w:tcPr>
            <w:tcW w:w="5386" w:type="dxa"/>
            <w:vAlign w:val="center"/>
          </w:tcPr>
          <w:p>
            <w:pPr>
              <w:pStyle w:val="13"/>
            </w:pPr>
            <w:r>
              <w:t>购置门禁设备的学校数量</w:t>
            </w:r>
          </w:p>
        </w:tc>
        <w:tc>
          <w:tcPr>
            <w:tcW w:w="2268" w:type="dxa"/>
            <w:vAlign w:val="center"/>
          </w:tcPr>
          <w:p>
            <w:pPr>
              <w:pStyle w:val="13"/>
            </w:pPr>
            <w:r>
              <w:t>≥152所</w:t>
            </w:r>
          </w:p>
        </w:tc>
        <w:tc>
          <w:tcPr>
            <w:tcW w:w="1276" w:type="dxa"/>
            <w:vAlign w:val="center"/>
          </w:tcPr>
          <w:p>
            <w:pPr>
              <w:pStyle w:val="13"/>
            </w:pPr>
            <w:r>
              <w:t>政策安排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完成的工作量占计划量的比率</w:t>
            </w:r>
          </w:p>
        </w:tc>
        <w:tc>
          <w:tcPr>
            <w:tcW w:w="5386" w:type="dxa"/>
            <w:vAlign w:val="center"/>
          </w:tcPr>
          <w:p>
            <w:pPr>
              <w:pStyle w:val="13"/>
            </w:pPr>
            <w:r>
              <w:t>完成的工作量占计划量的比率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该项工作完成的部分成本</w:t>
            </w:r>
          </w:p>
        </w:tc>
        <w:tc>
          <w:tcPr>
            <w:tcW w:w="5386" w:type="dxa"/>
            <w:vAlign w:val="center"/>
          </w:tcPr>
          <w:p>
            <w:pPr>
              <w:pStyle w:val="13"/>
            </w:pPr>
            <w:r>
              <w:t>该项工作完成的部分成本</w:t>
            </w:r>
          </w:p>
        </w:tc>
        <w:tc>
          <w:tcPr>
            <w:tcW w:w="2268" w:type="dxa"/>
            <w:vAlign w:val="center"/>
          </w:tcPr>
          <w:p>
            <w:pPr>
              <w:pStyle w:val="13"/>
            </w:pPr>
            <w:r>
              <w:t>≤20万元</w:t>
            </w:r>
          </w:p>
        </w:tc>
        <w:tc>
          <w:tcPr>
            <w:tcW w:w="1276" w:type="dxa"/>
            <w:vAlign w:val="center"/>
          </w:tcPr>
          <w:p>
            <w:pPr>
              <w:pStyle w:val="13"/>
            </w:pPr>
            <w:r>
              <w:t>政策安排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对安装学校的安全保障影响</w:t>
            </w:r>
          </w:p>
        </w:tc>
        <w:tc>
          <w:tcPr>
            <w:tcW w:w="5386" w:type="dxa"/>
            <w:vAlign w:val="center"/>
          </w:tcPr>
          <w:p>
            <w:pPr>
              <w:pStyle w:val="13"/>
            </w:pPr>
            <w:r>
              <w:t>对安装学校的安全保障提高水平</w:t>
            </w:r>
          </w:p>
        </w:tc>
        <w:tc>
          <w:tcPr>
            <w:tcW w:w="2268" w:type="dxa"/>
            <w:vAlign w:val="center"/>
          </w:tcPr>
          <w:p>
            <w:pPr>
              <w:pStyle w:val="13"/>
            </w:pPr>
            <w:r>
              <w:t>持续提高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学校满意度</w:t>
            </w:r>
          </w:p>
        </w:tc>
        <w:tc>
          <w:tcPr>
            <w:tcW w:w="5386" w:type="dxa"/>
            <w:vAlign w:val="center"/>
          </w:tcPr>
          <w:p>
            <w:pPr>
              <w:pStyle w:val="13"/>
            </w:pPr>
            <w:r>
              <w:t>学校满意度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6、2024年第二批新增政府债券资金（鹿泉区育才中学项目）（石财债【2024】6号）绩效目标表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13011024P003232100959</w:t>
            </w:r>
          </w:p>
        </w:tc>
        <w:tc>
          <w:tcPr>
            <w:tcW w:w="2835" w:type="dxa"/>
            <w:vAlign w:val="center"/>
          </w:tcPr>
          <w:p>
            <w:pPr>
              <w:pStyle w:val="11"/>
            </w:pPr>
            <w:r>
              <w:t>项目名称</w:t>
            </w:r>
          </w:p>
        </w:tc>
        <w:tc>
          <w:tcPr>
            <w:tcW w:w="6095" w:type="dxa"/>
            <w:gridSpan w:val="3"/>
            <w:vAlign w:val="center"/>
          </w:tcPr>
          <w:p>
            <w:pPr>
              <w:pStyle w:val="13"/>
            </w:pPr>
            <w:r>
              <w:t>2024年第二批新增政府债券资金（鹿泉区育才中学项目）（石财债【2024】6号）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377.56</w:t>
            </w:r>
          </w:p>
        </w:tc>
        <w:tc>
          <w:tcPr>
            <w:tcW w:w="2835" w:type="dxa"/>
            <w:vAlign w:val="center"/>
          </w:tcPr>
          <w:p>
            <w:pPr>
              <w:pStyle w:val="11"/>
            </w:pPr>
            <w:r>
              <w:t>其中：财政    资金</w:t>
            </w:r>
          </w:p>
        </w:tc>
        <w:tc>
          <w:tcPr>
            <w:tcW w:w="2551" w:type="dxa"/>
            <w:vAlign w:val="center"/>
          </w:tcPr>
          <w:p>
            <w:pPr>
              <w:pStyle w:val="13"/>
            </w:pPr>
            <w:r>
              <w:t>377.56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下达债券2500万元，用于新建教学综合楼9247.62平方米，新建门卫102平方米，以缓解获鹿镇，石井乡、白鹿泉乡的适龄初中的入学需求。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1.下达债券2500万元，用于新建教学综合楼9247.62平方米，新建门卫102平方米，以缓解获鹿镇，石井乡、白鹿泉乡的适龄初中的入学需求。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新建综合楼面积</w:t>
            </w:r>
          </w:p>
        </w:tc>
        <w:tc>
          <w:tcPr>
            <w:tcW w:w="5386" w:type="dxa"/>
            <w:vAlign w:val="center"/>
          </w:tcPr>
          <w:p>
            <w:pPr>
              <w:pStyle w:val="13"/>
            </w:pPr>
            <w:r>
              <w:t>新建综合楼面积</w:t>
            </w:r>
          </w:p>
        </w:tc>
        <w:tc>
          <w:tcPr>
            <w:tcW w:w="2268" w:type="dxa"/>
            <w:vAlign w:val="center"/>
          </w:tcPr>
          <w:p>
            <w:pPr>
              <w:pStyle w:val="13"/>
            </w:pPr>
            <w:r>
              <w:t>9247.62平方米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新建门卫面积</w:t>
            </w:r>
          </w:p>
        </w:tc>
        <w:tc>
          <w:tcPr>
            <w:tcW w:w="5386" w:type="dxa"/>
            <w:vAlign w:val="center"/>
          </w:tcPr>
          <w:p>
            <w:pPr>
              <w:pStyle w:val="13"/>
            </w:pPr>
            <w:r>
              <w:t>新建门卫面积</w:t>
            </w:r>
          </w:p>
        </w:tc>
        <w:tc>
          <w:tcPr>
            <w:tcW w:w="2268" w:type="dxa"/>
            <w:vAlign w:val="center"/>
          </w:tcPr>
          <w:p>
            <w:pPr>
              <w:pStyle w:val="13"/>
            </w:pPr>
            <w:r>
              <w:t>102平方米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各项工作完成的及时率</w:t>
            </w:r>
          </w:p>
        </w:tc>
        <w:tc>
          <w:tcPr>
            <w:tcW w:w="5386" w:type="dxa"/>
            <w:vAlign w:val="center"/>
          </w:tcPr>
          <w:p>
            <w:pPr>
              <w:pStyle w:val="13"/>
            </w:pPr>
            <w:r>
              <w:t>各项工程完成的及时率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该项工作完成的部分成本</w:t>
            </w:r>
          </w:p>
        </w:tc>
        <w:tc>
          <w:tcPr>
            <w:tcW w:w="5386" w:type="dxa"/>
            <w:vAlign w:val="center"/>
          </w:tcPr>
          <w:p>
            <w:pPr>
              <w:pStyle w:val="13"/>
            </w:pPr>
            <w:r>
              <w:t>该项工作完成的部分成本</w:t>
            </w:r>
          </w:p>
        </w:tc>
        <w:tc>
          <w:tcPr>
            <w:tcW w:w="2268" w:type="dxa"/>
            <w:vAlign w:val="center"/>
          </w:tcPr>
          <w:p>
            <w:pPr>
              <w:pStyle w:val="13"/>
            </w:pPr>
            <w:r>
              <w:t>≤2500万元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该项工作完成的精准率</w:t>
            </w:r>
          </w:p>
        </w:tc>
        <w:tc>
          <w:tcPr>
            <w:tcW w:w="5386" w:type="dxa"/>
            <w:vAlign w:val="center"/>
          </w:tcPr>
          <w:p>
            <w:pPr>
              <w:pStyle w:val="13"/>
            </w:pPr>
            <w:r>
              <w:t>各项工程完成的精准率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对缓解入学压力的保障程度</w:t>
            </w:r>
          </w:p>
        </w:tc>
        <w:tc>
          <w:tcPr>
            <w:tcW w:w="5386" w:type="dxa"/>
            <w:vAlign w:val="center"/>
          </w:tcPr>
          <w:p>
            <w:pPr>
              <w:pStyle w:val="13"/>
            </w:pPr>
            <w:r>
              <w:t>对缓解入学压力的保障程度</w:t>
            </w:r>
          </w:p>
        </w:tc>
        <w:tc>
          <w:tcPr>
            <w:tcW w:w="2268" w:type="dxa"/>
            <w:vAlign w:val="center"/>
          </w:tcPr>
          <w:p>
            <w:pPr>
              <w:pStyle w:val="13"/>
            </w:pPr>
            <w:r>
              <w:t>持续保障</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师生对学校环境的满意程度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7、2024年第七批新增政府债券资金（鹿泉区获鹿镇一街幼儿园新建工程）（石财债【2024】16号）绩效目标表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13011024P00323210096W</w:t>
            </w:r>
          </w:p>
        </w:tc>
        <w:tc>
          <w:tcPr>
            <w:tcW w:w="2835" w:type="dxa"/>
            <w:vAlign w:val="center"/>
          </w:tcPr>
          <w:p>
            <w:pPr>
              <w:pStyle w:val="11"/>
            </w:pPr>
            <w:r>
              <w:t>项目名称</w:t>
            </w:r>
          </w:p>
        </w:tc>
        <w:tc>
          <w:tcPr>
            <w:tcW w:w="6095" w:type="dxa"/>
            <w:gridSpan w:val="3"/>
            <w:vAlign w:val="center"/>
          </w:tcPr>
          <w:p>
            <w:pPr>
              <w:pStyle w:val="13"/>
            </w:pPr>
            <w:r>
              <w:t>2024年第七批新增政府债券资金（鹿泉区获鹿镇一街幼儿园新建工程）（石财债【2024】16号）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拟使用下达的1500万资金，保障一街幼儿园工程顺利实施。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 拟使用下达的1500万债券资金，保障一街幼儿园工程顺利实施。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新建学校的数量</w:t>
            </w:r>
          </w:p>
        </w:tc>
        <w:tc>
          <w:tcPr>
            <w:tcW w:w="5386" w:type="dxa"/>
            <w:vAlign w:val="center"/>
          </w:tcPr>
          <w:p>
            <w:pPr>
              <w:pStyle w:val="13"/>
            </w:pPr>
            <w:r>
              <w:t>新建学校的数量</w:t>
            </w:r>
          </w:p>
        </w:tc>
        <w:tc>
          <w:tcPr>
            <w:tcW w:w="2268" w:type="dxa"/>
            <w:vAlign w:val="center"/>
          </w:tcPr>
          <w:p>
            <w:pPr>
              <w:pStyle w:val="13"/>
            </w:pPr>
            <w:r>
              <w:t>1所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新建学校工程的完成率</w:t>
            </w:r>
          </w:p>
        </w:tc>
        <w:tc>
          <w:tcPr>
            <w:tcW w:w="5386" w:type="dxa"/>
            <w:vAlign w:val="center"/>
          </w:tcPr>
          <w:p>
            <w:pPr>
              <w:pStyle w:val="13"/>
            </w:pPr>
            <w:r>
              <w:t>完成的工作量占计划量的比率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校舍工程所需要部分成本</w:t>
            </w:r>
          </w:p>
        </w:tc>
        <w:tc>
          <w:tcPr>
            <w:tcW w:w="5386" w:type="dxa"/>
            <w:vAlign w:val="center"/>
          </w:tcPr>
          <w:p>
            <w:pPr>
              <w:pStyle w:val="13"/>
            </w:pPr>
            <w:r>
              <w:t>新建校舍工程所需要的成本</w:t>
            </w:r>
          </w:p>
        </w:tc>
        <w:tc>
          <w:tcPr>
            <w:tcW w:w="2268" w:type="dxa"/>
            <w:vAlign w:val="center"/>
          </w:tcPr>
          <w:p>
            <w:pPr>
              <w:pStyle w:val="13"/>
            </w:pPr>
            <w:r>
              <w:t>≤1500万元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学校校舍新建完成的及时率</w:t>
            </w:r>
          </w:p>
        </w:tc>
        <w:tc>
          <w:tcPr>
            <w:tcW w:w="5386" w:type="dxa"/>
            <w:vAlign w:val="center"/>
          </w:tcPr>
          <w:p>
            <w:pPr>
              <w:pStyle w:val="13"/>
            </w:pPr>
            <w:r>
              <w:t>校舍新建完成情况及各项资金发放的及时性</w:t>
            </w:r>
          </w:p>
        </w:tc>
        <w:tc>
          <w:tcPr>
            <w:tcW w:w="2268" w:type="dxa"/>
            <w:vAlign w:val="center"/>
          </w:tcPr>
          <w:p>
            <w:pPr>
              <w:pStyle w:val="13"/>
            </w:pPr>
            <w:r>
              <w:t>按规定时效完成</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校舍新建对师生的影响</w:t>
            </w:r>
          </w:p>
        </w:tc>
        <w:tc>
          <w:tcPr>
            <w:tcW w:w="5386" w:type="dxa"/>
            <w:vAlign w:val="center"/>
          </w:tcPr>
          <w:p>
            <w:pPr>
              <w:pStyle w:val="13"/>
            </w:pPr>
            <w:r>
              <w:t>校舍新建对师生的影响</w:t>
            </w:r>
          </w:p>
        </w:tc>
        <w:tc>
          <w:tcPr>
            <w:tcW w:w="2268" w:type="dxa"/>
            <w:vAlign w:val="center"/>
          </w:tcPr>
          <w:p>
            <w:pPr>
              <w:pStyle w:val="13"/>
            </w:pPr>
            <w:r>
              <w:t>持续影响</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学校校舍改善程度</w:t>
            </w:r>
          </w:p>
        </w:tc>
        <w:tc>
          <w:tcPr>
            <w:tcW w:w="5386" w:type="dxa"/>
            <w:vAlign w:val="center"/>
          </w:tcPr>
          <w:p>
            <w:pPr>
              <w:pStyle w:val="13"/>
            </w:pPr>
            <w:r>
              <w:t>学校校舍改善提高水平</w:t>
            </w:r>
          </w:p>
        </w:tc>
        <w:tc>
          <w:tcPr>
            <w:tcW w:w="2268" w:type="dxa"/>
            <w:vAlign w:val="center"/>
          </w:tcPr>
          <w:p>
            <w:pPr>
              <w:pStyle w:val="13"/>
            </w:pPr>
            <w:r>
              <w:t>改善效果良好</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受教育对象对此项工作的满意度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8、2024年农村义务教育学生营养改善计划省级（石财教【2023】115号）绩效目标表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13011024P00001210636P</w:t>
            </w:r>
          </w:p>
        </w:tc>
        <w:tc>
          <w:tcPr>
            <w:tcW w:w="2835" w:type="dxa"/>
            <w:vAlign w:val="center"/>
          </w:tcPr>
          <w:p>
            <w:pPr>
              <w:pStyle w:val="11"/>
            </w:pPr>
            <w:r>
              <w:t>项目名称</w:t>
            </w:r>
          </w:p>
        </w:tc>
        <w:tc>
          <w:tcPr>
            <w:tcW w:w="6095" w:type="dxa"/>
            <w:gridSpan w:val="3"/>
            <w:vAlign w:val="center"/>
          </w:tcPr>
          <w:p>
            <w:pPr>
              <w:pStyle w:val="13"/>
            </w:pPr>
            <w:r>
              <w:t>2024年农村义务教育学生营养改善计划省级（石财教【2023】115号）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313.49</w:t>
            </w:r>
          </w:p>
        </w:tc>
        <w:tc>
          <w:tcPr>
            <w:tcW w:w="2835" w:type="dxa"/>
            <w:vAlign w:val="center"/>
          </w:tcPr>
          <w:p>
            <w:pPr>
              <w:pStyle w:val="11"/>
            </w:pPr>
            <w:r>
              <w:t>其中：财政    资金</w:t>
            </w:r>
          </w:p>
        </w:tc>
        <w:tc>
          <w:tcPr>
            <w:tcW w:w="2551" w:type="dxa"/>
            <w:vAlign w:val="center"/>
          </w:tcPr>
          <w:p>
            <w:pPr>
              <w:pStyle w:val="13"/>
            </w:pPr>
            <w:r>
              <w:t>313.49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对于不低于30225名学生实施营养改善计划，保障学生身体素质的提高。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1.对于不低于30225名学生实施营养改善计划，保障学生身体素质的提高。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补助学生人数</w:t>
            </w:r>
          </w:p>
        </w:tc>
        <w:tc>
          <w:tcPr>
            <w:tcW w:w="5386" w:type="dxa"/>
            <w:vAlign w:val="center"/>
          </w:tcPr>
          <w:p>
            <w:pPr>
              <w:pStyle w:val="13"/>
            </w:pPr>
            <w:r>
              <w:t>实施营养改善计划补助学生人数</w:t>
            </w:r>
          </w:p>
        </w:tc>
        <w:tc>
          <w:tcPr>
            <w:tcW w:w="2268" w:type="dxa"/>
            <w:vAlign w:val="center"/>
          </w:tcPr>
          <w:p>
            <w:pPr>
              <w:pStyle w:val="13"/>
            </w:pPr>
            <w:r>
              <w:t>≤30225人</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补助学生完成率</w:t>
            </w:r>
          </w:p>
        </w:tc>
        <w:tc>
          <w:tcPr>
            <w:tcW w:w="5386" w:type="dxa"/>
            <w:vAlign w:val="center"/>
          </w:tcPr>
          <w:p>
            <w:pPr>
              <w:pStyle w:val="13"/>
            </w:pPr>
            <w:r>
              <w:t>按照要求和计划完成学生补助的完成率（百分比）</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补助完成及时率</w:t>
            </w:r>
          </w:p>
        </w:tc>
        <w:tc>
          <w:tcPr>
            <w:tcW w:w="5386" w:type="dxa"/>
            <w:vAlign w:val="center"/>
          </w:tcPr>
          <w:p>
            <w:pPr>
              <w:pStyle w:val="13"/>
            </w:pPr>
            <w:r>
              <w:t>当年任务完成及时率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营养改善计划补贴标准</w:t>
            </w:r>
          </w:p>
        </w:tc>
        <w:tc>
          <w:tcPr>
            <w:tcW w:w="5386" w:type="dxa"/>
            <w:vAlign w:val="center"/>
          </w:tcPr>
          <w:p>
            <w:pPr>
              <w:pStyle w:val="13"/>
            </w:pPr>
            <w:r>
              <w:t>实际补助金额按人均计算标准</w:t>
            </w:r>
          </w:p>
        </w:tc>
        <w:tc>
          <w:tcPr>
            <w:tcW w:w="2268" w:type="dxa"/>
            <w:vAlign w:val="center"/>
          </w:tcPr>
          <w:p>
            <w:pPr>
              <w:pStyle w:val="13"/>
            </w:pPr>
            <w:r>
              <w:t>2.5人/天</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受助学生营养改善提高程度</w:t>
            </w:r>
          </w:p>
        </w:tc>
        <w:tc>
          <w:tcPr>
            <w:tcW w:w="5386" w:type="dxa"/>
            <w:vAlign w:val="center"/>
          </w:tcPr>
          <w:p>
            <w:pPr>
              <w:pStyle w:val="13"/>
            </w:pPr>
            <w:r>
              <w:t>受助学生营养改善提高程度</w:t>
            </w:r>
          </w:p>
        </w:tc>
        <w:tc>
          <w:tcPr>
            <w:tcW w:w="2268" w:type="dxa"/>
            <w:vAlign w:val="center"/>
          </w:tcPr>
          <w:p>
            <w:pPr>
              <w:pStyle w:val="13"/>
            </w:pPr>
            <w:r>
              <w:t>身体素质提高</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9、2024年省级支持学前教育发展专项资金（改建白鹿泉中心幼儿园工程款（石财教【2023】97号）绩效目标表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13011024P00001210653L</w:t>
            </w:r>
          </w:p>
        </w:tc>
        <w:tc>
          <w:tcPr>
            <w:tcW w:w="2835" w:type="dxa"/>
            <w:vAlign w:val="center"/>
          </w:tcPr>
          <w:p>
            <w:pPr>
              <w:pStyle w:val="11"/>
            </w:pPr>
            <w:r>
              <w:t>项目名称</w:t>
            </w:r>
          </w:p>
        </w:tc>
        <w:tc>
          <w:tcPr>
            <w:tcW w:w="6095" w:type="dxa"/>
            <w:gridSpan w:val="3"/>
            <w:vAlign w:val="center"/>
          </w:tcPr>
          <w:p>
            <w:pPr>
              <w:pStyle w:val="13"/>
            </w:pPr>
            <w:r>
              <w:t>2024年省级支持学前教育发展专项资金（改建白鹿泉中心幼儿园工程款（石财教【2023】97号）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0.77</w:t>
            </w:r>
          </w:p>
        </w:tc>
        <w:tc>
          <w:tcPr>
            <w:tcW w:w="2835" w:type="dxa"/>
            <w:vAlign w:val="center"/>
          </w:tcPr>
          <w:p>
            <w:pPr>
              <w:pStyle w:val="11"/>
            </w:pPr>
            <w:r>
              <w:t>其中：财政    资金</w:t>
            </w:r>
          </w:p>
        </w:tc>
        <w:tc>
          <w:tcPr>
            <w:tcW w:w="2551" w:type="dxa"/>
            <w:vAlign w:val="center"/>
          </w:tcPr>
          <w:p>
            <w:pPr>
              <w:pStyle w:val="13"/>
            </w:pPr>
            <w:r>
              <w:t>0.77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主要用于支付白鹿泉乡幼儿园改建工程款、材料检测费、监理费 ，以提高幼儿园办学条件。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 主要用于支付白鹿泉乡幼儿园改建工程款、材料检测费、监理费 ，以提高幼儿园办学条件。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幼儿园改建的数量</w:t>
            </w:r>
          </w:p>
        </w:tc>
        <w:tc>
          <w:tcPr>
            <w:tcW w:w="5386" w:type="dxa"/>
            <w:vAlign w:val="center"/>
          </w:tcPr>
          <w:p>
            <w:pPr>
              <w:pStyle w:val="13"/>
            </w:pPr>
            <w:r>
              <w:t>幼儿园改建的数量</w:t>
            </w:r>
          </w:p>
        </w:tc>
        <w:tc>
          <w:tcPr>
            <w:tcW w:w="2268" w:type="dxa"/>
            <w:vAlign w:val="center"/>
          </w:tcPr>
          <w:p>
            <w:pPr>
              <w:pStyle w:val="13"/>
            </w:pPr>
            <w:r>
              <w:t>1所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幼儿园改建的完成率</w:t>
            </w:r>
          </w:p>
        </w:tc>
        <w:tc>
          <w:tcPr>
            <w:tcW w:w="5386" w:type="dxa"/>
            <w:vAlign w:val="center"/>
          </w:tcPr>
          <w:p>
            <w:pPr>
              <w:pStyle w:val="13"/>
            </w:pPr>
            <w:r>
              <w:t>改建完成的工作量占计划量的比率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幼儿园改建工程完成的及时率</w:t>
            </w:r>
          </w:p>
        </w:tc>
        <w:tc>
          <w:tcPr>
            <w:tcW w:w="5386" w:type="dxa"/>
            <w:vAlign w:val="center"/>
          </w:tcPr>
          <w:p>
            <w:pPr>
              <w:pStyle w:val="13"/>
            </w:pPr>
            <w:r>
              <w:t>建工程完成情况及各项资金发放的及时性</w:t>
            </w:r>
          </w:p>
        </w:tc>
        <w:tc>
          <w:tcPr>
            <w:tcW w:w="2268" w:type="dxa"/>
            <w:vAlign w:val="center"/>
          </w:tcPr>
          <w:p>
            <w:pPr>
              <w:pStyle w:val="13"/>
            </w:pPr>
            <w:r>
              <w:t>按规定时间完成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完成改建工程的总成本</w:t>
            </w:r>
          </w:p>
        </w:tc>
        <w:tc>
          <w:tcPr>
            <w:tcW w:w="5386" w:type="dxa"/>
            <w:vAlign w:val="center"/>
          </w:tcPr>
          <w:p>
            <w:pPr>
              <w:pStyle w:val="13"/>
            </w:pPr>
            <w:r>
              <w:t>幼儿园完成改建工程的部分成本</w:t>
            </w:r>
          </w:p>
        </w:tc>
        <w:tc>
          <w:tcPr>
            <w:tcW w:w="2268" w:type="dxa"/>
            <w:vAlign w:val="center"/>
          </w:tcPr>
          <w:p>
            <w:pPr>
              <w:pStyle w:val="13"/>
            </w:pPr>
            <w:r>
              <w:t>≤66.5万元</w:t>
            </w:r>
          </w:p>
        </w:tc>
        <w:tc>
          <w:tcPr>
            <w:tcW w:w="1276" w:type="dxa"/>
            <w:vAlign w:val="center"/>
          </w:tcPr>
          <w:p>
            <w:pPr>
              <w:pStyle w:val="13"/>
            </w:pPr>
            <w:r>
              <w:t>政策安排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对提高幼儿园办学条件的保障性</w:t>
            </w:r>
          </w:p>
        </w:tc>
        <w:tc>
          <w:tcPr>
            <w:tcW w:w="5386" w:type="dxa"/>
            <w:vAlign w:val="center"/>
          </w:tcPr>
          <w:p>
            <w:pPr>
              <w:pStyle w:val="13"/>
            </w:pPr>
            <w:r>
              <w:t>对提高幼儿园办学条件的保障性</w:t>
            </w:r>
          </w:p>
        </w:tc>
        <w:tc>
          <w:tcPr>
            <w:tcW w:w="2268" w:type="dxa"/>
            <w:vAlign w:val="center"/>
          </w:tcPr>
          <w:p>
            <w:pPr>
              <w:pStyle w:val="13"/>
            </w:pPr>
            <w:r>
              <w:t>持续保障</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受教育对象对此项工作的满意度</w:t>
            </w:r>
          </w:p>
        </w:tc>
        <w:tc>
          <w:tcPr>
            <w:tcW w:w="2268" w:type="dxa"/>
            <w:vAlign w:val="center"/>
          </w:tcPr>
          <w:p>
            <w:pPr>
              <w:pStyle w:val="13"/>
            </w:pPr>
            <w:r>
              <w:t>&gt;95%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10、2024年市级教师队伍建设专项资金(（原民办代课教师教龄补助）(石财教〔2023〕107号)绩效目标表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13011024P00001210697J</w:t>
            </w:r>
          </w:p>
        </w:tc>
        <w:tc>
          <w:tcPr>
            <w:tcW w:w="2835" w:type="dxa"/>
            <w:vAlign w:val="center"/>
          </w:tcPr>
          <w:p>
            <w:pPr>
              <w:pStyle w:val="11"/>
            </w:pPr>
            <w:r>
              <w:t>项目名称</w:t>
            </w:r>
          </w:p>
        </w:tc>
        <w:tc>
          <w:tcPr>
            <w:tcW w:w="6095" w:type="dxa"/>
            <w:gridSpan w:val="3"/>
            <w:vAlign w:val="center"/>
          </w:tcPr>
          <w:p>
            <w:pPr>
              <w:pStyle w:val="13"/>
            </w:pPr>
            <w:r>
              <w:t>2024年市级教师队伍建设专项资金(（原民办代课教师教龄补助）(石财教〔2023〕107号)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13.17</w:t>
            </w:r>
          </w:p>
        </w:tc>
        <w:tc>
          <w:tcPr>
            <w:tcW w:w="2835" w:type="dxa"/>
            <w:vAlign w:val="center"/>
          </w:tcPr>
          <w:p>
            <w:pPr>
              <w:pStyle w:val="11"/>
            </w:pPr>
            <w:r>
              <w:t>其中：财政    资金</w:t>
            </w:r>
          </w:p>
        </w:tc>
        <w:tc>
          <w:tcPr>
            <w:tcW w:w="2551" w:type="dxa"/>
            <w:vAlign w:val="center"/>
          </w:tcPr>
          <w:p>
            <w:pPr>
              <w:pStyle w:val="13"/>
            </w:pPr>
            <w:r>
              <w:t>13.17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对不低于1714名原民办代课教师发放教龄补助资金，以保障教师队伍建设的提高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1.目标内容1对不低于1714名原民办代课教师发放教龄补助资金，以保障教师队伍建设的提高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代课教师发放补助人数</w:t>
            </w:r>
          </w:p>
        </w:tc>
        <w:tc>
          <w:tcPr>
            <w:tcW w:w="5386" w:type="dxa"/>
            <w:vAlign w:val="center"/>
          </w:tcPr>
          <w:p>
            <w:pPr>
              <w:pStyle w:val="13"/>
            </w:pPr>
            <w:r>
              <w:t>原民办代课教师教龄补助人数</w:t>
            </w:r>
          </w:p>
        </w:tc>
        <w:tc>
          <w:tcPr>
            <w:tcW w:w="2268" w:type="dxa"/>
            <w:vAlign w:val="center"/>
          </w:tcPr>
          <w:p>
            <w:pPr>
              <w:pStyle w:val="13"/>
            </w:pPr>
            <w:r>
              <w:t>≥1714人</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5386" w:type="dxa"/>
            <w:vAlign w:val="center"/>
          </w:tcPr>
          <w:p>
            <w:pPr>
              <w:pStyle w:val="13"/>
            </w:pPr>
            <w:r>
              <w:t>原民办代课教师教龄补助发放精准程度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补助发放时间</w:t>
            </w:r>
          </w:p>
        </w:tc>
        <w:tc>
          <w:tcPr>
            <w:tcW w:w="2268" w:type="dxa"/>
            <w:vAlign w:val="center"/>
          </w:tcPr>
          <w:p>
            <w:pPr>
              <w:pStyle w:val="13"/>
            </w:pPr>
            <w:r>
              <w:t>按规定时间发放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原民办代课教师教龄补贴年度发放部分成本</w:t>
            </w:r>
          </w:p>
        </w:tc>
        <w:tc>
          <w:tcPr>
            <w:tcW w:w="5386" w:type="dxa"/>
            <w:vAlign w:val="center"/>
          </w:tcPr>
          <w:p>
            <w:pPr>
              <w:pStyle w:val="13"/>
            </w:pPr>
            <w:r>
              <w:t>原民办代课教师教龄补贴年度发放部分成本</w:t>
            </w:r>
          </w:p>
        </w:tc>
        <w:tc>
          <w:tcPr>
            <w:tcW w:w="2268" w:type="dxa"/>
            <w:vAlign w:val="center"/>
          </w:tcPr>
          <w:p>
            <w:pPr>
              <w:pStyle w:val="13"/>
            </w:pPr>
            <w:r>
              <w:t>≤153万元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受助教师生活水平提高程度</w:t>
            </w:r>
          </w:p>
        </w:tc>
        <w:tc>
          <w:tcPr>
            <w:tcW w:w="5386" w:type="dxa"/>
            <w:vAlign w:val="center"/>
          </w:tcPr>
          <w:p>
            <w:pPr>
              <w:pStyle w:val="13"/>
            </w:pPr>
            <w:r>
              <w:t>受助教师生活水平提高程度</w:t>
            </w:r>
          </w:p>
        </w:tc>
        <w:tc>
          <w:tcPr>
            <w:tcW w:w="2268" w:type="dxa"/>
            <w:vAlign w:val="center"/>
          </w:tcPr>
          <w:p>
            <w:pPr>
              <w:pStyle w:val="13"/>
            </w:pPr>
            <w:r>
              <w:t>持续提高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保障原民办教师家庭稳定</w:t>
            </w:r>
          </w:p>
        </w:tc>
        <w:tc>
          <w:tcPr>
            <w:tcW w:w="5386" w:type="dxa"/>
            <w:vAlign w:val="center"/>
          </w:tcPr>
          <w:p>
            <w:pPr>
              <w:pStyle w:val="13"/>
            </w:pPr>
            <w:r>
              <w:t>保障受助教师家庭生活稳定</w:t>
            </w:r>
          </w:p>
        </w:tc>
        <w:tc>
          <w:tcPr>
            <w:tcW w:w="2268" w:type="dxa"/>
            <w:vAlign w:val="center"/>
          </w:tcPr>
          <w:p>
            <w:pPr>
              <w:pStyle w:val="13"/>
            </w:pPr>
            <w:r>
              <w:t>持续保障</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受助教师满意程度</w:t>
            </w:r>
          </w:p>
        </w:tc>
        <w:tc>
          <w:tcPr>
            <w:tcW w:w="5386" w:type="dxa"/>
            <w:vAlign w:val="center"/>
          </w:tcPr>
          <w:p>
            <w:pPr>
              <w:pStyle w:val="13"/>
            </w:pPr>
            <w:r>
              <w:t>受助教师满意程度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11、2024年支持学前教育发展中央资金（获鹿镇一街幼儿园项目建设）（石财教[2024]40号）绩效目标表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13011024P00001210867H</w:t>
            </w:r>
          </w:p>
        </w:tc>
        <w:tc>
          <w:tcPr>
            <w:tcW w:w="2835" w:type="dxa"/>
            <w:vAlign w:val="center"/>
          </w:tcPr>
          <w:p>
            <w:pPr>
              <w:pStyle w:val="11"/>
            </w:pPr>
            <w:r>
              <w:t>项目名称</w:t>
            </w:r>
          </w:p>
        </w:tc>
        <w:tc>
          <w:tcPr>
            <w:tcW w:w="6095" w:type="dxa"/>
            <w:gridSpan w:val="3"/>
            <w:vAlign w:val="center"/>
          </w:tcPr>
          <w:p>
            <w:pPr>
              <w:pStyle w:val="13"/>
            </w:pPr>
            <w:r>
              <w:t>2024年支持学前教育发展中央资金（获鹿镇一街幼儿园项目建设）（石财教[2024]40号）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w:t>
            </w:r>
          </w:p>
        </w:tc>
        <w:tc>
          <w:tcPr>
            <w:tcW w:w="2835" w:type="dxa"/>
            <w:vAlign w:val="center"/>
          </w:tcPr>
          <w:p>
            <w:pPr>
              <w:pStyle w:val="11"/>
            </w:pPr>
            <w:r>
              <w:t>其中：财政    资金</w:t>
            </w:r>
          </w:p>
        </w:tc>
        <w:tc>
          <w:tcPr>
            <w:tcW w:w="2551" w:type="dxa"/>
            <w:vAlign w:val="center"/>
          </w:tcPr>
          <w:p>
            <w:pPr>
              <w:pStyle w:val="13"/>
            </w:pPr>
            <w:r>
              <w:t>36.00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拟使用下达36万元中央资金，保障一街幼儿园工程顺利实施。</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 拟使用下达36万元中央资金，保障一街幼儿园工程顺利实施。</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新建学校的数量</w:t>
            </w:r>
          </w:p>
        </w:tc>
        <w:tc>
          <w:tcPr>
            <w:tcW w:w="5386" w:type="dxa"/>
            <w:vAlign w:val="center"/>
          </w:tcPr>
          <w:p>
            <w:pPr>
              <w:pStyle w:val="13"/>
            </w:pPr>
            <w:r>
              <w:t>新建学校的数量</w:t>
            </w:r>
          </w:p>
        </w:tc>
        <w:tc>
          <w:tcPr>
            <w:tcW w:w="2268" w:type="dxa"/>
            <w:vAlign w:val="center"/>
          </w:tcPr>
          <w:p>
            <w:pPr>
              <w:pStyle w:val="13"/>
            </w:pPr>
            <w:r>
              <w:t>1所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新建学校工程的完成率</w:t>
            </w:r>
          </w:p>
        </w:tc>
        <w:tc>
          <w:tcPr>
            <w:tcW w:w="5386" w:type="dxa"/>
            <w:vAlign w:val="center"/>
          </w:tcPr>
          <w:p>
            <w:pPr>
              <w:pStyle w:val="13"/>
            </w:pPr>
            <w:r>
              <w:t>完成的工作量占计划量的比率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校舍工程所需要部分成本</w:t>
            </w:r>
          </w:p>
        </w:tc>
        <w:tc>
          <w:tcPr>
            <w:tcW w:w="5386" w:type="dxa"/>
            <w:vAlign w:val="center"/>
          </w:tcPr>
          <w:p>
            <w:pPr>
              <w:pStyle w:val="13"/>
            </w:pPr>
            <w:r>
              <w:t>新建校舍工程所需要的部分成本</w:t>
            </w:r>
          </w:p>
        </w:tc>
        <w:tc>
          <w:tcPr>
            <w:tcW w:w="2268" w:type="dxa"/>
            <w:vAlign w:val="center"/>
          </w:tcPr>
          <w:p>
            <w:pPr>
              <w:pStyle w:val="13"/>
            </w:pPr>
            <w:r>
              <w:t>≤36万元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学校校舍新建完成的及时率</w:t>
            </w:r>
          </w:p>
        </w:tc>
        <w:tc>
          <w:tcPr>
            <w:tcW w:w="5386" w:type="dxa"/>
            <w:vAlign w:val="center"/>
          </w:tcPr>
          <w:p>
            <w:pPr>
              <w:pStyle w:val="13"/>
            </w:pPr>
            <w:r>
              <w:t>校舍新建完成情况及各项资金发放的及时性</w:t>
            </w:r>
          </w:p>
        </w:tc>
        <w:tc>
          <w:tcPr>
            <w:tcW w:w="2268" w:type="dxa"/>
            <w:vAlign w:val="center"/>
          </w:tcPr>
          <w:p>
            <w:pPr>
              <w:pStyle w:val="13"/>
            </w:pPr>
            <w:r>
              <w:t>按规定时效完成</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校舍新建对师生的影响</w:t>
            </w:r>
          </w:p>
        </w:tc>
        <w:tc>
          <w:tcPr>
            <w:tcW w:w="5386" w:type="dxa"/>
            <w:vAlign w:val="center"/>
          </w:tcPr>
          <w:p>
            <w:pPr>
              <w:pStyle w:val="13"/>
            </w:pPr>
            <w:r>
              <w:t>校舍新建对师生的影响</w:t>
            </w:r>
          </w:p>
        </w:tc>
        <w:tc>
          <w:tcPr>
            <w:tcW w:w="2268" w:type="dxa"/>
            <w:vAlign w:val="center"/>
          </w:tcPr>
          <w:p>
            <w:pPr>
              <w:pStyle w:val="13"/>
            </w:pPr>
            <w:r>
              <w:t>持续影响</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学校校舍改善程度</w:t>
            </w:r>
          </w:p>
        </w:tc>
        <w:tc>
          <w:tcPr>
            <w:tcW w:w="5386" w:type="dxa"/>
            <w:vAlign w:val="center"/>
          </w:tcPr>
          <w:p>
            <w:pPr>
              <w:pStyle w:val="13"/>
            </w:pPr>
            <w:r>
              <w:t>学校校舍改善提高水平</w:t>
            </w:r>
          </w:p>
        </w:tc>
        <w:tc>
          <w:tcPr>
            <w:tcW w:w="2268" w:type="dxa"/>
            <w:vAlign w:val="center"/>
          </w:tcPr>
          <w:p>
            <w:pPr>
              <w:pStyle w:val="13"/>
            </w:pPr>
            <w:r>
              <w:t>改善效果良好</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受教育对象对此项工作的满意度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12、2024年中央支持学前教育发展资金（一街幼儿园建设、移交配套幼儿园配备设施设备和玩教具、部分幼儿园提升办园条件（石财教〔2023〕98号）绩效目标表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13011024P00001210673C</w:t>
            </w:r>
          </w:p>
        </w:tc>
        <w:tc>
          <w:tcPr>
            <w:tcW w:w="2835" w:type="dxa"/>
            <w:vAlign w:val="center"/>
          </w:tcPr>
          <w:p>
            <w:pPr>
              <w:pStyle w:val="11"/>
            </w:pPr>
            <w:r>
              <w:t>项目名称</w:t>
            </w:r>
          </w:p>
        </w:tc>
        <w:tc>
          <w:tcPr>
            <w:tcW w:w="6095" w:type="dxa"/>
            <w:gridSpan w:val="3"/>
            <w:vAlign w:val="center"/>
          </w:tcPr>
          <w:p>
            <w:pPr>
              <w:pStyle w:val="13"/>
            </w:pPr>
            <w:r>
              <w:t>2024年中央支持学前教育发展资金（一街幼儿园建设、移交配套幼儿园配备设施设备和玩教具、部分幼儿园提升办园条件（石财教〔2023〕98号）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234.83</w:t>
            </w:r>
          </w:p>
        </w:tc>
        <w:tc>
          <w:tcPr>
            <w:tcW w:w="2835" w:type="dxa"/>
            <w:vAlign w:val="center"/>
          </w:tcPr>
          <w:p>
            <w:pPr>
              <w:pStyle w:val="11"/>
            </w:pPr>
            <w:r>
              <w:t>其中：财政    资金</w:t>
            </w:r>
          </w:p>
        </w:tc>
        <w:tc>
          <w:tcPr>
            <w:tcW w:w="2551" w:type="dxa"/>
            <w:vAlign w:val="center"/>
          </w:tcPr>
          <w:p>
            <w:pPr>
              <w:pStyle w:val="13"/>
            </w:pPr>
            <w:r>
              <w:t>234.83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用于一街幼儿园项目建设工程费用，及用于住宅小区配建、移交的幼儿园设施设备和玩教具等配备，及对现有部分公办幼儿园提升改造，改善办学条件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1.用于一街幼儿园项目建设工程费用，及用于住宅小区配建、移交的幼儿园设施设备和玩教具等配备，及对现有部分公办幼儿园提升改造，改善办学条件。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一街幼儿园建设面积</w:t>
            </w:r>
          </w:p>
        </w:tc>
        <w:tc>
          <w:tcPr>
            <w:tcW w:w="5386" w:type="dxa"/>
            <w:vAlign w:val="center"/>
          </w:tcPr>
          <w:p>
            <w:pPr>
              <w:pStyle w:val="13"/>
            </w:pPr>
            <w:r>
              <w:t>一街幼儿园建设面积</w:t>
            </w:r>
          </w:p>
        </w:tc>
        <w:tc>
          <w:tcPr>
            <w:tcW w:w="2268" w:type="dxa"/>
            <w:vAlign w:val="center"/>
          </w:tcPr>
          <w:p>
            <w:pPr>
              <w:pStyle w:val="13"/>
            </w:pPr>
            <w:r>
              <w:t>≥4300平方米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配备生活设施设备的套数</w:t>
            </w:r>
          </w:p>
        </w:tc>
        <w:tc>
          <w:tcPr>
            <w:tcW w:w="5386" w:type="dxa"/>
            <w:vAlign w:val="center"/>
          </w:tcPr>
          <w:p>
            <w:pPr>
              <w:pStyle w:val="13"/>
            </w:pPr>
            <w:r>
              <w:t>配备生活设施设备的套数</w:t>
            </w:r>
          </w:p>
        </w:tc>
        <w:tc>
          <w:tcPr>
            <w:tcW w:w="2268" w:type="dxa"/>
            <w:vAlign w:val="center"/>
          </w:tcPr>
          <w:p>
            <w:pPr>
              <w:pStyle w:val="13"/>
            </w:pPr>
            <w:r>
              <w:t>≥6套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配备玩教具的套数</w:t>
            </w:r>
          </w:p>
        </w:tc>
        <w:tc>
          <w:tcPr>
            <w:tcW w:w="5386" w:type="dxa"/>
            <w:vAlign w:val="center"/>
          </w:tcPr>
          <w:p>
            <w:pPr>
              <w:pStyle w:val="13"/>
            </w:pPr>
            <w:r>
              <w:t>配备玩教具的套数</w:t>
            </w:r>
          </w:p>
        </w:tc>
        <w:tc>
          <w:tcPr>
            <w:tcW w:w="2268" w:type="dxa"/>
            <w:vAlign w:val="center"/>
          </w:tcPr>
          <w:p>
            <w:pPr>
              <w:pStyle w:val="13"/>
            </w:pPr>
            <w:r>
              <w:t>≥6套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完成该项工作的及时率</w:t>
            </w:r>
          </w:p>
        </w:tc>
        <w:tc>
          <w:tcPr>
            <w:tcW w:w="5386" w:type="dxa"/>
            <w:vAlign w:val="center"/>
          </w:tcPr>
          <w:p>
            <w:pPr>
              <w:pStyle w:val="13"/>
            </w:pPr>
            <w:r>
              <w:t>完成该项工作的及时率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完成该项工作的精准率</w:t>
            </w:r>
          </w:p>
        </w:tc>
        <w:tc>
          <w:tcPr>
            <w:tcW w:w="5386" w:type="dxa"/>
            <w:vAlign w:val="center"/>
          </w:tcPr>
          <w:p>
            <w:pPr>
              <w:pStyle w:val="13"/>
            </w:pPr>
            <w:r>
              <w:t>完成该项工作的精准率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完成该项工作的部分成本</w:t>
            </w:r>
          </w:p>
        </w:tc>
        <w:tc>
          <w:tcPr>
            <w:tcW w:w="5386" w:type="dxa"/>
            <w:vAlign w:val="center"/>
          </w:tcPr>
          <w:p>
            <w:pPr>
              <w:pStyle w:val="13"/>
            </w:pPr>
            <w:r>
              <w:t>完成该项工作的部分成本</w:t>
            </w:r>
          </w:p>
        </w:tc>
        <w:tc>
          <w:tcPr>
            <w:tcW w:w="2268" w:type="dxa"/>
            <w:vAlign w:val="center"/>
          </w:tcPr>
          <w:p>
            <w:pPr>
              <w:pStyle w:val="13"/>
            </w:pPr>
            <w:r>
              <w:t>≤268.61万元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对幼儿园改善提升程度</w:t>
            </w:r>
          </w:p>
        </w:tc>
        <w:tc>
          <w:tcPr>
            <w:tcW w:w="5386" w:type="dxa"/>
            <w:vAlign w:val="center"/>
          </w:tcPr>
          <w:p>
            <w:pPr>
              <w:pStyle w:val="13"/>
            </w:pPr>
            <w:r>
              <w:t>对幼儿园改善提升程度</w:t>
            </w:r>
          </w:p>
        </w:tc>
        <w:tc>
          <w:tcPr>
            <w:tcW w:w="2268" w:type="dxa"/>
            <w:vAlign w:val="center"/>
          </w:tcPr>
          <w:p>
            <w:pPr>
              <w:pStyle w:val="13"/>
            </w:pPr>
            <w:r>
              <w:t>持续提高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13、2025年大学新生入学救助绩效目标表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13011025P00323210102B</w:t>
            </w:r>
          </w:p>
        </w:tc>
        <w:tc>
          <w:tcPr>
            <w:tcW w:w="2835" w:type="dxa"/>
            <w:vAlign w:val="center"/>
          </w:tcPr>
          <w:p>
            <w:pPr>
              <w:pStyle w:val="11"/>
            </w:pPr>
            <w:r>
              <w:t>项目名称</w:t>
            </w:r>
          </w:p>
        </w:tc>
        <w:tc>
          <w:tcPr>
            <w:tcW w:w="6095" w:type="dxa"/>
            <w:gridSpan w:val="3"/>
            <w:vAlign w:val="center"/>
          </w:tcPr>
          <w:p>
            <w:pPr>
              <w:pStyle w:val="13"/>
            </w:pPr>
            <w:r>
              <w:t>2025年大学新生入学救助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顺利完成对符合资助条件的学生约40人的资助工作.保证家庭经济困难的考生顺利升入大学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1.顺利完成对符合资助条件的学生约40人的资助工作.保证家庭经济困难的考生顺利升入大学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资助大学生的数量</w:t>
            </w:r>
          </w:p>
        </w:tc>
        <w:tc>
          <w:tcPr>
            <w:tcW w:w="5386" w:type="dxa"/>
            <w:vAlign w:val="center"/>
          </w:tcPr>
          <w:p>
            <w:pPr>
              <w:pStyle w:val="13"/>
            </w:pPr>
            <w:r>
              <w:t>实际发放入学资助人数</w:t>
            </w:r>
          </w:p>
        </w:tc>
        <w:tc>
          <w:tcPr>
            <w:tcW w:w="2268" w:type="dxa"/>
            <w:vAlign w:val="center"/>
          </w:tcPr>
          <w:p>
            <w:pPr>
              <w:pStyle w:val="13"/>
            </w:pPr>
            <w:r>
              <w:t>≥35人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受助学生大学入学率</w:t>
            </w:r>
          </w:p>
        </w:tc>
        <w:tc>
          <w:tcPr>
            <w:tcW w:w="5386" w:type="dxa"/>
            <w:vAlign w:val="center"/>
          </w:tcPr>
          <w:p>
            <w:pPr>
              <w:pStyle w:val="13"/>
            </w:pPr>
            <w:r>
              <w:t>享受入学资助学生升入大学占全部受助学生的比例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补贴发放完成率</w:t>
            </w:r>
          </w:p>
        </w:tc>
        <w:tc>
          <w:tcPr>
            <w:tcW w:w="5386" w:type="dxa"/>
            <w:vAlign w:val="center"/>
          </w:tcPr>
          <w:p>
            <w:pPr>
              <w:pStyle w:val="13"/>
            </w:pPr>
            <w:r>
              <w:t>按时发放的资金占全部资金的比例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资助大学生标准</w:t>
            </w:r>
          </w:p>
        </w:tc>
        <w:tc>
          <w:tcPr>
            <w:tcW w:w="5386" w:type="dxa"/>
            <w:vAlign w:val="center"/>
          </w:tcPr>
          <w:p>
            <w:pPr>
              <w:pStyle w:val="13"/>
            </w:pPr>
            <w:r>
              <w:t>每生收到资助资金的金额</w:t>
            </w:r>
          </w:p>
        </w:tc>
        <w:tc>
          <w:tcPr>
            <w:tcW w:w="2268" w:type="dxa"/>
            <w:vAlign w:val="center"/>
          </w:tcPr>
          <w:p>
            <w:pPr>
              <w:pStyle w:val="13"/>
            </w:pPr>
            <w:r>
              <w:t>≤3000元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提升贫困家庭学生升学数量</w:t>
            </w:r>
          </w:p>
        </w:tc>
        <w:tc>
          <w:tcPr>
            <w:tcW w:w="5386" w:type="dxa"/>
            <w:vAlign w:val="center"/>
          </w:tcPr>
          <w:p>
            <w:pPr>
              <w:pStyle w:val="13"/>
            </w:pPr>
            <w:r>
              <w:t>因为资助将贫困家庭学生升学人数进一步提升</w:t>
            </w:r>
          </w:p>
        </w:tc>
        <w:tc>
          <w:tcPr>
            <w:tcW w:w="2268" w:type="dxa"/>
            <w:vAlign w:val="center"/>
          </w:tcPr>
          <w:p>
            <w:pPr>
              <w:pStyle w:val="13"/>
            </w:pPr>
            <w:r>
              <w:t>保证贫困家庭学生不因资金原因无法升入大学</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受补助学生的满意程度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14、2025年大学新生入学救助（石财教[2024]107号）绩效目标表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13011025P00001211028W</w:t>
            </w:r>
          </w:p>
        </w:tc>
        <w:tc>
          <w:tcPr>
            <w:tcW w:w="2835" w:type="dxa"/>
            <w:vAlign w:val="center"/>
          </w:tcPr>
          <w:p>
            <w:pPr>
              <w:pStyle w:val="11"/>
            </w:pPr>
            <w:r>
              <w:t>项目名称</w:t>
            </w:r>
          </w:p>
        </w:tc>
        <w:tc>
          <w:tcPr>
            <w:tcW w:w="6095" w:type="dxa"/>
            <w:gridSpan w:val="3"/>
            <w:vAlign w:val="center"/>
          </w:tcPr>
          <w:p>
            <w:pPr>
              <w:pStyle w:val="13"/>
            </w:pPr>
            <w:r>
              <w:t>2025年大学新生入学救助（石财教[2024]107号）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顺利完成对符合资助条件的学生约40人的资助工作.保证家庭经济困难的考生顺利升入大学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1.顺利完成对符合资助条件的学生约40人的资助工作.保证家庭经济困难的考生顺利升入大学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资助大学生的数量</w:t>
            </w:r>
          </w:p>
        </w:tc>
        <w:tc>
          <w:tcPr>
            <w:tcW w:w="5386" w:type="dxa"/>
            <w:vAlign w:val="center"/>
          </w:tcPr>
          <w:p>
            <w:pPr>
              <w:pStyle w:val="13"/>
            </w:pPr>
            <w:r>
              <w:t>实际发放入学资助人数</w:t>
            </w:r>
          </w:p>
        </w:tc>
        <w:tc>
          <w:tcPr>
            <w:tcW w:w="2268" w:type="dxa"/>
            <w:vAlign w:val="center"/>
          </w:tcPr>
          <w:p>
            <w:pPr>
              <w:pStyle w:val="13"/>
            </w:pPr>
            <w:r>
              <w:t>≥35人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受助学生大学入学率</w:t>
            </w:r>
          </w:p>
        </w:tc>
        <w:tc>
          <w:tcPr>
            <w:tcW w:w="5386" w:type="dxa"/>
            <w:vAlign w:val="center"/>
          </w:tcPr>
          <w:p>
            <w:pPr>
              <w:pStyle w:val="13"/>
            </w:pPr>
            <w:r>
              <w:t>享受入学资助学生升入大学占全部受助学生的比例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补贴发放完成率</w:t>
            </w:r>
          </w:p>
        </w:tc>
        <w:tc>
          <w:tcPr>
            <w:tcW w:w="5386" w:type="dxa"/>
            <w:vAlign w:val="center"/>
          </w:tcPr>
          <w:p>
            <w:pPr>
              <w:pStyle w:val="13"/>
            </w:pPr>
            <w:r>
              <w:t>按时发放的资金占全部资金的比例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资助大学生标准</w:t>
            </w:r>
          </w:p>
        </w:tc>
        <w:tc>
          <w:tcPr>
            <w:tcW w:w="5386" w:type="dxa"/>
            <w:vAlign w:val="center"/>
          </w:tcPr>
          <w:p>
            <w:pPr>
              <w:pStyle w:val="13"/>
            </w:pPr>
            <w:r>
              <w:t>每生收到资助资金的金额</w:t>
            </w:r>
          </w:p>
        </w:tc>
        <w:tc>
          <w:tcPr>
            <w:tcW w:w="2268" w:type="dxa"/>
            <w:vAlign w:val="center"/>
          </w:tcPr>
          <w:p>
            <w:pPr>
              <w:pStyle w:val="13"/>
            </w:pPr>
            <w:r>
              <w:t>≤3000元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提升贫困家庭学生升学数量</w:t>
            </w:r>
          </w:p>
        </w:tc>
        <w:tc>
          <w:tcPr>
            <w:tcW w:w="5386" w:type="dxa"/>
            <w:vAlign w:val="center"/>
          </w:tcPr>
          <w:p>
            <w:pPr>
              <w:pStyle w:val="13"/>
            </w:pPr>
            <w:r>
              <w:t>因为资助将贫困家庭学生升学人数进一步提升</w:t>
            </w:r>
          </w:p>
        </w:tc>
        <w:tc>
          <w:tcPr>
            <w:tcW w:w="2268" w:type="dxa"/>
            <w:vAlign w:val="center"/>
          </w:tcPr>
          <w:p>
            <w:pPr>
              <w:pStyle w:val="13"/>
            </w:pPr>
            <w:r>
              <w:t>保证贫困家庭学生不因资金原因无法升入大学</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受补助学生的满意程度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15、2025年非公办幼儿教师教龄补助发放绩效目标表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13011025P00323210104J</w:t>
            </w:r>
          </w:p>
        </w:tc>
        <w:tc>
          <w:tcPr>
            <w:tcW w:w="2835" w:type="dxa"/>
            <w:vAlign w:val="center"/>
          </w:tcPr>
          <w:p>
            <w:pPr>
              <w:pStyle w:val="11"/>
            </w:pPr>
            <w:r>
              <w:t>项目名称</w:t>
            </w:r>
          </w:p>
        </w:tc>
        <w:tc>
          <w:tcPr>
            <w:tcW w:w="6095" w:type="dxa"/>
            <w:gridSpan w:val="3"/>
            <w:vAlign w:val="center"/>
          </w:tcPr>
          <w:p>
            <w:pPr>
              <w:pStyle w:val="13"/>
            </w:pPr>
            <w:r>
              <w:t>2025年非公办幼儿教师教龄补助发放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用于对非公办幼儿教师教龄补助发放，提高教师待遇保障。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1.用于对非公办幼儿教师教龄补助发放，提高教师待遇保障。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非公办幼儿教师教龄补助人数</w:t>
            </w:r>
          </w:p>
        </w:tc>
        <w:tc>
          <w:tcPr>
            <w:tcW w:w="5386" w:type="dxa"/>
            <w:vAlign w:val="center"/>
          </w:tcPr>
          <w:p>
            <w:pPr>
              <w:pStyle w:val="13"/>
            </w:pPr>
            <w:r>
              <w:t>非公办幼儿教师教龄补助人数</w:t>
            </w:r>
          </w:p>
        </w:tc>
        <w:tc>
          <w:tcPr>
            <w:tcW w:w="2268" w:type="dxa"/>
            <w:vAlign w:val="center"/>
          </w:tcPr>
          <w:p>
            <w:pPr>
              <w:pStyle w:val="13"/>
            </w:pPr>
            <w:r>
              <w:t>≥181人</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5386" w:type="dxa"/>
            <w:vAlign w:val="center"/>
          </w:tcPr>
          <w:p>
            <w:pPr>
              <w:pStyle w:val="13"/>
            </w:pPr>
            <w:r>
              <w:t>非公办幼儿教师教龄补助发放精准程度</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补助发放时间</w:t>
            </w:r>
          </w:p>
        </w:tc>
        <w:tc>
          <w:tcPr>
            <w:tcW w:w="2268" w:type="dxa"/>
            <w:vAlign w:val="center"/>
          </w:tcPr>
          <w:p>
            <w:pPr>
              <w:pStyle w:val="13"/>
            </w:pPr>
            <w:r>
              <w:t>按规定时间发放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补助发放总成本</w:t>
            </w:r>
          </w:p>
        </w:tc>
        <w:tc>
          <w:tcPr>
            <w:tcW w:w="5386" w:type="dxa"/>
            <w:vAlign w:val="center"/>
          </w:tcPr>
          <w:p>
            <w:pPr>
              <w:pStyle w:val="13"/>
            </w:pPr>
            <w:r>
              <w:t>非公办幼儿教师教龄补贴年度发放总成本</w:t>
            </w:r>
          </w:p>
        </w:tc>
        <w:tc>
          <w:tcPr>
            <w:tcW w:w="2268" w:type="dxa"/>
            <w:vAlign w:val="center"/>
          </w:tcPr>
          <w:p>
            <w:pPr>
              <w:pStyle w:val="13"/>
            </w:pPr>
            <w:r>
              <w:t>≤150万元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保障原民办教师家庭稳定</w:t>
            </w:r>
          </w:p>
        </w:tc>
        <w:tc>
          <w:tcPr>
            <w:tcW w:w="5386" w:type="dxa"/>
            <w:vAlign w:val="center"/>
          </w:tcPr>
          <w:p>
            <w:pPr>
              <w:pStyle w:val="13"/>
            </w:pPr>
            <w:r>
              <w:t>保障受助教师家庭生活稳定</w:t>
            </w:r>
          </w:p>
        </w:tc>
        <w:tc>
          <w:tcPr>
            <w:tcW w:w="2268" w:type="dxa"/>
            <w:vAlign w:val="center"/>
          </w:tcPr>
          <w:p>
            <w:pPr>
              <w:pStyle w:val="13"/>
            </w:pPr>
            <w:r>
              <w:t>持续保障</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受助教师满意程度</w:t>
            </w:r>
          </w:p>
        </w:tc>
        <w:tc>
          <w:tcPr>
            <w:tcW w:w="5386" w:type="dxa"/>
            <w:vAlign w:val="center"/>
          </w:tcPr>
          <w:p>
            <w:pPr>
              <w:pStyle w:val="13"/>
            </w:pPr>
            <w:r>
              <w:t>受助教师满意程度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16、2025年改善普通高中办学条件中央补助资金(石财教[2024]85号)绩效目标表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13011025P000012111092</w:t>
            </w:r>
          </w:p>
        </w:tc>
        <w:tc>
          <w:tcPr>
            <w:tcW w:w="2835" w:type="dxa"/>
            <w:vAlign w:val="center"/>
          </w:tcPr>
          <w:p>
            <w:pPr>
              <w:pStyle w:val="11"/>
            </w:pPr>
            <w:r>
              <w:t>项目名称</w:t>
            </w:r>
          </w:p>
        </w:tc>
        <w:tc>
          <w:tcPr>
            <w:tcW w:w="6095" w:type="dxa"/>
            <w:gridSpan w:val="3"/>
            <w:vAlign w:val="center"/>
          </w:tcPr>
          <w:p>
            <w:pPr>
              <w:pStyle w:val="13"/>
            </w:pPr>
            <w:r>
              <w:t>2025年改善普通高中办学条件中央补助资金(石财教[2024]85号)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164.08</w:t>
            </w:r>
          </w:p>
        </w:tc>
        <w:tc>
          <w:tcPr>
            <w:tcW w:w="2835" w:type="dxa"/>
            <w:vAlign w:val="center"/>
          </w:tcPr>
          <w:p>
            <w:pPr>
              <w:pStyle w:val="11"/>
            </w:pPr>
            <w:r>
              <w:t>其中：财政    资金</w:t>
            </w:r>
          </w:p>
        </w:tc>
        <w:tc>
          <w:tcPr>
            <w:tcW w:w="2551" w:type="dxa"/>
            <w:vAlign w:val="center"/>
          </w:tcPr>
          <w:p>
            <w:pPr>
              <w:pStyle w:val="13"/>
            </w:pPr>
            <w:r>
              <w:t>164.08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用于高中学校改善办学条件，保障提高教育教学质量。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1.用于高中学校改善办学条件，保障提高教育教学质量。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改善高中办学条件的数量</w:t>
            </w:r>
          </w:p>
        </w:tc>
        <w:tc>
          <w:tcPr>
            <w:tcW w:w="5386" w:type="dxa"/>
            <w:vAlign w:val="center"/>
          </w:tcPr>
          <w:p>
            <w:pPr>
              <w:pStyle w:val="13"/>
            </w:pPr>
            <w:r>
              <w:t>改善高中办学条件的数量</w:t>
            </w:r>
          </w:p>
        </w:tc>
        <w:tc>
          <w:tcPr>
            <w:tcW w:w="2268" w:type="dxa"/>
            <w:vAlign w:val="center"/>
          </w:tcPr>
          <w:p>
            <w:pPr>
              <w:pStyle w:val="13"/>
            </w:pPr>
            <w:r>
              <w:t>≥3所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各项工作完成的精准率</w:t>
            </w:r>
          </w:p>
        </w:tc>
        <w:tc>
          <w:tcPr>
            <w:tcW w:w="5386" w:type="dxa"/>
            <w:vAlign w:val="center"/>
          </w:tcPr>
          <w:p>
            <w:pPr>
              <w:pStyle w:val="13"/>
            </w:pPr>
            <w:r>
              <w:t>各项工作完成的精准率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各项工作完成的及时率</w:t>
            </w:r>
          </w:p>
        </w:tc>
        <w:tc>
          <w:tcPr>
            <w:tcW w:w="5386" w:type="dxa"/>
            <w:vAlign w:val="center"/>
          </w:tcPr>
          <w:p>
            <w:pPr>
              <w:pStyle w:val="13"/>
            </w:pPr>
            <w:r>
              <w:t>各项工作完成的及时率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各项工作完成的成本</w:t>
            </w:r>
          </w:p>
        </w:tc>
        <w:tc>
          <w:tcPr>
            <w:tcW w:w="5386" w:type="dxa"/>
            <w:vAlign w:val="center"/>
          </w:tcPr>
          <w:p>
            <w:pPr>
              <w:pStyle w:val="13"/>
            </w:pPr>
            <w:r>
              <w:t>各项工作完成的成本</w:t>
            </w:r>
          </w:p>
        </w:tc>
        <w:tc>
          <w:tcPr>
            <w:tcW w:w="2268" w:type="dxa"/>
            <w:vAlign w:val="center"/>
          </w:tcPr>
          <w:p>
            <w:pPr>
              <w:pStyle w:val="13"/>
            </w:pPr>
            <w:r>
              <w:t>≤164.08万元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对高中办学条件的改善水平</w:t>
            </w:r>
          </w:p>
        </w:tc>
        <w:tc>
          <w:tcPr>
            <w:tcW w:w="5386" w:type="dxa"/>
            <w:vAlign w:val="center"/>
          </w:tcPr>
          <w:p>
            <w:pPr>
              <w:pStyle w:val="13"/>
            </w:pPr>
            <w:r>
              <w:t>对高中办学条件的改善水平</w:t>
            </w:r>
          </w:p>
        </w:tc>
        <w:tc>
          <w:tcPr>
            <w:tcW w:w="2268" w:type="dxa"/>
            <w:vAlign w:val="center"/>
          </w:tcPr>
          <w:p>
            <w:pPr>
              <w:pStyle w:val="13"/>
            </w:pPr>
            <w:r>
              <w:t>持续提高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17、2025年高考考务费绩效目标表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13011025P00323210111K</w:t>
            </w:r>
          </w:p>
        </w:tc>
        <w:tc>
          <w:tcPr>
            <w:tcW w:w="2835" w:type="dxa"/>
            <w:vAlign w:val="center"/>
          </w:tcPr>
          <w:p>
            <w:pPr>
              <w:pStyle w:val="11"/>
            </w:pPr>
            <w:r>
              <w:t>项目名称</w:t>
            </w:r>
          </w:p>
        </w:tc>
        <w:tc>
          <w:tcPr>
            <w:tcW w:w="6095" w:type="dxa"/>
            <w:gridSpan w:val="3"/>
            <w:vAlign w:val="center"/>
          </w:tcPr>
          <w:p>
            <w:pPr>
              <w:pStyle w:val="13"/>
            </w:pPr>
            <w:r>
              <w:t>2025年高考考务费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w:t>
            </w:r>
          </w:p>
        </w:tc>
        <w:tc>
          <w:tcPr>
            <w:tcW w:w="2835" w:type="dxa"/>
            <w:vAlign w:val="center"/>
          </w:tcPr>
          <w:p>
            <w:pPr>
              <w:pStyle w:val="11"/>
            </w:pPr>
            <w:r>
              <w:t>其中：财政    资金</w:t>
            </w:r>
          </w:p>
        </w:tc>
        <w:tc>
          <w:tcPr>
            <w:tcW w:w="2551" w:type="dxa"/>
            <w:vAlign w:val="center"/>
          </w:tcPr>
          <w:p>
            <w:pPr>
              <w:pStyle w:val="13"/>
            </w:pPr>
            <w:r>
              <w:t>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切实保障监考等人员经费补助按时发放，提高监考质量，为考生提供良好的考试环境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1.切实保障监考等人员经费补助按时发放，提高监考质量，为考生提供良好的考试环境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保障监考人员的数量</w:t>
            </w:r>
          </w:p>
        </w:tc>
        <w:tc>
          <w:tcPr>
            <w:tcW w:w="5386" w:type="dxa"/>
            <w:vAlign w:val="center"/>
          </w:tcPr>
          <w:p>
            <w:pPr>
              <w:pStyle w:val="13"/>
            </w:pPr>
            <w:r>
              <w:t>高考期间负责看管试卷、监考、运送试卷人员的数量</w:t>
            </w:r>
          </w:p>
        </w:tc>
        <w:tc>
          <w:tcPr>
            <w:tcW w:w="2268" w:type="dxa"/>
            <w:vAlign w:val="center"/>
          </w:tcPr>
          <w:p>
            <w:pPr>
              <w:pStyle w:val="13"/>
            </w:pPr>
            <w:r>
              <w:t>≥1120人</w:t>
            </w:r>
          </w:p>
        </w:tc>
        <w:tc>
          <w:tcPr>
            <w:tcW w:w="1276" w:type="dxa"/>
            <w:vAlign w:val="center"/>
          </w:tcPr>
          <w:p>
            <w:pPr>
              <w:pStyle w:val="13"/>
            </w:pPr>
            <w:r>
              <w:t>普通高校招生考试考务实施细则和我区考务工作安排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监考考务经费保障成本</w:t>
            </w:r>
          </w:p>
        </w:tc>
        <w:tc>
          <w:tcPr>
            <w:tcW w:w="5386" w:type="dxa"/>
            <w:vAlign w:val="center"/>
          </w:tcPr>
          <w:p>
            <w:pPr>
              <w:pStyle w:val="13"/>
            </w:pPr>
            <w:r>
              <w:t>高考期间监考考务费用发放总成本</w:t>
            </w:r>
          </w:p>
        </w:tc>
        <w:tc>
          <w:tcPr>
            <w:tcW w:w="2268" w:type="dxa"/>
            <w:vAlign w:val="center"/>
          </w:tcPr>
          <w:p>
            <w:pPr>
              <w:pStyle w:val="13"/>
            </w:pPr>
            <w:r>
              <w:t>≤75万元</w:t>
            </w:r>
          </w:p>
        </w:tc>
        <w:tc>
          <w:tcPr>
            <w:tcW w:w="1276" w:type="dxa"/>
            <w:vAlign w:val="center"/>
          </w:tcPr>
          <w:p>
            <w:pPr>
              <w:pStyle w:val="13"/>
            </w:pPr>
            <w:r>
              <w:t>普通高校招生考试考务实施细则和我区考务工作安排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工作完成及时率</w:t>
            </w:r>
          </w:p>
        </w:tc>
        <w:tc>
          <w:tcPr>
            <w:tcW w:w="5386" w:type="dxa"/>
            <w:vAlign w:val="center"/>
          </w:tcPr>
          <w:p>
            <w:pPr>
              <w:pStyle w:val="13"/>
            </w:pPr>
            <w:r>
              <w:t>高考各项工作任务完成及时率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监考考务工作运转保障率</w:t>
            </w:r>
          </w:p>
        </w:tc>
        <w:tc>
          <w:tcPr>
            <w:tcW w:w="5386" w:type="dxa"/>
            <w:vAlign w:val="center"/>
          </w:tcPr>
          <w:p>
            <w:pPr>
              <w:pStyle w:val="13"/>
            </w:pPr>
            <w:r>
              <w:t>监考考务工作正常运转的保障率</w:t>
            </w:r>
          </w:p>
        </w:tc>
        <w:tc>
          <w:tcPr>
            <w:tcW w:w="2268" w:type="dxa"/>
            <w:vAlign w:val="center"/>
          </w:tcPr>
          <w:p>
            <w:pPr>
              <w:pStyle w:val="13"/>
            </w:pPr>
            <w:r>
              <w:t>≥95%</w:t>
            </w:r>
          </w:p>
        </w:tc>
        <w:tc>
          <w:tcPr>
            <w:tcW w:w="1276" w:type="dxa"/>
            <w:vAlign w:val="center"/>
          </w:tcPr>
          <w:p>
            <w:pPr>
              <w:pStyle w:val="13"/>
            </w:pPr>
            <w:r>
              <w:t>普通高校招生考试考务实施细则和我区考务工作安排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考试事故发生情况</w:t>
            </w:r>
          </w:p>
        </w:tc>
        <w:tc>
          <w:tcPr>
            <w:tcW w:w="5386" w:type="dxa"/>
            <w:vAlign w:val="center"/>
          </w:tcPr>
          <w:p>
            <w:pPr>
              <w:pStyle w:val="13"/>
            </w:pPr>
            <w:r>
              <w:t>由于监考不当导致的考试事故发生的次数</w:t>
            </w:r>
          </w:p>
        </w:tc>
        <w:tc>
          <w:tcPr>
            <w:tcW w:w="2268" w:type="dxa"/>
            <w:vAlign w:val="center"/>
          </w:tcPr>
          <w:p>
            <w:pPr>
              <w:pStyle w:val="13"/>
            </w:pPr>
            <w:r>
              <w:t>&lt;1件</w:t>
            </w:r>
          </w:p>
        </w:tc>
        <w:tc>
          <w:tcPr>
            <w:tcW w:w="1276" w:type="dxa"/>
            <w:vAlign w:val="center"/>
          </w:tcPr>
          <w:p>
            <w:pPr>
              <w:pStyle w:val="13"/>
            </w:pPr>
            <w:r>
              <w:t>普通高校招生考试考务实施细则和我区考务工作安排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考试事故发生情况</w:t>
            </w:r>
          </w:p>
        </w:tc>
        <w:tc>
          <w:tcPr>
            <w:tcW w:w="5386" w:type="dxa"/>
            <w:vAlign w:val="center"/>
          </w:tcPr>
          <w:p>
            <w:pPr>
              <w:pStyle w:val="13"/>
            </w:pPr>
            <w:r>
              <w:t>由于监考不当导致的考试事故发生的次数</w:t>
            </w:r>
          </w:p>
        </w:tc>
        <w:tc>
          <w:tcPr>
            <w:tcW w:w="2268" w:type="dxa"/>
            <w:vAlign w:val="center"/>
          </w:tcPr>
          <w:p>
            <w:pPr>
              <w:pStyle w:val="13"/>
            </w:pPr>
            <w:r>
              <w:t>&lt;1件</w:t>
            </w:r>
          </w:p>
        </w:tc>
        <w:tc>
          <w:tcPr>
            <w:tcW w:w="1276" w:type="dxa"/>
            <w:vAlign w:val="center"/>
          </w:tcPr>
          <w:p>
            <w:pPr>
              <w:pStyle w:val="13"/>
            </w:pPr>
            <w:r>
              <w:t>普通高校招生考试考务实施细则和我区考务工作安排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18、2025年公办园新增学位生均经费绩效目标表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13011025P00161710012M</w:t>
            </w:r>
          </w:p>
        </w:tc>
        <w:tc>
          <w:tcPr>
            <w:tcW w:w="2835" w:type="dxa"/>
            <w:vAlign w:val="center"/>
          </w:tcPr>
          <w:p>
            <w:pPr>
              <w:pStyle w:val="11"/>
            </w:pPr>
            <w:r>
              <w:t>项目名称</w:t>
            </w:r>
          </w:p>
        </w:tc>
        <w:tc>
          <w:tcPr>
            <w:tcW w:w="6095" w:type="dxa"/>
            <w:gridSpan w:val="3"/>
            <w:vAlign w:val="center"/>
          </w:tcPr>
          <w:p>
            <w:pPr>
              <w:pStyle w:val="13"/>
            </w:pPr>
            <w:r>
              <w:t>2025年公办园新增学位生均经费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按照上级标准及时、足额拨付学前幼儿园400人生均公用经费，保障公办幼儿园正常运转。提高幼儿园办学质量，入园人数进一步增加。提高教学水平。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1.按照上级标准及时、足额拨付学前幼儿园400人生均公用经费，保障公办幼儿园正常运转。提高幼儿园办学质量，入园人数进一步增加。提高教学水平。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学前教育生均公用经费学生人数</w:t>
            </w:r>
          </w:p>
        </w:tc>
        <w:tc>
          <w:tcPr>
            <w:tcW w:w="5386" w:type="dxa"/>
            <w:vAlign w:val="center"/>
          </w:tcPr>
          <w:p>
            <w:pPr>
              <w:pStyle w:val="13"/>
            </w:pPr>
            <w:r>
              <w:t>实际落实学前生均公用学生人数</w:t>
            </w:r>
          </w:p>
        </w:tc>
        <w:tc>
          <w:tcPr>
            <w:tcW w:w="2268" w:type="dxa"/>
            <w:vAlign w:val="center"/>
          </w:tcPr>
          <w:p>
            <w:pPr>
              <w:pStyle w:val="13"/>
            </w:pPr>
            <w:r>
              <w:t>≤400人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5386" w:type="dxa"/>
            <w:vAlign w:val="center"/>
          </w:tcPr>
          <w:p>
            <w:pPr>
              <w:pStyle w:val="13"/>
            </w:pPr>
            <w:r>
              <w:t>实际补助金额按人均计算标准</w:t>
            </w:r>
          </w:p>
        </w:tc>
        <w:tc>
          <w:tcPr>
            <w:tcW w:w="2268" w:type="dxa"/>
            <w:vAlign w:val="center"/>
          </w:tcPr>
          <w:p>
            <w:pPr>
              <w:pStyle w:val="13"/>
            </w:pPr>
            <w:r>
              <w:t>600元</w:t>
            </w:r>
          </w:p>
        </w:tc>
        <w:tc>
          <w:tcPr>
            <w:tcW w:w="1276" w:type="dxa"/>
            <w:vAlign w:val="center"/>
          </w:tcPr>
          <w:p>
            <w:pPr>
              <w:pStyle w:val="13"/>
            </w:pPr>
            <w:r>
              <w:t>冀教基【2023】13号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促进学前教育和谐、稳定持续发展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19、2025年疾病防控、安全检查经费绩效目标表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13011025P003232101127</w:t>
            </w:r>
          </w:p>
        </w:tc>
        <w:tc>
          <w:tcPr>
            <w:tcW w:w="2835" w:type="dxa"/>
            <w:vAlign w:val="center"/>
          </w:tcPr>
          <w:p>
            <w:pPr>
              <w:pStyle w:val="11"/>
            </w:pPr>
            <w:r>
              <w:t>项目名称</w:t>
            </w:r>
          </w:p>
        </w:tc>
        <w:tc>
          <w:tcPr>
            <w:tcW w:w="6095" w:type="dxa"/>
            <w:gridSpan w:val="3"/>
            <w:vAlign w:val="center"/>
          </w:tcPr>
          <w:p>
            <w:pPr>
              <w:pStyle w:val="13"/>
            </w:pPr>
            <w:r>
              <w:t>2025年疾病防控、安全检查经费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用于本单位疾病安全专项活动经费，保障疾病防控、安全检查等活动的顺利开展，印发不低于1500册宣传资料，组织不低于2次活动，以提高师生安全健康意识。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1.用于本单位疾病安全专项活动经费，保障疾病防控、安全检查等活动的顺利开展，印发不低于1500册宣传资料，组织不低于2次活动，以提高师生安全健康意识。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印刷宣传资料册数</w:t>
            </w:r>
          </w:p>
        </w:tc>
        <w:tc>
          <w:tcPr>
            <w:tcW w:w="5386" w:type="dxa"/>
            <w:vAlign w:val="center"/>
          </w:tcPr>
          <w:p>
            <w:pPr>
              <w:pStyle w:val="13"/>
            </w:pPr>
            <w:r>
              <w:t>印刷疾病防控、安全等宣传资料册数</w:t>
            </w:r>
          </w:p>
        </w:tc>
        <w:tc>
          <w:tcPr>
            <w:tcW w:w="2268" w:type="dxa"/>
            <w:vAlign w:val="center"/>
          </w:tcPr>
          <w:p>
            <w:pPr>
              <w:pStyle w:val="13"/>
            </w:pPr>
            <w:r>
              <w:t>≥1500册</w:t>
            </w:r>
          </w:p>
        </w:tc>
        <w:tc>
          <w:tcPr>
            <w:tcW w:w="1276" w:type="dxa"/>
            <w:vAlign w:val="center"/>
          </w:tcPr>
          <w:p>
            <w:pPr>
              <w:pStyle w:val="13"/>
            </w:pPr>
            <w:r>
              <w:t>政策规定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安全普及活动举办次数</w:t>
            </w:r>
          </w:p>
        </w:tc>
        <w:tc>
          <w:tcPr>
            <w:tcW w:w="5386" w:type="dxa"/>
            <w:vAlign w:val="center"/>
          </w:tcPr>
          <w:p>
            <w:pPr>
              <w:pStyle w:val="13"/>
            </w:pPr>
            <w:r>
              <w:t>举办疾病防控、法治安全宣传教育进校园活动次数</w:t>
            </w:r>
          </w:p>
        </w:tc>
        <w:tc>
          <w:tcPr>
            <w:tcW w:w="2268" w:type="dxa"/>
            <w:vAlign w:val="center"/>
          </w:tcPr>
          <w:p>
            <w:pPr>
              <w:pStyle w:val="13"/>
            </w:pPr>
            <w:r>
              <w:t>≤2次</w:t>
            </w:r>
          </w:p>
        </w:tc>
        <w:tc>
          <w:tcPr>
            <w:tcW w:w="1276" w:type="dxa"/>
            <w:vAlign w:val="center"/>
          </w:tcPr>
          <w:p>
            <w:pPr>
              <w:pStyle w:val="13"/>
            </w:pPr>
            <w:r>
              <w:t>政策规定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完成各项工作的及时率</w:t>
            </w:r>
          </w:p>
        </w:tc>
        <w:tc>
          <w:tcPr>
            <w:tcW w:w="5386" w:type="dxa"/>
            <w:vAlign w:val="center"/>
          </w:tcPr>
          <w:p>
            <w:pPr>
              <w:pStyle w:val="13"/>
            </w:pPr>
            <w:r>
              <w:t>完成各项活动的及时率</w:t>
            </w:r>
          </w:p>
        </w:tc>
        <w:tc>
          <w:tcPr>
            <w:tcW w:w="2268" w:type="dxa"/>
            <w:vAlign w:val="center"/>
          </w:tcPr>
          <w:p>
            <w:pPr>
              <w:pStyle w:val="13"/>
            </w:pPr>
            <w:r>
              <w:t>≥95%</w:t>
            </w:r>
          </w:p>
        </w:tc>
        <w:tc>
          <w:tcPr>
            <w:tcW w:w="1276" w:type="dxa"/>
            <w:vAlign w:val="center"/>
          </w:tcPr>
          <w:p>
            <w:pPr>
              <w:pStyle w:val="13"/>
            </w:pPr>
            <w:r>
              <w:t>政策规定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完成各项工作的总成本</w:t>
            </w:r>
          </w:p>
        </w:tc>
        <w:tc>
          <w:tcPr>
            <w:tcW w:w="5386" w:type="dxa"/>
            <w:vAlign w:val="center"/>
          </w:tcPr>
          <w:p>
            <w:pPr>
              <w:pStyle w:val="13"/>
            </w:pPr>
            <w:r>
              <w:t>完成各项工作的总成本</w:t>
            </w:r>
          </w:p>
        </w:tc>
        <w:tc>
          <w:tcPr>
            <w:tcW w:w="2268" w:type="dxa"/>
            <w:vAlign w:val="center"/>
          </w:tcPr>
          <w:p>
            <w:pPr>
              <w:pStyle w:val="13"/>
            </w:pPr>
            <w:r>
              <w:t>≤5万元</w:t>
            </w:r>
          </w:p>
        </w:tc>
        <w:tc>
          <w:tcPr>
            <w:tcW w:w="1276" w:type="dxa"/>
            <w:vAlign w:val="center"/>
          </w:tcPr>
          <w:p>
            <w:pPr>
              <w:pStyle w:val="13"/>
            </w:pPr>
            <w:r>
              <w:t>政策规定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完成各项工作的精准度</w:t>
            </w:r>
          </w:p>
        </w:tc>
        <w:tc>
          <w:tcPr>
            <w:tcW w:w="5386" w:type="dxa"/>
            <w:vAlign w:val="center"/>
          </w:tcPr>
          <w:p>
            <w:pPr>
              <w:pStyle w:val="13"/>
            </w:pPr>
            <w:r>
              <w:t>各项工作的完成情况占总工作的比率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对师生安全健康意识的提高程度</w:t>
            </w:r>
          </w:p>
        </w:tc>
        <w:tc>
          <w:tcPr>
            <w:tcW w:w="5386" w:type="dxa"/>
            <w:vAlign w:val="center"/>
          </w:tcPr>
          <w:p>
            <w:pPr>
              <w:pStyle w:val="13"/>
            </w:pPr>
            <w:r>
              <w:t>对师生安全健康意识的提高程度</w:t>
            </w:r>
          </w:p>
        </w:tc>
        <w:tc>
          <w:tcPr>
            <w:tcW w:w="2268" w:type="dxa"/>
            <w:vAlign w:val="center"/>
          </w:tcPr>
          <w:p>
            <w:pPr>
              <w:pStyle w:val="13"/>
            </w:pPr>
            <w:r>
              <w:t>持续提高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受教育对象对此项工作的满意度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20、2025年教研经费绩效目标表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13011025P003231100082</w:t>
            </w:r>
          </w:p>
        </w:tc>
        <w:tc>
          <w:tcPr>
            <w:tcW w:w="2835" w:type="dxa"/>
            <w:vAlign w:val="center"/>
          </w:tcPr>
          <w:p>
            <w:pPr>
              <w:pStyle w:val="11"/>
            </w:pPr>
            <w:r>
              <w:t>项目名称</w:t>
            </w:r>
          </w:p>
        </w:tc>
        <w:tc>
          <w:tcPr>
            <w:tcW w:w="6095" w:type="dxa"/>
            <w:gridSpan w:val="3"/>
            <w:vAlign w:val="center"/>
          </w:tcPr>
          <w:p>
            <w:pPr>
              <w:pStyle w:val="13"/>
            </w:pPr>
            <w:r>
              <w:t>2025年教研经费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保障教研用书及会议奖牌发放，通过会议培训，树立典型，提高教师素质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1.保障教研用书及会议奖牌发放，通过会议培训，树立典型，提高教师素质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购买教研员用书的数量</w:t>
            </w:r>
          </w:p>
        </w:tc>
        <w:tc>
          <w:tcPr>
            <w:tcW w:w="5386" w:type="dxa"/>
            <w:vAlign w:val="center"/>
          </w:tcPr>
          <w:p>
            <w:pPr>
              <w:pStyle w:val="13"/>
            </w:pPr>
            <w:r>
              <w:t>发放给教研员的教科书、教师用书数量</w:t>
            </w:r>
          </w:p>
        </w:tc>
        <w:tc>
          <w:tcPr>
            <w:tcW w:w="2268" w:type="dxa"/>
            <w:vAlign w:val="center"/>
          </w:tcPr>
          <w:p>
            <w:pPr>
              <w:pStyle w:val="13"/>
            </w:pPr>
            <w:r>
              <w:t>≤480本</w:t>
            </w:r>
          </w:p>
        </w:tc>
        <w:tc>
          <w:tcPr>
            <w:tcW w:w="1276" w:type="dxa"/>
            <w:vAlign w:val="center"/>
          </w:tcPr>
          <w:p>
            <w:pPr>
              <w:pStyle w:val="13"/>
            </w:pPr>
            <w:r>
              <w:t>石家庄市县级教研室建设及评估标准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召开教科研工作会的次数</w:t>
            </w:r>
          </w:p>
        </w:tc>
        <w:tc>
          <w:tcPr>
            <w:tcW w:w="5386" w:type="dxa"/>
            <w:vAlign w:val="center"/>
          </w:tcPr>
          <w:p>
            <w:pPr>
              <w:pStyle w:val="13"/>
            </w:pPr>
            <w:r>
              <w:t>召开鹿泉区2025年教科研工作会次数</w:t>
            </w:r>
          </w:p>
        </w:tc>
        <w:tc>
          <w:tcPr>
            <w:tcW w:w="2268" w:type="dxa"/>
            <w:vAlign w:val="center"/>
          </w:tcPr>
          <w:p>
            <w:pPr>
              <w:pStyle w:val="13"/>
            </w:pPr>
            <w:r>
              <w:t>≥3次</w:t>
            </w:r>
          </w:p>
        </w:tc>
        <w:tc>
          <w:tcPr>
            <w:tcW w:w="1276" w:type="dxa"/>
            <w:vAlign w:val="center"/>
          </w:tcPr>
          <w:p>
            <w:pPr>
              <w:pStyle w:val="13"/>
            </w:pPr>
            <w:r>
              <w:t>《河北省教育厅关于加强和改进基础教育教学研究工作的指导意见》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外出学习、培训的人次</w:t>
            </w:r>
          </w:p>
        </w:tc>
        <w:tc>
          <w:tcPr>
            <w:tcW w:w="5386" w:type="dxa"/>
            <w:vAlign w:val="center"/>
          </w:tcPr>
          <w:p>
            <w:pPr>
              <w:pStyle w:val="13"/>
            </w:pPr>
            <w:r>
              <w:t>外出学习、培训的人次</w:t>
            </w:r>
          </w:p>
        </w:tc>
        <w:tc>
          <w:tcPr>
            <w:tcW w:w="2268" w:type="dxa"/>
            <w:vAlign w:val="center"/>
          </w:tcPr>
          <w:p>
            <w:pPr>
              <w:pStyle w:val="13"/>
            </w:pPr>
            <w:r>
              <w:t>≥20人次</w:t>
            </w:r>
          </w:p>
        </w:tc>
        <w:tc>
          <w:tcPr>
            <w:tcW w:w="1276" w:type="dxa"/>
            <w:vAlign w:val="center"/>
          </w:tcPr>
          <w:p>
            <w:pPr>
              <w:pStyle w:val="13"/>
            </w:pPr>
            <w:r>
              <w:t>《河北省教育厅关于加强和改进基础教育教学研究工作的指导意见》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教研经费奖牌、培训等其他相关工作总成本</w:t>
            </w:r>
          </w:p>
        </w:tc>
        <w:tc>
          <w:tcPr>
            <w:tcW w:w="5386" w:type="dxa"/>
            <w:vAlign w:val="center"/>
          </w:tcPr>
          <w:p>
            <w:pPr>
              <w:pStyle w:val="13"/>
            </w:pPr>
            <w:r>
              <w:t>教研经费奖牌、培训等其他相关工作总成本</w:t>
            </w:r>
          </w:p>
        </w:tc>
        <w:tc>
          <w:tcPr>
            <w:tcW w:w="2268" w:type="dxa"/>
            <w:vAlign w:val="center"/>
          </w:tcPr>
          <w:p>
            <w:pPr>
              <w:pStyle w:val="13"/>
            </w:pPr>
            <w:r>
              <w:t>≤6万元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教研工作完成率</w:t>
            </w:r>
          </w:p>
        </w:tc>
        <w:tc>
          <w:tcPr>
            <w:tcW w:w="5386" w:type="dxa"/>
            <w:vAlign w:val="center"/>
          </w:tcPr>
          <w:p>
            <w:pPr>
              <w:pStyle w:val="13"/>
            </w:pPr>
            <w:r>
              <w:t>按照要求和计划完成教研工作的完成率（百分比）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教研工作完成及时率</w:t>
            </w:r>
          </w:p>
        </w:tc>
        <w:tc>
          <w:tcPr>
            <w:tcW w:w="5386" w:type="dxa"/>
            <w:vAlign w:val="center"/>
          </w:tcPr>
          <w:p>
            <w:pPr>
              <w:pStyle w:val="13"/>
            </w:pPr>
            <w:r>
              <w:t>教研工作当年任务完成及时率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立项课题数量</w:t>
            </w:r>
          </w:p>
        </w:tc>
        <w:tc>
          <w:tcPr>
            <w:tcW w:w="5386" w:type="dxa"/>
            <w:vAlign w:val="center"/>
          </w:tcPr>
          <w:p>
            <w:pPr>
              <w:pStyle w:val="13"/>
            </w:pPr>
            <w:r>
              <w:t>市级以上立项课题数量</w:t>
            </w:r>
          </w:p>
        </w:tc>
        <w:tc>
          <w:tcPr>
            <w:tcW w:w="2268" w:type="dxa"/>
            <w:vAlign w:val="center"/>
          </w:tcPr>
          <w:p>
            <w:pPr>
              <w:pStyle w:val="13"/>
            </w:pPr>
            <w:r>
              <w:t>≥12项</w:t>
            </w:r>
          </w:p>
        </w:tc>
        <w:tc>
          <w:tcPr>
            <w:tcW w:w="1276" w:type="dxa"/>
            <w:vAlign w:val="center"/>
          </w:tcPr>
          <w:p>
            <w:pPr>
              <w:pStyle w:val="13"/>
            </w:pPr>
            <w:r>
              <w:t>《河北省教育厅关于加强和改进基础教育教学研究工作的指导意见》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师生、领导的满意度</w:t>
            </w:r>
          </w:p>
        </w:tc>
        <w:tc>
          <w:tcPr>
            <w:tcW w:w="5386" w:type="dxa"/>
            <w:vAlign w:val="center"/>
          </w:tcPr>
          <w:p>
            <w:pPr>
              <w:pStyle w:val="13"/>
            </w:pPr>
            <w:r>
              <w:t>师生、领导对网站使用、会议召开的满意人数占总人数的比例</w:t>
            </w:r>
          </w:p>
        </w:tc>
        <w:tc>
          <w:tcPr>
            <w:tcW w:w="2268" w:type="dxa"/>
            <w:vAlign w:val="center"/>
          </w:tcPr>
          <w:p>
            <w:pPr>
              <w:pStyle w:val="13"/>
            </w:pPr>
            <w:r>
              <w:t>≥98百分率</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21、2025年教育常规检测及督导评估督学办公经费、交通补贴绩效目标表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13011025P00005310002Y</w:t>
            </w:r>
          </w:p>
        </w:tc>
        <w:tc>
          <w:tcPr>
            <w:tcW w:w="2835" w:type="dxa"/>
            <w:vAlign w:val="center"/>
          </w:tcPr>
          <w:p>
            <w:pPr>
              <w:pStyle w:val="11"/>
            </w:pPr>
            <w:r>
              <w:t>项目名称</w:t>
            </w:r>
          </w:p>
        </w:tc>
        <w:tc>
          <w:tcPr>
            <w:tcW w:w="6095" w:type="dxa"/>
            <w:gridSpan w:val="3"/>
            <w:vAlign w:val="center"/>
          </w:tcPr>
          <w:p>
            <w:pPr>
              <w:pStyle w:val="13"/>
            </w:pPr>
            <w:r>
              <w:t>2025年教育常规检测及督导评估督学办公经费、交通补贴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要用于开展教育督导工作所需的办公费、印刷费、制作费、督学的交通补贴费用等费用，用于保障督学工作的顺利开进行。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1.要用于开展教育督导工作所需的办公费、印刷费、制作费、督学的交通补贴费用等费用，用于保障督学工作的顺利开进行。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通过市级督导考核，完成对学校的督导评估任务。</w:t>
            </w:r>
          </w:p>
        </w:tc>
        <w:tc>
          <w:tcPr>
            <w:tcW w:w="5386" w:type="dxa"/>
            <w:vAlign w:val="center"/>
          </w:tcPr>
          <w:p>
            <w:pPr>
              <w:pStyle w:val="13"/>
            </w:pPr>
            <w:r>
              <w:t>完成市级督导机构年初制定的任务目标，</w:t>
            </w:r>
          </w:p>
        </w:tc>
        <w:tc>
          <w:tcPr>
            <w:tcW w:w="2268" w:type="dxa"/>
            <w:vAlign w:val="center"/>
          </w:tcPr>
          <w:p>
            <w:pPr>
              <w:pStyle w:val="13"/>
            </w:pPr>
            <w:r>
              <w:t>≥46所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督学的交通费用及督导评估办公费用。</w:t>
            </w:r>
          </w:p>
        </w:tc>
        <w:tc>
          <w:tcPr>
            <w:tcW w:w="5386" w:type="dxa"/>
            <w:vAlign w:val="center"/>
          </w:tcPr>
          <w:p>
            <w:pPr>
              <w:pStyle w:val="13"/>
            </w:pPr>
            <w:r>
              <w:t>确保顺利通过市级督导考核，完成督导评估任务促进办学条件改善。</w:t>
            </w:r>
          </w:p>
        </w:tc>
        <w:tc>
          <w:tcPr>
            <w:tcW w:w="2268" w:type="dxa"/>
            <w:vAlign w:val="center"/>
          </w:tcPr>
          <w:p>
            <w:pPr>
              <w:pStyle w:val="13"/>
            </w:pPr>
            <w:r>
              <w:t>≤100000元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提升学校的办学条件</w:t>
            </w:r>
          </w:p>
        </w:tc>
        <w:tc>
          <w:tcPr>
            <w:tcW w:w="5386" w:type="dxa"/>
            <w:vAlign w:val="center"/>
          </w:tcPr>
          <w:p>
            <w:pPr>
              <w:pStyle w:val="13"/>
            </w:pPr>
            <w:r>
              <w:t>促使46所学校达到河北省义务教育基本办学条件</w:t>
            </w:r>
          </w:p>
        </w:tc>
        <w:tc>
          <w:tcPr>
            <w:tcW w:w="2268" w:type="dxa"/>
            <w:vAlign w:val="center"/>
          </w:tcPr>
          <w:p>
            <w:pPr>
              <w:pStyle w:val="13"/>
            </w:pPr>
            <w:r>
              <w:t>≥95%</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各项工作完成的及时率</w:t>
            </w:r>
          </w:p>
        </w:tc>
        <w:tc>
          <w:tcPr>
            <w:tcW w:w="5386" w:type="dxa"/>
            <w:vAlign w:val="center"/>
          </w:tcPr>
          <w:p>
            <w:pPr>
              <w:pStyle w:val="13"/>
            </w:pPr>
            <w:r>
              <w:t>各项工作完成的及时率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督学素质提升水平</w:t>
            </w:r>
          </w:p>
        </w:tc>
        <w:tc>
          <w:tcPr>
            <w:tcW w:w="5386" w:type="dxa"/>
            <w:vAlign w:val="center"/>
          </w:tcPr>
          <w:p>
            <w:pPr>
              <w:pStyle w:val="13"/>
            </w:pPr>
            <w:r>
              <w:t>督学素质提升水平</w:t>
            </w:r>
          </w:p>
        </w:tc>
        <w:tc>
          <w:tcPr>
            <w:tcW w:w="2268" w:type="dxa"/>
            <w:vAlign w:val="center"/>
          </w:tcPr>
          <w:p>
            <w:pPr>
              <w:pStyle w:val="13"/>
            </w:pPr>
            <w:r>
              <w:t>持续提高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家长、教师、人大代表、政协委员对办学行为、办学条件的满意度</w:t>
            </w:r>
          </w:p>
        </w:tc>
        <w:tc>
          <w:tcPr>
            <w:tcW w:w="5386" w:type="dxa"/>
            <w:vAlign w:val="center"/>
          </w:tcPr>
          <w:p>
            <w:pPr>
              <w:pStyle w:val="13"/>
            </w:pPr>
            <w:r>
              <w:t>认可人数占调查总人数的百分比</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22、2025年教育费附加（教学评价反馈系统服务费）绩效目标表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13011025P00005210278L</w:t>
            </w:r>
          </w:p>
        </w:tc>
        <w:tc>
          <w:tcPr>
            <w:tcW w:w="2835" w:type="dxa"/>
            <w:vAlign w:val="center"/>
          </w:tcPr>
          <w:p>
            <w:pPr>
              <w:pStyle w:val="11"/>
            </w:pPr>
            <w:r>
              <w:t>项目名称</w:t>
            </w:r>
          </w:p>
        </w:tc>
        <w:tc>
          <w:tcPr>
            <w:tcW w:w="6095" w:type="dxa"/>
            <w:gridSpan w:val="3"/>
            <w:vAlign w:val="center"/>
          </w:tcPr>
          <w:p>
            <w:pPr>
              <w:pStyle w:val="13"/>
            </w:pPr>
            <w:r>
              <w:t>2025年教育费附加（教学评价反馈系统服务费）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为14所初中学校购买教学评价反馈系统,包含网络阅卷，协助进行成绩分析等服务，以提高学校的信息化水平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1.为14所初中学校购买教学评价反馈系统,包含网络阅卷，协助进行成绩分析等服务，以提高学校的信息化水平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提供教学评价反馈的学校数量</w:t>
            </w:r>
          </w:p>
        </w:tc>
        <w:tc>
          <w:tcPr>
            <w:tcW w:w="5386" w:type="dxa"/>
            <w:vAlign w:val="center"/>
          </w:tcPr>
          <w:p>
            <w:pPr>
              <w:pStyle w:val="13"/>
            </w:pPr>
            <w:r>
              <w:t>提供教学评价反馈的学校数量</w:t>
            </w:r>
          </w:p>
        </w:tc>
        <w:tc>
          <w:tcPr>
            <w:tcW w:w="2268" w:type="dxa"/>
            <w:vAlign w:val="center"/>
          </w:tcPr>
          <w:p>
            <w:pPr>
              <w:pStyle w:val="13"/>
            </w:pPr>
            <w:r>
              <w:t>≥11个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完成该项工作的精准率</w:t>
            </w:r>
          </w:p>
        </w:tc>
        <w:tc>
          <w:tcPr>
            <w:tcW w:w="5386" w:type="dxa"/>
            <w:vAlign w:val="center"/>
          </w:tcPr>
          <w:p>
            <w:pPr>
              <w:pStyle w:val="13"/>
            </w:pPr>
            <w:r>
              <w:t>完成该项工作的精准率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完成该项工作的部分成本</w:t>
            </w:r>
          </w:p>
        </w:tc>
        <w:tc>
          <w:tcPr>
            <w:tcW w:w="5386" w:type="dxa"/>
            <w:vAlign w:val="center"/>
          </w:tcPr>
          <w:p>
            <w:pPr>
              <w:pStyle w:val="13"/>
            </w:pPr>
            <w:r>
              <w:t>完成该项工作的部分成本</w:t>
            </w:r>
          </w:p>
        </w:tc>
        <w:tc>
          <w:tcPr>
            <w:tcW w:w="2268" w:type="dxa"/>
            <w:vAlign w:val="center"/>
          </w:tcPr>
          <w:p>
            <w:pPr>
              <w:pStyle w:val="13"/>
            </w:pPr>
            <w:r>
              <w:t>≤15万元</w:t>
            </w:r>
          </w:p>
        </w:tc>
        <w:tc>
          <w:tcPr>
            <w:tcW w:w="1276" w:type="dxa"/>
            <w:vAlign w:val="center"/>
          </w:tcPr>
          <w:p>
            <w:pPr>
              <w:pStyle w:val="13"/>
            </w:pPr>
            <w:r>
              <w:t>政策安排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完成该项工作的及时率</w:t>
            </w:r>
          </w:p>
        </w:tc>
        <w:tc>
          <w:tcPr>
            <w:tcW w:w="5386" w:type="dxa"/>
            <w:vAlign w:val="center"/>
          </w:tcPr>
          <w:p>
            <w:pPr>
              <w:pStyle w:val="13"/>
            </w:pPr>
            <w:r>
              <w:t>完成该项工作的及时率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对学校提供服务、提升办学条件的改善水平</w:t>
            </w:r>
          </w:p>
        </w:tc>
        <w:tc>
          <w:tcPr>
            <w:tcW w:w="5386" w:type="dxa"/>
            <w:vAlign w:val="center"/>
          </w:tcPr>
          <w:p>
            <w:pPr>
              <w:pStyle w:val="13"/>
            </w:pPr>
            <w:r>
              <w:t>对学校提供服务、提升办学条件的改善水平</w:t>
            </w:r>
          </w:p>
        </w:tc>
        <w:tc>
          <w:tcPr>
            <w:tcW w:w="2268" w:type="dxa"/>
            <w:vAlign w:val="center"/>
          </w:tcPr>
          <w:p>
            <w:pPr>
              <w:pStyle w:val="13"/>
            </w:pPr>
            <w:r>
              <w:t>持续提高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23、2025年教育费附加（鹿泉区获鹿镇一街幼儿园新建工程）绩效目标表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13011025P00005210040H</w:t>
            </w:r>
          </w:p>
        </w:tc>
        <w:tc>
          <w:tcPr>
            <w:tcW w:w="2835" w:type="dxa"/>
            <w:vAlign w:val="center"/>
          </w:tcPr>
          <w:p>
            <w:pPr>
              <w:pStyle w:val="11"/>
            </w:pPr>
            <w:r>
              <w:t>项目名称</w:t>
            </w:r>
          </w:p>
        </w:tc>
        <w:tc>
          <w:tcPr>
            <w:tcW w:w="6095" w:type="dxa"/>
            <w:gridSpan w:val="3"/>
            <w:vAlign w:val="center"/>
          </w:tcPr>
          <w:p>
            <w:pPr>
              <w:pStyle w:val="13"/>
            </w:pPr>
            <w:r>
              <w:t>2025年教育费附加（鹿泉区获鹿镇一街幼儿园新建工程）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28.35</w:t>
            </w:r>
          </w:p>
        </w:tc>
        <w:tc>
          <w:tcPr>
            <w:tcW w:w="2835" w:type="dxa"/>
            <w:vAlign w:val="center"/>
          </w:tcPr>
          <w:p>
            <w:pPr>
              <w:pStyle w:val="11"/>
            </w:pPr>
            <w:r>
              <w:t>其中：财政    资金</w:t>
            </w:r>
          </w:p>
        </w:tc>
        <w:tc>
          <w:tcPr>
            <w:tcW w:w="2551" w:type="dxa"/>
            <w:vAlign w:val="center"/>
          </w:tcPr>
          <w:p>
            <w:pPr>
              <w:pStyle w:val="13"/>
            </w:pPr>
            <w:r>
              <w:t>28.35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用于获鹿镇一街幼儿园新建的前期费用及后期验收费用，保障该项目顺利开展。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1.用于获鹿镇一街幼儿园新建的前期费用及后期验收费用，保障该项目顺利开展。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新建学校的建筑面积</w:t>
            </w:r>
          </w:p>
        </w:tc>
        <w:tc>
          <w:tcPr>
            <w:tcW w:w="5386" w:type="dxa"/>
            <w:vAlign w:val="center"/>
          </w:tcPr>
          <w:p>
            <w:pPr>
              <w:pStyle w:val="13"/>
            </w:pPr>
            <w:r>
              <w:t>新建学校的建筑面积</w:t>
            </w:r>
          </w:p>
        </w:tc>
        <w:tc>
          <w:tcPr>
            <w:tcW w:w="2268" w:type="dxa"/>
            <w:vAlign w:val="center"/>
          </w:tcPr>
          <w:p>
            <w:pPr>
              <w:pStyle w:val="13"/>
            </w:pPr>
            <w:r>
              <w:t>≥4350平方米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新建学校前期的完成率</w:t>
            </w:r>
          </w:p>
        </w:tc>
        <w:tc>
          <w:tcPr>
            <w:tcW w:w="5386" w:type="dxa"/>
            <w:vAlign w:val="center"/>
          </w:tcPr>
          <w:p>
            <w:pPr>
              <w:pStyle w:val="13"/>
            </w:pPr>
            <w:r>
              <w:t>完成的工作量占计划量的比率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校舍工程所需要的部分成本</w:t>
            </w:r>
          </w:p>
        </w:tc>
        <w:tc>
          <w:tcPr>
            <w:tcW w:w="5386" w:type="dxa"/>
            <w:vAlign w:val="center"/>
          </w:tcPr>
          <w:p>
            <w:pPr>
              <w:pStyle w:val="13"/>
            </w:pPr>
            <w:r>
              <w:t>新建校舍工程所需要的成本</w:t>
            </w:r>
          </w:p>
        </w:tc>
        <w:tc>
          <w:tcPr>
            <w:tcW w:w="2268" w:type="dxa"/>
            <w:vAlign w:val="center"/>
          </w:tcPr>
          <w:p>
            <w:pPr>
              <w:pStyle w:val="13"/>
            </w:pPr>
            <w:r>
              <w:t>≤28.35万元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学校校舍新建完成的及时率</w:t>
            </w:r>
          </w:p>
        </w:tc>
        <w:tc>
          <w:tcPr>
            <w:tcW w:w="5386" w:type="dxa"/>
            <w:vAlign w:val="center"/>
          </w:tcPr>
          <w:p>
            <w:pPr>
              <w:pStyle w:val="13"/>
            </w:pPr>
            <w:r>
              <w:t>校舍新建完成情况及各项资金发放的及时率</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学校校舍改善程度</w:t>
            </w:r>
          </w:p>
        </w:tc>
        <w:tc>
          <w:tcPr>
            <w:tcW w:w="5386" w:type="dxa"/>
            <w:vAlign w:val="center"/>
          </w:tcPr>
          <w:p>
            <w:pPr>
              <w:pStyle w:val="13"/>
            </w:pPr>
            <w:r>
              <w:t>学校校舍改善提高水平</w:t>
            </w:r>
          </w:p>
        </w:tc>
        <w:tc>
          <w:tcPr>
            <w:tcW w:w="2268" w:type="dxa"/>
            <w:vAlign w:val="center"/>
          </w:tcPr>
          <w:p>
            <w:pPr>
              <w:pStyle w:val="13"/>
            </w:pPr>
            <w:r>
              <w:t>改善效果良好</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24、2025年教育费附加（石家庄市鹿泉区教育局学校幼儿园一键报警系统服务）绩效目标表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13011025P00005210256M</w:t>
            </w:r>
          </w:p>
        </w:tc>
        <w:tc>
          <w:tcPr>
            <w:tcW w:w="2835" w:type="dxa"/>
            <w:vAlign w:val="center"/>
          </w:tcPr>
          <w:p>
            <w:pPr>
              <w:pStyle w:val="11"/>
            </w:pPr>
            <w:r>
              <w:t>项目名称</w:t>
            </w:r>
          </w:p>
        </w:tc>
        <w:tc>
          <w:tcPr>
            <w:tcW w:w="6095" w:type="dxa"/>
            <w:gridSpan w:val="3"/>
            <w:vAlign w:val="center"/>
          </w:tcPr>
          <w:p>
            <w:pPr>
              <w:pStyle w:val="13"/>
            </w:pPr>
            <w:r>
              <w:t>2025年教育费附加（石家庄市鹿泉区教育局学校幼儿园一键报警系统服务）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50.42</w:t>
            </w:r>
          </w:p>
        </w:tc>
        <w:tc>
          <w:tcPr>
            <w:tcW w:w="2835" w:type="dxa"/>
            <w:vAlign w:val="center"/>
          </w:tcPr>
          <w:p>
            <w:pPr>
              <w:pStyle w:val="11"/>
            </w:pPr>
            <w:r>
              <w:t>其中：财政    资金</w:t>
            </w:r>
          </w:p>
        </w:tc>
        <w:tc>
          <w:tcPr>
            <w:tcW w:w="2551" w:type="dxa"/>
            <w:vAlign w:val="center"/>
          </w:tcPr>
          <w:p>
            <w:pPr>
              <w:pStyle w:val="13"/>
            </w:pPr>
            <w:r>
              <w:t>50.42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主要用于支付全区中小学幼儿园一街报警工作费用，做好安全保障工作。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1.主要用于支付全区中小学幼儿园一街报警工作费用，做好安全保障工作。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服务学校的数量</w:t>
            </w:r>
          </w:p>
        </w:tc>
        <w:tc>
          <w:tcPr>
            <w:tcW w:w="5386" w:type="dxa"/>
            <w:vAlign w:val="center"/>
          </w:tcPr>
          <w:p>
            <w:pPr>
              <w:pStyle w:val="13"/>
            </w:pPr>
            <w:r>
              <w:t>一键报警服务学校的数量</w:t>
            </w:r>
          </w:p>
        </w:tc>
        <w:tc>
          <w:tcPr>
            <w:tcW w:w="2268" w:type="dxa"/>
            <w:vAlign w:val="center"/>
          </w:tcPr>
          <w:p>
            <w:pPr>
              <w:pStyle w:val="13"/>
            </w:pPr>
            <w:r>
              <w:t>≥212所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完成的工作量占计划量的比率</w:t>
            </w:r>
          </w:p>
        </w:tc>
        <w:tc>
          <w:tcPr>
            <w:tcW w:w="5386" w:type="dxa"/>
            <w:vAlign w:val="center"/>
          </w:tcPr>
          <w:p>
            <w:pPr>
              <w:pStyle w:val="13"/>
            </w:pPr>
            <w:r>
              <w:t>完成的工作量占计划量的比率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该项工作完成的部分成本</w:t>
            </w:r>
          </w:p>
        </w:tc>
        <w:tc>
          <w:tcPr>
            <w:tcW w:w="5386" w:type="dxa"/>
            <w:vAlign w:val="center"/>
          </w:tcPr>
          <w:p>
            <w:pPr>
              <w:pStyle w:val="13"/>
            </w:pPr>
            <w:r>
              <w:t>该项工作完成的部分成本</w:t>
            </w:r>
          </w:p>
        </w:tc>
        <w:tc>
          <w:tcPr>
            <w:tcW w:w="2268" w:type="dxa"/>
            <w:vAlign w:val="center"/>
          </w:tcPr>
          <w:p>
            <w:pPr>
              <w:pStyle w:val="13"/>
            </w:pPr>
            <w:r>
              <w:t>≤50.42万元</w:t>
            </w:r>
          </w:p>
        </w:tc>
        <w:tc>
          <w:tcPr>
            <w:tcW w:w="1276" w:type="dxa"/>
            <w:vAlign w:val="center"/>
          </w:tcPr>
          <w:p>
            <w:pPr>
              <w:pStyle w:val="13"/>
            </w:pPr>
            <w:r>
              <w:t>政策安排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对安装学校的安全保障影响</w:t>
            </w:r>
          </w:p>
        </w:tc>
        <w:tc>
          <w:tcPr>
            <w:tcW w:w="5386" w:type="dxa"/>
            <w:vAlign w:val="center"/>
          </w:tcPr>
          <w:p>
            <w:pPr>
              <w:pStyle w:val="13"/>
            </w:pPr>
            <w:r>
              <w:t>对安装学校的安全保障提高水平</w:t>
            </w:r>
          </w:p>
        </w:tc>
        <w:tc>
          <w:tcPr>
            <w:tcW w:w="2268" w:type="dxa"/>
            <w:vAlign w:val="center"/>
          </w:tcPr>
          <w:p>
            <w:pPr>
              <w:pStyle w:val="13"/>
            </w:pPr>
            <w:r>
              <w:t>持续提高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学校满意度</w:t>
            </w:r>
          </w:p>
        </w:tc>
        <w:tc>
          <w:tcPr>
            <w:tcW w:w="5386" w:type="dxa"/>
            <w:vAlign w:val="center"/>
          </w:tcPr>
          <w:p>
            <w:pPr>
              <w:pStyle w:val="13"/>
            </w:pPr>
            <w:r>
              <w:t>学校满意度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25、2025年教育费附加（实验三小和获鹿镇中学标准化考场建设）绩效目标表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13011025P000052102771</w:t>
            </w:r>
          </w:p>
        </w:tc>
        <w:tc>
          <w:tcPr>
            <w:tcW w:w="2835" w:type="dxa"/>
            <w:vAlign w:val="center"/>
          </w:tcPr>
          <w:p>
            <w:pPr>
              <w:pStyle w:val="11"/>
            </w:pPr>
            <w:r>
              <w:t>项目名称</w:t>
            </w:r>
          </w:p>
        </w:tc>
        <w:tc>
          <w:tcPr>
            <w:tcW w:w="6095" w:type="dxa"/>
            <w:gridSpan w:val="3"/>
            <w:vAlign w:val="center"/>
          </w:tcPr>
          <w:p>
            <w:pPr>
              <w:pStyle w:val="13"/>
            </w:pPr>
            <w:r>
              <w:t>2025年教育费附加（实验三小和获鹿镇中学标准化考场建设）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两所学校的普通教室改建成标准化考场，为不少于100个学校提供高速网络接入和网络安全保障，为鹿泉“互联网+教育平台”顺利运行提供技术和培训服务，新开发不少于6项功能扩充等项目，以提高学校的信息化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两所学校的普通教室改建成标准化考场，为不少于100个学校提供高速网络接入和网络安全保障，为鹿泉“互联网+教育平台”顺利运行提供技术和培训服务，新开发不少于6项功能扩充等项目，以提高学校的信息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建设标准化考场的学校数量</w:t>
            </w:r>
          </w:p>
        </w:tc>
        <w:tc>
          <w:tcPr>
            <w:tcW w:w="5386" w:type="dxa"/>
            <w:vAlign w:val="center"/>
          </w:tcPr>
          <w:p>
            <w:pPr>
              <w:pStyle w:val="13"/>
            </w:pPr>
            <w:r>
              <w:t>建设标准化考场的学校数量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完成该项工作的精准率</w:t>
            </w:r>
          </w:p>
        </w:tc>
        <w:tc>
          <w:tcPr>
            <w:tcW w:w="5386" w:type="dxa"/>
            <w:vAlign w:val="center"/>
          </w:tcPr>
          <w:p>
            <w:pPr>
              <w:pStyle w:val="13"/>
            </w:pPr>
            <w:r>
              <w:t>完成该项工作的精准率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完成该项工作的部分成本</w:t>
            </w:r>
          </w:p>
        </w:tc>
        <w:tc>
          <w:tcPr>
            <w:tcW w:w="5386" w:type="dxa"/>
            <w:vAlign w:val="center"/>
          </w:tcPr>
          <w:p>
            <w:pPr>
              <w:pStyle w:val="13"/>
            </w:pPr>
            <w:r>
              <w:t>完成该项工作的部分成本</w:t>
            </w:r>
          </w:p>
        </w:tc>
        <w:tc>
          <w:tcPr>
            <w:tcW w:w="2268" w:type="dxa"/>
            <w:vAlign w:val="center"/>
          </w:tcPr>
          <w:p>
            <w:pPr>
              <w:pStyle w:val="13"/>
            </w:pPr>
            <w:r>
              <w:t>≤20万元</w:t>
            </w:r>
          </w:p>
        </w:tc>
        <w:tc>
          <w:tcPr>
            <w:tcW w:w="1276" w:type="dxa"/>
            <w:vAlign w:val="center"/>
          </w:tcPr>
          <w:p>
            <w:pPr>
              <w:pStyle w:val="13"/>
            </w:pPr>
            <w:r>
              <w:t>政策安排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完成该项工作的及时率</w:t>
            </w:r>
          </w:p>
        </w:tc>
        <w:tc>
          <w:tcPr>
            <w:tcW w:w="5386" w:type="dxa"/>
            <w:vAlign w:val="center"/>
          </w:tcPr>
          <w:p>
            <w:pPr>
              <w:pStyle w:val="13"/>
            </w:pPr>
            <w:r>
              <w:t>完成该项工作的及时率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对学校提供服务、提升办学条件的改善水平</w:t>
            </w:r>
          </w:p>
        </w:tc>
        <w:tc>
          <w:tcPr>
            <w:tcW w:w="5386" w:type="dxa"/>
            <w:vAlign w:val="center"/>
          </w:tcPr>
          <w:p>
            <w:pPr>
              <w:pStyle w:val="13"/>
            </w:pPr>
            <w:r>
              <w:t>对学校提供服务、提升办学条件的改善水平</w:t>
            </w:r>
          </w:p>
        </w:tc>
        <w:tc>
          <w:tcPr>
            <w:tcW w:w="2268" w:type="dxa"/>
            <w:vAlign w:val="center"/>
          </w:tcPr>
          <w:p>
            <w:pPr>
              <w:pStyle w:val="13"/>
            </w:pPr>
            <w:r>
              <w:t>持续提高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26、2025年教育费附加（网络安全服务）绩效目标表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13011025P000052102798</w:t>
            </w:r>
          </w:p>
        </w:tc>
        <w:tc>
          <w:tcPr>
            <w:tcW w:w="2835" w:type="dxa"/>
            <w:vAlign w:val="center"/>
          </w:tcPr>
          <w:p>
            <w:pPr>
              <w:pStyle w:val="11"/>
            </w:pPr>
            <w:r>
              <w:t>项目名称</w:t>
            </w:r>
          </w:p>
        </w:tc>
        <w:tc>
          <w:tcPr>
            <w:tcW w:w="6095" w:type="dxa"/>
            <w:gridSpan w:val="3"/>
            <w:vAlign w:val="center"/>
          </w:tcPr>
          <w:p>
            <w:pPr>
              <w:pStyle w:val="13"/>
            </w:pPr>
            <w:r>
              <w:t>2025年教育费附加（网络安全服务）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为全区100所以上学校提供上网身份认证和网络安全防护服务，以提高学校的信息化水平。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1.为全区100所以上学校提供上网身份认证和网络安全防护服务，以提高学校的信息化水平。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接入安全平台的学校数量</w:t>
            </w:r>
          </w:p>
        </w:tc>
        <w:tc>
          <w:tcPr>
            <w:tcW w:w="5386" w:type="dxa"/>
            <w:vAlign w:val="center"/>
          </w:tcPr>
          <w:p>
            <w:pPr>
              <w:pStyle w:val="13"/>
            </w:pPr>
            <w:r>
              <w:t>接入网络安全平台的学校数量</w:t>
            </w:r>
          </w:p>
        </w:tc>
        <w:tc>
          <w:tcPr>
            <w:tcW w:w="2268" w:type="dxa"/>
            <w:vAlign w:val="center"/>
          </w:tcPr>
          <w:p>
            <w:pPr>
              <w:pStyle w:val="13"/>
            </w:pPr>
            <w:r>
              <w:t>≥100个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完成该项工作的精准率</w:t>
            </w:r>
          </w:p>
        </w:tc>
        <w:tc>
          <w:tcPr>
            <w:tcW w:w="5386" w:type="dxa"/>
            <w:vAlign w:val="center"/>
          </w:tcPr>
          <w:p>
            <w:pPr>
              <w:pStyle w:val="13"/>
            </w:pPr>
            <w:r>
              <w:t>完成该项工作的精准率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完成该项工作的部分成本</w:t>
            </w:r>
          </w:p>
        </w:tc>
        <w:tc>
          <w:tcPr>
            <w:tcW w:w="5386" w:type="dxa"/>
            <w:vAlign w:val="center"/>
          </w:tcPr>
          <w:p>
            <w:pPr>
              <w:pStyle w:val="13"/>
            </w:pPr>
            <w:r>
              <w:t>完成该项工作的部分成本</w:t>
            </w:r>
          </w:p>
        </w:tc>
        <w:tc>
          <w:tcPr>
            <w:tcW w:w="2268" w:type="dxa"/>
            <w:vAlign w:val="center"/>
          </w:tcPr>
          <w:p>
            <w:pPr>
              <w:pStyle w:val="13"/>
            </w:pPr>
            <w:r>
              <w:t>≤30万元</w:t>
            </w:r>
          </w:p>
        </w:tc>
        <w:tc>
          <w:tcPr>
            <w:tcW w:w="1276" w:type="dxa"/>
            <w:vAlign w:val="center"/>
          </w:tcPr>
          <w:p>
            <w:pPr>
              <w:pStyle w:val="13"/>
            </w:pPr>
            <w:r>
              <w:t>政策安排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完成该项工作的及时率</w:t>
            </w:r>
          </w:p>
        </w:tc>
        <w:tc>
          <w:tcPr>
            <w:tcW w:w="5386" w:type="dxa"/>
            <w:vAlign w:val="center"/>
          </w:tcPr>
          <w:p>
            <w:pPr>
              <w:pStyle w:val="13"/>
            </w:pPr>
            <w:r>
              <w:t>完成该项工作的及时率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对学校提供服务、提升办学条件的改善水平</w:t>
            </w:r>
          </w:p>
        </w:tc>
        <w:tc>
          <w:tcPr>
            <w:tcW w:w="5386" w:type="dxa"/>
            <w:vAlign w:val="center"/>
          </w:tcPr>
          <w:p>
            <w:pPr>
              <w:pStyle w:val="13"/>
            </w:pPr>
            <w:r>
              <w:t>对学校提供服务、提升办学条件的改善水平</w:t>
            </w:r>
          </w:p>
        </w:tc>
        <w:tc>
          <w:tcPr>
            <w:tcW w:w="2268" w:type="dxa"/>
            <w:vAlign w:val="center"/>
          </w:tcPr>
          <w:p>
            <w:pPr>
              <w:pStyle w:val="13"/>
            </w:pPr>
            <w:r>
              <w:t>持续提高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27、2025年教育费附加（学校专职安保人员经费）绩效目标表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13011025P000052100396</w:t>
            </w:r>
          </w:p>
        </w:tc>
        <w:tc>
          <w:tcPr>
            <w:tcW w:w="2835" w:type="dxa"/>
            <w:vAlign w:val="center"/>
          </w:tcPr>
          <w:p>
            <w:pPr>
              <w:pStyle w:val="11"/>
            </w:pPr>
            <w:r>
              <w:t>项目名称</w:t>
            </w:r>
          </w:p>
        </w:tc>
        <w:tc>
          <w:tcPr>
            <w:tcW w:w="6095" w:type="dxa"/>
            <w:gridSpan w:val="3"/>
            <w:vAlign w:val="center"/>
          </w:tcPr>
          <w:p>
            <w:pPr>
              <w:pStyle w:val="13"/>
            </w:pPr>
            <w:r>
              <w:t>2025年教育费附加（学校专职安保人员经费）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748.55</w:t>
            </w:r>
          </w:p>
        </w:tc>
        <w:tc>
          <w:tcPr>
            <w:tcW w:w="2835" w:type="dxa"/>
            <w:vAlign w:val="center"/>
          </w:tcPr>
          <w:p>
            <w:pPr>
              <w:pStyle w:val="11"/>
            </w:pPr>
            <w:r>
              <w:t>其中：财政    资金</w:t>
            </w:r>
          </w:p>
        </w:tc>
        <w:tc>
          <w:tcPr>
            <w:tcW w:w="2551" w:type="dxa"/>
            <w:vAlign w:val="center"/>
          </w:tcPr>
          <w:p>
            <w:pPr>
              <w:pStyle w:val="13"/>
            </w:pPr>
            <w:r>
              <w:t>748.55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用于全区中小学专职保安工作经费，保障全区保安工作顺利开展。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1.用于全区中小学专职保安工作经费，保障全区保安工作顺利开展。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保安招录人数</w:t>
            </w:r>
          </w:p>
        </w:tc>
        <w:tc>
          <w:tcPr>
            <w:tcW w:w="5386" w:type="dxa"/>
            <w:vAlign w:val="center"/>
          </w:tcPr>
          <w:p>
            <w:pPr>
              <w:pStyle w:val="13"/>
            </w:pPr>
            <w:r>
              <w:t>保安招录人数</w:t>
            </w:r>
          </w:p>
        </w:tc>
        <w:tc>
          <w:tcPr>
            <w:tcW w:w="2268" w:type="dxa"/>
            <w:vAlign w:val="center"/>
          </w:tcPr>
          <w:p>
            <w:pPr>
              <w:pStyle w:val="13"/>
            </w:pPr>
            <w:r>
              <w:t>≥354人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配备保安学校数量</w:t>
            </w:r>
          </w:p>
        </w:tc>
        <w:tc>
          <w:tcPr>
            <w:tcW w:w="5386" w:type="dxa"/>
            <w:vAlign w:val="center"/>
          </w:tcPr>
          <w:p>
            <w:pPr>
              <w:pStyle w:val="13"/>
            </w:pPr>
            <w:r>
              <w:t>配备保安学校数量</w:t>
            </w:r>
          </w:p>
        </w:tc>
        <w:tc>
          <w:tcPr>
            <w:tcW w:w="2268" w:type="dxa"/>
            <w:vAlign w:val="center"/>
          </w:tcPr>
          <w:p>
            <w:pPr>
              <w:pStyle w:val="13"/>
            </w:pPr>
            <w:r>
              <w:t>≥155所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保安专项工资部分成本</w:t>
            </w:r>
          </w:p>
        </w:tc>
        <w:tc>
          <w:tcPr>
            <w:tcW w:w="5386" w:type="dxa"/>
            <w:vAlign w:val="center"/>
          </w:tcPr>
          <w:p>
            <w:pPr>
              <w:pStyle w:val="13"/>
            </w:pPr>
            <w:r>
              <w:t>保安专项工资部分成本</w:t>
            </w:r>
          </w:p>
        </w:tc>
        <w:tc>
          <w:tcPr>
            <w:tcW w:w="2268" w:type="dxa"/>
            <w:vAlign w:val="center"/>
          </w:tcPr>
          <w:p>
            <w:pPr>
              <w:pStyle w:val="13"/>
            </w:pPr>
            <w:r>
              <w:t>≤748.55万元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重大安保任务完成率(%)</w:t>
            </w:r>
          </w:p>
        </w:tc>
        <w:tc>
          <w:tcPr>
            <w:tcW w:w="5386" w:type="dxa"/>
            <w:vAlign w:val="center"/>
          </w:tcPr>
          <w:p>
            <w:pPr>
              <w:pStyle w:val="13"/>
            </w:pPr>
            <w:r>
              <w:t>重大安保任务完成率(%)</w:t>
            </w:r>
          </w:p>
        </w:tc>
        <w:tc>
          <w:tcPr>
            <w:tcW w:w="2268" w:type="dxa"/>
            <w:vAlign w:val="center"/>
          </w:tcPr>
          <w:p>
            <w:pPr>
              <w:pStyle w:val="13"/>
            </w:pPr>
            <w:r>
              <w:t>≥98%</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≥98%</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突发事件降低率</w:t>
            </w:r>
          </w:p>
        </w:tc>
        <w:tc>
          <w:tcPr>
            <w:tcW w:w="5386" w:type="dxa"/>
            <w:vAlign w:val="center"/>
          </w:tcPr>
          <w:p>
            <w:pPr>
              <w:pStyle w:val="13"/>
            </w:pPr>
            <w:r>
              <w:t>突发事件降低率</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学生家长满意度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28、2025年教育费附加（育才中学建设项目）绩效目标表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13011025P000052100415</w:t>
            </w:r>
          </w:p>
        </w:tc>
        <w:tc>
          <w:tcPr>
            <w:tcW w:w="2835" w:type="dxa"/>
            <w:vAlign w:val="center"/>
          </w:tcPr>
          <w:p>
            <w:pPr>
              <w:pStyle w:val="11"/>
            </w:pPr>
            <w:r>
              <w:t>项目名称</w:t>
            </w:r>
          </w:p>
        </w:tc>
        <w:tc>
          <w:tcPr>
            <w:tcW w:w="6095" w:type="dxa"/>
            <w:gridSpan w:val="3"/>
            <w:vAlign w:val="center"/>
          </w:tcPr>
          <w:p>
            <w:pPr>
              <w:pStyle w:val="13"/>
            </w:pPr>
            <w:r>
              <w:t>2025年教育费附加（育才中学建设项目）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40.50</w:t>
            </w:r>
          </w:p>
        </w:tc>
        <w:tc>
          <w:tcPr>
            <w:tcW w:w="2835" w:type="dxa"/>
            <w:vAlign w:val="center"/>
          </w:tcPr>
          <w:p>
            <w:pPr>
              <w:pStyle w:val="11"/>
            </w:pPr>
            <w:r>
              <w:t>其中：财政    资金</w:t>
            </w:r>
          </w:p>
        </w:tc>
        <w:tc>
          <w:tcPr>
            <w:tcW w:w="2551" w:type="dxa"/>
            <w:vAlign w:val="center"/>
          </w:tcPr>
          <w:p>
            <w:pPr>
              <w:pStyle w:val="13"/>
            </w:pPr>
            <w:r>
              <w:t>40.50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用于支付育才中学项目的前期及后期验收的费用，以保障项目的顺利实施。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1.用于支付育才中学项目的前期及后期验收的费用，以保障项目的顺利实施。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新建综合楼面积</w:t>
            </w:r>
          </w:p>
        </w:tc>
        <w:tc>
          <w:tcPr>
            <w:tcW w:w="5386" w:type="dxa"/>
            <w:vAlign w:val="center"/>
          </w:tcPr>
          <w:p>
            <w:pPr>
              <w:pStyle w:val="13"/>
            </w:pPr>
            <w:r>
              <w:t>新建综合楼面积</w:t>
            </w:r>
          </w:p>
        </w:tc>
        <w:tc>
          <w:tcPr>
            <w:tcW w:w="2268" w:type="dxa"/>
            <w:vAlign w:val="center"/>
          </w:tcPr>
          <w:p>
            <w:pPr>
              <w:pStyle w:val="13"/>
            </w:pPr>
            <w:r>
              <w:t>9247.62平方米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新建门卫面积</w:t>
            </w:r>
          </w:p>
        </w:tc>
        <w:tc>
          <w:tcPr>
            <w:tcW w:w="5386" w:type="dxa"/>
            <w:vAlign w:val="center"/>
          </w:tcPr>
          <w:p>
            <w:pPr>
              <w:pStyle w:val="13"/>
            </w:pPr>
            <w:r>
              <w:t>新建门卫面积</w:t>
            </w:r>
          </w:p>
        </w:tc>
        <w:tc>
          <w:tcPr>
            <w:tcW w:w="2268" w:type="dxa"/>
            <w:vAlign w:val="center"/>
          </w:tcPr>
          <w:p>
            <w:pPr>
              <w:pStyle w:val="13"/>
            </w:pPr>
            <w:r>
              <w:t>102平方米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各项工作完成的及时率</w:t>
            </w:r>
          </w:p>
        </w:tc>
        <w:tc>
          <w:tcPr>
            <w:tcW w:w="5386" w:type="dxa"/>
            <w:vAlign w:val="center"/>
          </w:tcPr>
          <w:p>
            <w:pPr>
              <w:pStyle w:val="13"/>
            </w:pPr>
            <w:r>
              <w:t>各项工程完成的及时率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该项工作完成的部分成本</w:t>
            </w:r>
          </w:p>
        </w:tc>
        <w:tc>
          <w:tcPr>
            <w:tcW w:w="5386" w:type="dxa"/>
            <w:vAlign w:val="center"/>
          </w:tcPr>
          <w:p>
            <w:pPr>
              <w:pStyle w:val="13"/>
            </w:pPr>
            <w:r>
              <w:t>该项工作完成的部分成本</w:t>
            </w:r>
          </w:p>
        </w:tc>
        <w:tc>
          <w:tcPr>
            <w:tcW w:w="2268" w:type="dxa"/>
            <w:vAlign w:val="center"/>
          </w:tcPr>
          <w:p>
            <w:pPr>
              <w:pStyle w:val="13"/>
            </w:pPr>
            <w:r>
              <w:t>≤140.5万元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该项工作完成的精准率</w:t>
            </w:r>
          </w:p>
        </w:tc>
        <w:tc>
          <w:tcPr>
            <w:tcW w:w="5386" w:type="dxa"/>
            <w:vAlign w:val="center"/>
          </w:tcPr>
          <w:p>
            <w:pPr>
              <w:pStyle w:val="13"/>
            </w:pPr>
            <w:r>
              <w:t>各项工程完成的精准率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对缓解入学压力的保障程度</w:t>
            </w:r>
          </w:p>
        </w:tc>
        <w:tc>
          <w:tcPr>
            <w:tcW w:w="5386" w:type="dxa"/>
            <w:vAlign w:val="center"/>
          </w:tcPr>
          <w:p>
            <w:pPr>
              <w:pStyle w:val="13"/>
            </w:pPr>
            <w:r>
              <w:t>对缓解入学压力的保障程度</w:t>
            </w:r>
          </w:p>
        </w:tc>
        <w:tc>
          <w:tcPr>
            <w:tcW w:w="2268" w:type="dxa"/>
            <w:vAlign w:val="center"/>
          </w:tcPr>
          <w:p>
            <w:pPr>
              <w:pStyle w:val="13"/>
            </w:pPr>
            <w:r>
              <w:t>持续保障</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师生对学校环境的满意程度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29、2025年教育费附加（云平台数据治理及软件开发服务）绩效目标表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13011025P00005210280K</w:t>
            </w:r>
          </w:p>
        </w:tc>
        <w:tc>
          <w:tcPr>
            <w:tcW w:w="2835" w:type="dxa"/>
            <w:vAlign w:val="center"/>
          </w:tcPr>
          <w:p>
            <w:pPr>
              <w:pStyle w:val="11"/>
            </w:pPr>
            <w:r>
              <w:t>项目名称</w:t>
            </w:r>
          </w:p>
        </w:tc>
        <w:tc>
          <w:tcPr>
            <w:tcW w:w="6095" w:type="dxa"/>
            <w:gridSpan w:val="3"/>
            <w:vAlign w:val="center"/>
          </w:tcPr>
          <w:p>
            <w:pPr>
              <w:pStyle w:val="13"/>
            </w:pPr>
            <w:r>
              <w:t>2025年教育费附加（云平台数据治理及软件开发服务）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为鹿泉区互联网+教育智慧教育平台正常运行提供技术保障和后台技术支撑及培训服务，以提高学校的信息化水平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1.为鹿泉区互联网+教育智慧教育平台正常运行提供技术保障和后台技术支撑及培训服务，以提高学校的信息化水平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保证云平台正常运行的天数</w:t>
            </w:r>
          </w:p>
        </w:tc>
        <w:tc>
          <w:tcPr>
            <w:tcW w:w="5386" w:type="dxa"/>
            <w:vAlign w:val="center"/>
          </w:tcPr>
          <w:p>
            <w:pPr>
              <w:pStyle w:val="13"/>
            </w:pPr>
            <w:r>
              <w:t>保证云平台正常运行的天数</w:t>
            </w:r>
          </w:p>
        </w:tc>
        <w:tc>
          <w:tcPr>
            <w:tcW w:w="2268" w:type="dxa"/>
            <w:vAlign w:val="center"/>
          </w:tcPr>
          <w:p>
            <w:pPr>
              <w:pStyle w:val="13"/>
            </w:pPr>
            <w:r>
              <w:t>≥320个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完成该项工作的精准率</w:t>
            </w:r>
          </w:p>
        </w:tc>
        <w:tc>
          <w:tcPr>
            <w:tcW w:w="5386" w:type="dxa"/>
            <w:vAlign w:val="center"/>
          </w:tcPr>
          <w:p>
            <w:pPr>
              <w:pStyle w:val="13"/>
            </w:pPr>
            <w:r>
              <w:t>完成该项工作的精准率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完成该项工作的部分成本</w:t>
            </w:r>
          </w:p>
        </w:tc>
        <w:tc>
          <w:tcPr>
            <w:tcW w:w="5386" w:type="dxa"/>
            <w:vAlign w:val="center"/>
          </w:tcPr>
          <w:p>
            <w:pPr>
              <w:pStyle w:val="13"/>
            </w:pPr>
            <w:r>
              <w:t>完成该项工作的部分成本</w:t>
            </w:r>
          </w:p>
        </w:tc>
        <w:tc>
          <w:tcPr>
            <w:tcW w:w="2268" w:type="dxa"/>
            <w:vAlign w:val="center"/>
          </w:tcPr>
          <w:p>
            <w:pPr>
              <w:pStyle w:val="13"/>
            </w:pPr>
            <w:r>
              <w:t>≤20万元</w:t>
            </w:r>
          </w:p>
        </w:tc>
        <w:tc>
          <w:tcPr>
            <w:tcW w:w="1276" w:type="dxa"/>
            <w:vAlign w:val="center"/>
          </w:tcPr>
          <w:p>
            <w:pPr>
              <w:pStyle w:val="13"/>
            </w:pPr>
            <w:r>
              <w:t>政策安排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完成该项工作的及时率</w:t>
            </w:r>
          </w:p>
        </w:tc>
        <w:tc>
          <w:tcPr>
            <w:tcW w:w="5386" w:type="dxa"/>
            <w:vAlign w:val="center"/>
          </w:tcPr>
          <w:p>
            <w:pPr>
              <w:pStyle w:val="13"/>
            </w:pPr>
            <w:r>
              <w:t>完成该项工作的及时率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对学校提供服务、提升办学条件的改善水平</w:t>
            </w:r>
          </w:p>
        </w:tc>
        <w:tc>
          <w:tcPr>
            <w:tcW w:w="5386" w:type="dxa"/>
            <w:vAlign w:val="center"/>
          </w:tcPr>
          <w:p>
            <w:pPr>
              <w:pStyle w:val="13"/>
            </w:pPr>
            <w:r>
              <w:t>对学校提供服务、提升办学条件的改善水平</w:t>
            </w:r>
          </w:p>
        </w:tc>
        <w:tc>
          <w:tcPr>
            <w:tcW w:w="2268" w:type="dxa"/>
            <w:vAlign w:val="center"/>
          </w:tcPr>
          <w:p>
            <w:pPr>
              <w:pStyle w:val="13"/>
            </w:pPr>
            <w:r>
              <w:t>持续提高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r>
              <w:tab/>
            </w:r>
          </w:p>
          <w:p>
            <w:pPr>
              <w:pStyle w:val="13"/>
            </w:pPr>
          </w:p>
        </w:tc>
        <w:tc>
          <w:tcPr>
            <w:tcW w:w="5386" w:type="dxa"/>
            <w:vAlign w:val="center"/>
          </w:tcPr>
          <w:p>
            <w:pPr>
              <w:pStyle w:val="13"/>
            </w:pPr>
            <w:r>
              <w:t>师生满意度</w:t>
            </w:r>
            <w:r>
              <w:tab/>
            </w:r>
          </w:p>
          <w:p>
            <w:pPr>
              <w:pStyle w:val="13"/>
            </w:pP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30、2025年教育费附加安排（学校幼儿园电子门禁）绩效目标表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13011025P00005210300X</w:t>
            </w:r>
          </w:p>
        </w:tc>
        <w:tc>
          <w:tcPr>
            <w:tcW w:w="2835" w:type="dxa"/>
            <w:vAlign w:val="center"/>
          </w:tcPr>
          <w:p>
            <w:pPr>
              <w:pStyle w:val="11"/>
            </w:pPr>
            <w:r>
              <w:t>项目名称</w:t>
            </w:r>
          </w:p>
        </w:tc>
        <w:tc>
          <w:tcPr>
            <w:tcW w:w="6095" w:type="dxa"/>
            <w:gridSpan w:val="3"/>
            <w:vAlign w:val="center"/>
          </w:tcPr>
          <w:p>
            <w:pPr>
              <w:pStyle w:val="13"/>
            </w:pPr>
            <w:r>
              <w:t>2025年教育费附加安排（学校幼儿园电子门禁）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37.00</w:t>
            </w:r>
          </w:p>
        </w:tc>
        <w:tc>
          <w:tcPr>
            <w:tcW w:w="2835" w:type="dxa"/>
            <w:vAlign w:val="center"/>
          </w:tcPr>
          <w:p>
            <w:pPr>
              <w:pStyle w:val="11"/>
            </w:pPr>
            <w:r>
              <w:t>其中：财政    资金</w:t>
            </w:r>
          </w:p>
        </w:tc>
        <w:tc>
          <w:tcPr>
            <w:tcW w:w="2551" w:type="dxa"/>
            <w:vAlign w:val="center"/>
          </w:tcPr>
          <w:p>
            <w:pPr>
              <w:pStyle w:val="13"/>
            </w:pPr>
            <w:r>
              <w:t>37.00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主要用于支付全区中小学幼儿园费用，做好安全保障工作。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1.主要用于支付全区中小学幼儿园费用，做好安全保障工作。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购置门禁的学校数量</w:t>
            </w:r>
          </w:p>
        </w:tc>
        <w:tc>
          <w:tcPr>
            <w:tcW w:w="5386" w:type="dxa"/>
            <w:vAlign w:val="center"/>
          </w:tcPr>
          <w:p>
            <w:pPr>
              <w:pStyle w:val="13"/>
            </w:pPr>
            <w:r>
              <w:t>购置门禁设备的学校数量</w:t>
            </w:r>
          </w:p>
        </w:tc>
        <w:tc>
          <w:tcPr>
            <w:tcW w:w="2268" w:type="dxa"/>
            <w:vAlign w:val="center"/>
          </w:tcPr>
          <w:p>
            <w:pPr>
              <w:pStyle w:val="13"/>
            </w:pPr>
            <w:r>
              <w:t>≥152所</w:t>
            </w:r>
          </w:p>
        </w:tc>
        <w:tc>
          <w:tcPr>
            <w:tcW w:w="1276" w:type="dxa"/>
            <w:vAlign w:val="center"/>
          </w:tcPr>
          <w:p>
            <w:pPr>
              <w:pStyle w:val="13"/>
            </w:pPr>
            <w:r>
              <w:t>政策安排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完成的工作量占计划量的比率</w:t>
            </w:r>
          </w:p>
        </w:tc>
        <w:tc>
          <w:tcPr>
            <w:tcW w:w="5386" w:type="dxa"/>
            <w:vAlign w:val="center"/>
          </w:tcPr>
          <w:p>
            <w:pPr>
              <w:pStyle w:val="13"/>
            </w:pPr>
            <w:r>
              <w:t>完成的工作量占计划量的比率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该项工作完成的部分成本</w:t>
            </w:r>
          </w:p>
        </w:tc>
        <w:tc>
          <w:tcPr>
            <w:tcW w:w="5386" w:type="dxa"/>
            <w:vAlign w:val="center"/>
          </w:tcPr>
          <w:p>
            <w:pPr>
              <w:pStyle w:val="13"/>
            </w:pPr>
            <w:r>
              <w:t>该项工作完成的部分成本</w:t>
            </w:r>
          </w:p>
        </w:tc>
        <w:tc>
          <w:tcPr>
            <w:tcW w:w="2268" w:type="dxa"/>
            <w:vAlign w:val="center"/>
          </w:tcPr>
          <w:p>
            <w:pPr>
              <w:pStyle w:val="13"/>
            </w:pPr>
            <w:r>
              <w:t>≤37万元</w:t>
            </w:r>
          </w:p>
        </w:tc>
        <w:tc>
          <w:tcPr>
            <w:tcW w:w="1276" w:type="dxa"/>
            <w:vAlign w:val="center"/>
          </w:tcPr>
          <w:p>
            <w:pPr>
              <w:pStyle w:val="13"/>
            </w:pPr>
            <w:r>
              <w:t>政策安排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对安装学校的安全保障影响</w:t>
            </w:r>
          </w:p>
        </w:tc>
        <w:tc>
          <w:tcPr>
            <w:tcW w:w="5386" w:type="dxa"/>
            <w:vAlign w:val="center"/>
          </w:tcPr>
          <w:p>
            <w:pPr>
              <w:pStyle w:val="13"/>
            </w:pPr>
            <w:r>
              <w:t>对安装学校的安全保障提高水平</w:t>
            </w:r>
          </w:p>
        </w:tc>
        <w:tc>
          <w:tcPr>
            <w:tcW w:w="2268" w:type="dxa"/>
            <w:vAlign w:val="center"/>
          </w:tcPr>
          <w:p>
            <w:pPr>
              <w:pStyle w:val="13"/>
            </w:pPr>
            <w:r>
              <w:t>持续提高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学校满意度</w:t>
            </w:r>
          </w:p>
        </w:tc>
        <w:tc>
          <w:tcPr>
            <w:tcW w:w="5386" w:type="dxa"/>
            <w:vAlign w:val="center"/>
          </w:tcPr>
          <w:p>
            <w:pPr>
              <w:pStyle w:val="13"/>
            </w:pPr>
            <w:r>
              <w:t>学校满意度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31、2025年教育人事档案管理经费绩效目标表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13011025P00323210113T</w:t>
            </w:r>
          </w:p>
        </w:tc>
        <w:tc>
          <w:tcPr>
            <w:tcW w:w="2835" w:type="dxa"/>
            <w:vAlign w:val="center"/>
          </w:tcPr>
          <w:p>
            <w:pPr>
              <w:pStyle w:val="11"/>
            </w:pPr>
            <w:r>
              <w:t>项目名称</w:t>
            </w:r>
          </w:p>
        </w:tc>
        <w:tc>
          <w:tcPr>
            <w:tcW w:w="6095" w:type="dxa"/>
            <w:gridSpan w:val="3"/>
            <w:vAlign w:val="center"/>
          </w:tcPr>
          <w:p>
            <w:pPr>
              <w:pStyle w:val="13"/>
            </w:pPr>
            <w:r>
              <w:t>2025年教育人事档案管理经费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保障不低于1900卷档案的安全及规范使用，以完善我区师范类毕业生人事档案的管理工作体制，切实提高流动人员档案管理服务水平。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1.保障不低于1900卷档案的安全及规范使用，以完善我区师范类毕业生人事档案的管理工作体制，切实提高流动人员档案管理服务水平。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管理档案的数量</w:t>
            </w:r>
          </w:p>
        </w:tc>
        <w:tc>
          <w:tcPr>
            <w:tcW w:w="5386" w:type="dxa"/>
            <w:vAlign w:val="center"/>
          </w:tcPr>
          <w:p>
            <w:pPr>
              <w:pStyle w:val="13"/>
            </w:pPr>
            <w:r>
              <w:t>保证存档案卷的安全及规范使用</w:t>
            </w:r>
          </w:p>
        </w:tc>
        <w:tc>
          <w:tcPr>
            <w:tcW w:w="2268" w:type="dxa"/>
            <w:vAlign w:val="center"/>
          </w:tcPr>
          <w:p>
            <w:pPr>
              <w:pStyle w:val="13"/>
            </w:pPr>
            <w:r>
              <w:t>≥1900卷</w:t>
            </w:r>
          </w:p>
        </w:tc>
        <w:tc>
          <w:tcPr>
            <w:tcW w:w="1276" w:type="dxa"/>
            <w:vAlign w:val="center"/>
          </w:tcPr>
          <w:p>
            <w:pPr>
              <w:pStyle w:val="13"/>
            </w:pPr>
            <w:r>
              <w:t>干部人事档案管理规定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管理档案的总成本</w:t>
            </w:r>
          </w:p>
        </w:tc>
        <w:tc>
          <w:tcPr>
            <w:tcW w:w="5386" w:type="dxa"/>
            <w:vAlign w:val="center"/>
          </w:tcPr>
          <w:p>
            <w:pPr>
              <w:pStyle w:val="13"/>
            </w:pPr>
            <w:r>
              <w:t>档案管理相关工作的总成本</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管理档案的完好率</w:t>
            </w:r>
          </w:p>
        </w:tc>
        <w:tc>
          <w:tcPr>
            <w:tcW w:w="5386" w:type="dxa"/>
            <w:vAlign w:val="center"/>
          </w:tcPr>
          <w:p>
            <w:pPr>
              <w:pStyle w:val="13"/>
            </w:pPr>
            <w:r>
              <w:t>准确地查找流动人员的档案信息</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管理档案的及时性</w:t>
            </w:r>
          </w:p>
        </w:tc>
        <w:tc>
          <w:tcPr>
            <w:tcW w:w="5386" w:type="dxa"/>
            <w:vAlign w:val="center"/>
          </w:tcPr>
          <w:p>
            <w:pPr>
              <w:pStyle w:val="13"/>
            </w:pPr>
            <w:r>
              <w:t>及时查找档案材料</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档案管理的受益人数</w:t>
            </w:r>
          </w:p>
        </w:tc>
        <w:tc>
          <w:tcPr>
            <w:tcW w:w="5386" w:type="dxa"/>
            <w:vAlign w:val="center"/>
          </w:tcPr>
          <w:p>
            <w:pPr>
              <w:pStyle w:val="13"/>
            </w:pPr>
            <w:r>
              <w:t>档案管理的受益人数</w:t>
            </w:r>
          </w:p>
        </w:tc>
        <w:tc>
          <w:tcPr>
            <w:tcW w:w="2268" w:type="dxa"/>
            <w:vAlign w:val="center"/>
          </w:tcPr>
          <w:p>
            <w:pPr>
              <w:pStyle w:val="13"/>
            </w:pPr>
            <w:r>
              <w:t>≥1900人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师范类毕业生的满意度</w:t>
            </w:r>
          </w:p>
        </w:tc>
        <w:tc>
          <w:tcPr>
            <w:tcW w:w="5386" w:type="dxa"/>
            <w:vAlign w:val="center"/>
          </w:tcPr>
          <w:p>
            <w:pPr>
              <w:pStyle w:val="13"/>
            </w:pPr>
            <w:r>
              <w:t>存放档案的师范类毕业生的满意人数占总人数的比例</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32、2025年教育系统财务工作业务费绩效目标表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13011025P003231100101</w:t>
            </w:r>
          </w:p>
        </w:tc>
        <w:tc>
          <w:tcPr>
            <w:tcW w:w="2835" w:type="dxa"/>
            <w:vAlign w:val="center"/>
          </w:tcPr>
          <w:p>
            <w:pPr>
              <w:pStyle w:val="11"/>
            </w:pPr>
            <w:r>
              <w:t>项目名称</w:t>
            </w:r>
          </w:p>
        </w:tc>
        <w:tc>
          <w:tcPr>
            <w:tcW w:w="6095" w:type="dxa"/>
            <w:gridSpan w:val="3"/>
            <w:vAlign w:val="center"/>
          </w:tcPr>
          <w:p>
            <w:pPr>
              <w:pStyle w:val="13"/>
            </w:pPr>
            <w:r>
              <w:t>2025年教育系统财务工作业务费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用于支付教育系统审计检查工作，食堂软件运行维护工作，教育系统财务培训工作。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用于支付教育系统审计检查工作，食堂软件运行维护工作，教育系统财务培训工作。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审计学校的数量</w:t>
            </w:r>
          </w:p>
        </w:tc>
        <w:tc>
          <w:tcPr>
            <w:tcW w:w="5386" w:type="dxa"/>
            <w:vAlign w:val="center"/>
          </w:tcPr>
          <w:p>
            <w:pPr>
              <w:pStyle w:val="13"/>
            </w:pPr>
            <w:r>
              <w:t>审计学校的数量</w:t>
            </w:r>
          </w:p>
        </w:tc>
        <w:tc>
          <w:tcPr>
            <w:tcW w:w="2268" w:type="dxa"/>
            <w:vAlign w:val="center"/>
          </w:tcPr>
          <w:p>
            <w:pPr>
              <w:pStyle w:val="13"/>
            </w:pPr>
            <w:r>
              <w:t>≥15个</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维护食堂软件的数量</w:t>
            </w:r>
          </w:p>
        </w:tc>
        <w:tc>
          <w:tcPr>
            <w:tcW w:w="5386" w:type="dxa"/>
            <w:vAlign w:val="center"/>
          </w:tcPr>
          <w:p>
            <w:pPr>
              <w:pStyle w:val="13"/>
            </w:pPr>
            <w:r>
              <w:t>维护食堂软件的数量</w:t>
            </w:r>
          </w:p>
        </w:tc>
        <w:tc>
          <w:tcPr>
            <w:tcW w:w="2268" w:type="dxa"/>
            <w:vAlign w:val="center"/>
          </w:tcPr>
          <w:p>
            <w:pPr>
              <w:pStyle w:val="13"/>
            </w:pPr>
            <w:r>
              <w:t>1套</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组织培训会的数量</w:t>
            </w:r>
          </w:p>
        </w:tc>
        <w:tc>
          <w:tcPr>
            <w:tcW w:w="5386" w:type="dxa"/>
            <w:vAlign w:val="center"/>
          </w:tcPr>
          <w:p>
            <w:pPr>
              <w:pStyle w:val="13"/>
            </w:pPr>
            <w:r>
              <w:t>组织培训会的数量</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各项工作完成所需要的时间</w:t>
            </w:r>
          </w:p>
        </w:tc>
        <w:tc>
          <w:tcPr>
            <w:tcW w:w="5386" w:type="dxa"/>
            <w:vAlign w:val="center"/>
          </w:tcPr>
          <w:p>
            <w:pPr>
              <w:pStyle w:val="13"/>
            </w:pPr>
            <w:r>
              <w:t>各项工作完成所需要的时间</w:t>
            </w:r>
          </w:p>
        </w:tc>
        <w:tc>
          <w:tcPr>
            <w:tcW w:w="2268" w:type="dxa"/>
            <w:vAlign w:val="center"/>
          </w:tcPr>
          <w:p>
            <w:pPr>
              <w:pStyle w:val="13"/>
            </w:pPr>
            <w:r>
              <w:t>按规定时间及时完成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完成各项工作的精准率</w:t>
            </w:r>
          </w:p>
        </w:tc>
        <w:tc>
          <w:tcPr>
            <w:tcW w:w="5386" w:type="dxa"/>
            <w:vAlign w:val="center"/>
          </w:tcPr>
          <w:p>
            <w:pPr>
              <w:pStyle w:val="13"/>
            </w:pPr>
            <w:r>
              <w:t>完成各项工作的精准率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完成相关工作的成本</w:t>
            </w:r>
          </w:p>
        </w:tc>
        <w:tc>
          <w:tcPr>
            <w:tcW w:w="5386" w:type="dxa"/>
            <w:vAlign w:val="center"/>
          </w:tcPr>
          <w:p>
            <w:pPr>
              <w:pStyle w:val="13"/>
            </w:pPr>
            <w:r>
              <w:t>完成相关工作所需要的总成本</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对学校财务水平的提高程度</w:t>
            </w:r>
          </w:p>
        </w:tc>
        <w:tc>
          <w:tcPr>
            <w:tcW w:w="5386" w:type="dxa"/>
            <w:vAlign w:val="center"/>
          </w:tcPr>
          <w:p>
            <w:pPr>
              <w:pStyle w:val="13"/>
            </w:pPr>
            <w:r>
              <w:t>对学校财务水平的提高程度</w:t>
            </w:r>
          </w:p>
        </w:tc>
        <w:tc>
          <w:tcPr>
            <w:tcW w:w="2268" w:type="dxa"/>
            <w:vAlign w:val="center"/>
          </w:tcPr>
          <w:p>
            <w:pPr>
              <w:pStyle w:val="13"/>
            </w:pPr>
            <w:r>
              <w:t>持续提高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对学校财务水平的提高程度</w:t>
            </w:r>
          </w:p>
        </w:tc>
        <w:tc>
          <w:tcPr>
            <w:tcW w:w="5386" w:type="dxa"/>
            <w:vAlign w:val="center"/>
          </w:tcPr>
          <w:p>
            <w:pPr>
              <w:pStyle w:val="13"/>
            </w:pPr>
            <w:r>
              <w:t>对学校财务水平的提高程度</w:t>
            </w:r>
          </w:p>
        </w:tc>
        <w:tc>
          <w:tcPr>
            <w:tcW w:w="2268" w:type="dxa"/>
            <w:vAlign w:val="center"/>
          </w:tcPr>
          <w:p>
            <w:pPr>
              <w:pStyle w:val="13"/>
            </w:pPr>
            <w:r>
              <w:t>持续提高</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33、2025年农村义务教育学生营养改善计划绩效目标表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13011025P00002010001L</w:t>
            </w:r>
          </w:p>
        </w:tc>
        <w:tc>
          <w:tcPr>
            <w:tcW w:w="2835" w:type="dxa"/>
            <w:vAlign w:val="center"/>
          </w:tcPr>
          <w:p>
            <w:pPr>
              <w:pStyle w:val="11"/>
            </w:pPr>
            <w:r>
              <w:t>项目名称</w:t>
            </w:r>
          </w:p>
        </w:tc>
        <w:tc>
          <w:tcPr>
            <w:tcW w:w="6095" w:type="dxa"/>
            <w:gridSpan w:val="3"/>
            <w:vAlign w:val="center"/>
          </w:tcPr>
          <w:p>
            <w:pPr>
              <w:pStyle w:val="13"/>
            </w:pPr>
            <w:r>
              <w:t>2025年农村义务教育学生营养改善计划</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754.48</w:t>
            </w:r>
          </w:p>
        </w:tc>
        <w:tc>
          <w:tcPr>
            <w:tcW w:w="2835" w:type="dxa"/>
            <w:vAlign w:val="center"/>
          </w:tcPr>
          <w:p>
            <w:pPr>
              <w:pStyle w:val="11"/>
            </w:pPr>
            <w:r>
              <w:t>其中：财政    资金</w:t>
            </w:r>
          </w:p>
        </w:tc>
        <w:tc>
          <w:tcPr>
            <w:tcW w:w="2551" w:type="dxa"/>
            <w:vAlign w:val="center"/>
          </w:tcPr>
          <w:p>
            <w:pPr>
              <w:pStyle w:val="13"/>
            </w:pPr>
            <w:r>
              <w:t>754.48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对于不低于30179名学生实施营养改善计划，保障学生身体素质的提高。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1.对于不低于30179名学生实施营养改善计划，保障学生身体素质的提高。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补助学生人数</w:t>
            </w:r>
          </w:p>
        </w:tc>
        <w:tc>
          <w:tcPr>
            <w:tcW w:w="5386" w:type="dxa"/>
            <w:vAlign w:val="center"/>
          </w:tcPr>
          <w:p>
            <w:pPr>
              <w:pStyle w:val="13"/>
            </w:pPr>
            <w:r>
              <w:t>实施营养改善计划补助学生人数</w:t>
            </w:r>
          </w:p>
        </w:tc>
        <w:tc>
          <w:tcPr>
            <w:tcW w:w="2268" w:type="dxa"/>
            <w:vAlign w:val="center"/>
          </w:tcPr>
          <w:p>
            <w:pPr>
              <w:pStyle w:val="13"/>
            </w:pPr>
            <w:r>
              <w:t>≤30179人</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补助学生完成率</w:t>
            </w:r>
          </w:p>
        </w:tc>
        <w:tc>
          <w:tcPr>
            <w:tcW w:w="5386" w:type="dxa"/>
            <w:vAlign w:val="center"/>
          </w:tcPr>
          <w:p>
            <w:pPr>
              <w:pStyle w:val="13"/>
            </w:pPr>
            <w:r>
              <w:t>按照要求和计划完成学生补助的完成率（百分比）</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补助完成及时率</w:t>
            </w:r>
          </w:p>
        </w:tc>
        <w:tc>
          <w:tcPr>
            <w:tcW w:w="5386" w:type="dxa"/>
            <w:vAlign w:val="center"/>
          </w:tcPr>
          <w:p>
            <w:pPr>
              <w:pStyle w:val="13"/>
            </w:pPr>
            <w:r>
              <w:t>当年任务完成及时率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营养改善计划补贴标准</w:t>
            </w:r>
          </w:p>
        </w:tc>
        <w:tc>
          <w:tcPr>
            <w:tcW w:w="5386" w:type="dxa"/>
            <w:vAlign w:val="center"/>
          </w:tcPr>
          <w:p>
            <w:pPr>
              <w:pStyle w:val="13"/>
            </w:pPr>
            <w:r>
              <w:t>实际补助金额按人均计算标准</w:t>
            </w:r>
          </w:p>
        </w:tc>
        <w:tc>
          <w:tcPr>
            <w:tcW w:w="2268" w:type="dxa"/>
            <w:vAlign w:val="center"/>
          </w:tcPr>
          <w:p>
            <w:pPr>
              <w:pStyle w:val="13"/>
            </w:pPr>
            <w:r>
              <w:t>2.5人/天</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受助学生营养改善提高程度</w:t>
            </w:r>
          </w:p>
        </w:tc>
        <w:tc>
          <w:tcPr>
            <w:tcW w:w="5386" w:type="dxa"/>
            <w:vAlign w:val="center"/>
          </w:tcPr>
          <w:p>
            <w:pPr>
              <w:pStyle w:val="13"/>
            </w:pPr>
            <w:r>
              <w:t>受助学生营养改善提高程度</w:t>
            </w:r>
          </w:p>
        </w:tc>
        <w:tc>
          <w:tcPr>
            <w:tcW w:w="2268" w:type="dxa"/>
            <w:vAlign w:val="center"/>
          </w:tcPr>
          <w:p>
            <w:pPr>
              <w:pStyle w:val="13"/>
            </w:pPr>
            <w:r>
              <w:t>身体素质提高</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34、2025年农村义务教育学生营养改善计划（石财教【2024】112号）（省级）绩效目标表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13011025P00002010003U</w:t>
            </w:r>
          </w:p>
        </w:tc>
        <w:tc>
          <w:tcPr>
            <w:tcW w:w="2835" w:type="dxa"/>
            <w:vAlign w:val="center"/>
          </w:tcPr>
          <w:p>
            <w:pPr>
              <w:pStyle w:val="11"/>
            </w:pPr>
            <w:r>
              <w:t>项目名称</w:t>
            </w:r>
          </w:p>
        </w:tc>
        <w:tc>
          <w:tcPr>
            <w:tcW w:w="6095" w:type="dxa"/>
            <w:gridSpan w:val="3"/>
            <w:vAlign w:val="center"/>
          </w:tcPr>
          <w:p>
            <w:pPr>
              <w:pStyle w:val="13"/>
            </w:pPr>
            <w:r>
              <w:t>2025年农村义务教育学生营养改善计划（石财教【2024】112号）（省级）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744.00</w:t>
            </w:r>
          </w:p>
        </w:tc>
        <w:tc>
          <w:tcPr>
            <w:tcW w:w="2835" w:type="dxa"/>
            <w:vAlign w:val="center"/>
          </w:tcPr>
          <w:p>
            <w:pPr>
              <w:pStyle w:val="11"/>
            </w:pPr>
            <w:r>
              <w:t>其中：财政    资金</w:t>
            </w:r>
          </w:p>
        </w:tc>
        <w:tc>
          <w:tcPr>
            <w:tcW w:w="2551" w:type="dxa"/>
            <w:vAlign w:val="center"/>
          </w:tcPr>
          <w:p>
            <w:pPr>
              <w:pStyle w:val="13"/>
            </w:pPr>
            <w:r>
              <w:t>744.00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对不低于30179名学生实施营养改善计划，保障学生身体素质的提高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1.对不低于30179名学生实施营养改善计划，保障学生身体素质的提高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补助学生人数</w:t>
            </w:r>
          </w:p>
        </w:tc>
        <w:tc>
          <w:tcPr>
            <w:tcW w:w="5386" w:type="dxa"/>
            <w:vAlign w:val="center"/>
          </w:tcPr>
          <w:p>
            <w:pPr>
              <w:pStyle w:val="13"/>
            </w:pPr>
            <w:r>
              <w:t>实施营养改善计划补助学生人数</w:t>
            </w:r>
          </w:p>
        </w:tc>
        <w:tc>
          <w:tcPr>
            <w:tcW w:w="2268" w:type="dxa"/>
            <w:vAlign w:val="center"/>
          </w:tcPr>
          <w:p>
            <w:pPr>
              <w:pStyle w:val="13"/>
            </w:pPr>
            <w:r>
              <w:t>≤30179人</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补助学生完成率</w:t>
            </w:r>
          </w:p>
        </w:tc>
        <w:tc>
          <w:tcPr>
            <w:tcW w:w="5386" w:type="dxa"/>
            <w:vAlign w:val="center"/>
          </w:tcPr>
          <w:p>
            <w:pPr>
              <w:pStyle w:val="13"/>
            </w:pPr>
            <w:r>
              <w:t>按照要求和计划完成学生补助的完成率（百分比）</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补助完成及时率</w:t>
            </w:r>
          </w:p>
        </w:tc>
        <w:tc>
          <w:tcPr>
            <w:tcW w:w="5386" w:type="dxa"/>
            <w:vAlign w:val="center"/>
          </w:tcPr>
          <w:p>
            <w:pPr>
              <w:pStyle w:val="13"/>
            </w:pPr>
            <w:r>
              <w:t>当年任务完成及时率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营养改善计划补贴标准</w:t>
            </w:r>
          </w:p>
        </w:tc>
        <w:tc>
          <w:tcPr>
            <w:tcW w:w="5386" w:type="dxa"/>
            <w:vAlign w:val="center"/>
          </w:tcPr>
          <w:p>
            <w:pPr>
              <w:pStyle w:val="13"/>
            </w:pPr>
            <w:r>
              <w:t>实际补助金额按人均计算标准</w:t>
            </w:r>
          </w:p>
        </w:tc>
        <w:tc>
          <w:tcPr>
            <w:tcW w:w="2268" w:type="dxa"/>
            <w:vAlign w:val="center"/>
          </w:tcPr>
          <w:p>
            <w:pPr>
              <w:pStyle w:val="13"/>
            </w:pPr>
            <w:r>
              <w:t>2.5人/天</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受助学生营养改善提高程度</w:t>
            </w:r>
          </w:p>
        </w:tc>
        <w:tc>
          <w:tcPr>
            <w:tcW w:w="5386" w:type="dxa"/>
            <w:vAlign w:val="center"/>
          </w:tcPr>
          <w:p>
            <w:pPr>
              <w:pStyle w:val="13"/>
            </w:pPr>
            <w:r>
              <w:t>受助学生营养改善提高程度</w:t>
            </w:r>
          </w:p>
        </w:tc>
        <w:tc>
          <w:tcPr>
            <w:tcW w:w="2268" w:type="dxa"/>
            <w:vAlign w:val="center"/>
          </w:tcPr>
          <w:p>
            <w:pPr>
              <w:pStyle w:val="13"/>
            </w:pPr>
            <w:r>
              <w:t>身体素质提高</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35、2025年省级教师队伍建设专项资金（原民办代课教师教龄补助）（石财教[2024]113号））绩效目标表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13011025P000012111111</w:t>
            </w:r>
          </w:p>
        </w:tc>
        <w:tc>
          <w:tcPr>
            <w:tcW w:w="2835" w:type="dxa"/>
            <w:vAlign w:val="center"/>
          </w:tcPr>
          <w:p>
            <w:pPr>
              <w:pStyle w:val="11"/>
            </w:pPr>
            <w:r>
              <w:t>项目名称</w:t>
            </w:r>
          </w:p>
        </w:tc>
        <w:tc>
          <w:tcPr>
            <w:tcW w:w="6095" w:type="dxa"/>
            <w:gridSpan w:val="3"/>
            <w:vAlign w:val="center"/>
          </w:tcPr>
          <w:p>
            <w:pPr>
              <w:pStyle w:val="13"/>
            </w:pPr>
            <w:r>
              <w:t>2025年省级教师队伍建设专项资金（原民办代课教师教龄补助）（石财教[2024]113号））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对近1745名原民办代课教师发放教龄补助资金，以保障教师队伍建设的提高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1.对近1745名原民办代课教师发放教龄补助资金，以保障教师队伍建设的提高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原民办代课教师教龄补助人数</w:t>
            </w:r>
          </w:p>
        </w:tc>
        <w:tc>
          <w:tcPr>
            <w:tcW w:w="5386" w:type="dxa"/>
            <w:vAlign w:val="center"/>
          </w:tcPr>
          <w:p>
            <w:pPr>
              <w:pStyle w:val="13"/>
            </w:pPr>
            <w:r>
              <w:t>原民办代课教师教龄补助人数</w:t>
            </w:r>
          </w:p>
        </w:tc>
        <w:tc>
          <w:tcPr>
            <w:tcW w:w="2268" w:type="dxa"/>
            <w:vAlign w:val="center"/>
          </w:tcPr>
          <w:p>
            <w:pPr>
              <w:pStyle w:val="13"/>
            </w:pPr>
            <w:r>
              <w:t>≤1745人</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5386" w:type="dxa"/>
            <w:vAlign w:val="center"/>
          </w:tcPr>
          <w:p>
            <w:pPr>
              <w:pStyle w:val="13"/>
            </w:pPr>
            <w:r>
              <w:t>原民办代课教师教龄补助发放精准程度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补助发放总成本</w:t>
            </w:r>
          </w:p>
        </w:tc>
        <w:tc>
          <w:tcPr>
            <w:tcW w:w="5386" w:type="dxa"/>
            <w:vAlign w:val="center"/>
          </w:tcPr>
          <w:p>
            <w:pPr>
              <w:pStyle w:val="13"/>
            </w:pPr>
            <w:r>
              <w:t>原民办代课教师教龄补贴年度发放总成本</w:t>
            </w:r>
          </w:p>
        </w:tc>
        <w:tc>
          <w:tcPr>
            <w:tcW w:w="2268" w:type="dxa"/>
            <w:vAlign w:val="center"/>
          </w:tcPr>
          <w:p>
            <w:pPr>
              <w:pStyle w:val="13"/>
            </w:pPr>
            <w:r>
              <w:t>≤90万元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保障原民办教师家庭稳定</w:t>
            </w:r>
          </w:p>
        </w:tc>
        <w:tc>
          <w:tcPr>
            <w:tcW w:w="5386" w:type="dxa"/>
            <w:vAlign w:val="center"/>
          </w:tcPr>
          <w:p>
            <w:pPr>
              <w:pStyle w:val="13"/>
            </w:pPr>
            <w:r>
              <w:t>保障受助教师家庭生活稳定</w:t>
            </w:r>
          </w:p>
        </w:tc>
        <w:tc>
          <w:tcPr>
            <w:tcW w:w="2268" w:type="dxa"/>
            <w:vAlign w:val="center"/>
          </w:tcPr>
          <w:p>
            <w:pPr>
              <w:pStyle w:val="13"/>
            </w:pPr>
            <w:r>
              <w:t>持续保障</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受助教师满意程度</w:t>
            </w:r>
          </w:p>
        </w:tc>
        <w:tc>
          <w:tcPr>
            <w:tcW w:w="5386" w:type="dxa"/>
            <w:vAlign w:val="center"/>
          </w:tcPr>
          <w:p>
            <w:pPr>
              <w:pStyle w:val="13"/>
            </w:pPr>
            <w:r>
              <w:t>受助教师满意程度</w:t>
            </w:r>
          </w:p>
        </w:tc>
        <w:tc>
          <w:tcPr>
            <w:tcW w:w="2268" w:type="dxa"/>
            <w:vAlign w:val="center"/>
          </w:tcPr>
          <w:p>
            <w:pPr>
              <w:pStyle w:val="13"/>
            </w:pPr>
            <w:r>
              <w:t>100%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36、2025年省普通高中补助资金（石财教〔2024〕114号）绩效目标表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13011025P00001211110D</w:t>
            </w:r>
          </w:p>
        </w:tc>
        <w:tc>
          <w:tcPr>
            <w:tcW w:w="2835" w:type="dxa"/>
            <w:vAlign w:val="center"/>
          </w:tcPr>
          <w:p>
            <w:pPr>
              <w:pStyle w:val="11"/>
            </w:pPr>
            <w:r>
              <w:t>项目名称</w:t>
            </w:r>
          </w:p>
        </w:tc>
        <w:tc>
          <w:tcPr>
            <w:tcW w:w="6095" w:type="dxa"/>
            <w:gridSpan w:val="3"/>
            <w:vAlign w:val="center"/>
          </w:tcPr>
          <w:p>
            <w:pPr>
              <w:pStyle w:val="13"/>
            </w:pPr>
            <w:r>
              <w:t>2025年省普通高中补助资金（石财教〔2024〕114号）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102.00</w:t>
            </w:r>
          </w:p>
        </w:tc>
        <w:tc>
          <w:tcPr>
            <w:tcW w:w="2835" w:type="dxa"/>
            <w:vAlign w:val="center"/>
          </w:tcPr>
          <w:p>
            <w:pPr>
              <w:pStyle w:val="11"/>
            </w:pPr>
            <w:r>
              <w:t>其中：财政    资金</w:t>
            </w:r>
          </w:p>
        </w:tc>
        <w:tc>
          <w:tcPr>
            <w:tcW w:w="2551" w:type="dxa"/>
            <w:vAlign w:val="center"/>
          </w:tcPr>
          <w:p>
            <w:pPr>
              <w:pStyle w:val="13"/>
            </w:pPr>
            <w:r>
              <w:t>102.00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用于高中学校改善办学条件，保障提高教育教学质量。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1.用于高中学校改善办学条件，保障提高教育教学质量。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改善高中办学条件的数量</w:t>
            </w:r>
          </w:p>
        </w:tc>
        <w:tc>
          <w:tcPr>
            <w:tcW w:w="5386" w:type="dxa"/>
            <w:vAlign w:val="center"/>
          </w:tcPr>
          <w:p>
            <w:pPr>
              <w:pStyle w:val="13"/>
            </w:pPr>
            <w:r>
              <w:t>改善高中办学条件的数量</w:t>
            </w:r>
          </w:p>
        </w:tc>
        <w:tc>
          <w:tcPr>
            <w:tcW w:w="2268" w:type="dxa"/>
            <w:vAlign w:val="center"/>
          </w:tcPr>
          <w:p>
            <w:pPr>
              <w:pStyle w:val="13"/>
            </w:pPr>
            <w:r>
              <w:t>≥3所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各项工作完成的精准率</w:t>
            </w:r>
          </w:p>
        </w:tc>
        <w:tc>
          <w:tcPr>
            <w:tcW w:w="5386" w:type="dxa"/>
            <w:vAlign w:val="center"/>
          </w:tcPr>
          <w:p>
            <w:pPr>
              <w:pStyle w:val="13"/>
            </w:pPr>
            <w:r>
              <w:t>各项工作完成的精准率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各项工作完成的及时率</w:t>
            </w:r>
          </w:p>
        </w:tc>
        <w:tc>
          <w:tcPr>
            <w:tcW w:w="5386" w:type="dxa"/>
            <w:vAlign w:val="center"/>
          </w:tcPr>
          <w:p>
            <w:pPr>
              <w:pStyle w:val="13"/>
            </w:pPr>
            <w:r>
              <w:t>各项工作完成的及时率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各项工作完成的成本</w:t>
            </w:r>
          </w:p>
        </w:tc>
        <w:tc>
          <w:tcPr>
            <w:tcW w:w="5386" w:type="dxa"/>
            <w:vAlign w:val="center"/>
          </w:tcPr>
          <w:p>
            <w:pPr>
              <w:pStyle w:val="13"/>
            </w:pPr>
            <w:r>
              <w:t>各项工作完成的成本</w:t>
            </w:r>
          </w:p>
        </w:tc>
        <w:tc>
          <w:tcPr>
            <w:tcW w:w="2268" w:type="dxa"/>
            <w:vAlign w:val="center"/>
          </w:tcPr>
          <w:p>
            <w:pPr>
              <w:pStyle w:val="13"/>
            </w:pPr>
            <w:r>
              <w:t>≤102万元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对高中办学条件的改善水平</w:t>
            </w:r>
          </w:p>
        </w:tc>
        <w:tc>
          <w:tcPr>
            <w:tcW w:w="5386" w:type="dxa"/>
            <w:vAlign w:val="center"/>
          </w:tcPr>
          <w:p>
            <w:pPr>
              <w:pStyle w:val="13"/>
            </w:pPr>
            <w:r>
              <w:t>对高中办学条件的改善水平</w:t>
            </w:r>
          </w:p>
        </w:tc>
        <w:tc>
          <w:tcPr>
            <w:tcW w:w="2268" w:type="dxa"/>
            <w:vAlign w:val="center"/>
          </w:tcPr>
          <w:p>
            <w:pPr>
              <w:pStyle w:val="13"/>
            </w:pPr>
            <w:r>
              <w:t>持续提高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37、2025年市级教师伍建设专项资金（原民办代课教师教龄补助）（石财教[2024]113号）绩效目标表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13011025P00001211112L</w:t>
            </w:r>
          </w:p>
        </w:tc>
        <w:tc>
          <w:tcPr>
            <w:tcW w:w="2835" w:type="dxa"/>
            <w:vAlign w:val="center"/>
          </w:tcPr>
          <w:p>
            <w:pPr>
              <w:pStyle w:val="11"/>
            </w:pPr>
            <w:r>
              <w:t>项目名称</w:t>
            </w:r>
          </w:p>
        </w:tc>
        <w:tc>
          <w:tcPr>
            <w:tcW w:w="6095" w:type="dxa"/>
            <w:gridSpan w:val="3"/>
            <w:vAlign w:val="center"/>
          </w:tcPr>
          <w:p>
            <w:pPr>
              <w:pStyle w:val="13"/>
            </w:pPr>
            <w:r>
              <w:t>2025年市级教师伍建设专项资金（原民办代课教师教龄补助）（石财教[2024]113号）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155.00</w:t>
            </w:r>
          </w:p>
        </w:tc>
        <w:tc>
          <w:tcPr>
            <w:tcW w:w="2835" w:type="dxa"/>
            <w:vAlign w:val="center"/>
          </w:tcPr>
          <w:p>
            <w:pPr>
              <w:pStyle w:val="11"/>
            </w:pPr>
            <w:r>
              <w:t>其中：财政    资金</w:t>
            </w:r>
          </w:p>
        </w:tc>
        <w:tc>
          <w:tcPr>
            <w:tcW w:w="2551" w:type="dxa"/>
            <w:vAlign w:val="center"/>
          </w:tcPr>
          <w:p>
            <w:pPr>
              <w:pStyle w:val="13"/>
            </w:pPr>
            <w:r>
              <w:t>155.00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对近1745名原民办代课教师发放教龄补助资金，以保障教师队伍建设的提高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1.对近1745名原民办代课教师发放教龄补助资金，以保障教师队伍建设的提高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原民办代课教师教龄补助人数</w:t>
            </w:r>
          </w:p>
        </w:tc>
        <w:tc>
          <w:tcPr>
            <w:tcW w:w="5386" w:type="dxa"/>
            <w:vAlign w:val="center"/>
          </w:tcPr>
          <w:p>
            <w:pPr>
              <w:pStyle w:val="13"/>
            </w:pPr>
            <w:r>
              <w:t>原民办代课教师教龄补助人数</w:t>
            </w:r>
          </w:p>
        </w:tc>
        <w:tc>
          <w:tcPr>
            <w:tcW w:w="2268" w:type="dxa"/>
            <w:vAlign w:val="center"/>
          </w:tcPr>
          <w:p>
            <w:pPr>
              <w:pStyle w:val="13"/>
            </w:pPr>
            <w:r>
              <w:t>≤1745人</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5386" w:type="dxa"/>
            <w:vAlign w:val="center"/>
          </w:tcPr>
          <w:p>
            <w:pPr>
              <w:pStyle w:val="13"/>
            </w:pPr>
            <w:r>
              <w:t>原民办代课教师教龄补助发放精准程度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补助发放总成本</w:t>
            </w:r>
          </w:p>
        </w:tc>
        <w:tc>
          <w:tcPr>
            <w:tcW w:w="5386" w:type="dxa"/>
            <w:vAlign w:val="center"/>
          </w:tcPr>
          <w:p>
            <w:pPr>
              <w:pStyle w:val="13"/>
            </w:pPr>
            <w:r>
              <w:t>原民办代课教师教龄补贴年度发放总成本</w:t>
            </w:r>
          </w:p>
        </w:tc>
        <w:tc>
          <w:tcPr>
            <w:tcW w:w="2268" w:type="dxa"/>
            <w:vAlign w:val="center"/>
          </w:tcPr>
          <w:p>
            <w:pPr>
              <w:pStyle w:val="13"/>
            </w:pPr>
            <w:r>
              <w:t>≤155万元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保障原民办教师家庭稳定</w:t>
            </w:r>
          </w:p>
        </w:tc>
        <w:tc>
          <w:tcPr>
            <w:tcW w:w="5386" w:type="dxa"/>
            <w:vAlign w:val="center"/>
          </w:tcPr>
          <w:p>
            <w:pPr>
              <w:pStyle w:val="13"/>
            </w:pPr>
            <w:r>
              <w:t>保障受助教师家庭生活稳定</w:t>
            </w:r>
          </w:p>
        </w:tc>
        <w:tc>
          <w:tcPr>
            <w:tcW w:w="2268" w:type="dxa"/>
            <w:vAlign w:val="center"/>
          </w:tcPr>
          <w:p>
            <w:pPr>
              <w:pStyle w:val="13"/>
            </w:pPr>
            <w:r>
              <w:t>持续保障</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受助教师满意程度</w:t>
            </w:r>
          </w:p>
        </w:tc>
        <w:tc>
          <w:tcPr>
            <w:tcW w:w="5386" w:type="dxa"/>
            <w:vAlign w:val="center"/>
          </w:tcPr>
          <w:p>
            <w:pPr>
              <w:pStyle w:val="13"/>
            </w:pPr>
            <w:r>
              <w:t>受助教师满意程度</w:t>
            </w:r>
          </w:p>
        </w:tc>
        <w:tc>
          <w:tcPr>
            <w:tcW w:w="2268" w:type="dxa"/>
            <w:vAlign w:val="center"/>
          </w:tcPr>
          <w:p>
            <w:pPr>
              <w:pStyle w:val="13"/>
            </w:pPr>
            <w:r>
              <w:t>100%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38、2025年义务教育薄弱环节改善与能力提升省级补助资金(石财教〔2024〕111号)（育才中学建设项目）绩效目标表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13011025P00005910001D</w:t>
            </w:r>
          </w:p>
        </w:tc>
        <w:tc>
          <w:tcPr>
            <w:tcW w:w="2835" w:type="dxa"/>
            <w:vAlign w:val="center"/>
          </w:tcPr>
          <w:p>
            <w:pPr>
              <w:pStyle w:val="11"/>
            </w:pPr>
            <w:r>
              <w:t>项目名称</w:t>
            </w:r>
          </w:p>
        </w:tc>
        <w:tc>
          <w:tcPr>
            <w:tcW w:w="6095" w:type="dxa"/>
            <w:gridSpan w:val="3"/>
            <w:vAlign w:val="center"/>
          </w:tcPr>
          <w:p>
            <w:pPr>
              <w:pStyle w:val="13"/>
            </w:pPr>
            <w:r>
              <w:t>2025年义务教育薄弱环节改善与能力提升省级补助资金(石财教〔2024〕111号)（育才中学建设项目）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239.00</w:t>
            </w:r>
          </w:p>
        </w:tc>
        <w:tc>
          <w:tcPr>
            <w:tcW w:w="2835" w:type="dxa"/>
            <w:vAlign w:val="center"/>
          </w:tcPr>
          <w:p>
            <w:pPr>
              <w:pStyle w:val="11"/>
            </w:pPr>
            <w:r>
              <w:t>其中：财政    资金</w:t>
            </w:r>
          </w:p>
        </w:tc>
        <w:tc>
          <w:tcPr>
            <w:tcW w:w="2551" w:type="dxa"/>
            <w:vAlign w:val="center"/>
          </w:tcPr>
          <w:p>
            <w:pPr>
              <w:pStyle w:val="13"/>
            </w:pPr>
            <w:r>
              <w:t>239.00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用于新建育才中学项目，以缓解获鹿镇，石井乡、白鹿泉乡的适龄初中的入学需求。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1.用于新建育才中学项目，以缓解获鹿镇，石井乡、白鹿泉乡的适龄初中的入学需求。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新建综合楼面积</w:t>
            </w:r>
          </w:p>
        </w:tc>
        <w:tc>
          <w:tcPr>
            <w:tcW w:w="5386" w:type="dxa"/>
            <w:vAlign w:val="center"/>
          </w:tcPr>
          <w:p>
            <w:pPr>
              <w:pStyle w:val="13"/>
            </w:pPr>
            <w:r>
              <w:t>新建综合楼面积</w:t>
            </w:r>
          </w:p>
        </w:tc>
        <w:tc>
          <w:tcPr>
            <w:tcW w:w="2268" w:type="dxa"/>
            <w:vAlign w:val="center"/>
          </w:tcPr>
          <w:p>
            <w:pPr>
              <w:pStyle w:val="13"/>
            </w:pPr>
            <w:r>
              <w:t>≤9739.99平方米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各项工作完成的及时率</w:t>
            </w:r>
          </w:p>
        </w:tc>
        <w:tc>
          <w:tcPr>
            <w:tcW w:w="5386" w:type="dxa"/>
            <w:vAlign w:val="center"/>
          </w:tcPr>
          <w:p>
            <w:pPr>
              <w:pStyle w:val="13"/>
            </w:pPr>
            <w:r>
              <w:t>各项工程完成的及时率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该项工作完成的部分成本</w:t>
            </w:r>
          </w:p>
        </w:tc>
        <w:tc>
          <w:tcPr>
            <w:tcW w:w="5386" w:type="dxa"/>
            <w:vAlign w:val="center"/>
          </w:tcPr>
          <w:p>
            <w:pPr>
              <w:pStyle w:val="13"/>
            </w:pPr>
            <w:r>
              <w:t>该项工作完成的部分成本</w:t>
            </w:r>
          </w:p>
        </w:tc>
        <w:tc>
          <w:tcPr>
            <w:tcW w:w="2268" w:type="dxa"/>
            <w:vAlign w:val="center"/>
          </w:tcPr>
          <w:p>
            <w:pPr>
              <w:pStyle w:val="13"/>
            </w:pPr>
            <w:r>
              <w:t>≤239万元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该项工作完成的精准率</w:t>
            </w:r>
          </w:p>
        </w:tc>
        <w:tc>
          <w:tcPr>
            <w:tcW w:w="5386" w:type="dxa"/>
            <w:vAlign w:val="center"/>
          </w:tcPr>
          <w:p>
            <w:pPr>
              <w:pStyle w:val="13"/>
            </w:pPr>
            <w:r>
              <w:t>各项工程完成的精准率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对缓解入学压力的保障程度</w:t>
            </w:r>
          </w:p>
        </w:tc>
        <w:tc>
          <w:tcPr>
            <w:tcW w:w="5386" w:type="dxa"/>
            <w:vAlign w:val="center"/>
          </w:tcPr>
          <w:p>
            <w:pPr>
              <w:pStyle w:val="13"/>
            </w:pPr>
            <w:r>
              <w:t>对缓解入学压力的保障程度</w:t>
            </w:r>
          </w:p>
        </w:tc>
        <w:tc>
          <w:tcPr>
            <w:tcW w:w="2268" w:type="dxa"/>
            <w:vAlign w:val="center"/>
          </w:tcPr>
          <w:p>
            <w:pPr>
              <w:pStyle w:val="13"/>
            </w:pPr>
            <w:r>
              <w:t>持续保障</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师生对学校环境的满意程度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39、2025年原民办代课教师教龄补助发放绩效目标表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13011025P00323210103Y</w:t>
            </w:r>
          </w:p>
        </w:tc>
        <w:tc>
          <w:tcPr>
            <w:tcW w:w="2835" w:type="dxa"/>
            <w:vAlign w:val="center"/>
          </w:tcPr>
          <w:p>
            <w:pPr>
              <w:pStyle w:val="11"/>
            </w:pPr>
            <w:r>
              <w:t>项目名称</w:t>
            </w:r>
          </w:p>
        </w:tc>
        <w:tc>
          <w:tcPr>
            <w:tcW w:w="6095" w:type="dxa"/>
            <w:gridSpan w:val="3"/>
            <w:vAlign w:val="center"/>
          </w:tcPr>
          <w:p>
            <w:pPr>
              <w:pStyle w:val="13"/>
            </w:pPr>
            <w:r>
              <w:t>2025年原民办代课教师教龄补助发放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250.63</w:t>
            </w:r>
          </w:p>
        </w:tc>
        <w:tc>
          <w:tcPr>
            <w:tcW w:w="2835" w:type="dxa"/>
            <w:vAlign w:val="center"/>
          </w:tcPr>
          <w:p>
            <w:pPr>
              <w:pStyle w:val="11"/>
            </w:pPr>
            <w:r>
              <w:t>其中：财政    资金</w:t>
            </w:r>
          </w:p>
        </w:tc>
        <w:tc>
          <w:tcPr>
            <w:tcW w:w="2551" w:type="dxa"/>
            <w:vAlign w:val="center"/>
          </w:tcPr>
          <w:p>
            <w:pPr>
              <w:pStyle w:val="13"/>
            </w:pPr>
            <w:r>
              <w:t>250.63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对近1745名原民办代课教师发放教龄补助资金，以保障教师队伍建设的提高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1.对近1745名原民办代课教师发放教龄补助资金，以保障教师队伍建设的提高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原民办代课教师教龄补助人数</w:t>
            </w:r>
          </w:p>
        </w:tc>
        <w:tc>
          <w:tcPr>
            <w:tcW w:w="5386" w:type="dxa"/>
            <w:vAlign w:val="center"/>
          </w:tcPr>
          <w:p>
            <w:pPr>
              <w:pStyle w:val="13"/>
            </w:pPr>
            <w:r>
              <w:t>原民办代课教师教龄补助人数</w:t>
            </w:r>
          </w:p>
        </w:tc>
        <w:tc>
          <w:tcPr>
            <w:tcW w:w="2268" w:type="dxa"/>
            <w:vAlign w:val="center"/>
          </w:tcPr>
          <w:p>
            <w:pPr>
              <w:pStyle w:val="13"/>
            </w:pPr>
            <w:r>
              <w:t>≤1745人</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5386" w:type="dxa"/>
            <w:vAlign w:val="center"/>
          </w:tcPr>
          <w:p>
            <w:pPr>
              <w:pStyle w:val="13"/>
            </w:pPr>
            <w:r>
              <w:t>原民办代课教师教龄补助发放精准程度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补助发放总成本</w:t>
            </w:r>
          </w:p>
        </w:tc>
        <w:tc>
          <w:tcPr>
            <w:tcW w:w="5386" w:type="dxa"/>
            <w:vAlign w:val="center"/>
          </w:tcPr>
          <w:p>
            <w:pPr>
              <w:pStyle w:val="13"/>
            </w:pPr>
            <w:r>
              <w:t>原民办代课教师教龄补贴年度发放总成本</w:t>
            </w:r>
          </w:p>
        </w:tc>
        <w:tc>
          <w:tcPr>
            <w:tcW w:w="2268" w:type="dxa"/>
            <w:vAlign w:val="center"/>
          </w:tcPr>
          <w:p>
            <w:pPr>
              <w:pStyle w:val="13"/>
            </w:pPr>
            <w:r>
              <w:t>≤250.63万元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保障原民办教师家庭稳定</w:t>
            </w:r>
          </w:p>
        </w:tc>
        <w:tc>
          <w:tcPr>
            <w:tcW w:w="5386" w:type="dxa"/>
            <w:vAlign w:val="center"/>
          </w:tcPr>
          <w:p>
            <w:pPr>
              <w:pStyle w:val="13"/>
            </w:pPr>
            <w:r>
              <w:t>保障受助教师家庭生活稳定</w:t>
            </w:r>
          </w:p>
        </w:tc>
        <w:tc>
          <w:tcPr>
            <w:tcW w:w="2268" w:type="dxa"/>
            <w:vAlign w:val="center"/>
          </w:tcPr>
          <w:p>
            <w:pPr>
              <w:pStyle w:val="13"/>
            </w:pPr>
            <w:r>
              <w:t>持续保障</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受助教师满意程度</w:t>
            </w:r>
          </w:p>
        </w:tc>
        <w:tc>
          <w:tcPr>
            <w:tcW w:w="5386" w:type="dxa"/>
            <w:vAlign w:val="center"/>
          </w:tcPr>
          <w:p>
            <w:pPr>
              <w:pStyle w:val="13"/>
            </w:pPr>
            <w:r>
              <w:t>受助教师满意程度</w:t>
            </w:r>
          </w:p>
        </w:tc>
        <w:tc>
          <w:tcPr>
            <w:tcW w:w="2268" w:type="dxa"/>
            <w:vAlign w:val="center"/>
          </w:tcPr>
          <w:p>
            <w:pPr>
              <w:pStyle w:val="13"/>
            </w:pPr>
            <w:r>
              <w:t>100%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40、2025年中央校舍安全保障（石财教【2024】112号）绩效目标表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13011025P00001211102Q</w:t>
            </w:r>
          </w:p>
        </w:tc>
        <w:tc>
          <w:tcPr>
            <w:tcW w:w="2835" w:type="dxa"/>
            <w:vAlign w:val="center"/>
          </w:tcPr>
          <w:p>
            <w:pPr>
              <w:pStyle w:val="11"/>
            </w:pPr>
            <w:r>
              <w:t>项目名称</w:t>
            </w:r>
          </w:p>
        </w:tc>
        <w:tc>
          <w:tcPr>
            <w:tcW w:w="6095" w:type="dxa"/>
            <w:gridSpan w:val="3"/>
            <w:vAlign w:val="center"/>
          </w:tcPr>
          <w:p>
            <w:pPr>
              <w:pStyle w:val="13"/>
            </w:pPr>
            <w:r>
              <w:t>2025年中央校舍安全保障（石财教【2024】112号）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134.91</w:t>
            </w:r>
          </w:p>
        </w:tc>
        <w:tc>
          <w:tcPr>
            <w:tcW w:w="2835" w:type="dxa"/>
            <w:vAlign w:val="center"/>
          </w:tcPr>
          <w:p>
            <w:pPr>
              <w:pStyle w:val="11"/>
            </w:pPr>
            <w:r>
              <w:t>其中：财政    资金</w:t>
            </w:r>
          </w:p>
        </w:tc>
        <w:tc>
          <w:tcPr>
            <w:tcW w:w="2551" w:type="dxa"/>
            <w:vAlign w:val="center"/>
          </w:tcPr>
          <w:p>
            <w:pPr>
              <w:pStyle w:val="13"/>
            </w:pPr>
            <w:r>
              <w:t>134.91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通过对3所学校校舍加固，消除安全隐患，保障校舍安全</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1.通过对3所学校校舍加固，消除安全隐患，保障校舍安全</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学校加固的数量</w:t>
            </w:r>
          </w:p>
        </w:tc>
        <w:tc>
          <w:tcPr>
            <w:tcW w:w="5386" w:type="dxa"/>
            <w:vAlign w:val="center"/>
          </w:tcPr>
          <w:p>
            <w:pPr>
              <w:pStyle w:val="13"/>
            </w:pPr>
            <w:r>
              <w:t>学校校舍加固的数量</w:t>
            </w:r>
          </w:p>
        </w:tc>
        <w:tc>
          <w:tcPr>
            <w:tcW w:w="2268" w:type="dxa"/>
            <w:vAlign w:val="center"/>
          </w:tcPr>
          <w:p>
            <w:pPr>
              <w:pStyle w:val="13"/>
            </w:pPr>
            <w:r>
              <w:t>3所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学校校舍加固的完成率</w:t>
            </w:r>
          </w:p>
        </w:tc>
        <w:tc>
          <w:tcPr>
            <w:tcW w:w="5386" w:type="dxa"/>
            <w:vAlign w:val="center"/>
          </w:tcPr>
          <w:p>
            <w:pPr>
              <w:pStyle w:val="13"/>
            </w:pPr>
            <w:r>
              <w:t>加固完成的工作量占计划量的比率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校舍加固工程所需要部分成本</w:t>
            </w:r>
          </w:p>
        </w:tc>
        <w:tc>
          <w:tcPr>
            <w:tcW w:w="5386" w:type="dxa"/>
            <w:vAlign w:val="center"/>
          </w:tcPr>
          <w:p>
            <w:pPr>
              <w:pStyle w:val="13"/>
            </w:pPr>
            <w:r>
              <w:t>校舍加固工程所需要的部分成本</w:t>
            </w:r>
          </w:p>
        </w:tc>
        <w:tc>
          <w:tcPr>
            <w:tcW w:w="2268" w:type="dxa"/>
            <w:vAlign w:val="center"/>
          </w:tcPr>
          <w:p>
            <w:pPr>
              <w:pStyle w:val="13"/>
            </w:pPr>
            <w:r>
              <w:t>≤134.91万元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学校校舍改造完成的及时率</w:t>
            </w:r>
          </w:p>
        </w:tc>
        <w:tc>
          <w:tcPr>
            <w:tcW w:w="5386" w:type="dxa"/>
            <w:vAlign w:val="center"/>
          </w:tcPr>
          <w:p>
            <w:pPr>
              <w:pStyle w:val="13"/>
            </w:pPr>
            <w:r>
              <w:t>校舍加固完成情况及各项资金发放的及时性</w:t>
            </w:r>
          </w:p>
        </w:tc>
        <w:tc>
          <w:tcPr>
            <w:tcW w:w="2268" w:type="dxa"/>
            <w:vAlign w:val="center"/>
          </w:tcPr>
          <w:p>
            <w:pPr>
              <w:pStyle w:val="13"/>
            </w:pPr>
            <w:r>
              <w:t>按规定时效完成</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学校校舍安全改善程度</w:t>
            </w:r>
          </w:p>
        </w:tc>
        <w:tc>
          <w:tcPr>
            <w:tcW w:w="5386" w:type="dxa"/>
            <w:vAlign w:val="center"/>
          </w:tcPr>
          <w:p>
            <w:pPr>
              <w:pStyle w:val="13"/>
            </w:pPr>
            <w:r>
              <w:t>学校校舍改善提高水平</w:t>
            </w:r>
          </w:p>
        </w:tc>
        <w:tc>
          <w:tcPr>
            <w:tcW w:w="2268" w:type="dxa"/>
            <w:vAlign w:val="center"/>
          </w:tcPr>
          <w:p>
            <w:pPr>
              <w:pStyle w:val="13"/>
            </w:pPr>
            <w:r>
              <w:t>改善效果良好</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受教育对象对此项工作的满意度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41、2025年重大教育活动费绩效目标表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13011025P00323110009M</w:t>
            </w:r>
          </w:p>
        </w:tc>
        <w:tc>
          <w:tcPr>
            <w:tcW w:w="2835" w:type="dxa"/>
            <w:vAlign w:val="center"/>
          </w:tcPr>
          <w:p>
            <w:pPr>
              <w:pStyle w:val="11"/>
            </w:pPr>
            <w:r>
              <w:t>项目名称</w:t>
            </w:r>
          </w:p>
        </w:tc>
        <w:tc>
          <w:tcPr>
            <w:tcW w:w="6095" w:type="dxa"/>
            <w:gridSpan w:val="3"/>
            <w:vAlign w:val="center"/>
          </w:tcPr>
          <w:p>
            <w:pPr>
              <w:pStyle w:val="13"/>
            </w:pPr>
            <w:r>
              <w:t>2025年重大教育活动费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在教育系统组织不低于500人，开展不低于5次活动，开展中小学生艺术节，教师节表彰，教师才艺展示、语言文字工作，感动鹿泉教育人物表彰，书画比赛、爱国诗歌比赛、科技大赛，开展各类运动会和球赛等体育比赛等重大教育活动。资金需求为50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在教育系统组织不低于500人，开展不低于5次活动，开展中小学生艺术节，教师节表彰，教师才艺展示、语言文字工作，感动鹿泉教育人物表彰，书画比赛、爱国诗歌比赛、科技大赛，开展各类运动会和球赛等体育比赛等重大教育活动。资金需求为50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参与活动人数</w:t>
            </w:r>
          </w:p>
        </w:tc>
        <w:tc>
          <w:tcPr>
            <w:tcW w:w="5386" w:type="dxa"/>
            <w:vAlign w:val="center"/>
          </w:tcPr>
          <w:p>
            <w:pPr>
              <w:pStyle w:val="13"/>
            </w:pPr>
            <w:r>
              <w:t>参与活动的师生人数</w:t>
            </w:r>
          </w:p>
        </w:tc>
        <w:tc>
          <w:tcPr>
            <w:tcW w:w="2268" w:type="dxa"/>
            <w:vAlign w:val="center"/>
          </w:tcPr>
          <w:p>
            <w:pPr>
              <w:pStyle w:val="13"/>
            </w:pPr>
            <w:r>
              <w:t>≥500人</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举办活动次数</w:t>
            </w:r>
          </w:p>
        </w:tc>
        <w:tc>
          <w:tcPr>
            <w:tcW w:w="5386" w:type="dxa"/>
            <w:vAlign w:val="center"/>
          </w:tcPr>
          <w:p>
            <w:pPr>
              <w:pStyle w:val="13"/>
            </w:pPr>
            <w:r>
              <w:t>举办活动次数</w:t>
            </w:r>
          </w:p>
        </w:tc>
        <w:tc>
          <w:tcPr>
            <w:tcW w:w="2268" w:type="dxa"/>
            <w:vAlign w:val="center"/>
          </w:tcPr>
          <w:p>
            <w:pPr>
              <w:pStyle w:val="13"/>
            </w:pPr>
            <w:r>
              <w:t>≥5次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制作奖牌、镜框、荣誉证书所需要的数量</w:t>
            </w:r>
          </w:p>
        </w:tc>
        <w:tc>
          <w:tcPr>
            <w:tcW w:w="5386" w:type="dxa"/>
            <w:vAlign w:val="center"/>
          </w:tcPr>
          <w:p>
            <w:pPr>
              <w:pStyle w:val="13"/>
            </w:pPr>
            <w:r>
              <w:t>制作奖牌、镜框、荣誉证书所需要的数量</w:t>
            </w:r>
          </w:p>
        </w:tc>
        <w:tc>
          <w:tcPr>
            <w:tcW w:w="2268" w:type="dxa"/>
            <w:vAlign w:val="center"/>
          </w:tcPr>
          <w:p>
            <w:pPr>
              <w:pStyle w:val="13"/>
            </w:pPr>
            <w:r>
              <w:t>≥900个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各项活动的完成率</w:t>
            </w:r>
          </w:p>
        </w:tc>
        <w:tc>
          <w:tcPr>
            <w:tcW w:w="5386" w:type="dxa"/>
            <w:vAlign w:val="center"/>
          </w:tcPr>
          <w:p>
            <w:pPr>
              <w:pStyle w:val="13"/>
            </w:pPr>
            <w:r>
              <w:t>各项活动的完成率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各项活动按时间完成得及时程度</w:t>
            </w:r>
          </w:p>
        </w:tc>
        <w:tc>
          <w:tcPr>
            <w:tcW w:w="2268" w:type="dxa"/>
            <w:vAlign w:val="center"/>
          </w:tcPr>
          <w:p>
            <w:pPr>
              <w:pStyle w:val="13"/>
            </w:pPr>
            <w:r>
              <w:t>按规定时间完成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各项活动完成得总成本</w:t>
            </w:r>
          </w:p>
        </w:tc>
        <w:tc>
          <w:tcPr>
            <w:tcW w:w="5386" w:type="dxa"/>
            <w:vAlign w:val="center"/>
          </w:tcPr>
          <w:p>
            <w:pPr>
              <w:pStyle w:val="13"/>
            </w:pPr>
            <w:r>
              <w:t>各项活动年度总花费金额</w:t>
            </w:r>
          </w:p>
        </w:tc>
        <w:tc>
          <w:tcPr>
            <w:tcW w:w="2268" w:type="dxa"/>
            <w:vAlign w:val="center"/>
          </w:tcPr>
          <w:p>
            <w:pPr>
              <w:pStyle w:val="13"/>
            </w:pPr>
            <w:r>
              <w:t>≤50万元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提高教学质量和社会影响力</w:t>
            </w:r>
          </w:p>
        </w:tc>
        <w:tc>
          <w:tcPr>
            <w:tcW w:w="5386" w:type="dxa"/>
            <w:vAlign w:val="center"/>
          </w:tcPr>
          <w:p>
            <w:pPr>
              <w:pStyle w:val="13"/>
            </w:pPr>
            <w:r>
              <w:t>提高教学质量和社会影响力</w:t>
            </w:r>
          </w:p>
        </w:tc>
        <w:tc>
          <w:tcPr>
            <w:tcW w:w="2268" w:type="dxa"/>
            <w:vAlign w:val="center"/>
          </w:tcPr>
          <w:p>
            <w:pPr>
              <w:pStyle w:val="13"/>
            </w:pPr>
            <w:r>
              <w:t>持续提高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师生对各项活动的满意度</w:t>
            </w:r>
          </w:p>
        </w:tc>
        <w:tc>
          <w:tcPr>
            <w:tcW w:w="5386" w:type="dxa"/>
            <w:vAlign w:val="center"/>
          </w:tcPr>
          <w:p>
            <w:pPr>
              <w:pStyle w:val="13"/>
            </w:pPr>
            <w:r>
              <w:t>师生对各项活动的满意度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42、2025年转移支付（石家庄市鹿泉区教育局片区规划方案设计）绩效目标表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13011025P00323810259B</w:t>
            </w:r>
          </w:p>
        </w:tc>
        <w:tc>
          <w:tcPr>
            <w:tcW w:w="2835" w:type="dxa"/>
            <w:vAlign w:val="center"/>
          </w:tcPr>
          <w:p>
            <w:pPr>
              <w:pStyle w:val="11"/>
            </w:pPr>
            <w:r>
              <w:t>项目名称</w:t>
            </w:r>
          </w:p>
        </w:tc>
        <w:tc>
          <w:tcPr>
            <w:tcW w:w="6095" w:type="dxa"/>
            <w:gridSpan w:val="3"/>
            <w:vAlign w:val="center"/>
          </w:tcPr>
          <w:p>
            <w:pPr>
              <w:pStyle w:val="13"/>
            </w:pPr>
            <w:r>
              <w:t>2025年转移支付（石家庄市鹿泉区教育局片区规划方案设计）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28.63</w:t>
            </w:r>
          </w:p>
        </w:tc>
        <w:tc>
          <w:tcPr>
            <w:tcW w:w="2835" w:type="dxa"/>
            <w:vAlign w:val="center"/>
          </w:tcPr>
          <w:p>
            <w:pPr>
              <w:pStyle w:val="11"/>
            </w:pPr>
            <w:r>
              <w:t>其中：财政    资金</w:t>
            </w:r>
          </w:p>
        </w:tc>
        <w:tc>
          <w:tcPr>
            <w:tcW w:w="2551" w:type="dxa"/>
            <w:vAlign w:val="center"/>
          </w:tcPr>
          <w:p>
            <w:pPr>
              <w:pStyle w:val="13"/>
            </w:pPr>
            <w:r>
              <w:t>28.63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用于对职业教育中心旧校区整体规划设计，用于规划审批，保障改建高中顺利进行。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1.用于对职业教育中心旧校区整体规划设计，用于规划审批，保障改建高中顺利进行。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整体规划的学校的数量</w:t>
            </w:r>
          </w:p>
        </w:tc>
        <w:tc>
          <w:tcPr>
            <w:tcW w:w="5386" w:type="dxa"/>
            <w:vAlign w:val="center"/>
          </w:tcPr>
          <w:p>
            <w:pPr>
              <w:pStyle w:val="13"/>
            </w:pPr>
            <w:r>
              <w:t>整体规划的学校的数量</w:t>
            </w:r>
          </w:p>
        </w:tc>
        <w:tc>
          <w:tcPr>
            <w:tcW w:w="2268" w:type="dxa"/>
            <w:vAlign w:val="center"/>
          </w:tcPr>
          <w:p>
            <w:pPr>
              <w:pStyle w:val="13"/>
            </w:pPr>
            <w:r>
              <w:t>1所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各项工作完成的精准率</w:t>
            </w:r>
          </w:p>
        </w:tc>
        <w:tc>
          <w:tcPr>
            <w:tcW w:w="5386" w:type="dxa"/>
            <w:vAlign w:val="center"/>
          </w:tcPr>
          <w:p>
            <w:pPr>
              <w:pStyle w:val="13"/>
            </w:pPr>
            <w:r>
              <w:t>完成的工作量占计划量的比率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校舍设计所需要成本</w:t>
            </w:r>
          </w:p>
        </w:tc>
        <w:tc>
          <w:tcPr>
            <w:tcW w:w="5386" w:type="dxa"/>
            <w:vAlign w:val="center"/>
          </w:tcPr>
          <w:p>
            <w:pPr>
              <w:pStyle w:val="13"/>
            </w:pPr>
            <w:r>
              <w:t>校舍设计所需要成本</w:t>
            </w:r>
          </w:p>
        </w:tc>
        <w:tc>
          <w:tcPr>
            <w:tcW w:w="2268" w:type="dxa"/>
            <w:vAlign w:val="center"/>
          </w:tcPr>
          <w:p>
            <w:pPr>
              <w:pStyle w:val="13"/>
            </w:pPr>
            <w:r>
              <w:t>≤28.64万元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规划设计完成的及时率</w:t>
            </w:r>
          </w:p>
        </w:tc>
        <w:tc>
          <w:tcPr>
            <w:tcW w:w="5386" w:type="dxa"/>
            <w:vAlign w:val="center"/>
          </w:tcPr>
          <w:p>
            <w:pPr>
              <w:pStyle w:val="13"/>
            </w:pPr>
            <w:r>
              <w:t>规划设计完成的及时率</w:t>
            </w:r>
          </w:p>
        </w:tc>
        <w:tc>
          <w:tcPr>
            <w:tcW w:w="2268" w:type="dxa"/>
            <w:vAlign w:val="center"/>
          </w:tcPr>
          <w:p>
            <w:pPr>
              <w:pStyle w:val="13"/>
            </w:pPr>
            <w:r>
              <w:t>按规定时效完成</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学校校舍改善程度</w:t>
            </w:r>
          </w:p>
        </w:tc>
        <w:tc>
          <w:tcPr>
            <w:tcW w:w="5386" w:type="dxa"/>
            <w:vAlign w:val="center"/>
          </w:tcPr>
          <w:p>
            <w:pPr>
              <w:pStyle w:val="13"/>
            </w:pPr>
            <w:r>
              <w:t>学校校舍改善提高水平</w:t>
            </w:r>
          </w:p>
        </w:tc>
        <w:tc>
          <w:tcPr>
            <w:tcW w:w="2268" w:type="dxa"/>
            <w:vAlign w:val="center"/>
          </w:tcPr>
          <w:p>
            <w:pPr>
              <w:pStyle w:val="13"/>
            </w:pPr>
            <w:r>
              <w:t>改善效果良好</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受教育对象对此项工作的满意度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43、2025年资助和统计业务培训、宣传绩效目标表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13011025P00323210107D</w:t>
            </w:r>
          </w:p>
        </w:tc>
        <w:tc>
          <w:tcPr>
            <w:tcW w:w="2835" w:type="dxa"/>
            <w:vAlign w:val="center"/>
          </w:tcPr>
          <w:p>
            <w:pPr>
              <w:pStyle w:val="11"/>
            </w:pPr>
            <w:r>
              <w:t>项目名称</w:t>
            </w:r>
          </w:p>
        </w:tc>
        <w:tc>
          <w:tcPr>
            <w:tcW w:w="6095" w:type="dxa"/>
            <w:gridSpan w:val="3"/>
            <w:vAlign w:val="center"/>
          </w:tcPr>
          <w:p>
            <w:pPr>
              <w:pStyle w:val="13"/>
            </w:pPr>
            <w:r>
              <w:t>2025年资助和统计业务培训、宣传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用于组织各学段开展业务培训，宣传活动，开展不低于2次的培训会议，印发不低于3万册宣传册，共计10万元，保障资助业务顺利开展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1.用于组织各学段开展业务培训，宣传活动，开展不低于2次的培训会议，印发不低于3万册宣传册，共计10万元，保障资助业务顺利开展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开展培训会议的数量</w:t>
            </w:r>
          </w:p>
        </w:tc>
        <w:tc>
          <w:tcPr>
            <w:tcW w:w="5386" w:type="dxa"/>
            <w:vAlign w:val="center"/>
          </w:tcPr>
          <w:p>
            <w:pPr>
              <w:pStyle w:val="13"/>
            </w:pPr>
            <w:r>
              <w:t>开展资助和统计业务培训会议的数量</w:t>
            </w:r>
          </w:p>
        </w:tc>
        <w:tc>
          <w:tcPr>
            <w:tcW w:w="2268" w:type="dxa"/>
            <w:vAlign w:val="center"/>
          </w:tcPr>
          <w:p>
            <w:pPr>
              <w:pStyle w:val="13"/>
            </w:pPr>
            <w:r>
              <w:t>≥2次</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印发宣传资料的数量</w:t>
            </w:r>
          </w:p>
        </w:tc>
        <w:tc>
          <w:tcPr>
            <w:tcW w:w="5386" w:type="dxa"/>
            <w:vAlign w:val="center"/>
          </w:tcPr>
          <w:p>
            <w:pPr>
              <w:pStyle w:val="13"/>
            </w:pPr>
            <w:r>
              <w:t>印发资助政策宣传册的数量</w:t>
            </w:r>
          </w:p>
        </w:tc>
        <w:tc>
          <w:tcPr>
            <w:tcW w:w="2268" w:type="dxa"/>
            <w:vAlign w:val="center"/>
          </w:tcPr>
          <w:p>
            <w:pPr>
              <w:pStyle w:val="13"/>
            </w:pPr>
            <w:r>
              <w:t>≥3万册（套）</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资助相关工作完成率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工作完成及时率</w:t>
            </w:r>
          </w:p>
        </w:tc>
        <w:tc>
          <w:tcPr>
            <w:tcW w:w="5386" w:type="dxa"/>
            <w:vAlign w:val="center"/>
          </w:tcPr>
          <w:p>
            <w:pPr>
              <w:pStyle w:val="13"/>
            </w:pPr>
            <w:r>
              <w:t>资助相关工作完成及时率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工作完成所需要的成本</w:t>
            </w:r>
          </w:p>
        </w:tc>
        <w:tc>
          <w:tcPr>
            <w:tcW w:w="5386" w:type="dxa"/>
            <w:vAlign w:val="center"/>
          </w:tcPr>
          <w:p>
            <w:pPr>
              <w:pStyle w:val="13"/>
            </w:pPr>
            <w:r>
              <w:t>资助相关工作完成所需要的总成本</w:t>
            </w:r>
          </w:p>
        </w:tc>
        <w:tc>
          <w:tcPr>
            <w:tcW w:w="2268" w:type="dxa"/>
            <w:vAlign w:val="center"/>
          </w:tcPr>
          <w:p>
            <w:pPr>
              <w:pStyle w:val="13"/>
            </w:pPr>
            <w:r>
              <w:t>≤20万元</w:t>
            </w:r>
          </w:p>
        </w:tc>
        <w:tc>
          <w:tcPr>
            <w:tcW w:w="1276" w:type="dxa"/>
            <w:vAlign w:val="center"/>
          </w:tcPr>
          <w:p>
            <w:pPr>
              <w:pStyle w:val="13"/>
            </w:pPr>
            <w:r>
              <w:t>政策安排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对资助工作的影响水平</w:t>
            </w:r>
          </w:p>
        </w:tc>
        <w:tc>
          <w:tcPr>
            <w:tcW w:w="5386" w:type="dxa"/>
            <w:vAlign w:val="center"/>
          </w:tcPr>
          <w:p>
            <w:pPr>
              <w:pStyle w:val="13"/>
            </w:pPr>
            <w:r>
              <w:t>对资助相关工作的可持续影响水平</w:t>
            </w:r>
          </w:p>
        </w:tc>
        <w:tc>
          <w:tcPr>
            <w:tcW w:w="2268" w:type="dxa"/>
            <w:vAlign w:val="center"/>
          </w:tcPr>
          <w:p>
            <w:pPr>
              <w:pStyle w:val="13"/>
            </w:pPr>
            <w:r>
              <w:t>持续影响</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学校满意度</w:t>
            </w:r>
          </w:p>
        </w:tc>
        <w:tc>
          <w:tcPr>
            <w:tcW w:w="5386" w:type="dxa"/>
            <w:vAlign w:val="center"/>
          </w:tcPr>
          <w:p>
            <w:pPr>
              <w:pStyle w:val="13"/>
            </w:pPr>
            <w:r>
              <w:t>学校满意度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44、非税收入绩效目标表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13011025P001624100020</w:t>
            </w:r>
          </w:p>
        </w:tc>
        <w:tc>
          <w:tcPr>
            <w:tcW w:w="2835" w:type="dxa"/>
            <w:vAlign w:val="center"/>
          </w:tcPr>
          <w:p>
            <w:pPr>
              <w:pStyle w:val="11"/>
            </w:pPr>
            <w:r>
              <w:t>项目名称</w:t>
            </w:r>
          </w:p>
        </w:tc>
        <w:tc>
          <w:tcPr>
            <w:tcW w:w="6095" w:type="dxa"/>
            <w:gridSpan w:val="3"/>
            <w:vAlign w:val="center"/>
          </w:tcPr>
          <w:p>
            <w:pPr>
              <w:pStyle w:val="13"/>
            </w:pPr>
            <w:r>
              <w:t>非税收入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362.32</w:t>
            </w:r>
          </w:p>
        </w:tc>
        <w:tc>
          <w:tcPr>
            <w:tcW w:w="2835" w:type="dxa"/>
            <w:vAlign w:val="center"/>
          </w:tcPr>
          <w:p>
            <w:pPr>
              <w:pStyle w:val="11"/>
            </w:pPr>
            <w:r>
              <w:t>其中：财政    资金</w:t>
            </w:r>
          </w:p>
        </w:tc>
        <w:tc>
          <w:tcPr>
            <w:tcW w:w="2551" w:type="dxa"/>
            <w:vAlign w:val="center"/>
          </w:tcPr>
          <w:p>
            <w:pPr>
              <w:pStyle w:val="13"/>
            </w:pPr>
            <w:r>
              <w:t>362.32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用于组织中考、成人高考、高中学业考试、自学考试、研究生考试、高职单招等考试考务费用。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1.用于组织中考、成人高考、高中学业考试、自学考试、研究生考试、高职单招等考试考务费用。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组织考试人数</w:t>
            </w:r>
          </w:p>
        </w:tc>
        <w:tc>
          <w:tcPr>
            <w:tcW w:w="5386" w:type="dxa"/>
            <w:vAlign w:val="center"/>
          </w:tcPr>
          <w:p>
            <w:pPr>
              <w:pStyle w:val="13"/>
            </w:pPr>
            <w:r>
              <w:t>组织考试人数</w:t>
            </w:r>
          </w:p>
        </w:tc>
        <w:tc>
          <w:tcPr>
            <w:tcW w:w="2268" w:type="dxa"/>
            <w:vAlign w:val="center"/>
          </w:tcPr>
          <w:p>
            <w:pPr>
              <w:pStyle w:val="13"/>
            </w:pPr>
            <w:r>
              <w:t>≥15000人次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考试顺利开展</w:t>
            </w:r>
          </w:p>
        </w:tc>
        <w:tc>
          <w:tcPr>
            <w:tcW w:w="5386" w:type="dxa"/>
            <w:vAlign w:val="center"/>
          </w:tcPr>
          <w:p>
            <w:pPr>
              <w:pStyle w:val="13"/>
            </w:pPr>
            <w:r>
              <w:t>考试顺利开展</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收到财政返还资金后支付考试工作</w:t>
            </w:r>
          </w:p>
        </w:tc>
        <w:tc>
          <w:tcPr>
            <w:tcW w:w="5386" w:type="dxa"/>
            <w:vAlign w:val="center"/>
          </w:tcPr>
          <w:p>
            <w:pPr>
              <w:pStyle w:val="13"/>
            </w:pPr>
            <w:r>
              <w:t>收到财政返还资金后支付考试工作所用资金后在*个工作日内支付</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考试相关支出费用</w:t>
            </w:r>
          </w:p>
          <w:p>
            <w:pPr>
              <w:pStyle w:val="13"/>
            </w:pPr>
          </w:p>
        </w:tc>
        <w:tc>
          <w:tcPr>
            <w:tcW w:w="5386" w:type="dxa"/>
            <w:vAlign w:val="center"/>
          </w:tcPr>
          <w:p>
            <w:pPr>
              <w:pStyle w:val="13"/>
            </w:pPr>
            <w:r>
              <w:t>考试相关支出费用</w:t>
            </w:r>
          </w:p>
          <w:p>
            <w:pPr>
              <w:pStyle w:val="13"/>
            </w:pP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保障考试正常进行</w:t>
            </w:r>
          </w:p>
        </w:tc>
        <w:tc>
          <w:tcPr>
            <w:tcW w:w="5386" w:type="dxa"/>
            <w:vAlign w:val="center"/>
          </w:tcPr>
          <w:p>
            <w:pPr>
              <w:pStyle w:val="13"/>
            </w:pPr>
            <w:r>
              <w:t>保障考试正常进行</w:t>
            </w:r>
          </w:p>
        </w:tc>
        <w:tc>
          <w:tcPr>
            <w:tcW w:w="2268" w:type="dxa"/>
            <w:vAlign w:val="center"/>
          </w:tcPr>
          <w:p>
            <w:pPr>
              <w:pStyle w:val="13"/>
            </w:pPr>
            <w:r>
              <w:t>确保各项教育考试工作公平公正</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pPr>
              <w:pStyle w:val="13"/>
            </w:pPr>
            <w:r>
              <w:t>切实保障考务工作</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各级教育学生满意度</w:t>
            </w:r>
          </w:p>
        </w:tc>
        <w:tc>
          <w:tcPr>
            <w:tcW w:w="5386" w:type="dxa"/>
            <w:vAlign w:val="center"/>
          </w:tcPr>
          <w:p>
            <w:pPr>
              <w:pStyle w:val="13"/>
            </w:pPr>
            <w:r>
              <w:t>各级教育学生满意度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45、2024年城建税（鹿泉一中旧校区配电线路设施改造）绩效目标表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13011025P00323810222E</w:t>
            </w:r>
          </w:p>
        </w:tc>
        <w:tc>
          <w:tcPr>
            <w:tcW w:w="2835" w:type="dxa"/>
            <w:vAlign w:val="center"/>
          </w:tcPr>
          <w:p>
            <w:pPr>
              <w:pStyle w:val="11"/>
            </w:pPr>
            <w:r>
              <w:t>项目名称</w:t>
            </w:r>
          </w:p>
        </w:tc>
        <w:tc>
          <w:tcPr>
            <w:tcW w:w="6095" w:type="dxa"/>
            <w:gridSpan w:val="3"/>
            <w:vAlign w:val="center"/>
          </w:tcPr>
          <w:p>
            <w:pPr>
              <w:pStyle w:val="13"/>
            </w:pPr>
            <w:r>
              <w:t>2024年城建税（鹿泉一中旧校区配电线路设施改造）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旧校区用电线路改造，安装智能电表共127台，2024年12月施工完成并验收合格。项目投资需59万余元，2024年已支付20万元，本次支付工程款20万元。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1.目标内容1、旧校区用电线路改造，安装智能电表127台，总投资59万元，本次支付20万元。2、保证校园安全。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项目数量</w:t>
            </w:r>
          </w:p>
        </w:tc>
        <w:tc>
          <w:tcPr>
            <w:tcW w:w="5386" w:type="dxa"/>
            <w:vAlign w:val="center"/>
          </w:tcPr>
          <w:p>
            <w:pPr>
              <w:pStyle w:val="13"/>
            </w:pPr>
            <w:r>
              <w:t>施工项目数量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符合规定比例</w:t>
            </w:r>
          </w:p>
        </w:tc>
        <w:tc>
          <w:tcPr>
            <w:tcW w:w="5386" w:type="dxa"/>
            <w:vAlign w:val="center"/>
          </w:tcPr>
          <w:p>
            <w:pPr>
              <w:pStyle w:val="13"/>
            </w:pPr>
            <w:r>
              <w:t>支付资金符合规定比例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支付时间</w:t>
            </w:r>
          </w:p>
        </w:tc>
        <w:tc>
          <w:tcPr>
            <w:tcW w:w="5386" w:type="dxa"/>
            <w:vAlign w:val="center"/>
          </w:tcPr>
          <w:p>
            <w:pPr>
              <w:pStyle w:val="13"/>
            </w:pPr>
            <w:r>
              <w:t>支付资金时间</w:t>
            </w:r>
          </w:p>
        </w:tc>
        <w:tc>
          <w:tcPr>
            <w:tcW w:w="2268" w:type="dxa"/>
            <w:vAlign w:val="center"/>
          </w:tcPr>
          <w:p>
            <w:pPr>
              <w:pStyle w:val="13"/>
            </w:pPr>
            <w:r>
              <w:t>2025年2月前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支付资金数量</w:t>
            </w:r>
          </w:p>
        </w:tc>
        <w:tc>
          <w:tcPr>
            <w:tcW w:w="2268" w:type="dxa"/>
            <w:vAlign w:val="center"/>
          </w:tcPr>
          <w:p>
            <w:pPr>
              <w:pStyle w:val="13"/>
            </w:pPr>
            <w:r>
              <w:t>20万元</w:t>
            </w:r>
          </w:p>
        </w:tc>
        <w:tc>
          <w:tcPr>
            <w:tcW w:w="1276" w:type="dxa"/>
            <w:vAlign w:val="center"/>
          </w:tcPr>
          <w:p>
            <w:pPr>
              <w:pStyle w:val="13"/>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受益年限</w:t>
            </w:r>
          </w:p>
        </w:tc>
        <w:tc>
          <w:tcPr>
            <w:tcW w:w="5386" w:type="dxa"/>
            <w:vAlign w:val="center"/>
          </w:tcPr>
          <w:p>
            <w:pPr>
              <w:pStyle w:val="13"/>
            </w:pPr>
            <w:r>
              <w:t>购置产品使用年限</w:t>
            </w:r>
          </w:p>
        </w:tc>
        <w:tc>
          <w:tcPr>
            <w:tcW w:w="2268" w:type="dxa"/>
            <w:vAlign w:val="center"/>
          </w:tcPr>
          <w:p>
            <w:pPr>
              <w:pStyle w:val="13"/>
            </w:pPr>
            <w:r>
              <w:t>≥10年</w:t>
            </w:r>
          </w:p>
        </w:tc>
        <w:tc>
          <w:tcPr>
            <w:tcW w:w="1276" w:type="dxa"/>
            <w:vAlign w:val="center"/>
          </w:tcPr>
          <w:p>
            <w:pPr>
              <w:pStyle w:val="13"/>
            </w:pPr>
            <w:r>
              <w:t>工程约定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46、2024年城建税（鹿泉一中艺术中心钢结构雨棚修缮）绩效目标表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13011025P003238102188</w:t>
            </w:r>
          </w:p>
        </w:tc>
        <w:tc>
          <w:tcPr>
            <w:tcW w:w="2835" w:type="dxa"/>
            <w:vAlign w:val="center"/>
          </w:tcPr>
          <w:p>
            <w:pPr>
              <w:pStyle w:val="11"/>
            </w:pPr>
            <w:r>
              <w:t>项目名称</w:t>
            </w:r>
          </w:p>
        </w:tc>
        <w:tc>
          <w:tcPr>
            <w:tcW w:w="6095" w:type="dxa"/>
            <w:gridSpan w:val="3"/>
            <w:vAlign w:val="center"/>
          </w:tcPr>
          <w:p>
            <w:pPr>
              <w:pStyle w:val="13"/>
            </w:pPr>
            <w:r>
              <w:t>2024年城建税（鹿泉一中艺术中心钢结构雨棚修缮）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12.85</w:t>
            </w:r>
          </w:p>
        </w:tc>
        <w:tc>
          <w:tcPr>
            <w:tcW w:w="2835" w:type="dxa"/>
            <w:vAlign w:val="center"/>
          </w:tcPr>
          <w:p>
            <w:pPr>
              <w:pStyle w:val="11"/>
            </w:pPr>
            <w:r>
              <w:t>其中：财政    资金</w:t>
            </w:r>
          </w:p>
        </w:tc>
        <w:tc>
          <w:tcPr>
            <w:tcW w:w="2551" w:type="dxa"/>
            <w:vAlign w:val="center"/>
          </w:tcPr>
          <w:p>
            <w:pPr>
              <w:pStyle w:val="13"/>
            </w:pPr>
            <w:r>
              <w:t>12.85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学校艺术中心雨棚已使用17年，多处漏水，有坍塌风险，学校对其维修，拆除旧雨棚212.5平方米，重新安装钢结构、做防水、外包铝塑板、外包面做防水处理，维修工程需款12.85万元。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1.目标内容1、拆除旧雨棚212.5平方米，重新安装钢结构、做防水、外包铝塑板、外包面做防水处理，维修工程需款12.85万元。2、保证师生安全。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改建数量</w:t>
            </w:r>
          </w:p>
        </w:tc>
        <w:tc>
          <w:tcPr>
            <w:tcW w:w="5386" w:type="dxa"/>
            <w:vAlign w:val="center"/>
          </w:tcPr>
          <w:p>
            <w:pPr>
              <w:pStyle w:val="13"/>
            </w:pPr>
            <w:r>
              <w:t>改建雨棚面积</w:t>
            </w:r>
          </w:p>
        </w:tc>
        <w:tc>
          <w:tcPr>
            <w:tcW w:w="2268" w:type="dxa"/>
            <w:vAlign w:val="center"/>
          </w:tcPr>
          <w:p>
            <w:pPr>
              <w:pStyle w:val="13"/>
            </w:pPr>
            <w:r>
              <w:t>212.5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支付工程款时间</w:t>
            </w:r>
          </w:p>
        </w:tc>
        <w:tc>
          <w:tcPr>
            <w:tcW w:w="5386" w:type="dxa"/>
            <w:vAlign w:val="center"/>
          </w:tcPr>
          <w:p>
            <w:pPr>
              <w:pStyle w:val="13"/>
            </w:pPr>
            <w:r>
              <w:t>支付工程款时间</w:t>
            </w:r>
          </w:p>
        </w:tc>
        <w:tc>
          <w:tcPr>
            <w:tcW w:w="2268" w:type="dxa"/>
            <w:vAlign w:val="center"/>
          </w:tcPr>
          <w:p>
            <w:pPr>
              <w:pStyle w:val="13"/>
            </w:pPr>
            <w:r>
              <w:t>2025年2月前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改建费用</w:t>
            </w:r>
          </w:p>
        </w:tc>
        <w:tc>
          <w:tcPr>
            <w:tcW w:w="5386" w:type="dxa"/>
            <w:vAlign w:val="center"/>
          </w:tcPr>
          <w:p>
            <w:pPr>
              <w:pStyle w:val="13"/>
            </w:pPr>
            <w:r>
              <w:t>改建总费用</w:t>
            </w:r>
          </w:p>
        </w:tc>
        <w:tc>
          <w:tcPr>
            <w:tcW w:w="2268" w:type="dxa"/>
            <w:vAlign w:val="center"/>
          </w:tcPr>
          <w:p>
            <w:pPr>
              <w:pStyle w:val="13"/>
            </w:pPr>
            <w:r>
              <w:t>12.85万元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使用时间</w:t>
            </w:r>
          </w:p>
        </w:tc>
        <w:tc>
          <w:tcPr>
            <w:tcW w:w="5386" w:type="dxa"/>
            <w:vAlign w:val="center"/>
          </w:tcPr>
          <w:p>
            <w:pPr>
              <w:pStyle w:val="13"/>
            </w:pPr>
            <w:r>
              <w:t>雨棚正常使用年限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47、2024年改善普通高中办学条件中央补助资金（石财教[2024]42号）绩效目标表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13011024P000012108001</w:t>
            </w:r>
          </w:p>
        </w:tc>
        <w:tc>
          <w:tcPr>
            <w:tcW w:w="2835" w:type="dxa"/>
            <w:vAlign w:val="center"/>
          </w:tcPr>
          <w:p>
            <w:pPr>
              <w:pStyle w:val="11"/>
            </w:pPr>
            <w:r>
              <w:t>项目名称</w:t>
            </w:r>
          </w:p>
        </w:tc>
        <w:tc>
          <w:tcPr>
            <w:tcW w:w="6095" w:type="dxa"/>
            <w:gridSpan w:val="3"/>
            <w:vAlign w:val="center"/>
          </w:tcPr>
          <w:p>
            <w:pPr>
              <w:pStyle w:val="13"/>
            </w:pPr>
            <w:r>
              <w:t>2024年改善普通高中办学条件中央补助资金（石财教[2024]42号）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0.32</w:t>
            </w:r>
          </w:p>
        </w:tc>
        <w:tc>
          <w:tcPr>
            <w:tcW w:w="2835" w:type="dxa"/>
            <w:vAlign w:val="center"/>
          </w:tcPr>
          <w:p>
            <w:pPr>
              <w:pStyle w:val="11"/>
            </w:pPr>
            <w:r>
              <w:t>其中：财政    资金</w:t>
            </w:r>
          </w:p>
        </w:tc>
        <w:tc>
          <w:tcPr>
            <w:tcW w:w="2551" w:type="dxa"/>
            <w:vAlign w:val="center"/>
          </w:tcPr>
          <w:p>
            <w:pPr>
              <w:pStyle w:val="13"/>
            </w:pPr>
            <w:r>
              <w:t>0.32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维修学校看台，投资0.319万元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1.维修学校便道费用0.319万元。2、消除安全隐患</w:t>
            </w:r>
          </w:p>
          <w:p>
            <w:pPr>
              <w:pStyle w:val="13"/>
            </w:pPr>
            <w:r>
              <w:t>2.消除安全隐患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维修面积</w:t>
            </w:r>
          </w:p>
        </w:tc>
        <w:tc>
          <w:tcPr>
            <w:tcW w:w="5386" w:type="dxa"/>
            <w:vAlign w:val="center"/>
          </w:tcPr>
          <w:p>
            <w:pPr>
              <w:pStyle w:val="13"/>
            </w:pPr>
            <w:r>
              <w:t>维修看台面积</w:t>
            </w:r>
          </w:p>
        </w:tc>
        <w:tc>
          <w:tcPr>
            <w:tcW w:w="2268" w:type="dxa"/>
            <w:vAlign w:val="center"/>
          </w:tcPr>
          <w:p>
            <w:pPr>
              <w:pStyle w:val="13"/>
            </w:pPr>
            <w:r>
              <w:t>40平方米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维修工程验收合格率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项目完工时间</w:t>
            </w:r>
          </w:p>
        </w:tc>
        <w:tc>
          <w:tcPr>
            <w:tcW w:w="5386" w:type="dxa"/>
            <w:vAlign w:val="center"/>
          </w:tcPr>
          <w:p>
            <w:pPr>
              <w:pStyle w:val="13"/>
            </w:pPr>
            <w:r>
              <w:t>维修项目完工验收合格时间</w:t>
            </w:r>
          </w:p>
        </w:tc>
        <w:tc>
          <w:tcPr>
            <w:tcW w:w="2268" w:type="dxa"/>
            <w:vAlign w:val="center"/>
          </w:tcPr>
          <w:p>
            <w:pPr>
              <w:pStyle w:val="13"/>
            </w:pPr>
            <w:r>
              <w:t>10月31日前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看台维修成本</w:t>
            </w:r>
          </w:p>
        </w:tc>
        <w:tc>
          <w:tcPr>
            <w:tcW w:w="2268" w:type="dxa"/>
            <w:vAlign w:val="center"/>
          </w:tcPr>
          <w:p>
            <w:pPr>
              <w:pStyle w:val="13"/>
            </w:pPr>
            <w:r>
              <w:t>≤0.32万元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≥3300人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受益年限</w:t>
            </w:r>
          </w:p>
        </w:tc>
        <w:tc>
          <w:tcPr>
            <w:tcW w:w="5386" w:type="dxa"/>
            <w:vAlign w:val="center"/>
          </w:tcPr>
          <w:p>
            <w:pPr>
              <w:pStyle w:val="13"/>
            </w:pPr>
            <w:r>
              <w:t>维修后看台使用年限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满意人占受益人的比例</w:t>
            </w:r>
          </w:p>
        </w:tc>
        <w:tc>
          <w:tcPr>
            <w:tcW w:w="5386" w:type="dxa"/>
            <w:vAlign w:val="center"/>
          </w:tcPr>
          <w:p>
            <w:pPr>
              <w:pStyle w:val="13"/>
            </w:pPr>
            <w:r>
              <w:t>满意人数占受益人数的比例</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受益年限</w:t>
            </w:r>
          </w:p>
        </w:tc>
        <w:tc>
          <w:tcPr>
            <w:tcW w:w="5386" w:type="dxa"/>
            <w:vAlign w:val="center"/>
          </w:tcPr>
          <w:p>
            <w:pPr>
              <w:pStyle w:val="13"/>
            </w:pPr>
            <w:r>
              <w:t>维修后管道、阀门使用年限</w:t>
            </w:r>
          </w:p>
        </w:tc>
        <w:tc>
          <w:tcPr>
            <w:tcW w:w="2268" w:type="dxa"/>
            <w:vAlign w:val="center"/>
          </w:tcPr>
          <w:p>
            <w:pPr>
              <w:pStyle w:val="13"/>
            </w:pPr>
            <w:r>
              <w:t>≥5年</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48、2024年教育费附加（鹿泉一中校内服务）绩效目标表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13011025P00005210035P</w:t>
            </w:r>
          </w:p>
        </w:tc>
        <w:tc>
          <w:tcPr>
            <w:tcW w:w="2835" w:type="dxa"/>
            <w:vAlign w:val="center"/>
          </w:tcPr>
          <w:p>
            <w:pPr>
              <w:pStyle w:val="11"/>
            </w:pPr>
            <w:r>
              <w:t>项目名称</w:t>
            </w:r>
          </w:p>
        </w:tc>
        <w:tc>
          <w:tcPr>
            <w:tcW w:w="6095" w:type="dxa"/>
            <w:gridSpan w:val="3"/>
            <w:vAlign w:val="center"/>
          </w:tcPr>
          <w:p>
            <w:pPr>
              <w:pStyle w:val="13"/>
            </w:pPr>
            <w:r>
              <w:t>2024年教育费附加（鹿泉一中校内服务）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28.13</w:t>
            </w:r>
          </w:p>
        </w:tc>
        <w:tc>
          <w:tcPr>
            <w:tcW w:w="2835" w:type="dxa"/>
            <w:vAlign w:val="center"/>
          </w:tcPr>
          <w:p>
            <w:pPr>
              <w:pStyle w:val="11"/>
            </w:pPr>
            <w:r>
              <w:t>其中：财政    资金</w:t>
            </w:r>
          </w:p>
        </w:tc>
        <w:tc>
          <w:tcPr>
            <w:tcW w:w="2551" w:type="dxa"/>
            <w:vAlign w:val="center"/>
          </w:tcPr>
          <w:p>
            <w:pPr>
              <w:pStyle w:val="13"/>
            </w:pPr>
            <w:r>
              <w:t>28.13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1、支付2024校内服务服务费28.1274万元；2、履行合同、保障民工工资。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1.目标内容1、支付2024校内服务服务费28.1274万元；2、履行合同、保障民工工资。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服务面积</w:t>
            </w:r>
          </w:p>
        </w:tc>
        <w:tc>
          <w:tcPr>
            <w:tcW w:w="5386" w:type="dxa"/>
            <w:vAlign w:val="center"/>
          </w:tcPr>
          <w:p>
            <w:pPr>
              <w:pStyle w:val="13"/>
            </w:pPr>
            <w:r>
              <w:t>保洁面积</w:t>
            </w:r>
          </w:p>
        </w:tc>
        <w:tc>
          <w:tcPr>
            <w:tcW w:w="2268" w:type="dxa"/>
            <w:vAlign w:val="center"/>
          </w:tcPr>
          <w:p>
            <w:pPr>
              <w:pStyle w:val="13"/>
            </w:pPr>
            <w:r>
              <w:t>80000平方米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绿化管护面积</w:t>
            </w:r>
          </w:p>
        </w:tc>
        <w:tc>
          <w:tcPr>
            <w:tcW w:w="5386" w:type="dxa"/>
            <w:vAlign w:val="center"/>
          </w:tcPr>
          <w:p>
            <w:pPr>
              <w:pStyle w:val="13"/>
            </w:pPr>
            <w:r>
              <w:t>绿化管护面积</w:t>
            </w:r>
          </w:p>
        </w:tc>
        <w:tc>
          <w:tcPr>
            <w:tcW w:w="2268" w:type="dxa"/>
            <w:vAlign w:val="center"/>
          </w:tcPr>
          <w:p>
            <w:pPr>
              <w:pStyle w:val="13"/>
            </w:pPr>
            <w:r>
              <w:t>40000平方米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服务质量</w:t>
            </w:r>
          </w:p>
        </w:tc>
        <w:tc>
          <w:tcPr>
            <w:tcW w:w="5386" w:type="dxa"/>
            <w:vAlign w:val="center"/>
          </w:tcPr>
          <w:p>
            <w:pPr>
              <w:pStyle w:val="13"/>
            </w:pPr>
            <w:r>
              <w:t>宿管、保洁、绿化等服务质量</w:t>
            </w:r>
          </w:p>
        </w:tc>
        <w:tc>
          <w:tcPr>
            <w:tcW w:w="2268" w:type="dxa"/>
            <w:vAlign w:val="center"/>
          </w:tcPr>
          <w:p>
            <w:pPr>
              <w:pStyle w:val="13"/>
            </w:pPr>
            <w:r>
              <w:t>不低于合同约定标准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完成工作时限</w:t>
            </w:r>
          </w:p>
        </w:tc>
        <w:tc>
          <w:tcPr>
            <w:tcW w:w="5386" w:type="dxa"/>
            <w:vAlign w:val="center"/>
          </w:tcPr>
          <w:p>
            <w:pPr>
              <w:pStyle w:val="13"/>
            </w:pPr>
            <w:r>
              <w:t>完成付款时限</w:t>
            </w:r>
          </w:p>
        </w:tc>
        <w:tc>
          <w:tcPr>
            <w:tcW w:w="2268" w:type="dxa"/>
            <w:vAlign w:val="center"/>
          </w:tcPr>
          <w:p>
            <w:pPr>
              <w:pStyle w:val="13"/>
            </w:pPr>
            <w:r>
              <w:t>2025年2月前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季度单位面积服务费用</w:t>
            </w:r>
          </w:p>
        </w:tc>
        <w:tc>
          <w:tcPr>
            <w:tcW w:w="5386" w:type="dxa"/>
            <w:vAlign w:val="center"/>
          </w:tcPr>
          <w:p>
            <w:pPr>
              <w:pStyle w:val="13"/>
            </w:pPr>
            <w:r>
              <w:t>每平方米年度服务费支出标准</w:t>
            </w:r>
          </w:p>
        </w:tc>
        <w:tc>
          <w:tcPr>
            <w:tcW w:w="2268" w:type="dxa"/>
            <w:vAlign w:val="center"/>
          </w:tcPr>
          <w:p>
            <w:pPr>
              <w:pStyle w:val="13"/>
            </w:pPr>
            <w:r>
              <w:t>4.5元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保障办公人数</w:t>
            </w:r>
          </w:p>
        </w:tc>
        <w:tc>
          <w:tcPr>
            <w:tcW w:w="5386" w:type="dxa"/>
            <w:vAlign w:val="center"/>
          </w:tcPr>
          <w:p>
            <w:pPr>
              <w:pStyle w:val="13"/>
            </w:pPr>
            <w:r>
              <w:t>保障办公需要的人数</w:t>
            </w:r>
          </w:p>
        </w:tc>
        <w:tc>
          <w:tcPr>
            <w:tcW w:w="2268" w:type="dxa"/>
            <w:vAlign w:val="center"/>
          </w:tcPr>
          <w:p>
            <w:pPr>
              <w:pStyle w:val="13"/>
            </w:pPr>
            <w:r>
              <w:t>≥45人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服务期限</w:t>
            </w:r>
          </w:p>
        </w:tc>
        <w:tc>
          <w:tcPr>
            <w:tcW w:w="5386" w:type="dxa"/>
            <w:vAlign w:val="center"/>
          </w:tcPr>
          <w:p>
            <w:pPr>
              <w:pStyle w:val="13"/>
            </w:pPr>
            <w:r>
              <w:t>校园保洁、宿管、绿化管护、维修期限</w:t>
            </w:r>
          </w:p>
        </w:tc>
        <w:tc>
          <w:tcPr>
            <w:tcW w:w="2268" w:type="dxa"/>
            <w:vAlign w:val="center"/>
          </w:tcPr>
          <w:p>
            <w:pPr>
              <w:pStyle w:val="13"/>
            </w:pPr>
            <w:r>
              <w:t>3月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学校师生满意度</w:t>
            </w:r>
          </w:p>
        </w:tc>
        <w:tc>
          <w:tcPr>
            <w:tcW w:w="5386" w:type="dxa"/>
            <w:vAlign w:val="center"/>
          </w:tcPr>
          <w:p>
            <w:pPr>
              <w:pStyle w:val="13"/>
            </w:pPr>
            <w:r>
              <w:t>学校师生对物业服务的满意程度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49、2024年普通高中学生资助（家庭经济困难学生国家助学金）省级（石财教【2023】96号）绩效目标表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13011024P00001210637B</w:t>
            </w:r>
          </w:p>
        </w:tc>
        <w:tc>
          <w:tcPr>
            <w:tcW w:w="2835" w:type="dxa"/>
            <w:vAlign w:val="center"/>
          </w:tcPr>
          <w:p>
            <w:pPr>
              <w:pStyle w:val="11"/>
            </w:pPr>
            <w:r>
              <w:t>项目名称</w:t>
            </w:r>
          </w:p>
        </w:tc>
        <w:tc>
          <w:tcPr>
            <w:tcW w:w="6095" w:type="dxa"/>
            <w:gridSpan w:val="3"/>
            <w:vAlign w:val="center"/>
          </w:tcPr>
          <w:p>
            <w:pPr>
              <w:pStyle w:val="13"/>
            </w:pPr>
            <w:r>
              <w:t>2024年普通高中学生资助（家庭经济困难学生国家助学金）省级（石财教【2023】96号）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3.34</w:t>
            </w:r>
          </w:p>
        </w:tc>
        <w:tc>
          <w:tcPr>
            <w:tcW w:w="2835" w:type="dxa"/>
            <w:vAlign w:val="center"/>
          </w:tcPr>
          <w:p>
            <w:pPr>
              <w:pStyle w:val="11"/>
            </w:pPr>
            <w:r>
              <w:t>其中：财政    资金</w:t>
            </w:r>
          </w:p>
        </w:tc>
        <w:tc>
          <w:tcPr>
            <w:tcW w:w="2551" w:type="dxa"/>
            <w:vAlign w:val="center"/>
          </w:tcPr>
          <w:p>
            <w:pPr>
              <w:pStyle w:val="13"/>
            </w:pPr>
            <w:r>
              <w:t>3.34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1、分春秋两次给540人次家庭困难学生发放高中学生助学金3.34万元。2、帮助家庭困难学生完成高中学业。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1.1、分春秋两次给550人次家庭困难学生发放高中学生助学金8.8万元。2、帮助家庭困难学生完成高中学业。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发放人次</w:t>
            </w:r>
          </w:p>
        </w:tc>
        <w:tc>
          <w:tcPr>
            <w:tcW w:w="5386" w:type="dxa"/>
            <w:vAlign w:val="center"/>
          </w:tcPr>
          <w:p>
            <w:pPr>
              <w:pStyle w:val="13"/>
            </w:pPr>
            <w:r>
              <w:t>发放助学金人次</w:t>
            </w:r>
          </w:p>
        </w:tc>
        <w:tc>
          <w:tcPr>
            <w:tcW w:w="2268" w:type="dxa"/>
            <w:vAlign w:val="center"/>
          </w:tcPr>
          <w:p>
            <w:pPr>
              <w:pStyle w:val="13"/>
            </w:pPr>
            <w:r>
              <w:t>540人次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助学金发放精准率</w:t>
            </w:r>
          </w:p>
        </w:tc>
        <w:tc>
          <w:tcPr>
            <w:tcW w:w="5386" w:type="dxa"/>
            <w:vAlign w:val="center"/>
          </w:tcPr>
          <w:p>
            <w:pPr>
              <w:pStyle w:val="13"/>
            </w:pPr>
            <w:r>
              <w:t>助学金发放合规人数占发放总人数的比例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助学金发放时间</w:t>
            </w:r>
          </w:p>
        </w:tc>
        <w:tc>
          <w:tcPr>
            <w:tcW w:w="5386" w:type="dxa"/>
            <w:vAlign w:val="center"/>
          </w:tcPr>
          <w:p>
            <w:pPr>
              <w:pStyle w:val="13"/>
            </w:pPr>
            <w:r>
              <w:t>助学金发放时间</w:t>
            </w:r>
          </w:p>
        </w:tc>
        <w:tc>
          <w:tcPr>
            <w:tcW w:w="2268" w:type="dxa"/>
            <w:vAlign w:val="center"/>
          </w:tcPr>
          <w:p>
            <w:pPr>
              <w:pStyle w:val="13"/>
            </w:pPr>
            <w:r>
              <w:t>春节5月，秋季11月前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人均发放标准</w:t>
            </w:r>
          </w:p>
        </w:tc>
        <w:tc>
          <w:tcPr>
            <w:tcW w:w="5386" w:type="dxa"/>
            <w:vAlign w:val="center"/>
          </w:tcPr>
          <w:p>
            <w:pPr>
              <w:pStyle w:val="13"/>
            </w:pPr>
            <w:r>
              <w:t>助学金人均发放标准</w:t>
            </w:r>
          </w:p>
        </w:tc>
        <w:tc>
          <w:tcPr>
            <w:tcW w:w="2268" w:type="dxa"/>
            <w:vAlign w:val="center"/>
          </w:tcPr>
          <w:p>
            <w:pPr>
              <w:pStyle w:val="13"/>
            </w:pPr>
            <w:r>
              <w:t>62元/人次</w:t>
            </w:r>
          </w:p>
        </w:tc>
        <w:tc>
          <w:tcPr>
            <w:tcW w:w="1276" w:type="dxa"/>
            <w:vAlign w:val="center"/>
          </w:tcPr>
          <w:p>
            <w:pPr>
              <w:pStyle w:val="13"/>
            </w:pPr>
            <w:r>
              <w:t>石财教[2022]104号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受助学生完成学业</w:t>
            </w:r>
          </w:p>
        </w:tc>
        <w:tc>
          <w:tcPr>
            <w:tcW w:w="5386" w:type="dxa"/>
            <w:vAlign w:val="center"/>
          </w:tcPr>
          <w:p>
            <w:pPr>
              <w:pStyle w:val="13"/>
            </w:pPr>
            <w:r>
              <w:t>受助学生顺利完成学业</w:t>
            </w:r>
          </w:p>
        </w:tc>
        <w:tc>
          <w:tcPr>
            <w:tcW w:w="2268" w:type="dxa"/>
            <w:vAlign w:val="center"/>
          </w:tcPr>
          <w:p>
            <w:pPr>
              <w:pStyle w:val="13"/>
            </w:pPr>
            <w:r>
              <w:t>完成学业</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满意和较满意学生占受助学生比例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50、2024年普通高中学生资助（家庭经济困难学生国家助学金）市级（石财教【2023】96号）绩效目标表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13011024P00001210639J</w:t>
            </w:r>
          </w:p>
        </w:tc>
        <w:tc>
          <w:tcPr>
            <w:tcW w:w="2835" w:type="dxa"/>
            <w:vAlign w:val="center"/>
          </w:tcPr>
          <w:p>
            <w:pPr>
              <w:pStyle w:val="11"/>
            </w:pPr>
            <w:r>
              <w:t>项目名称</w:t>
            </w:r>
          </w:p>
        </w:tc>
        <w:tc>
          <w:tcPr>
            <w:tcW w:w="6095" w:type="dxa"/>
            <w:gridSpan w:val="3"/>
            <w:vAlign w:val="center"/>
          </w:tcPr>
          <w:p>
            <w:pPr>
              <w:pStyle w:val="13"/>
            </w:pPr>
            <w:r>
              <w:t>2024年普通高中学生资助（家庭经济困难学生国家助学金）市级（石财教【2023】96号）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16.76</w:t>
            </w:r>
          </w:p>
        </w:tc>
        <w:tc>
          <w:tcPr>
            <w:tcW w:w="2835" w:type="dxa"/>
            <w:vAlign w:val="center"/>
          </w:tcPr>
          <w:p>
            <w:pPr>
              <w:pStyle w:val="11"/>
            </w:pPr>
            <w:r>
              <w:t>其中：财政    资金</w:t>
            </w:r>
          </w:p>
        </w:tc>
        <w:tc>
          <w:tcPr>
            <w:tcW w:w="2551" w:type="dxa"/>
            <w:vAlign w:val="center"/>
          </w:tcPr>
          <w:p>
            <w:pPr>
              <w:pStyle w:val="13"/>
            </w:pPr>
            <w:r>
              <w:t>16.76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1、分春秋两次对550人次家庭困难学生发放22.22万元助学金。2、帮助家庭困难学生完成高中学业。</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1.1、分春秋两次对550人次家庭困难学生发放22.22万元助学金。2、帮助家庭困难学生完成高中学业。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发放人次</w:t>
            </w:r>
          </w:p>
        </w:tc>
        <w:tc>
          <w:tcPr>
            <w:tcW w:w="5386" w:type="dxa"/>
            <w:vAlign w:val="center"/>
          </w:tcPr>
          <w:p>
            <w:pPr>
              <w:pStyle w:val="13"/>
            </w:pPr>
            <w:r>
              <w:t>发放助学金人次</w:t>
            </w:r>
          </w:p>
        </w:tc>
        <w:tc>
          <w:tcPr>
            <w:tcW w:w="2268" w:type="dxa"/>
            <w:vAlign w:val="center"/>
          </w:tcPr>
          <w:p>
            <w:pPr>
              <w:pStyle w:val="13"/>
            </w:pPr>
            <w:r>
              <w:t>550人次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助学金发放精准率</w:t>
            </w:r>
          </w:p>
        </w:tc>
        <w:tc>
          <w:tcPr>
            <w:tcW w:w="5386" w:type="dxa"/>
            <w:vAlign w:val="center"/>
          </w:tcPr>
          <w:p>
            <w:pPr>
              <w:pStyle w:val="13"/>
            </w:pPr>
            <w:r>
              <w:t>助学金发放合规人数占发放总人数的比例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助学金发放时间</w:t>
            </w:r>
          </w:p>
        </w:tc>
        <w:tc>
          <w:tcPr>
            <w:tcW w:w="5386" w:type="dxa"/>
            <w:vAlign w:val="center"/>
          </w:tcPr>
          <w:p>
            <w:pPr>
              <w:pStyle w:val="13"/>
            </w:pPr>
            <w:r>
              <w:t>助学金发放时间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每人次发放标准</w:t>
            </w:r>
          </w:p>
        </w:tc>
        <w:tc>
          <w:tcPr>
            <w:tcW w:w="5386" w:type="dxa"/>
            <w:vAlign w:val="center"/>
          </w:tcPr>
          <w:p>
            <w:pPr>
              <w:pStyle w:val="13"/>
            </w:pPr>
            <w:r>
              <w:t>助学金每次平均发放标准</w:t>
            </w:r>
          </w:p>
        </w:tc>
        <w:tc>
          <w:tcPr>
            <w:tcW w:w="2268" w:type="dxa"/>
            <w:vAlign w:val="center"/>
          </w:tcPr>
          <w:p>
            <w:pPr>
              <w:pStyle w:val="13"/>
            </w:pPr>
            <w:r>
              <w:t>404元/人次</w:t>
            </w:r>
          </w:p>
        </w:tc>
        <w:tc>
          <w:tcPr>
            <w:tcW w:w="1276" w:type="dxa"/>
            <w:vAlign w:val="center"/>
          </w:tcPr>
          <w:p>
            <w:pPr>
              <w:pStyle w:val="13"/>
            </w:pPr>
            <w:r>
              <w:t>石财教[2023]96号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受助学生完成学业</w:t>
            </w:r>
          </w:p>
        </w:tc>
        <w:tc>
          <w:tcPr>
            <w:tcW w:w="5386" w:type="dxa"/>
            <w:vAlign w:val="center"/>
          </w:tcPr>
          <w:p>
            <w:pPr>
              <w:pStyle w:val="13"/>
            </w:pPr>
            <w:r>
              <w:t>受助学生顺利完成学业</w:t>
            </w:r>
          </w:p>
        </w:tc>
        <w:tc>
          <w:tcPr>
            <w:tcW w:w="2268" w:type="dxa"/>
            <w:vAlign w:val="center"/>
          </w:tcPr>
          <w:p>
            <w:pPr>
              <w:pStyle w:val="13"/>
            </w:pPr>
            <w:r>
              <w:t>完成学业</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满意和较满意学生占受助学生比例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51、2024年普通高中学生资助（免除家庭经济困难学生学杂费）（石财教[2023]111号中央）绩效目标表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13011024P00001210708L</w:t>
            </w:r>
          </w:p>
        </w:tc>
        <w:tc>
          <w:tcPr>
            <w:tcW w:w="2835" w:type="dxa"/>
            <w:vAlign w:val="center"/>
          </w:tcPr>
          <w:p>
            <w:pPr>
              <w:pStyle w:val="11"/>
            </w:pPr>
            <w:r>
              <w:t>项目名称</w:t>
            </w:r>
          </w:p>
        </w:tc>
        <w:tc>
          <w:tcPr>
            <w:tcW w:w="6095" w:type="dxa"/>
            <w:gridSpan w:val="3"/>
            <w:vAlign w:val="center"/>
          </w:tcPr>
          <w:p>
            <w:pPr>
              <w:pStyle w:val="13"/>
            </w:pPr>
            <w:r>
              <w:t>2024年普通高中学生资助（免除家庭经济困难学生学杂费）（石财教[2023]111号中央）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w:t>
            </w:r>
          </w:p>
        </w:tc>
        <w:tc>
          <w:tcPr>
            <w:tcW w:w="2835" w:type="dxa"/>
            <w:vAlign w:val="center"/>
          </w:tcPr>
          <w:p>
            <w:pPr>
              <w:pStyle w:val="11"/>
            </w:pPr>
            <w:r>
              <w:t>其中：财政    资金</w:t>
            </w:r>
          </w:p>
        </w:tc>
        <w:tc>
          <w:tcPr>
            <w:tcW w:w="2551" w:type="dxa"/>
            <w:vAlign w:val="center"/>
          </w:tcPr>
          <w:p>
            <w:pPr>
              <w:pStyle w:val="13"/>
            </w:pPr>
            <w:r>
              <w:t>1.90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1、免除学校70名建档立卡类家庭困难学生学费、住宿费、课本费；2、帮助我校建档立卡类家庭困难学生完成高中学业。</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1.1、免除学校70名建档立卡类家庭困难学生学费、住宿费、课本费；2、帮助我校建档立卡类家庭困难学生完成高中学业。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减免人数</w:t>
            </w:r>
          </w:p>
        </w:tc>
        <w:tc>
          <w:tcPr>
            <w:tcW w:w="5386" w:type="dxa"/>
            <w:vAlign w:val="center"/>
          </w:tcPr>
          <w:p>
            <w:pPr>
              <w:pStyle w:val="13"/>
            </w:pPr>
            <w:r>
              <w:t>减免学费、住宿费、课本费人次</w:t>
            </w:r>
          </w:p>
        </w:tc>
        <w:tc>
          <w:tcPr>
            <w:tcW w:w="2268" w:type="dxa"/>
            <w:vAlign w:val="center"/>
          </w:tcPr>
          <w:p>
            <w:pPr>
              <w:pStyle w:val="13"/>
            </w:pPr>
            <w:r>
              <w:t>≥70人次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精准减免率</w:t>
            </w:r>
          </w:p>
        </w:tc>
        <w:tc>
          <w:tcPr>
            <w:tcW w:w="5386" w:type="dxa"/>
            <w:vAlign w:val="center"/>
          </w:tcPr>
          <w:p>
            <w:pPr>
              <w:pStyle w:val="13"/>
            </w:pPr>
            <w:r>
              <w:t>减免合规人数占补贴总人数的比例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减免时间</w:t>
            </w:r>
          </w:p>
        </w:tc>
        <w:tc>
          <w:tcPr>
            <w:tcW w:w="5386" w:type="dxa"/>
            <w:vAlign w:val="center"/>
          </w:tcPr>
          <w:p>
            <w:pPr>
              <w:pStyle w:val="13"/>
            </w:pPr>
            <w:r>
              <w:t>减免时间</w:t>
            </w:r>
          </w:p>
        </w:tc>
        <w:tc>
          <w:tcPr>
            <w:tcW w:w="2268" w:type="dxa"/>
            <w:vAlign w:val="center"/>
          </w:tcPr>
          <w:p>
            <w:pPr>
              <w:pStyle w:val="13"/>
            </w:pPr>
            <w:r>
              <w:t>春季5月，秋季11月前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完成次项目需要的资金</w:t>
            </w:r>
          </w:p>
        </w:tc>
        <w:tc>
          <w:tcPr>
            <w:tcW w:w="2268" w:type="dxa"/>
            <w:vAlign w:val="center"/>
          </w:tcPr>
          <w:p>
            <w:pPr>
              <w:pStyle w:val="13"/>
            </w:pPr>
            <w:r>
              <w:t>≤18960元</w:t>
            </w:r>
          </w:p>
        </w:tc>
        <w:tc>
          <w:tcPr>
            <w:tcW w:w="1276" w:type="dxa"/>
            <w:vAlign w:val="center"/>
          </w:tcPr>
          <w:p>
            <w:pPr>
              <w:pStyle w:val="13"/>
            </w:pPr>
            <w:r>
              <w:t>石财教[2023]111号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完成学业</w:t>
            </w:r>
          </w:p>
        </w:tc>
        <w:tc>
          <w:tcPr>
            <w:tcW w:w="5386" w:type="dxa"/>
            <w:vAlign w:val="center"/>
          </w:tcPr>
          <w:p>
            <w:pPr>
              <w:pStyle w:val="13"/>
            </w:pPr>
            <w:r>
              <w:t>建档立卡学生完成学业</w:t>
            </w:r>
          </w:p>
        </w:tc>
        <w:tc>
          <w:tcPr>
            <w:tcW w:w="2268" w:type="dxa"/>
            <w:vAlign w:val="center"/>
          </w:tcPr>
          <w:p>
            <w:pPr>
              <w:pStyle w:val="13"/>
            </w:pPr>
            <w:r>
              <w:t>完成学业</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继续上学</w:t>
            </w:r>
          </w:p>
        </w:tc>
        <w:tc>
          <w:tcPr>
            <w:tcW w:w="5386" w:type="dxa"/>
            <w:vAlign w:val="center"/>
          </w:tcPr>
          <w:p>
            <w:pPr>
              <w:pStyle w:val="13"/>
            </w:pPr>
            <w:r>
              <w:t>建档立卡学生继续上学</w:t>
            </w:r>
          </w:p>
        </w:tc>
        <w:tc>
          <w:tcPr>
            <w:tcW w:w="2268" w:type="dxa"/>
            <w:vAlign w:val="center"/>
          </w:tcPr>
          <w:p>
            <w:pPr>
              <w:pStyle w:val="13"/>
            </w:pPr>
            <w:r>
              <w:t>继续上学</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满意和较满意人数占补贴人数的比例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52、2024年普通高中学生资助（免除家庭经济困难学生学杂费）（市级）（石财教【2023】96号）绩效目标表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13011024P00001210640X</w:t>
            </w:r>
          </w:p>
        </w:tc>
        <w:tc>
          <w:tcPr>
            <w:tcW w:w="2835" w:type="dxa"/>
            <w:vAlign w:val="center"/>
          </w:tcPr>
          <w:p>
            <w:pPr>
              <w:pStyle w:val="11"/>
            </w:pPr>
            <w:r>
              <w:t>项目名称</w:t>
            </w:r>
          </w:p>
        </w:tc>
        <w:tc>
          <w:tcPr>
            <w:tcW w:w="6095" w:type="dxa"/>
            <w:gridSpan w:val="3"/>
            <w:vAlign w:val="center"/>
          </w:tcPr>
          <w:p>
            <w:pPr>
              <w:pStyle w:val="13"/>
            </w:pPr>
            <w:r>
              <w:t>2024年普通高中学生资助（免除家庭经济困难学生学杂费）（市级）（石财教【2023】96号）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0.41</w:t>
            </w:r>
          </w:p>
        </w:tc>
        <w:tc>
          <w:tcPr>
            <w:tcW w:w="2835" w:type="dxa"/>
            <w:vAlign w:val="center"/>
          </w:tcPr>
          <w:p>
            <w:pPr>
              <w:pStyle w:val="11"/>
            </w:pPr>
            <w:r>
              <w:t>其中：财政    资金</w:t>
            </w:r>
          </w:p>
        </w:tc>
        <w:tc>
          <w:tcPr>
            <w:tcW w:w="2551" w:type="dxa"/>
            <w:vAlign w:val="center"/>
          </w:tcPr>
          <w:p>
            <w:pPr>
              <w:pStyle w:val="13"/>
            </w:pPr>
            <w:r>
              <w:t>0.41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免除学校70名建档立卡类家庭困难学生学费、住宿费、课本费；帮助我校建档立卡类家庭困难学生完成高中学业；补助学校办公经费0.4143万元。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1.免除学校70名建档立卡类家庭困难学生学费、住宿费、课本费；帮助我校建档立卡类家庭困难学生完成高中学业；补助学校办公经费1.896万元。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减免人数</w:t>
            </w:r>
          </w:p>
        </w:tc>
        <w:tc>
          <w:tcPr>
            <w:tcW w:w="5386" w:type="dxa"/>
            <w:vAlign w:val="center"/>
          </w:tcPr>
          <w:p>
            <w:pPr>
              <w:pStyle w:val="13"/>
            </w:pPr>
            <w:r>
              <w:t>减免免学费、住宿费、课本费人数</w:t>
            </w:r>
          </w:p>
        </w:tc>
        <w:tc>
          <w:tcPr>
            <w:tcW w:w="2268" w:type="dxa"/>
            <w:vAlign w:val="center"/>
          </w:tcPr>
          <w:p>
            <w:pPr>
              <w:pStyle w:val="13"/>
            </w:pPr>
            <w:r>
              <w:t>≥70人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精准减免率</w:t>
            </w:r>
          </w:p>
        </w:tc>
        <w:tc>
          <w:tcPr>
            <w:tcW w:w="5386" w:type="dxa"/>
            <w:vAlign w:val="center"/>
          </w:tcPr>
          <w:p>
            <w:pPr>
              <w:pStyle w:val="13"/>
            </w:pPr>
            <w:r>
              <w:t>减免合规人数占补贴总人数的比例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减免时间</w:t>
            </w:r>
          </w:p>
        </w:tc>
        <w:tc>
          <w:tcPr>
            <w:tcW w:w="5386" w:type="dxa"/>
            <w:vAlign w:val="center"/>
          </w:tcPr>
          <w:p>
            <w:pPr>
              <w:pStyle w:val="13"/>
            </w:pPr>
            <w:r>
              <w:t>减免时间</w:t>
            </w:r>
          </w:p>
        </w:tc>
        <w:tc>
          <w:tcPr>
            <w:tcW w:w="2268" w:type="dxa"/>
            <w:vAlign w:val="center"/>
          </w:tcPr>
          <w:p>
            <w:pPr>
              <w:pStyle w:val="13"/>
            </w:pPr>
            <w:r>
              <w:t>春季5月，秋季11月前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补充办公经费资金</w:t>
            </w:r>
          </w:p>
        </w:tc>
        <w:tc>
          <w:tcPr>
            <w:tcW w:w="2268" w:type="dxa"/>
            <w:vAlign w:val="center"/>
          </w:tcPr>
          <w:p>
            <w:pPr>
              <w:pStyle w:val="13"/>
            </w:pPr>
            <w:r>
              <w:t>≤4143元</w:t>
            </w:r>
          </w:p>
        </w:tc>
        <w:tc>
          <w:tcPr>
            <w:tcW w:w="1276" w:type="dxa"/>
            <w:vAlign w:val="center"/>
          </w:tcPr>
          <w:p>
            <w:pPr>
              <w:pStyle w:val="13"/>
            </w:pPr>
            <w:r>
              <w:t>石财教[2023]96号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完成学业</w:t>
            </w:r>
          </w:p>
        </w:tc>
        <w:tc>
          <w:tcPr>
            <w:tcW w:w="5386" w:type="dxa"/>
            <w:vAlign w:val="center"/>
          </w:tcPr>
          <w:p>
            <w:pPr>
              <w:pStyle w:val="13"/>
            </w:pPr>
            <w:r>
              <w:t>建档立卡学生完成学业</w:t>
            </w:r>
          </w:p>
        </w:tc>
        <w:tc>
          <w:tcPr>
            <w:tcW w:w="2268" w:type="dxa"/>
            <w:vAlign w:val="center"/>
          </w:tcPr>
          <w:p>
            <w:pPr>
              <w:pStyle w:val="13"/>
            </w:pPr>
            <w:r>
              <w:t>完成学业</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继续上学</w:t>
            </w:r>
          </w:p>
        </w:tc>
        <w:tc>
          <w:tcPr>
            <w:tcW w:w="5386" w:type="dxa"/>
            <w:vAlign w:val="center"/>
          </w:tcPr>
          <w:p>
            <w:pPr>
              <w:pStyle w:val="13"/>
            </w:pPr>
            <w:r>
              <w:t>建档立卡学生继续上学</w:t>
            </w:r>
          </w:p>
        </w:tc>
        <w:tc>
          <w:tcPr>
            <w:tcW w:w="2268" w:type="dxa"/>
            <w:vAlign w:val="center"/>
          </w:tcPr>
          <w:p>
            <w:pPr>
              <w:pStyle w:val="13"/>
            </w:pPr>
            <w:r>
              <w:t>继续上学</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满意和较满意人数占补贴人数的比例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53、2024年普通高中学生资助（免除家庭经济困难学生学杂费）省级（石财教【2023】96号）绩效目标表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13011024P00001210638Y</w:t>
            </w:r>
          </w:p>
        </w:tc>
        <w:tc>
          <w:tcPr>
            <w:tcW w:w="2835" w:type="dxa"/>
            <w:vAlign w:val="center"/>
          </w:tcPr>
          <w:p>
            <w:pPr>
              <w:pStyle w:val="11"/>
            </w:pPr>
            <w:r>
              <w:t>项目名称</w:t>
            </w:r>
          </w:p>
        </w:tc>
        <w:tc>
          <w:tcPr>
            <w:tcW w:w="6095" w:type="dxa"/>
            <w:gridSpan w:val="3"/>
            <w:vAlign w:val="center"/>
          </w:tcPr>
          <w:p>
            <w:pPr>
              <w:pStyle w:val="13"/>
            </w:pPr>
            <w:r>
              <w:t>2024年普通高中学生资助（免除家庭经济困难学生学杂费）省级（石财教【2023】96号）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2.45</w:t>
            </w:r>
          </w:p>
        </w:tc>
        <w:tc>
          <w:tcPr>
            <w:tcW w:w="2835" w:type="dxa"/>
            <w:vAlign w:val="center"/>
          </w:tcPr>
          <w:p>
            <w:pPr>
              <w:pStyle w:val="11"/>
            </w:pPr>
            <w:r>
              <w:t>其中：财政    资金</w:t>
            </w:r>
          </w:p>
        </w:tc>
        <w:tc>
          <w:tcPr>
            <w:tcW w:w="2551" w:type="dxa"/>
            <w:vAlign w:val="center"/>
          </w:tcPr>
          <w:p>
            <w:pPr>
              <w:pStyle w:val="13"/>
            </w:pPr>
            <w:r>
              <w:t>2.45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1、减免我校70名建档立卡类家庭困难学生学费、住宿费、课本费。2、帮助我校建档立卡类困难家庭学生完成高中学业。</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1.1、减免我校70名建档立卡类家庭困难学生学费、住宿费、课本费。2、帮助我校建档立卡类困难家庭学生完成高中学业。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减免费用人数</w:t>
            </w:r>
          </w:p>
        </w:tc>
        <w:tc>
          <w:tcPr>
            <w:tcW w:w="5386" w:type="dxa"/>
            <w:vAlign w:val="center"/>
          </w:tcPr>
          <w:p>
            <w:pPr>
              <w:pStyle w:val="13"/>
            </w:pPr>
            <w:r>
              <w:t>减免学费、住宿费、课本费人数</w:t>
            </w:r>
          </w:p>
        </w:tc>
        <w:tc>
          <w:tcPr>
            <w:tcW w:w="2268" w:type="dxa"/>
            <w:vAlign w:val="center"/>
          </w:tcPr>
          <w:p>
            <w:pPr>
              <w:pStyle w:val="13"/>
            </w:pPr>
            <w:r>
              <w:t>70人次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精准减免率</w:t>
            </w:r>
          </w:p>
        </w:tc>
        <w:tc>
          <w:tcPr>
            <w:tcW w:w="5386" w:type="dxa"/>
            <w:vAlign w:val="center"/>
          </w:tcPr>
          <w:p>
            <w:pPr>
              <w:pStyle w:val="13"/>
            </w:pPr>
            <w:r>
              <w:t>减免合规人数占补贴总人数的比例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减免时间</w:t>
            </w:r>
          </w:p>
        </w:tc>
        <w:tc>
          <w:tcPr>
            <w:tcW w:w="5386" w:type="dxa"/>
            <w:vAlign w:val="center"/>
          </w:tcPr>
          <w:p>
            <w:pPr>
              <w:pStyle w:val="13"/>
            </w:pPr>
            <w:r>
              <w:t>减免时间</w:t>
            </w:r>
          </w:p>
        </w:tc>
        <w:tc>
          <w:tcPr>
            <w:tcW w:w="2268" w:type="dxa"/>
            <w:vAlign w:val="center"/>
          </w:tcPr>
          <w:p>
            <w:pPr>
              <w:pStyle w:val="13"/>
            </w:pPr>
            <w:r>
              <w:t>春季5月，秋季11月前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w:t>
            </w:r>
          </w:p>
        </w:tc>
        <w:tc>
          <w:tcPr>
            <w:tcW w:w="5386" w:type="dxa"/>
            <w:vAlign w:val="center"/>
          </w:tcPr>
          <w:p>
            <w:pPr>
              <w:pStyle w:val="13"/>
            </w:pPr>
            <w:r>
              <w:t>项目完成资金需求</w:t>
            </w:r>
          </w:p>
        </w:tc>
        <w:tc>
          <w:tcPr>
            <w:tcW w:w="2268" w:type="dxa"/>
            <w:vAlign w:val="center"/>
          </w:tcPr>
          <w:p>
            <w:pPr>
              <w:pStyle w:val="13"/>
            </w:pPr>
            <w:r>
              <w:t>≤24485元</w:t>
            </w:r>
          </w:p>
        </w:tc>
        <w:tc>
          <w:tcPr>
            <w:tcW w:w="1276" w:type="dxa"/>
            <w:vAlign w:val="center"/>
          </w:tcPr>
          <w:p>
            <w:pPr>
              <w:pStyle w:val="13"/>
            </w:pPr>
            <w:r>
              <w:t>石财教[2023]96号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完成学业</w:t>
            </w:r>
          </w:p>
        </w:tc>
        <w:tc>
          <w:tcPr>
            <w:tcW w:w="5386" w:type="dxa"/>
            <w:vAlign w:val="center"/>
          </w:tcPr>
          <w:p>
            <w:pPr>
              <w:pStyle w:val="13"/>
            </w:pPr>
            <w:r>
              <w:t>建档立卡学生完成学业</w:t>
            </w:r>
          </w:p>
        </w:tc>
        <w:tc>
          <w:tcPr>
            <w:tcW w:w="2268" w:type="dxa"/>
            <w:vAlign w:val="center"/>
          </w:tcPr>
          <w:p>
            <w:pPr>
              <w:pStyle w:val="13"/>
            </w:pPr>
            <w:r>
              <w:t>完成学业</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继续上学</w:t>
            </w:r>
          </w:p>
        </w:tc>
        <w:tc>
          <w:tcPr>
            <w:tcW w:w="5386" w:type="dxa"/>
            <w:vAlign w:val="center"/>
          </w:tcPr>
          <w:p>
            <w:pPr>
              <w:pStyle w:val="13"/>
            </w:pPr>
            <w:r>
              <w:t>建档立卡学生继续上学</w:t>
            </w:r>
          </w:p>
        </w:tc>
        <w:tc>
          <w:tcPr>
            <w:tcW w:w="2268" w:type="dxa"/>
            <w:vAlign w:val="center"/>
          </w:tcPr>
          <w:p>
            <w:pPr>
              <w:pStyle w:val="13"/>
            </w:pPr>
            <w:r>
              <w:t>继续上学</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满意和较满意人数占补贴人数的比例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54、2024年普通高中学生资助（免学费）（石财教[2024]50号，中央资金）绩效目标表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13011024P000012108781</w:t>
            </w:r>
          </w:p>
        </w:tc>
        <w:tc>
          <w:tcPr>
            <w:tcW w:w="2835" w:type="dxa"/>
            <w:vAlign w:val="center"/>
          </w:tcPr>
          <w:p>
            <w:pPr>
              <w:pStyle w:val="11"/>
            </w:pPr>
            <w:r>
              <w:t>项目名称</w:t>
            </w:r>
          </w:p>
        </w:tc>
        <w:tc>
          <w:tcPr>
            <w:tcW w:w="6095" w:type="dxa"/>
            <w:gridSpan w:val="3"/>
            <w:vAlign w:val="center"/>
          </w:tcPr>
          <w:p>
            <w:pPr>
              <w:pStyle w:val="13"/>
            </w:pPr>
            <w:r>
              <w:t>2024年普通高中学生资助（免学费）（石财教[2024]50号，中央资金）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0.68</w:t>
            </w:r>
          </w:p>
        </w:tc>
        <w:tc>
          <w:tcPr>
            <w:tcW w:w="2835" w:type="dxa"/>
            <w:vAlign w:val="center"/>
          </w:tcPr>
          <w:p>
            <w:pPr>
              <w:pStyle w:val="11"/>
            </w:pPr>
            <w:r>
              <w:t>其中：财政    资金</w:t>
            </w:r>
          </w:p>
        </w:tc>
        <w:tc>
          <w:tcPr>
            <w:tcW w:w="2551" w:type="dxa"/>
            <w:vAlign w:val="center"/>
          </w:tcPr>
          <w:p>
            <w:pPr>
              <w:pStyle w:val="13"/>
            </w:pPr>
            <w:r>
              <w:t>0.68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免除我校140人次建档立卡类学生学费、住宿费、课本费,补充学校办公经费。需要资金6760元。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1.免除学校140名次建档立卡类家庭困难学生学费、住宿费、课本费。</w:t>
            </w:r>
          </w:p>
          <w:p>
            <w:pPr>
              <w:pStyle w:val="13"/>
            </w:pPr>
            <w:r>
              <w:t>2.帮助我校建档立卡类家庭困难学生完成高中学业。</w:t>
            </w:r>
          </w:p>
          <w:p>
            <w:pPr>
              <w:pStyle w:val="13"/>
            </w:pPr>
            <w:r>
              <w:t>3.改善困难家庭学生生活。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减免人数</w:t>
            </w:r>
          </w:p>
        </w:tc>
        <w:tc>
          <w:tcPr>
            <w:tcW w:w="5386" w:type="dxa"/>
            <w:vAlign w:val="center"/>
          </w:tcPr>
          <w:p>
            <w:pPr>
              <w:pStyle w:val="13"/>
            </w:pPr>
            <w:r>
              <w:t>减免学费、住宿费、课本费人次</w:t>
            </w:r>
          </w:p>
        </w:tc>
        <w:tc>
          <w:tcPr>
            <w:tcW w:w="2268" w:type="dxa"/>
            <w:vAlign w:val="center"/>
          </w:tcPr>
          <w:p>
            <w:pPr>
              <w:pStyle w:val="13"/>
            </w:pPr>
            <w:r>
              <w:t>≥140人次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精准减免率</w:t>
            </w:r>
          </w:p>
        </w:tc>
        <w:tc>
          <w:tcPr>
            <w:tcW w:w="5386" w:type="dxa"/>
            <w:vAlign w:val="center"/>
          </w:tcPr>
          <w:p>
            <w:pPr>
              <w:pStyle w:val="13"/>
            </w:pPr>
            <w:r>
              <w:t>减免合规人数占补贴总人数的比例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减免时间</w:t>
            </w:r>
          </w:p>
        </w:tc>
        <w:tc>
          <w:tcPr>
            <w:tcW w:w="5386" w:type="dxa"/>
            <w:vAlign w:val="center"/>
          </w:tcPr>
          <w:p>
            <w:pPr>
              <w:pStyle w:val="13"/>
            </w:pPr>
            <w:r>
              <w:t>减免时间</w:t>
            </w:r>
          </w:p>
        </w:tc>
        <w:tc>
          <w:tcPr>
            <w:tcW w:w="2268" w:type="dxa"/>
            <w:vAlign w:val="center"/>
          </w:tcPr>
          <w:p>
            <w:pPr>
              <w:pStyle w:val="13"/>
            </w:pPr>
            <w:r>
              <w:t>春季5月，秋季11月前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完成次项目需要的资金</w:t>
            </w:r>
          </w:p>
        </w:tc>
        <w:tc>
          <w:tcPr>
            <w:tcW w:w="2268" w:type="dxa"/>
            <w:vAlign w:val="center"/>
          </w:tcPr>
          <w:p>
            <w:pPr>
              <w:pStyle w:val="13"/>
            </w:pPr>
            <w:r>
              <w:t>≤6760元</w:t>
            </w:r>
          </w:p>
        </w:tc>
        <w:tc>
          <w:tcPr>
            <w:tcW w:w="1276" w:type="dxa"/>
            <w:vAlign w:val="center"/>
          </w:tcPr>
          <w:p>
            <w:pPr>
              <w:pStyle w:val="13"/>
            </w:pPr>
            <w:r>
              <w:t>石财教【2024】50号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完成学业</w:t>
            </w:r>
          </w:p>
        </w:tc>
        <w:tc>
          <w:tcPr>
            <w:tcW w:w="5386" w:type="dxa"/>
            <w:vAlign w:val="center"/>
          </w:tcPr>
          <w:p>
            <w:pPr>
              <w:pStyle w:val="13"/>
            </w:pPr>
            <w:r>
              <w:t>建档立卡学生完成学业</w:t>
            </w:r>
          </w:p>
        </w:tc>
        <w:tc>
          <w:tcPr>
            <w:tcW w:w="2268" w:type="dxa"/>
            <w:vAlign w:val="center"/>
          </w:tcPr>
          <w:p>
            <w:pPr>
              <w:pStyle w:val="13"/>
            </w:pPr>
            <w:r>
              <w:t>完成学业</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继续上学</w:t>
            </w:r>
          </w:p>
        </w:tc>
        <w:tc>
          <w:tcPr>
            <w:tcW w:w="5386" w:type="dxa"/>
            <w:vAlign w:val="center"/>
          </w:tcPr>
          <w:p>
            <w:pPr>
              <w:pStyle w:val="13"/>
            </w:pPr>
            <w:r>
              <w:t>建档立卡学生继续上学</w:t>
            </w:r>
          </w:p>
        </w:tc>
        <w:tc>
          <w:tcPr>
            <w:tcW w:w="2268" w:type="dxa"/>
            <w:vAlign w:val="center"/>
          </w:tcPr>
          <w:p>
            <w:pPr>
              <w:pStyle w:val="13"/>
            </w:pPr>
            <w:r>
              <w:t>继续上学</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满意和较满意人数占补贴人数的比例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55、2025年城建税（鹿泉区第一中学环保专项）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13011025P00323810181Q</w:t>
            </w:r>
          </w:p>
        </w:tc>
        <w:tc>
          <w:tcPr>
            <w:tcW w:w="2835" w:type="dxa"/>
            <w:vAlign w:val="center"/>
          </w:tcPr>
          <w:p>
            <w:pPr>
              <w:pStyle w:val="11"/>
            </w:pPr>
            <w:r>
              <w:t>项目名称</w:t>
            </w:r>
          </w:p>
        </w:tc>
        <w:tc>
          <w:tcPr>
            <w:tcW w:w="6095" w:type="dxa"/>
            <w:gridSpan w:val="3"/>
            <w:vAlign w:val="center"/>
          </w:tcPr>
          <w:p>
            <w:pPr>
              <w:pStyle w:val="13"/>
            </w:pPr>
            <w:r>
              <w:t xml:space="preserve">2025年城建税（鹿泉区第一中学环保专项）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15.27</w:t>
            </w:r>
          </w:p>
        </w:tc>
        <w:tc>
          <w:tcPr>
            <w:tcW w:w="2835" w:type="dxa"/>
            <w:vAlign w:val="center"/>
          </w:tcPr>
          <w:p>
            <w:pPr>
              <w:pStyle w:val="11"/>
            </w:pPr>
            <w:r>
              <w:t>其中：财政    资金</w:t>
            </w:r>
          </w:p>
        </w:tc>
        <w:tc>
          <w:tcPr>
            <w:tcW w:w="2551" w:type="dxa"/>
            <w:vAlign w:val="center"/>
          </w:tcPr>
          <w:p>
            <w:pPr>
              <w:pStyle w:val="13"/>
            </w:pPr>
            <w:r>
              <w:t>15.27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1、学校放假、考试等重大活动集中输送学生离校，费用4.268万元；2、对实验楼西广场坡道及周边275.9㎡、6号学生宿舍楼周边400.48㎡的人行道（含楼宇周边渗漏的散水）进行硬化，费用11万元。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20%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1.目标内容1、学校放假、考试等重大活动集中输送学生离校，费用4.268万元；2、对实验楼西广场坡道及周边275.9㎡、6号学生宿舍楼周边400.48㎡的人行道（含楼宇周边渗漏的散水）进行硬化，费用11万元。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输送学生次数</w:t>
            </w:r>
          </w:p>
        </w:tc>
        <w:tc>
          <w:tcPr>
            <w:tcW w:w="5386" w:type="dxa"/>
            <w:vAlign w:val="center"/>
          </w:tcPr>
          <w:p>
            <w:pPr>
              <w:pStyle w:val="13"/>
            </w:pPr>
            <w:r>
              <w:t>输送学生次数</w:t>
            </w:r>
          </w:p>
        </w:tc>
        <w:tc>
          <w:tcPr>
            <w:tcW w:w="2268" w:type="dxa"/>
            <w:vAlign w:val="center"/>
          </w:tcPr>
          <w:p>
            <w:pPr>
              <w:pStyle w:val="13"/>
            </w:pPr>
            <w:r>
              <w:t>≥16次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维修面积</w:t>
            </w:r>
          </w:p>
        </w:tc>
        <w:tc>
          <w:tcPr>
            <w:tcW w:w="5386" w:type="dxa"/>
            <w:vAlign w:val="center"/>
          </w:tcPr>
          <w:p>
            <w:pPr>
              <w:pStyle w:val="13"/>
            </w:pPr>
            <w:r>
              <w:t>维修道路及周边面积</w:t>
            </w:r>
          </w:p>
        </w:tc>
        <w:tc>
          <w:tcPr>
            <w:tcW w:w="2268" w:type="dxa"/>
            <w:vAlign w:val="center"/>
          </w:tcPr>
          <w:p>
            <w:pPr>
              <w:pStyle w:val="13"/>
            </w:pPr>
            <w:r>
              <w:t>≥676平方米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维修合格率</w:t>
            </w:r>
          </w:p>
        </w:tc>
        <w:tc>
          <w:tcPr>
            <w:tcW w:w="2268" w:type="dxa"/>
            <w:vAlign w:val="center"/>
          </w:tcPr>
          <w:p>
            <w:pPr>
              <w:pStyle w:val="13"/>
            </w:pPr>
            <w:r>
              <w:t>100%</w:t>
            </w:r>
          </w:p>
        </w:tc>
        <w:tc>
          <w:tcPr>
            <w:tcW w:w="1276" w:type="dxa"/>
            <w:vAlign w:val="center"/>
          </w:tcPr>
          <w:p>
            <w:pPr>
              <w:pStyle w:val="13"/>
            </w:pPr>
            <w:r>
              <w:t>计划要求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输送学收质量</w:t>
            </w:r>
          </w:p>
        </w:tc>
        <w:tc>
          <w:tcPr>
            <w:tcW w:w="5386" w:type="dxa"/>
            <w:vAlign w:val="center"/>
          </w:tcPr>
          <w:p>
            <w:pPr>
              <w:pStyle w:val="13"/>
            </w:pPr>
            <w:r>
              <w:t>输送学生质量</w:t>
            </w:r>
          </w:p>
        </w:tc>
        <w:tc>
          <w:tcPr>
            <w:tcW w:w="2268" w:type="dxa"/>
            <w:vAlign w:val="center"/>
          </w:tcPr>
          <w:p>
            <w:pPr>
              <w:pStyle w:val="13"/>
            </w:pPr>
            <w:r>
              <w:t>安全，准时</w:t>
            </w:r>
          </w:p>
        </w:tc>
        <w:tc>
          <w:tcPr>
            <w:tcW w:w="1276" w:type="dxa"/>
            <w:vAlign w:val="center"/>
          </w:tcPr>
          <w:p>
            <w:pPr>
              <w:pStyle w:val="13"/>
            </w:pPr>
            <w:r>
              <w:t>计划要求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维修时间</w:t>
            </w:r>
          </w:p>
        </w:tc>
        <w:tc>
          <w:tcPr>
            <w:tcW w:w="5386" w:type="dxa"/>
            <w:vAlign w:val="center"/>
          </w:tcPr>
          <w:p>
            <w:pPr>
              <w:pStyle w:val="13"/>
            </w:pPr>
            <w:r>
              <w:t>维修道路及周边完工时间</w:t>
            </w:r>
          </w:p>
        </w:tc>
        <w:tc>
          <w:tcPr>
            <w:tcW w:w="2268" w:type="dxa"/>
            <w:vAlign w:val="center"/>
          </w:tcPr>
          <w:p>
            <w:pPr>
              <w:pStyle w:val="13"/>
            </w:pPr>
            <w:r>
              <w:t>9月完成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输送学生费用</w:t>
            </w:r>
          </w:p>
        </w:tc>
        <w:tc>
          <w:tcPr>
            <w:tcW w:w="5386" w:type="dxa"/>
            <w:vAlign w:val="center"/>
          </w:tcPr>
          <w:p>
            <w:pPr>
              <w:pStyle w:val="13"/>
            </w:pPr>
            <w:r>
              <w:t>输送学生费用</w:t>
            </w:r>
          </w:p>
        </w:tc>
        <w:tc>
          <w:tcPr>
            <w:tcW w:w="2268" w:type="dxa"/>
            <w:vAlign w:val="center"/>
          </w:tcPr>
          <w:p>
            <w:pPr>
              <w:pStyle w:val="13"/>
            </w:pPr>
            <w:r>
              <w:t>≤7万元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维修道路及周边费用</w:t>
            </w:r>
          </w:p>
        </w:tc>
        <w:tc>
          <w:tcPr>
            <w:tcW w:w="5386" w:type="dxa"/>
            <w:vAlign w:val="center"/>
          </w:tcPr>
          <w:p>
            <w:pPr>
              <w:pStyle w:val="13"/>
            </w:pPr>
            <w:r>
              <w:t>维修道路及周边费用</w:t>
            </w:r>
          </w:p>
        </w:tc>
        <w:tc>
          <w:tcPr>
            <w:tcW w:w="2268" w:type="dxa"/>
            <w:vAlign w:val="center"/>
          </w:tcPr>
          <w:p>
            <w:pPr>
              <w:pStyle w:val="13"/>
            </w:pPr>
            <w:r>
              <w:t>≤11万元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受益群体</w:t>
            </w:r>
          </w:p>
        </w:tc>
        <w:tc>
          <w:tcPr>
            <w:tcW w:w="5386" w:type="dxa"/>
            <w:vAlign w:val="center"/>
          </w:tcPr>
          <w:p>
            <w:pPr>
              <w:pStyle w:val="13"/>
            </w:pPr>
            <w:r>
              <w:t>受益学生人数</w:t>
            </w:r>
          </w:p>
        </w:tc>
        <w:tc>
          <w:tcPr>
            <w:tcW w:w="2268" w:type="dxa"/>
            <w:vAlign w:val="center"/>
          </w:tcPr>
          <w:p>
            <w:pPr>
              <w:pStyle w:val="13"/>
            </w:pPr>
            <w:r>
              <w:t>≥3000人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道路使用时间</w:t>
            </w:r>
          </w:p>
        </w:tc>
        <w:tc>
          <w:tcPr>
            <w:tcW w:w="5386" w:type="dxa"/>
            <w:vAlign w:val="center"/>
          </w:tcPr>
          <w:p>
            <w:pPr>
              <w:pStyle w:val="13"/>
            </w:pPr>
            <w:r>
              <w:t>维修后的道路使用时间</w:t>
            </w:r>
          </w:p>
        </w:tc>
        <w:tc>
          <w:tcPr>
            <w:tcW w:w="2268" w:type="dxa"/>
            <w:vAlign w:val="center"/>
          </w:tcPr>
          <w:p>
            <w:pPr>
              <w:pStyle w:val="13"/>
            </w:pPr>
            <w:r>
              <w:t>≥10年</w:t>
            </w:r>
          </w:p>
        </w:tc>
        <w:tc>
          <w:tcPr>
            <w:tcW w:w="1276" w:type="dxa"/>
            <w:vAlign w:val="center"/>
          </w:tcPr>
          <w:p>
            <w:pPr>
              <w:pStyle w:val="13"/>
            </w:pPr>
            <w:r>
              <w:t>计划要求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满意人数占受益群体人数的比例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56、2025年改善普通高中办学条件中央补助资金(石财教[2024]85号)（鹿泉区第一中学6栋学生宿舍楼外墙维修）绩效目标表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13011025P000060100025</w:t>
            </w:r>
          </w:p>
        </w:tc>
        <w:tc>
          <w:tcPr>
            <w:tcW w:w="2835" w:type="dxa"/>
            <w:vAlign w:val="center"/>
          </w:tcPr>
          <w:p>
            <w:pPr>
              <w:pStyle w:val="11"/>
            </w:pPr>
            <w:r>
              <w:t>项目名称</w:t>
            </w:r>
          </w:p>
        </w:tc>
        <w:tc>
          <w:tcPr>
            <w:tcW w:w="6095" w:type="dxa"/>
            <w:gridSpan w:val="3"/>
            <w:vAlign w:val="center"/>
          </w:tcPr>
          <w:p>
            <w:pPr>
              <w:pStyle w:val="13"/>
            </w:pPr>
            <w:r>
              <w:t>2025年改善普通高中办学条件中央补助资金(石财教[2024]85号)（鹿泉区第一中学6栋学生宿舍楼外墙维修）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维修6栋学生宿舍楼。拆除：6栋学生宿舍楼外墙立面抹灰层（外墙+单梁）1826.95㎡，拆除原油漆面面积1713.18㎡；施工：一般抹灰（外墙+单梁）1826.95㎡，抹灰面油漆（外墙、单梁、阳台底）3540.13㎡，总投资37万元，今年支付20万元。2、消除外墙瓷砖脱落、墙皮脱落、钢筋外露等安全隐患保证师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维修6栋学生宿舍楼。拆除：6栋学生宿舍楼外墙立面抹灰层（外墙+单梁）1826.95㎡，拆除原油漆面面积1713.18㎡；施工：一般抹灰（外墙+单梁）1826.95㎡，抹灰面油漆（外墙、单梁、阳台底）3540.13㎡，总投资37万元，今年支付20万元。2、消除外墙瓷砖脱落、墙皮脱落、钢筋外露等安全隐患保证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维修面积</w:t>
            </w:r>
          </w:p>
        </w:tc>
        <w:tc>
          <w:tcPr>
            <w:tcW w:w="5386" w:type="dxa"/>
            <w:vAlign w:val="center"/>
          </w:tcPr>
          <w:p>
            <w:pPr>
              <w:pStyle w:val="13"/>
            </w:pPr>
            <w:r>
              <w:t>维修面积</w:t>
            </w:r>
          </w:p>
        </w:tc>
        <w:tc>
          <w:tcPr>
            <w:tcW w:w="2268" w:type="dxa"/>
            <w:vAlign w:val="center"/>
          </w:tcPr>
          <w:p>
            <w:pPr>
              <w:pStyle w:val="13"/>
            </w:pPr>
            <w:r>
              <w:t>3540.13平方米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工程合格率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项目完工时间</w:t>
            </w:r>
          </w:p>
        </w:tc>
        <w:tc>
          <w:tcPr>
            <w:tcW w:w="5386" w:type="dxa"/>
            <w:vAlign w:val="center"/>
          </w:tcPr>
          <w:p>
            <w:pPr>
              <w:pStyle w:val="13"/>
            </w:pPr>
            <w:r>
              <w:t>项目完工时间</w:t>
            </w:r>
          </w:p>
        </w:tc>
        <w:tc>
          <w:tcPr>
            <w:tcW w:w="2268" w:type="dxa"/>
            <w:vAlign w:val="center"/>
          </w:tcPr>
          <w:p>
            <w:pPr>
              <w:pStyle w:val="13"/>
            </w:pPr>
            <w:r>
              <w:t>9月前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每平方米更换成本</w:t>
            </w:r>
          </w:p>
        </w:tc>
        <w:tc>
          <w:tcPr>
            <w:tcW w:w="2268" w:type="dxa"/>
            <w:vAlign w:val="center"/>
          </w:tcPr>
          <w:p>
            <w:pPr>
              <w:pStyle w:val="13"/>
            </w:pPr>
            <w:r>
              <w:t>≤105元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受益年限</w:t>
            </w:r>
          </w:p>
        </w:tc>
        <w:tc>
          <w:tcPr>
            <w:tcW w:w="5386" w:type="dxa"/>
            <w:vAlign w:val="center"/>
          </w:tcPr>
          <w:p>
            <w:pPr>
              <w:pStyle w:val="13"/>
            </w:pPr>
            <w:r>
              <w:t>更换后使用年限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57、2025年改善普通高中办学条件中央补助资金(石财教[2024]85号)（鹿泉区第一中学智慧课堂设备升级改造）绩效目标表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13011025P00001211021K</w:t>
            </w:r>
          </w:p>
        </w:tc>
        <w:tc>
          <w:tcPr>
            <w:tcW w:w="2835" w:type="dxa"/>
            <w:vAlign w:val="center"/>
          </w:tcPr>
          <w:p>
            <w:pPr>
              <w:pStyle w:val="11"/>
            </w:pPr>
            <w:r>
              <w:t>项目名称</w:t>
            </w:r>
          </w:p>
        </w:tc>
        <w:tc>
          <w:tcPr>
            <w:tcW w:w="6095" w:type="dxa"/>
            <w:gridSpan w:val="3"/>
            <w:vAlign w:val="center"/>
          </w:tcPr>
          <w:p>
            <w:pPr>
              <w:pStyle w:val="13"/>
            </w:pPr>
            <w:r>
              <w:t>2025年改善普通高中办学条件中央补助资金(石财教[2024]85号)（鹿泉区第一中学智慧课堂设备升级改造）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1、为35间教室配备35台一体机，资金70万元。2、提高教学质量。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1.目标内容1、为35间教室配备35台一体机，资金70万元。2、提高教学质量。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购置一体机数量</w:t>
            </w:r>
          </w:p>
        </w:tc>
        <w:tc>
          <w:tcPr>
            <w:tcW w:w="2268" w:type="dxa"/>
            <w:vAlign w:val="center"/>
          </w:tcPr>
          <w:p>
            <w:pPr>
              <w:pStyle w:val="13"/>
            </w:pPr>
            <w:r>
              <w:t>35台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产品合格率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购置完成时间</w:t>
            </w:r>
          </w:p>
        </w:tc>
        <w:tc>
          <w:tcPr>
            <w:tcW w:w="5386" w:type="dxa"/>
            <w:vAlign w:val="center"/>
          </w:tcPr>
          <w:p>
            <w:pPr>
              <w:pStyle w:val="13"/>
            </w:pPr>
            <w:r>
              <w:t>购置完成时间</w:t>
            </w:r>
          </w:p>
        </w:tc>
        <w:tc>
          <w:tcPr>
            <w:tcW w:w="2268" w:type="dxa"/>
            <w:vAlign w:val="center"/>
          </w:tcPr>
          <w:p>
            <w:pPr>
              <w:pStyle w:val="13"/>
            </w:pPr>
            <w:r>
              <w:t>2025年10月前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购置单价</w:t>
            </w:r>
          </w:p>
        </w:tc>
        <w:tc>
          <w:tcPr>
            <w:tcW w:w="5386" w:type="dxa"/>
            <w:vAlign w:val="center"/>
          </w:tcPr>
          <w:p>
            <w:pPr>
              <w:pStyle w:val="13"/>
            </w:pPr>
            <w:r>
              <w:t>购置一体机单价</w:t>
            </w:r>
          </w:p>
        </w:tc>
        <w:tc>
          <w:tcPr>
            <w:tcW w:w="2268" w:type="dxa"/>
            <w:vAlign w:val="center"/>
          </w:tcPr>
          <w:p>
            <w:pPr>
              <w:pStyle w:val="13"/>
            </w:pPr>
            <w:r>
              <w:t>≤2万元/台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≥2000人</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受益年限</w:t>
            </w:r>
          </w:p>
        </w:tc>
        <w:tc>
          <w:tcPr>
            <w:tcW w:w="5386" w:type="dxa"/>
            <w:vAlign w:val="center"/>
          </w:tcPr>
          <w:p>
            <w:pPr>
              <w:pStyle w:val="13"/>
            </w:pPr>
            <w:r>
              <w:t>购置产品使用年限</w:t>
            </w:r>
          </w:p>
        </w:tc>
        <w:tc>
          <w:tcPr>
            <w:tcW w:w="2268" w:type="dxa"/>
            <w:vAlign w:val="center"/>
          </w:tcPr>
          <w:p>
            <w:pPr>
              <w:pStyle w:val="13"/>
            </w:pPr>
            <w:r>
              <w:t>≥6年</w:t>
            </w:r>
          </w:p>
        </w:tc>
        <w:tc>
          <w:tcPr>
            <w:tcW w:w="1276" w:type="dxa"/>
            <w:vAlign w:val="center"/>
          </w:tcPr>
          <w:p>
            <w:pPr>
              <w:pStyle w:val="13"/>
            </w:pPr>
            <w:r>
              <w:t>质量要求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58、2025年改善普通高中办学条件中央补助资金(石财教[2024]85号)鹿泉区第一中学更换门窗（含二级费用）绩效目标表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13011025P000012110788</w:t>
            </w:r>
          </w:p>
        </w:tc>
        <w:tc>
          <w:tcPr>
            <w:tcW w:w="2835" w:type="dxa"/>
            <w:vAlign w:val="center"/>
          </w:tcPr>
          <w:p>
            <w:pPr>
              <w:pStyle w:val="11"/>
            </w:pPr>
            <w:r>
              <w:t>项目名称</w:t>
            </w:r>
          </w:p>
        </w:tc>
        <w:tc>
          <w:tcPr>
            <w:tcW w:w="6095" w:type="dxa"/>
            <w:gridSpan w:val="3"/>
            <w:vAlign w:val="center"/>
          </w:tcPr>
          <w:p>
            <w:pPr>
              <w:pStyle w:val="13"/>
            </w:pPr>
            <w:r>
              <w:t>2025年改善普通高中办学条件中央补助资金(石财教[2024]85号)鹿泉区第一中学更换门窗（含二级费用）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1、更换学生宿舍楼窗户613.51平方米，更换教学楼门，更换为断桥铝材质，投资50万元。2、消除安全隐患。3、保障师生安全。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1.目标内容1、更换学生宿舍楼窗户613.51平方米，更换教学楼门，更换为断桥铝材质，投资50万元。2、消除安全隐患。3、保障师生安全。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更换窗户面积</w:t>
            </w:r>
          </w:p>
        </w:tc>
        <w:tc>
          <w:tcPr>
            <w:tcW w:w="5386" w:type="dxa"/>
            <w:vAlign w:val="center"/>
          </w:tcPr>
          <w:p>
            <w:pPr>
              <w:pStyle w:val="13"/>
            </w:pPr>
            <w:r>
              <w:t>更换教学楼窗户面积</w:t>
            </w:r>
          </w:p>
        </w:tc>
        <w:tc>
          <w:tcPr>
            <w:tcW w:w="2268" w:type="dxa"/>
            <w:vAlign w:val="center"/>
          </w:tcPr>
          <w:p>
            <w:pPr>
              <w:pStyle w:val="13"/>
            </w:pPr>
            <w:r>
              <w:t>613.51平方米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工程合格率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支付时间</w:t>
            </w:r>
          </w:p>
        </w:tc>
        <w:tc>
          <w:tcPr>
            <w:tcW w:w="5386" w:type="dxa"/>
            <w:vAlign w:val="center"/>
          </w:tcPr>
          <w:p>
            <w:pPr>
              <w:pStyle w:val="13"/>
            </w:pPr>
            <w:r>
              <w:t>支付资金时间</w:t>
            </w:r>
          </w:p>
        </w:tc>
        <w:tc>
          <w:tcPr>
            <w:tcW w:w="2268" w:type="dxa"/>
            <w:vAlign w:val="center"/>
          </w:tcPr>
          <w:p>
            <w:pPr>
              <w:pStyle w:val="13"/>
            </w:pPr>
            <w:r>
              <w:t>2025年9月前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每平方米更换成本</w:t>
            </w:r>
          </w:p>
        </w:tc>
        <w:tc>
          <w:tcPr>
            <w:tcW w:w="2268" w:type="dxa"/>
            <w:vAlign w:val="center"/>
          </w:tcPr>
          <w:p>
            <w:pPr>
              <w:pStyle w:val="13"/>
            </w:pPr>
            <w:r>
              <w:t>≤554.2元/平方米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≥3000人</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受益年限</w:t>
            </w:r>
          </w:p>
        </w:tc>
        <w:tc>
          <w:tcPr>
            <w:tcW w:w="5386" w:type="dxa"/>
            <w:vAlign w:val="center"/>
          </w:tcPr>
          <w:p>
            <w:pPr>
              <w:pStyle w:val="13"/>
            </w:pPr>
            <w:r>
              <w:t>更换后使用年限</w:t>
            </w:r>
          </w:p>
        </w:tc>
        <w:tc>
          <w:tcPr>
            <w:tcW w:w="2268" w:type="dxa"/>
            <w:vAlign w:val="center"/>
          </w:tcPr>
          <w:p>
            <w:pPr>
              <w:pStyle w:val="13"/>
            </w:pPr>
            <w:r>
              <w:t>≥15年</w:t>
            </w:r>
          </w:p>
        </w:tc>
        <w:tc>
          <w:tcPr>
            <w:tcW w:w="1276" w:type="dxa"/>
            <w:vAlign w:val="center"/>
          </w:tcPr>
          <w:p>
            <w:pPr>
              <w:pStyle w:val="13"/>
            </w:pPr>
            <w:r>
              <w:t>质量要求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59、2025年改善普通高中办学条件中央补助资金(石财教[2024]85号)鹿泉区第一中学更换门窗（含二级费用）绩效目标表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13011025P00006010001H</w:t>
            </w:r>
          </w:p>
        </w:tc>
        <w:tc>
          <w:tcPr>
            <w:tcW w:w="2835" w:type="dxa"/>
            <w:vAlign w:val="center"/>
          </w:tcPr>
          <w:p>
            <w:pPr>
              <w:pStyle w:val="11"/>
            </w:pPr>
            <w:r>
              <w:t>项目名称</w:t>
            </w:r>
          </w:p>
        </w:tc>
        <w:tc>
          <w:tcPr>
            <w:tcW w:w="6095" w:type="dxa"/>
            <w:gridSpan w:val="3"/>
            <w:vAlign w:val="center"/>
          </w:tcPr>
          <w:p>
            <w:pPr>
              <w:pStyle w:val="13"/>
            </w:pPr>
            <w:r>
              <w:t>2025年改善普通高中办学条件中央补助资金(石财教[2024]85号)鹿泉区第一中学更换门窗（含二级费用）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w:t>
            </w:r>
          </w:p>
        </w:tc>
        <w:tc>
          <w:tcPr>
            <w:tcW w:w="2835" w:type="dxa"/>
            <w:vAlign w:val="center"/>
          </w:tcPr>
          <w:p>
            <w:pPr>
              <w:pStyle w:val="11"/>
            </w:pPr>
            <w:r>
              <w:t>其中：财政    资金</w:t>
            </w:r>
          </w:p>
        </w:tc>
        <w:tc>
          <w:tcPr>
            <w:tcW w:w="2551" w:type="dxa"/>
            <w:vAlign w:val="center"/>
          </w:tcPr>
          <w:p>
            <w:pPr>
              <w:pStyle w:val="13"/>
            </w:pPr>
            <w:r>
              <w:t>110.00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1、更换学生宿舍楼窗户2021.32平方米，更换为断桥铝材质，投资110万元。2、消除安全隐患。3、保障师生安全。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1.目标内容1、更换学生宿舍楼窗户2021.32平方米，更换为断桥铝材质，投资110万元。2、消除安全隐患。3、保障师生安全。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更换窗户面积</w:t>
            </w:r>
          </w:p>
        </w:tc>
        <w:tc>
          <w:tcPr>
            <w:tcW w:w="5386" w:type="dxa"/>
            <w:vAlign w:val="center"/>
          </w:tcPr>
          <w:p>
            <w:pPr>
              <w:pStyle w:val="13"/>
            </w:pPr>
            <w:r>
              <w:t>更换教学楼窗户面积</w:t>
            </w:r>
          </w:p>
        </w:tc>
        <w:tc>
          <w:tcPr>
            <w:tcW w:w="2268" w:type="dxa"/>
            <w:vAlign w:val="center"/>
          </w:tcPr>
          <w:p>
            <w:pPr>
              <w:pStyle w:val="13"/>
            </w:pPr>
            <w:r>
              <w:t>2021.32平方米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工程合格率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支付时间</w:t>
            </w:r>
          </w:p>
        </w:tc>
        <w:tc>
          <w:tcPr>
            <w:tcW w:w="5386" w:type="dxa"/>
            <w:vAlign w:val="center"/>
          </w:tcPr>
          <w:p>
            <w:pPr>
              <w:pStyle w:val="13"/>
            </w:pPr>
            <w:r>
              <w:t>支付资金时间</w:t>
            </w:r>
          </w:p>
        </w:tc>
        <w:tc>
          <w:tcPr>
            <w:tcW w:w="2268" w:type="dxa"/>
            <w:vAlign w:val="center"/>
          </w:tcPr>
          <w:p>
            <w:pPr>
              <w:pStyle w:val="13"/>
            </w:pPr>
            <w:r>
              <w:t>2025年9月前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每平方米更换成本</w:t>
            </w:r>
          </w:p>
        </w:tc>
        <w:tc>
          <w:tcPr>
            <w:tcW w:w="2268" w:type="dxa"/>
            <w:vAlign w:val="center"/>
          </w:tcPr>
          <w:p>
            <w:pPr>
              <w:pStyle w:val="13"/>
            </w:pPr>
            <w:r>
              <w:t>≤554.2元/平方米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≥3000人</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受益年限</w:t>
            </w:r>
          </w:p>
        </w:tc>
        <w:tc>
          <w:tcPr>
            <w:tcW w:w="5386" w:type="dxa"/>
            <w:vAlign w:val="center"/>
          </w:tcPr>
          <w:p>
            <w:pPr>
              <w:pStyle w:val="13"/>
            </w:pPr>
            <w:r>
              <w:t>更换后使用年限</w:t>
            </w:r>
          </w:p>
        </w:tc>
        <w:tc>
          <w:tcPr>
            <w:tcW w:w="2268" w:type="dxa"/>
            <w:vAlign w:val="center"/>
          </w:tcPr>
          <w:p>
            <w:pPr>
              <w:pStyle w:val="13"/>
            </w:pPr>
            <w:r>
              <w:t>≥15年</w:t>
            </w:r>
          </w:p>
        </w:tc>
        <w:tc>
          <w:tcPr>
            <w:tcW w:w="1276" w:type="dxa"/>
            <w:vAlign w:val="center"/>
          </w:tcPr>
          <w:p>
            <w:pPr>
              <w:pStyle w:val="13"/>
            </w:pPr>
            <w:r>
              <w:t>质量要求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60、2025年改善普通高中办学条件中央补助资金（鹿泉区第一中学智慧课堂设备升级改造）（石财教〔2024〕85号）绩效目标表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13011025P00001211035X</w:t>
            </w:r>
          </w:p>
        </w:tc>
        <w:tc>
          <w:tcPr>
            <w:tcW w:w="2835" w:type="dxa"/>
            <w:vAlign w:val="center"/>
          </w:tcPr>
          <w:p>
            <w:pPr>
              <w:pStyle w:val="11"/>
            </w:pPr>
            <w:r>
              <w:t>项目名称</w:t>
            </w:r>
          </w:p>
        </w:tc>
        <w:tc>
          <w:tcPr>
            <w:tcW w:w="6095" w:type="dxa"/>
            <w:gridSpan w:val="3"/>
            <w:vAlign w:val="center"/>
          </w:tcPr>
          <w:p>
            <w:pPr>
              <w:pStyle w:val="13"/>
            </w:pPr>
            <w:r>
              <w:t>2025年改善普通高中办学条件中央补助资金（鹿泉区第一中学智慧课堂设备升级改造）（石财教〔2024〕85号）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为一号教学楼配置9台一体机设备，每套单价2万元；2、巡课室设备安装LCD拼接屏4个（单价7000元，视频处理器1台，单价2万元；应用终端1台，单价5000元.3、为2间教室配备微云服务器，每套价格2.6万，购置费30万元。2、提升课堂效率和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为一号教学楼配置9台一体机设备，每套单价2万元；2、巡课室设备安装LCD拼接屏4个（单价7000元，视频处理器1台，单价2万元；应用终端1台，单价5000元.3、为2间教室配备微云服务器，每套价格2.6万，购置费30万元。2、提升课堂效率和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购置9台一体机设备</w:t>
            </w:r>
          </w:p>
        </w:tc>
        <w:tc>
          <w:tcPr>
            <w:tcW w:w="2268" w:type="dxa"/>
            <w:vAlign w:val="center"/>
          </w:tcPr>
          <w:p>
            <w:pPr>
              <w:pStyle w:val="13"/>
            </w:pPr>
            <w:r>
              <w:t>9台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巡课室设备安装LCD拼接屏</w:t>
            </w:r>
          </w:p>
        </w:tc>
        <w:tc>
          <w:tcPr>
            <w:tcW w:w="2268" w:type="dxa"/>
            <w:vAlign w:val="center"/>
          </w:tcPr>
          <w:p>
            <w:pPr>
              <w:pStyle w:val="13"/>
            </w:pPr>
            <w:r>
              <w:t>4台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视频处理器</w:t>
            </w:r>
          </w:p>
        </w:tc>
        <w:tc>
          <w:tcPr>
            <w:tcW w:w="2268" w:type="dxa"/>
            <w:vAlign w:val="center"/>
          </w:tcPr>
          <w:p>
            <w:pPr>
              <w:pStyle w:val="13"/>
            </w:pPr>
            <w:r>
              <w:t>1台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应用终端</w:t>
            </w:r>
          </w:p>
        </w:tc>
        <w:tc>
          <w:tcPr>
            <w:tcW w:w="2268" w:type="dxa"/>
            <w:vAlign w:val="center"/>
          </w:tcPr>
          <w:p>
            <w:pPr>
              <w:pStyle w:val="13"/>
            </w:pPr>
            <w:r>
              <w:t>1台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微云服务器</w:t>
            </w:r>
          </w:p>
        </w:tc>
        <w:tc>
          <w:tcPr>
            <w:tcW w:w="2268" w:type="dxa"/>
            <w:vAlign w:val="center"/>
          </w:tcPr>
          <w:p>
            <w:pPr>
              <w:pStyle w:val="13"/>
            </w:pPr>
            <w:r>
              <w:t>2台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购置产品合格率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项目完工时间</w:t>
            </w:r>
          </w:p>
        </w:tc>
        <w:tc>
          <w:tcPr>
            <w:tcW w:w="5386" w:type="dxa"/>
            <w:vAlign w:val="center"/>
          </w:tcPr>
          <w:p>
            <w:pPr>
              <w:pStyle w:val="13"/>
            </w:pPr>
            <w:r>
              <w:t>项目完工时间</w:t>
            </w:r>
          </w:p>
        </w:tc>
        <w:tc>
          <w:tcPr>
            <w:tcW w:w="2268" w:type="dxa"/>
            <w:vAlign w:val="center"/>
          </w:tcPr>
          <w:p>
            <w:pPr>
              <w:pStyle w:val="13"/>
            </w:pPr>
            <w:r>
              <w:t>2025年9月前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9台一体机设备购置金额</w:t>
            </w:r>
          </w:p>
        </w:tc>
        <w:tc>
          <w:tcPr>
            <w:tcW w:w="2268" w:type="dxa"/>
            <w:vAlign w:val="center"/>
          </w:tcPr>
          <w:p>
            <w:pPr>
              <w:pStyle w:val="13"/>
            </w:pPr>
            <w:r>
              <w:t>≤20000元/台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巡课室设备安装LCD拼接屏购置金额</w:t>
            </w:r>
          </w:p>
        </w:tc>
        <w:tc>
          <w:tcPr>
            <w:tcW w:w="2268" w:type="dxa"/>
            <w:vAlign w:val="center"/>
          </w:tcPr>
          <w:p>
            <w:pPr>
              <w:pStyle w:val="13"/>
            </w:pPr>
            <w:r>
              <w:t>≤7000元/台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视频处理器购置金额</w:t>
            </w:r>
          </w:p>
        </w:tc>
        <w:tc>
          <w:tcPr>
            <w:tcW w:w="2268" w:type="dxa"/>
            <w:vAlign w:val="center"/>
          </w:tcPr>
          <w:p>
            <w:pPr>
              <w:pStyle w:val="13"/>
            </w:pPr>
            <w:r>
              <w:t>≤20000元/台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应用终端购置金额</w:t>
            </w:r>
          </w:p>
        </w:tc>
        <w:tc>
          <w:tcPr>
            <w:tcW w:w="2268" w:type="dxa"/>
            <w:vAlign w:val="center"/>
          </w:tcPr>
          <w:p>
            <w:pPr>
              <w:pStyle w:val="13"/>
            </w:pPr>
            <w:r>
              <w:t>≤5000元/台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微云服务器购置金额</w:t>
            </w:r>
          </w:p>
        </w:tc>
        <w:tc>
          <w:tcPr>
            <w:tcW w:w="2268" w:type="dxa"/>
            <w:vAlign w:val="center"/>
          </w:tcPr>
          <w:p>
            <w:pPr>
              <w:pStyle w:val="13"/>
            </w:pPr>
            <w:r>
              <w:t>≤26000元/台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≥3300人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设备使用年限</w:t>
            </w:r>
          </w:p>
        </w:tc>
        <w:tc>
          <w:tcPr>
            <w:tcW w:w="2268" w:type="dxa"/>
            <w:vAlign w:val="center"/>
          </w:tcPr>
          <w:p>
            <w:pPr>
              <w:pStyle w:val="13"/>
            </w:pPr>
            <w:r>
              <w:t>≥6年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61、2025年高中生均公用经费绩效目标表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13011025P000046100015</w:t>
            </w:r>
          </w:p>
        </w:tc>
        <w:tc>
          <w:tcPr>
            <w:tcW w:w="2835" w:type="dxa"/>
            <w:vAlign w:val="center"/>
          </w:tcPr>
          <w:p>
            <w:pPr>
              <w:pStyle w:val="11"/>
            </w:pPr>
            <w:r>
              <w:t>项目名称</w:t>
            </w:r>
          </w:p>
        </w:tc>
        <w:tc>
          <w:tcPr>
            <w:tcW w:w="6095" w:type="dxa"/>
            <w:gridSpan w:val="3"/>
            <w:vAlign w:val="center"/>
          </w:tcPr>
          <w:p>
            <w:pPr>
              <w:pStyle w:val="13"/>
            </w:pPr>
            <w:r>
              <w:t>2025年高中生均公用经费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318.60</w:t>
            </w:r>
          </w:p>
        </w:tc>
        <w:tc>
          <w:tcPr>
            <w:tcW w:w="2835" w:type="dxa"/>
            <w:vAlign w:val="center"/>
          </w:tcPr>
          <w:p>
            <w:pPr>
              <w:pStyle w:val="11"/>
            </w:pPr>
            <w:r>
              <w:t>其中：财政    资金</w:t>
            </w:r>
          </w:p>
        </w:tc>
        <w:tc>
          <w:tcPr>
            <w:tcW w:w="2551" w:type="dxa"/>
            <w:vAlign w:val="center"/>
          </w:tcPr>
          <w:p>
            <w:pPr>
              <w:pStyle w:val="13"/>
            </w:pPr>
            <w:r>
              <w:t>318.60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办公费68.1152万元；购置费9.46万元；水电费20万元；培训费9万元；差旅费14万元；网络服务费0.84万元；维修维护费147.263万元；印刷费44.395万元；专业材料费5.526万元。合计318.6万元。2、保障2025年教育教学工作正常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办公费68.1152万元；购置费9.46万元；水电费20万元；培训费9万元；差旅费14万元；网络服务费0.84万元；维修维护费147.263万元；印刷费44.395万元；专业材料费5.526万元。合计318.6万元。2、保障2025年教育教学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保障办公人数</w:t>
            </w:r>
          </w:p>
        </w:tc>
        <w:tc>
          <w:tcPr>
            <w:tcW w:w="2268" w:type="dxa"/>
            <w:vAlign w:val="center"/>
          </w:tcPr>
          <w:p>
            <w:pPr>
              <w:pStyle w:val="13"/>
            </w:pPr>
            <w:r>
              <w:t>≥300人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保障学生人数</w:t>
            </w:r>
          </w:p>
        </w:tc>
        <w:tc>
          <w:tcPr>
            <w:tcW w:w="5386" w:type="dxa"/>
            <w:vAlign w:val="center"/>
          </w:tcPr>
          <w:p>
            <w:pPr>
              <w:pStyle w:val="13"/>
            </w:pPr>
            <w:r>
              <w:t>保障在校学生人数</w:t>
            </w:r>
          </w:p>
        </w:tc>
        <w:tc>
          <w:tcPr>
            <w:tcW w:w="2268" w:type="dxa"/>
            <w:vAlign w:val="center"/>
          </w:tcPr>
          <w:p>
            <w:pPr>
              <w:pStyle w:val="13"/>
            </w:pPr>
            <w:r>
              <w:t>≥3000人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及时保障2025全年需求</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办公费、水电费、取暖费、交通费、维修费、教学业务培训费及其他公用经费的支出</w:t>
            </w:r>
          </w:p>
        </w:tc>
        <w:tc>
          <w:tcPr>
            <w:tcW w:w="2268" w:type="dxa"/>
            <w:vAlign w:val="center"/>
          </w:tcPr>
          <w:p>
            <w:pPr>
              <w:pStyle w:val="13"/>
            </w:pPr>
            <w:r>
              <w:t>按统一规定执行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维持学校正常运转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学校发展</w:t>
            </w:r>
          </w:p>
        </w:tc>
        <w:tc>
          <w:tcPr>
            <w:tcW w:w="5386" w:type="dxa"/>
            <w:vAlign w:val="center"/>
          </w:tcPr>
          <w:p>
            <w:pPr>
              <w:pStyle w:val="13"/>
            </w:pPr>
            <w:r>
              <w:t>学校教育教学工作持续高效运行</w:t>
            </w:r>
          </w:p>
        </w:tc>
        <w:tc>
          <w:tcPr>
            <w:tcW w:w="2268" w:type="dxa"/>
            <w:vAlign w:val="center"/>
          </w:tcPr>
          <w:p>
            <w:pPr>
              <w:pStyle w:val="13"/>
            </w:pPr>
            <w:r>
              <w:t>教学工作持续高效运行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满意人数占受益人数的比例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62、2025年教育费附加（鹿泉区第一中学购置学生宿舍橱柜）绩效目标表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13011025P00005210007B</w:t>
            </w:r>
          </w:p>
        </w:tc>
        <w:tc>
          <w:tcPr>
            <w:tcW w:w="2835" w:type="dxa"/>
            <w:vAlign w:val="center"/>
          </w:tcPr>
          <w:p>
            <w:pPr>
              <w:pStyle w:val="11"/>
            </w:pPr>
            <w:r>
              <w:t>项目名称</w:t>
            </w:r>
          </w:p>
        </w:tc>
        <w:tc>
          <w:tcPr>
            <w:tcW w:w="6095" w:type="dxa"/>
            <w:gridSpan w:val="3"/>
            <w:vAlign w:val="center"/>
          </w:tcPr>
          <w:p>
            <w:pPr>
              <w:pStyle w:val="13"/>
            </w:pPr>
            <w:r>
              <w:t>2025年教育费附加（鹿泉区第一中学购置学生宿舍橱柜）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1、为2栋学生宿舍楼购置学生385个铁皮四门柜（每个学生宿舍2个），单价650元，需要资金25万元。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1.目标内容1、为2栋学生宿舍楼购置学生385个铁皮四门柜（每个学生宿舍2个），单价650元，需要资金25万元。2、保证学生物品整洁，放置整齐。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购置橱柜数量</w:t>
            </w:r>
          </w:p>
        </w:tc>
        <w:tc>
          <w:tcPr>
            <w:tcW w:w="2268" w:type="dxa"/>
            <w:vAlign w:val="center"/>
          </w:tcPr>
          <w:p>
            <w:pPr>
              <w:pStyle w:val="13"/>
            </w:pPr>
            <w:r>
              <w:t>385个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购置橱柜的合格率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完成购置时间</w:t>
            </w:r>
          </w:p>
        </w:tc>
        <w:tc>
          <w:tcPr>
            <w:tcW w:w="2268" w:type="dxa"/>
            <w:vAlign w:val="center"/>
          </w:tcPr>
          <w:p>
            <w:pPr>
              <w:pStyle w:val="13"/>
            </w:pPr>
            <w:r>
              <w:t>9月前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5386" w:type="dxa"/>
            <w:vAlign w:val="center"/>
          </w:tcPr>
          <w:p>
            <w:pPr>
              <w:pStyle w:val="13"/>
            </w:pPr>
            <w:r>
              <w:t>购置橱柜的资金</w:t>
            </w:r>
          </w:p>
        </w:tc>
        <w:tc>
          <w:tcPr>
            <w:tcW w:w="2268" w:type="dxa"/>
            <w:vAlign w:val="center"/>
          </w:tcPr>
          <w:p>
            <w:pPr>
              <w:pStyle w:val="13"/>
            </w:pPr>
            <w:r>
              <w:t>≤25万元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受益群体人数</w:t>
            </w:r>
          </w:p>
        </w:tc>
        <w:tc>
          <w:tcPr>
            <w:tcW w:w="5386" w:type="dxa"/>
            <w:vAlign w:val="center"/>
          </w:tcPr>
          <w:p>
            <w:pPr>
              <w:pStyle w:val="13"/>
            </w:pPr>
            <w:r>
              <w:t>受益学生人数</w:t>
            </w:r>
          </w:p>
        </w:tc>
        <w:tc>
          <w:tcPr>
            <w:tcW w:w="2268" w:type="dxa"/>
            <w:vAlign w:val="center"/>
          </w:tcPr>
          <w:p>
            <w:pPr>
              <w:pStyle w:val="13"/>
            </w:pPr>
            <w:r>
              <w:t>≥3000人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使用期限</w:t>
            </w:r>
          </w:p>
        </w:tc>
        <w:tc>
          <w:tcPr>
            <w:tcW w:w="5386" w:type="dxa"/>
            <w:vAlign w:val="center"/>
          </w:tcPr>
          <w:p>
            <w:pPr>
              <w:pStyle w:val="13"/>
            </w:pPr>
            <w:r>
              <w:t>橱柜使用年限</w:t>
            </w:r>
          </w:p>
        </w:tc>
        <w:tc>
          <w:tcPr>
            <w:tcW w:w="2268" w:type="dxa"/>
            <w:vAlign w:val="center"/>
          </w:tcPr>
          <w:p>
            <w:pPr>
              <w:pStyle w:val="13"/>
            </w:pPr>
            <w:r>
              <w:t>≥10年</w:t>
            </w:r>
          </w:p>
        </w:tc>
        <w:tc>
          <w:tcPr>
            <w:tcW w:w="1276" w:type="dxa"/>
            <w:vAlign w:val="center"/>
          </w:tcPr>
          <w:p>
            <w:pPr>
              <w:pStyle w:val="13"/>
            </w:pPr>
            <w:r>
              <w:t>质量要求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满意的</w:t>
            </w:r>
          </w:p>
        </w:tc>
        <w:tc>
          <w:tcPr>
            <w:tcW w:w="5386" w:type="dxa"/>
            <w:vAlign w:val="center"/>
          </w:tcPr>
          <w:p>
            <w:pPr>
              <w:pStyle w:val="13"/>
            </w:pPr>
            <w:r>
              <w:t>满意人数占受益群体人数的比例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63、2025年教育费附加（鹿泉区第一中学环保专项）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13011025P000052102842</w:t>
            </w:r>
          </w:p>
        </w:tc>
        <w:tc>
          <w:tcPr>
            <w:tcW w:w="2835" w:type="dxa"/>
            <w:vAlign w:val="center"/>
          </w:tcPr>
          <w:p>
            <w:pPr>
              <w:pStyle w:val="11"/>
            </w:pPr>
            <w:r>
              <w:t>项目名称</w:t>
            </w:r>
          </w:p>
        </w:tc>
        <w:tc>
          <w:tcPr>
            <w:tcW w:w="6095" w:type="dxa"/>
            <w:gridSpan w:val="3"/>
            <w:vAlign w:val="center"/>
          </w:tcPr>
          <w:p>
            <w:pPr>
              <w:pStyle w:val="13"/>
            </w:pPr>
            <w:r>
              <w:t xml:space="preserve">2025年教育费附加（鹿泉区第一中学环保专项）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9.73</w:t>
            </w:r>
          </w:p>
        </w:tc>
        <w:tc>
          <w:tcPr>
            <w:tcW w:w="2835" w:type="dxa"/>
            <w:vAlign w:val="center"/>
          </w:tcPr>
          <w:p>
            <w:pPr>
              <w:pStyle w:val="11"/>
            </w:pPr>
            <w:r>
              <w:t>其中：财政    资金</w:t>
            </w:r>
          </w:p>
        </w:tc>
        <w:tc>
          <w:tcPr>
            <w:tcW w:w="2551" w:type="dxa"/>
            <w:vAlign w:val="center"/>
          </w:tcPr>
          <w:p>
            <w:pPr>
              <w:pStyle w:val="13"/>
            </w:pPr>
            <w:r>
              <w:t>9.73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1、对学校餐厅油烟净化器进行专项的维护维修及油烟在线检测设备运维，费用7万元；2、学校放假、考试等重大活动集中输送学生离校，费用2.74万元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1.目标内容1、对学校餐厅油烟净化器进行专项的维护维修及油烟在线检测设备运维，费用7万元；2、学校放假、考试等重大活动集中输送学生离校，费用2.74万元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维修设备数量</w:t>
            </w:r>
          </w:p>
        </w:tc>
        <w:tc>
          <w:tcPr>
            <w:tcW w:w="5386" w:type="dxa"/>
            <w:vAlign w:val="center"/>
          </w:tcPr>
          <w:p>
            <w:pPr>
              <w:pStyle w:val="13"/>
            </w:pPr>
            <w:r>
              <w:t>维修油烟净化设备数量</w:t>
            </w:r>
          </w:p>
        </w:tc>
        <w:tc>
          <w:tcPr>
            <w:tcW w:w="2268" w:type="dxa"/>
            <w:vAlign w:val="center"/>
          </w:tcPr>
          <w:p>
            <w:pPr>
              <w:pStyle w:val="13"/>
            </w:pPr>
            <w:r>
              <w:t>7套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输送学生次数</w:t>
            </w:r>
          </w:p>
        </w:tc>
        <w:tc>
          <w:tcPr>
            <w:tcW w:w="5386" w:type="dxa"/>
            <w:vAlign w:val="center"/>
          </w:tcPr>
          <w:p>
            <w:pPr>
              <w:pStyle w:val="13"/>
            </w:pPr>
            <w:r>
              <w:t>输送学生次数</w:t>
            </w:r>
          </w:p>
        </w:tc>
        <w:tc>
          <w:tcPr>
            <w:tcW w:w="2268" w:type="dxa"/>
            <w:vAlign w:val="center"/>
          </w:tcPr>
          <w:p>
            <w:pPr>
              <w:pStyle w:val="13"/>
            </w:pPr>
            <w:r>
              <w:t>≥40次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维修合格率</w:t>
            </w:r>
          </w:p>
        </w:tc>
        <w:tc>
          <w:tcPr>
            <w:tcW w:w="2268" w:type="dxa"/>
            <w:vAlign w:val="center"/>
          </w:tcPr>
          <w:p>
            <w:pPr>
              <w:pStyle w:val="13"/>
            </w:pPr>
            <w:r>
              <w:t>100%</w:t>
            </w:r>
          </w:p>
        </w:tc>
        <w:tc>
          <w:tcPr>
            <w:tcW w:w="1276" w:type="dxa"/>
            <w:vAlign w:val="center"/>
          </w:tcPr>
          <w:p>
            <w:pPr>
              <w:pStyle w:val="13"/>
            </w:pPr>
            <w:r>
              <w:t>计划要求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输送学收质量</w:t>
            </w:r>
          </w:p>
        </w:tc>
        <w:tc>
          <w:tcPr>
            <w:tcW w:w="5386" w:type="dxa"/>
            <w:vAlign w:val="center"/>
          </w:tcPr>
          <w:p>
            <w:pPr>
              <w:pStyle w:val="13"/>
            </w:pPr>
            <w:r>
              <w:t>输送学生质量</w:t>
            </w:r>
          </w:p>
        </w:tc>
        <w:tc>
          <w:tcPr>
            <w:tcW w:w="2268" w:type="dxa"/>
            <w:vAlign w:val="center"/>
          </w:tcPr>
          <w:p>
            <w:pPr>
              <w:pStyle w:val="13"/>
            </w:pPr>
            <w:r>
              <w:t>安全，准时</w:t>
            </w:r>
          </w:p>
        </w:tc>
        <w:tc>
          <w:tcPr>
            <w:tcW w:w="1276" w:type="dxa"/>
            <w:vAlign w:val="center"/>
          </w:tcPr>
          <w:p>
            <w:pPr>
              <w:pStyle w:val="13"/>
            </w:pPr>
            <w:r>
              <w:t>计划要求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维修油烟净化设备</w:t>
            </w:r>
          </w:p>
        </w:tc>
        <w:tc>
          <w:tcPr>
            <w:tcW w:w="5386" w:type="dxa"/>
            <w:vAlign w:val="center"/>
          </w:tcPr>
          <w:p>
            <w:pPr>
              <w:pStyle w:val="13"/>
            </w:pPr>
            <w:r>
              <w:t>维修、维护油烟净化散步、设备</w:t>
            </w:r>
          </w:p>
        </w:tc>
        <w:tc>
          <w:tcPr>
            <w:tcW w:w="2268" w:type="dxa"/>
            <w:vAlign w:val="center"/>
          </w:tcPr>
          <w:p>
            <w:pPr>
              <w:pStyle w:val="13"/>
            </w:pPr>
            <w:r>
              <w:t>每月维修、维护2次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维修油烟净化设备</w:t>
            </w:r>
          </w:p>
        </w:tc>
        <w:tc>
          <w:tcPr>
            <w:tcW w:w="5386" w:type="dxa"/>
            <w:vAlign w:val="center"/>
          </w:tcPr>
          <w:p>
            <w:pPr>
              <w:pStyle w:val="13"/>
            </w:pPr>
            <w:r>
              <w:t>维修油烟净化设备资金</w:t>
            </w:r>
          </w:p>
        </w:tc>
        <w:tc>
          <w:tcPr>
            <w:tcW w:w="2268" w:type="dxa"/>
            <w:vAlign w:val="center"/>
          </w:tcPr>
          <w:p>
            <w:pPr>
              <w:pStyle w:val="13"/>
            </w:pPr>
            <w:r>
              <w:t>≤7万元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输送学生费用</w:t>
            </w:r>
          </w:p>
        </w:tc>
        <w:tc>
          <w:tcPr>
            <w:tcW w:w="5386" w:type="dxa"/>
            <w:vAlign w:val="center"/>
          </w:tcPr>
          <w:p>
            <w:pPr>
              <w:pStyle w:val="13"/>
            </w:pPr>
            <w:r>
              <w:t>输送学生费用</w:t>
            </w:r>
          </w:p>
        </w:tc>
        <w:tc>
          <w:tcPr>
            <w:tcW w:w="2268" w:type="dxa"/>
            <w:vAlign w:val="center"/>
          </w:tcPr>
          <w:p>
            <w:pPr>
              <w:pStyle w:val="13"/>
            </w:pPr>
            <w:r>
              <w:t>≤2.74万元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受益群体</w:t>
            </w:r>
          </w:p>
        </w:tc>
        <w:tc>
          <w:tcPr>
            <w:tcW w:w="5386" w:type="dxa"/>
            <w:vAlign w:val="center"/>
          </w:tcPr>
          <w:p>
            <w:pPr>
              <w:pStyle w:val="13"/>
            </w:pPr>
            <w:r>
              <w:t>受益学生人数</w:t>
            </w:r>
          </w:p>
        </w:tc>
        <w:tc>
          <w:tcPr>
            <w:tcW w:w="2268" w:type="dxa"/>
            <w:vAlign w:val="center"/>
          </w:tcPr>
          <w:p>
            <w:pPr>
              <w:pStyle w:val="13"/>
            </w:pPr>
            <w:r>
              <w:t>≥3000人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油烟排放合格时间</w:t>
            </w:r>
          </w:p>
        </w:tc>
        <w:tc>
          <w:tcPr>
            <w:tcW w:w="5386" w:type="dxa"/>
            <w:vAlign w:val="center"/>
          </w:tcPr>
          <w:p>
            <w:pPr>
              <w:pStyle w:val="13"/>
            </w:pPr>
            <w:r>
              <w:t>油烟排放合格时间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满意人数占受益群体人数的比例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64、2025年教育费附加（鹿泉区第一中学旧校区配电线路设施改造）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13011025P00005210283E</w:t>
            </w:r>
          </w:p>
        </w:tc>
        <w:tc>
          <w:tcPr>
            <w:tcW w:w="2835" w:type="dxa"/>
            <w:vAlign w:val="center"/>
          </w:tcPr>
          <w:p>
            <w:pPr>
              <w:pStyle w:val="11"/>
            </w:pPr>
            <w:r>
              <w:t>项目名称</w:t>
            </w:r>
          </w:p>
        </w:tc>
        <w:tc>
          <w:tcPr>
            <w:tcW w:w="6095" w:type="dxa"/>
            <w:gridSpan w:val="3"/>
            <w:vAlign w:val="center"/>
          </w:tcPr>
          <w:p>
            <w:pPr>
              <w:pStyle w:val="13"/>
            </w:pPr>
            <w:r>
              <w:t xml:space="preserve">2025年教育费附加（鹿泉区第一中学旧校区配电线路设施改造）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15.81</w:t>
            </w:r>
          </w:p>
        </w:tc>
        <w:tc>
          <w:tcPr>
            <w:tcW w:w="2835" w:type="dxa"/>
            <w:vAlign w:val="center"/>
          </w:tcPr>
          <w:p>
            <w:pPr>
              <w:pStyle w:val="11"/>
            </w:pPr>
            <w:r>
              <w:t>其中：财政    资金</w:t>
            </w:r>
          </w:p>
        </w:tc>
        <w:tc>
          <w:tcPr>
            <w:tcW w:w="2551" w:type="dxa"/>
            <w:vAlign w:val="center"/>
          </w:tcPr>
          <w:p>
            <w:pPr>
              <w:pStyle w:val="13"/>
            </w:pPr>
            <w:r>
              <w:t>15.81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1、支付线路改造工程剩余工程款及监理费。2、保证履行合同约定。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1.目标内容1、支付线路改造工程剩余工程款及监理费。2、保证履行合同约定。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项目数量</w:t>
            </w:r>
          </w:p>
        </w:tc>
        <w:tc>
          <w:tcPr>
            <w:tcW w:w="5386" w:type="dxa"/>
            <w:vAlign w:val="center"/>
          </w:tcPr>
          <w:p>
            <w:pPr>
              <w:pStyle w:val="13"/>
            </w:pPr>
            <w:r>
              <w:t>项目数量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工程合格率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支付时间</w:t>
            </w:r>
          </w:p>
        </w:tc>
        <w:tc>
          <w:tcPr>
            <w:tcW w:w="5386" w:type="dxa"/>
            <w:vAlign w:val="center"/>
          </w:tcPr>
          <w:p>
            <w:pPr>
              <w:pStyle w:val="13"/>
            </w:pPr>
            <w:r>
              <w:t>支付剩余工程款及监理费时间</w:t>
            </w:r>
          </w:p>
        </w:tc>
        <w:tc>
          <w:tcPr>
            <w:tcW w:w="2268" w:type="dxa"/>
            <w:vAlign w:val="center"/>
          </w:tcPr>
          <w:p>
            <w:pPr>
              <w:pStyle w:val="13"/>
            </w:pPr>
            <w:r>
              <w:t>2025年6月</w:t>
            </w:r>
          </w:p>
        </w:tc>
        <w:tc>
          <w:tcPr>
            <w:tcW w:w="1276" w:type="dxa"/>
            <w:vAlign w:val="center"/>
          </w:tcPr>
          <w:p>
            <w:pPr>
              <w:pStyle w:val="13"/>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支付剩余工程款及监理费资金</w:t>
            </w:r>
          </w:p>
        </w:tc>
        <w:tc>
          <w:tcPr>
            <w:tcW w:w="2268" w:type="dxa"/>
            <w:vAlign w:val="center"/>
          </w:tcPr>
          <w:p>
            <w:pPr>
              <w:pStyle w:val="13"/>
            </w:pPr>
            <w:r>
              <w:t>≤15.81万元</w:t>
            </w:r>
          </w:p>
        </w:tc>
        <w:tc>
          <w:tcPr>
            <w:tcW w:w="1276" w:type="dxa"/>
            <w:vAlign w:val="center"/>
          </w:tcPr>
          <w:p>
            <w:pPr>
              <w:pStyle w:val="13"/>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≥3300人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受益年限</w:t>
            </w:r>
          </w:p>
        </w:tc>
        <w:tc>
          <w:tcPr>
            <w:tcW w:w="5386" w:type="dxa"/>
            <w:vAlign w:val="center"/>
          </w:tcPr>
          <w:p>
            <w:pPr>
              <w:pStyle w:val="13"/>
            </w:pPr>
            <w:r>
              <w:t>购置产品使用年限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65、2025年教育费附加（鹿泉区第一中学科学教育示范校建设）绩效目标表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13011025P00005210047T</w:t>
            </w:r>
          </w:p>
        </w:tc>
        <w:tc>
          <w:tcPr>
            <w:tcW w:w="2835" w:type="dxa"/>
            <w:vAlign w:val="center"/>
          </w:tcPr>
          <w:p>
            <w:pPr>
              <w:pStyle w:val="11"/>
            </w:pPr>
            <w:r>
              <w:t>项目名称</w:t>
            </w:r>
          </w:p>
        </w:tc>
        <w:tc>
          <w:tcPr>
            <w:tcW w:w="6095" w:type="dxa"/>
            <w:gridSpan w:val="3"/>
            <w:vAlign w:val="center"/>
          </w:tcPr>
          <w:p>
            <w:pPr>
              <w:pStyle w:val="13"/>
            </w:pPr>
            <w:r>
              <w:t>2025年教育费附加（鹿泉区第一中学科学教育示范校建设）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1、提高学生学习兴趣，培养学生科学实践能力，和科技创新能力。2、购置教学实验设备投资3.88万元，项目总投资20万元，2025年支付10万元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1.目标内容1、提高学生学习兴趣，培养学生科学实践能力，和科技创新能力。2、购置教学实验设备投资3.88万元，项目总投资20万元，2025年支付10万元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天文台桌凳</w:t>
            </w:r>
          </w:p>
        </w:tc>
        <w:tc>
          <w:tcPr>
            <w:tcW w:w="2268" w:type="dxa"/>
            <w:vAlign w:val="center"/>
          </w:tcPr>
          <w:p>
            <w:pPr>
              <w:pStyle w:val="13"/>
            </w:pPr>
            <w:r>
              <w:t>20套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3D打印机</w:t>
            </w:r>
          </w:p>
        </w:tc>
        <w:tc>
          <w:tcPr>
            <w:tcW w:w="2268" w:type="dxa"/>
            <w:vAlign w:val="center"/>
          </w:tcPr>
          <w:p>
            <w:pPr>
              <w:pStyle w:val="13"/>
            </w:pPr>
            <w:r>
              <w:t>2台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校河储电设备</w:t>
            </w:r>
          </w:p>
        </w:tc>
        <w:tc>
          <w:tcPr>
            <w:tcW w:w="2268" w:type="dxa"/>
            <w:vAlign w:val="center"/>
          </w:tcPr>
          <w:p>
            <w:pPr>
              <w:pStyle w:val="13"/>
            </w:pPr>
            <w:r>
              <w:t>1台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风力发电设备</w:t>
            </w:r>
          </w:p>
        </w:tc>
        <w:tc>
          <w:tcPr>
            <w:tcW w:w="2268" w:type="dxa"/>
            <w:vAlign w:val="center"/>
          </w:tcPr>
          <w:p>
            <w:pPr>
              <w:pStyle w:val="13"/>
            </w:pPr>
            <w:r>
              <w:t>3套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太阳能追光系统</w:t>
            </w:r>
          </w:p>
        </w:tc>
        <w:tc>
          <w:tcPr>
            <w:tcW w:w="2268" w:type="dxa"/>
            <w:vAlign w:val="center"/>
          </w:tcPr>
          <w:p>
            <w:pPr>
              <w:pStyle w:val="13"/>
            </w:pPr>
            <w:r>
              <w:t>4套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校河生态检测设备</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购置产品合格率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项目完工时间</w:t>
            </w:r>
          </w:p>
        </w:tc>
        <w:tc>
          <w:tcPr>
            <w:tcW w:w="5386" w:type="dxa"/>
            <w:vAlign w:val="center"/>
          </w:tcPr>
          <w:p>
            <w:pPr>
              <w:pStyle w:val="13"/>
            </w:pPr>
            <w:r>
              <w:t>项目完工时间</w:t>
            </w:r>
          </w:p>
        </w:tc>
        <w:tc>
          <w:tcPr>
            <w:tcW w:w="2268" w:type="dxa"/>
            <w:vAlign w:val="center"/>
          </w:tcPr>
          <w:p>
            <w:pPr>
              <w:pStyle w:val="13"/>
            </w:pPr>
            <w:r>
              <w:t>2025年9月前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资产成本</w:t>
            </w:r>
          </w:p>
        </w:tc>
        <w:tc>
          <w:tcPr>
            <w:tcW w:w="5386" w:type="dxa"/>
            <w:vAlign w:val="center"/>
          </w:tcPr>
          <w:p>
            <w:pPr>
              <w:pStyle w:val="13"/>
            </w:pPr>
            <w:r>
              <w:t>资产购置金额</w:t>
            </w:r>
          </w:p>
        </w:tc>
        <w:tc>
          <w:tcPr>
            <w:tcW w:w="2268" w:type="dxa"/>
            <w:vAlign w:val="center"/>
          </w:tcPr>
          <w:p>
            <w:pPr>
              <w:pStyle w:val="13"/>
            </w:pPr>
            <w:r>
              <w:t>≤3.88万元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项目金额</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受益年限</w:t>
            </w:r>
          </w:p>
        </w:tc>
        <w:tc>
          <w:tcPr>
            <w:tcW w:w="5386" w:type="dxa"/>
            <w:vAlign w:val="center"/>
          </w:tcPr>
          <w:p>
            <w:pPr>
              <w:pStyle w:val="13"/>
            </w:pPr>
            <w:r>
              <w:t>更换后使用年限</w:t>
            </w:r>
          </w:p>
        </w:tc>
        <w:tc>
          <w:tcPr>
            <w:tcW w:w="2268" w:type="dxa"/>
            <w:vAlign w:val="center"/>
          </w:tcPr>
          <w:p>
            <w:pPr>
              <w:pStyle w:val="13"/>
            </w:pPr>
            <w:r>
              <w:t>≥5人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66、2025年教育费附加（鹿泉区第一中学暖气费）绩效目标表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13011025P000052100467</w:t>
            </w:r>
          </w:p>
        </w:tc>
        <w:tc>
          <w:tcPr>
            <w:tcW w:w="2835" w:type="dxa"/>
            <w:vAlign w:val="center"/>
          </w:tcPr>
          <w:p>
            <w:pPr>
              <w:pStyle w:val="11"/>
            </w:pPr>
            <w:r>
              <w:t>项目名称</w:t>
            </w:r>
          </w:p>
        </w:tc>
        <w:tc>
          <w:tcPr>
            <w:tcW w:w="6095" w:type="dxa"/>
            <w:gridSpan w:val="3"/>
            <w:vAlign w:val="center"/>
          </w:tcPr>
          <w:p>
            <w:pPr>
              <w:pStyle w:val="13"/>
            </w:pPr>
            <w:r>
              <w:t>2025年教育费附加（鹿泉区第一中学暖气费）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117.41</w:t>
            </w:r>
          </w:p>
        </w:tc>
        <w:tc>
          <w:tcPr>
            <w:tcW w:w="2835" w:type="dxa"/>
            <w:vAlign w:val="center"/>
          </w:tcPr>
          <w:p>
            <w:pPr>
              <w:pStyle w:val="11"/>
            </w:pPr>
            <w:r>
              <w:t>其中：财政    资金</w:t>
            </w:r>
          </w:p>
        </w:tc>
        <w:tc>
          <w:tcPr>
            <w:tcW w:w="2551" w:type="dxa"/>
            <w:vAlign w:val="center"/>
          </w:tcPr>
          <w:p>
            <w:pPr>
              <w:pStyle w:val="13"/>
            </w:pPr>
            <w:r>
              <w:t>117.41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1、支付72469.4平方米校舍2024年取暖费217.4082万元。2、保证学校师生冬季取暖。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1.目标内容1、支付72469.4平方米校舍2024年取暖费217.4082万元。2、保证学校师生冬季取暖。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取暖面积</w:t>
            </w:r>
          </w:p>
        </w:tc>
        <w:tc>
          <w:tcPr>
            <w:tcW w:w="5386" w:type="dxa"/>
            <w:vAlign w:val="center"/>
          </w:tcPr>
          <w:p>
            <w:pPr>
              <w:pStyle w:val="13"/>
            </w:pPr>
            <w:r>
              <w:t>2024年学校取暖面积</w:t>
            </w:r>
          </w:p>
        </w:tc>
        <w:tc>
          <w:tcPr>
            <w:tcW w:w="2268" w:type="dxa"/>
            <w:vAlign w:val="center"/>
          </w:tcPr>
          <w:p>
            <w:pPr>
              <w:pStyle w:val="13"/>
            </w:pPr>
            <w:r>
              <w:t>72469.4平方米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取暖效果</w:t>
            </w:r>
          </w:p>
        </w:tc>
        <w:tc>
          <w:tcPr>
            <w:tcW w:w="5386" w:type="dxa"/>
            <w:vAlign w:val="center"/>
          </w:tcPr>
          <w:p>
            <w:pPr>
              <w:pStyle w:val="13"/>
            </w:pPr>
            <w:r>
              <w:t>取暖期建筑物内温度</w:t>
            </w:r>
          </w:p>
        </w:tc>
        <w:tc>
          <w:tcPr>
            <w:tcW w:w="2268" w:type="dxa"/>
            <w:vAlign w:val="center"/>
          </w:tcPr>
          <w:p>
            <w:pPr>
              <w:pStyle w:val="13"/>
            </w:pPr>
            <w:r>
              <w:t>≥18摄氏度</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供暖时间</w:t>
            </w:r>
          </w:p>
        </w:tc>
        <w:tc>
          <w:tcPr>
            <w:tcW w:w="5386" w:type="dxa"/>
            <w:vAlign w:val="center"/>
          </w:tcPr>
          <w:p>
            <w:pPr>
              <w:pStyle w:val="13"/>
            </w:pPr>
            <w:r>
              <w:t>供暖时间</w:t>
            </w:r>
          </w:p>
        </w:tc>
        <w:tc>
          <w:tcPr>
            <w:tcW w:w="2268" w:type="dxa"/>
            <w:vAlign w:val="center"/>
          </w:tcPr>
          <w:p>
            <w:pPr>
              <w:pStyle w:val="13"/>
            </w:pPr>
            <w:r>
              <w:t>11月15日前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每平方米取暖标准</w:t>
            </w:r>
          </w:p>
        </w:tc>
        <w:tc>
          <w:tcPr>
            <w:tcW w:w="5386" w:type="dxa"/>
            <w:vAlign w:val="center"/>
          </w:tcPr>
          <w:p>
            <w:pPr>
              <w:pStyle w:val="13"/>
            </w:pPr>
            <w:r>
              <w:t>每平方米取暖费支出标准</w:t>
            </w:r>
          </w:p>
        </w:tc>
        <w:tc>
          <w:tcPr>
            <w:tcW w:w="2268" w:type="dxa"/>
            <w:vAlign w:val="center"/>
          </w:tcPr>
          <w:p>
            <w:pPr>
              <w:pStyle w:val="13"/>
            </w:pPr>
            <w:r>
              <w:t>30元/平方米、取暖期</w:t>
            </w:r>
          </w:p>
        </w:tc>
        <w:tc>
          <w:tcPr>
            <w:tcW w:w="1276" w:type="dxa"/>
            <w:vAlign w:val="center"/>
          </w:tcPr>
          <w:p>
            <w:pPr>
              <w:pStyle w:val="13"/>
            </w:pPr>
            <w:r>
              <w:t>取暖费收费标准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保障供暖</w:t>
            </w:r>
          </w:p>
        </w:tc>
        <w:tc>
          <w:tcPr>
            <w:tcW w:w="5386" w:type="dxa"/>
            <w:vAlign w:val="center"/>
          </w:tcPr>
          <w:p>
            <w:pPr>
              <w:pStyle w:val="13"/>
            </w:pPr>
            <w:r>
              <w:t>保障学校按时供暖</w:t>
            </w:r>
          </w:p>
        </w:tc>
        <w:tc>
          <w:tcPr>
            <w:tcW w:w="2268" w:type="dxa"/>
            <w:vAlign w:val="center"/>
          </w:tcPr>
          <w:p>
            <w:pPr>
              <w:pStyle w:val="13"/>
            </w:pPr>
            <w:r>
              <w:t>按时供暖</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供暖期限</w:t>
            </w:r>
          </w:p>
        </w:tc>
        <w:tc>
          <w:tcPr>
            <w:tcW w:w="5386" w:type="dxa"/>
            <w:vAlign w:val="center"/>
          </w:tcPr>
          <w:p>
            <w:pPr>
              <w:pStyle w:val="13"/>
            </w:pPr>
            <w:r>
              <w:t>供暖期限</w:t>
            </w:r>
          </w:p>
        </w:tc>
        <w:tc>
          <w:tcPr>
            <w:tcW w:w="2268" w:type="dxa"/>
            <w:vAlign w:val="center"/>
          </w:tcPr>
          <w:p>
            <w:pPr>
              <w:pStyle w:val="13"/>
            </w:pPr>
            <w:r>
              <w:t>11月15日至3月15日</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调查中满意和较满意的师生数量占调查总人数的比率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67、2025年教育费附加（鹿泉区第一中学市、区中小学生运动会、区中小学篮球赛）绩效目标表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13011025P00005210285M</w:t>
            </w:r>
          </w:p>
        </w:tc>
        <w:tc>
          <w:tcPr>
            <w:tcW w:w="2835" w:type="dxa"/>
            <w:vAlign w:val="center"/>
          </w:tcPr>
          <w:p>
            <w:pPr>
              <w:pStyle w:val="11"/>
            </w:pPr>
            <w:r>
              <w:t>项目名称</w:t>
            </w:r>
          </w:p>
        </w:tc>
        <w:tc>
          <w:tcPr>
            <w:tcW w:w="6095" w:type="dxa"/>
            <w:gridSpan w:val="3"/>
            <w:vAlign w:val="center"/>
          </w:tcPr>
          <w:p>
            <w:pPr>
              <w:pStyle w:val="13"/>
            </w:pPr>
            <w:r>
              <w:t>2025年教育费附加（鹿泉区第一中学市、区中小学生运动会、区中小学篮球赛）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1、组织3次鹿泉区中小学运动会需资金30万元。2、提高中小学生运动兴趣。3、增强中小学生体质。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1.目标内容1、组织3次鹿泉区中小学运动会需资金30万元。2、提高中小学生运动兴趣。3、增强中小学生体质。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运动会次数</w:t>
            </w:r>
          </w:p>
        </w:tc>
        <w:tc>
          <w:tcPr>
            <w:tcW w:w="5386" w:type="dxa"/>
            <w:vAlign w:val="center"/>
          </w:tcPr>
          <w:p>
            <w:pPr>
              <w:pStyle w:val="13"/>
            </w:pPr>
            <w:r>
              <w:t>参加、举办运动会次数</w:t>
            </w:r>
          </w:p>
        </w:tc>
        <w:tc>
          <w:tcPr>
            <w:tcW w:w="2268" w:type="dxa"/>
            <w:vAlign w:val="center"/>
          </w:tcPr>
          <w:p>
            <w:pPr>
              <w:pStyle w:val="13"/>
            </w:pPr>
            <w:r>
              <w:t>3次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活动成功率</w:t>
            </w:r>
          </w:p>
        </w:tc>
        <w:tc>
          <w:tcPr>
            <w:tcW w:w="5386" w:type="dxa"/>
            <w:vAlign w:val="center"/>
          </w:tcPr>
          <w:p>
            <w:pPr>
              <w:pStyle w:val="13"/>
            </w:pPr>
            <w:r>
              <w:t>举办成功的活动次数占全部活动的比例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活动按时完成时间</w:t>
            </w:r>
          </w:p>
        </w:tc>
        <w:tc>
          <w:tcPr>
            <w:tcW w:w="5386" w:type="dxa"/>
            <w:vAlign w:val="center"/>
          </w:tcPr>
          <w:p>
            <w:pPr>
              <w:pStyle w:val="13"/>
            </w:pPr>
            <w:r>
              <w:t>活动完成时间</w:t>
            </w:r>
          </w:p>
        </w:tc>
        <w:tc>
          <w:tcPr>
            <w:tcW w:w="2268" w:type="dxa"/>
            <w:vAlign w:val="center"/>
          </w:tcPr>
          <w:p>
            <w:pPr>
              <w:pStyle w:val="13"/>
            </w:pPr>
            <w:r>
              <w:t>市、区田径运动会6月前完成，篮球场11月前完成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比赛成本</w:t>
            </w:r>
          </w:p>
        </w:tc>
        <w:tc>
          <w:tcPr>
            <w:tcW w:w="5386" w:type="dxa"/>
            <w:vAlign w:val="center"/>
          </w:tcPr>
          <w:p>
            <w:pPr>
              <w:pStyle w:val="13"/>
            </w:pPr>
            <w:r>
              <w:t>3次比赛成本</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参加比赛人数</w:t>
            </w:r>
          </w:p>
        </w:tc>
        <w:tc>
          <w:tcPr>
            <w:tcW w:w="5386" w:type="dxa"/>
            <w:vAlign w:val="center"/>
          </w:tcPr>
          <w:p>
            <w:pPr>
              <w:pStyle w:val="13"/>
            </w:pPr>
            <w:r>
              <w:t>参加比赛人数</w:t>
            </w:r>
          </w:p>
        </w:tc>
        <w:tc>
          <w:tcPr>
            <w:tcW w:w="2268" w:type="dxa"/>
            <w:vAlign w:val="center"/>
          </w:tcPr>
          <w:p>
            <w:pPr>
              <w:pStyle w:val="13"/>
            </w:pPr>
            <w:r>
              <w:t>≥500人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增强体质</w:t>
            </w:r>
          </w:p>
        </w:tc>
        <w:tc>
          <w:tcPr>
            <w:tcW w:w="5386" w:type="dxa"/>
            <w:vAlign w:val="center"/>
          </w:tcPr>
          <w:p>
            <w:pPr>
              <w:pStyle w:val="13"/>
            </w:pPr>
            <w:r>
              <w:t>增强学生体质</w:t>
            </w:r>
          </w:p>
        </w:tc>
        <w:tc>
          <w:tcPr>
            <w:tcW w:w="2268" w:type="dxa"/>
            <w:vAlign w:val="center"/>
          </w:tcPr>
          <w:p>
            <w:pPr>
              <w:pStyle w:val="13"/>
            </w:pPr>
            <w:r>
              <w:t>增强学生体质</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参加人员满意度</w:t>
            </w:r>
          </w:p>
        </w:tc>
        <w:tc>
          <w:tcPr>
            <w:tcW w:w="5386" w:type="dxa"/>
            <w:vAlign w:val="center"/>
          </w:tcPr>
          <w:p>
            <w:pPr>
              <w:pStyle w:val="13"/>
            </w:pPr>
            <w:r>
              <w:t>满意和较满意人数占参加人员比例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68、2025年教育费附加（鹿泉区第一中学校内服务）绩效目标表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13011025P000052100054</w:t>
            </w:r>
          </w:p>
        </w:tc>
        <w:tc>
          <w:tcPr>
            <w:tcW w:w="2835" w:type="dxa"/>
            <w:vAlign w:val="center"/>
          </w:tcPr>
          <w:p>
            <w:pPr>
              <w:pStyle w:val="11"/>
            </w:pPr>
            <w:r>
              <w:t>项目名称</w:t>
            </w:r>
          </w:p>
        </w:tc>
        <w:tc>
          <w:tcPr>
            <w:tcW w:w="6095" w:type="dxa"/>
            <w:gridSpan w:val="3"/>
            <w:vAlign w:val="center"/>
          </w:tcPr>
          <w:p>
            <w:pPr>
              <w:pStyle w:val="13"/>
            </w:pPr>
            <w:r>
              <w:t>2025年教育费附加（鹿泉区第一中学校内服务）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101.50</w:t>
            </w:r>
          </w:p>
        </w:tc>
        <w:tc>
          <w:tcPr>
            <w:tcW w:w="2835" w:type="dxa"/>
            <w:vAlign w:val="center"/>
          </w:tcPr>
          <w:p>
            <w:pPr>
              <w:pStyle w:val="11"/>
            </w:pPr>
            <w:r>
              <w:t>其中：财政    资金</w:t>
            </w:r>
          </w:p>
        </w:tc>
        <w:tc>
          <w:tcPr>
            <w:tcW w:w="2551" w:type="dxa"/>
            <w:vAlign w:val="center"/>
          </w:tcPr>
          <w:p>
            <w:pPr>
              <w:pStyle w:val="13"/>
            </w:pPr>
            <w:r>
              <w:t>101.50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1、80000平方米建筑物保洁。2、40000平方米绿地绿化管护。3、保持校园整洁、环境好。4、保证师生安全。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1.目标内容1、80000平方米建筑物保洁。2、40000平方米绿地绿化管护。3、保持校园整洁、环境好。4、保证师生安全。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服务面积</w:t>
            </w:r>
          </w:p>
        </w:tc>
        <w:tc>
          <w:tcPr>
            <w:tcW w:w="5386" w:type="dxa"/>
            <w:vAlign w:val="center"/>
          </w:tcPr>
          <w:p>
            <w:pPr>
              <w:pStyle w:val="13"/>
            </w:pPr>
            <w:r>
              <w:t>保洁面积</w:t>
            </w:r>
          </w:p>
        </w:tc>
        <w:tc>
          <w:tcPr>
            <w:tcW w:w="2268" w:type="dxa"/>
            <w:vAlign w:val="center"/>
          </w:tcPr>
          <w:p>
            <w:pPr>
              <w:pStyle w:val="13"/>
            </w:pPr>
            <w:r>
              <w:t>≥80000平方米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绿化管护面积</w:t>
            </w:r>
          </w:p>
        </w:tc>
        <w:tc>
          <w:tcPr>
            <w:tcW w:w="5386" w:type="dxa"/>
            <w:vAlign w:val="center"/>
          </w:tcPr>
          <w:p>
            <w:pPr>
              <w:pStyle w:val="13"/>
            </w:pPr>
            <w:r>
              <w:t>绿化管护面积</w:t>
            </w:r>
          </w:p>
        </w:tc>
        <w:tc>
          <w:tcPr>
            <w:tcW w:w="2268" w:type="dxa"/>
            <w:vAlign w:val="center"/>
          </w:tcPr>
          <w:p>
            <w:pPr>
              <w:pStyle w:val="13"/>
            </w:pPr>
            <w:r>
              <w:t>≥40000平方米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服务质量</w:t>
            </w:r>
          </w:p>
        </w:tc>
        <w:tc>
          <w:tcPr>
            <w:tcW w:w="5386" w:type="dxa"/>
            <w:vAlign w:val="center"/>
          </w:tcPr>
          <w:p>
            <w:pPr>
              <w:pStyle w:val="13"/>
            </w:pPr>
            <w:r>
              <w:t>宿管、保洁、绿化等服务质量</w:t>
            </w:r>
          </w:p>
        </w:tc>
        <w:tc>
          <w:tcPr>
            <w:tcW w:w="2268" w:type="dxa"/>
            <w:vAlign w:val="center"/>
          </w:tcPr>
          <w:p>
            <w:pPr>
              <w:pStyle w:val="13"/>
            </w:pPr>
            <w:r>
              <w:t>不低于合同约定标准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服务合同签订时间</w:t>
            </w:r>
          </w:p>
        </w:tc>
        <w:tc>
          <w:tcPr>
            <w:tcW w:w="5386" w:type="dxa"/>
            <w:vAlign w:val="center"/>
          </w:tcPr>
          <w:p>
            <w:pPr>
              <w:pStyle w:val="13"/>
            </w:pPr>
            <w:r>
              <w:t>服务合同签订时间</w:t>
            </w:r>
          </w:p>
        </w:tc>
        <w:tc>
          <w:tcPr>
            <w:tcW w:w="2268" w:type="dxa"/>
            <w:vAlign w:val="center"/>
          </w:tcPr>
          <w:p>
            <w:pPr>
              <w:pStyle w:val="13"/>
            </w:pPr>
            <w:r>
              <w:t>1月份前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年度单位面积服务费用</w:t>
            </w:r>
          </w:p>
        </w:tc>
        <w:tc>
          <w:tcPr>
            <w:tcW w:w="5386" w:type="dxa"/>
            <w:vAlign w:val="center"/>
          </w:tcPr>
          <w:p>
            <w:pPr>
              <w:pStyle w:val="13"/>
            </w:pPr>
            <w:r>
              <w:t>每平方米年度服务费支出标准</w:t>
            </w:r>
          </w:p>
        </w:tc>
        <w:tc>
          <w:tcPr>
            <w:tcW w:w="2268" w:type="dxa"/>
            <w:vAlign w:val="center"/>
          </w:tcPr>
          <w:p>
            <w:pPr>
              <w:pStyle w:val="13"/>
            </w:pPr>
            <w:r>
              <w:t>≤18元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保障办公人数</w:t>
            </w:r>
          </w:p>
        </w:tc>
        <w:tc>
          <w:tcPr>
            <w:tcW w:w="5386" w:type="dxa"/>
            <w:vAlign w:val="center"/>
          </w:tcPr>
          <w:p>
            <w:pPr>
              <w:pStyle w:val="13"/>
            </w:pPr>
            <w:r>
              <w:t>保障办公需要的人数</w:t>
            </w:r>
          </w:p>
        </w:tc>
        <w:tc>
          <w:tcPr>
            <w:tcW w:w="2268" w:type="dxa"/>
            <w:vAlign w:val="center"/>
          </w:tcPr>
          <w:p>
            <w:pPr>
              <w:pStyle w:val="13"/>
            </w:pPr>
            <w:r>
              <w:t>≥45人</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服务期限</w:t>
            </w:r>
          </w:p>
        </w:tc>
        <w:tc>
          <w:tcPr>
            <w:tcW w:w="5386" w:type="dxa"/>
            <w:vAlign w:val="center"/>
          </w:tcPr>
          <w:p>
            <w:pPr>
              <w:pStyle w:val="13"/>
            </w:pPr>
            <w:r>
              <w:t>校园保洁、宿管、绿化管护、维修期限</w:t>
            </w:r>
          </w:p>
        </w:tc>
        <w:tc>
          <w:tcPr>
            <w:tcW w:w="2268" w:type="dxa"/>
            <w:vAlign w:val="center"/>
          </w:tcPr>
          <w:p>
            <w:pPr>
              <w:pStyle w:val="13"/>
            </w:pPr>
            <w:r>
              <w:t>12月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学校师生满意度</w:t>
            </w:r>
          </w:p>
        </w:tc>
        <w:tc>
          <w:tcPr>
            <w:tcW w:w="5386" w:type="dxa"/>
            <w:vAlign w:val="center"/>
          </w:tcPr>
          <w:p>
            <w:pPr>
              <w:pStyle w:val="13"/>
            </w:pPr>
            <w:r>
              <w:t>学校师生对物业服务的满意程度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69、2025年教育费附加（鹿泉区第一中学占地补偿）绩效目标表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13011025P00005210006P</w:t>
            </w:r>
          </w:p>
        </w:tc>
        <w:tc>
          <w:tcPr>
            <w:tcW w:w="2835" w:type="dxa"/>
            <w:vAlign w:val="center"/>
          </w:tcPr>
          <w:p>
            <w:pPr>
              <w:pStyle w:val="11"/>
            </w:pPr>
            <w:r>
              <w:t>项目名称</w:t>
            </w:r>
          </w:p>
        </w:tc>
        <w:tc>
          <w:tcPr>
            <w:tcW w:w="6095" w:type="dxa"/>
            <w:gridSpan w:val="3"/>
            <w:vAlign w:val="center"/>
          </w:tcPr>
          <w:p>
            <w:pPr>
              <w:pStyle w:val="13"/>
            </w:pPr>
            <w:r>
              <w:t>2025年教育费附加（鹿泉区第一中学占地补偿）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73.00</w:t>
            </w:r>
          </w:p>
        </w:tc>
        <w:tc>
          <w:tcPr>
            <w:tcW w:w="2835" w:type="dxa"/>
            <w:vAlign w:val="center"/>
          </w:tcPr>
          <w:p>
            <w:pPr>
              <w:pStyle w:val="11"/>
            </w:pPr>
            <w:r>
              <w:t>其中：财政    资金</w:t>
            </w:r>
          </w:p>
        </w:tc>
        <w:tc>
          <w:tcPr>
            <w:tcW w:w="2551" w:type="dxa"/>
            <w:vAlign w:val="center"/>
          </w:tcPr>
          <w:p>
            <w:pPr>
              <w:pStyle w:val="13"/>
            </w:pPr>
            <w:r>
              <w:t>73.00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1、支付学校占用获鹿镇七街土地粮食补贴。2、保障出让土地农民利益。3、保证学校教育教学工作顺利进行。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1.目标内容1、支付学校占用获鹿镇七街土地粮食补贴。2、保障出让土地农民利益。3、保证学校教育教学工作顺利进行。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补偿数量</w:t>
            </w:r>
          </w:p>
        </w:tc>
        <w:tc>
          <w:tcPr>
            <w:tcW w:w="5386" w:type="dxa"/>
            <w:vAlign w:val="center"/>
          </w:tcPr>
          <w:p>
            <w:pPr>
              <w:pStyle w:val="13"/>
            </w:pPr>
            <w:r>
              <w:t>补偿粮食数量</w:t>
            </w:r>
          </w:p>
        </w:tc>
        <w:tc>
          <w:tcPr>
            <w:tcW w:w="2268" w:type="dxa"/>
            <w:vAlign w:val="center"/>
          </w:tcPr>
          <w:p>
            <w:pPr>
              <w:pStyle w:val="13"/>
            </w:pPr>
            <w:r>
              <w:t>349756.2斤</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合规性</w:t>
            </w:r>
          </w:p>
        </w:tc>
        <w:tc>
          <w:tcPr>
            <w:tcW w:w="5386" w:type="dxa"/>
            <w:vAlign w:val="center"/>
          </w:tcPr>
          <w:p>
            <w:pPr>
              <w:pStyle w:val="13"/>
            </w:pPr>
            <w:r>
              <w:t>符合政策率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当年完成及时率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项目总成本</w:t>
            </w:r>
          </w:p>
        </w:tc>
        <w:tc>
          <w:tcPr>
            <w:tcW w:w="2268" w:type="dxa"/>
            <w:vAlign w:val="center"/>
          </w:tcPr>
          <w:p>
            <w:pPr>
              <w:pStyle w:val="13"/>
            </w:pPr>
            <w:r>
              <w:t>≤73万元</w:t>
            </w:r>
          </w:p>
        </w:tc>
        <w:tc>
          <w:tcPr>
            <w:tcW w:w="1276" w:type="dxa"/>
            <w:vAlign w:val="center"/>
          </w:tcPr>
          <w:p>
            <w:pPr>
              <w:pStyle w:val="13"/>
            </w:pPr>
            <w:r>
              <w:t>承诺书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农民利益</w:t>
            </w:r>
          </w:p>
        </w:tc>
        <w:tc>
          <w:tcPr>
            <w:tcW w:w="5386" w:type="dxa"/>
            <w:vAlign w:val="center"/>
          </w:tcPr>
          <w:p>
            <w:pPr>
              <w:pStyle w:val="13"/>
            </w:pPr>
            <w:r>
              <w:t>出让土地农民利益</w:t>
            </w:r>
          </w:p>
        </w:tc>
        <w:tc>
          <w:tcPr>
            <w:tcW w:w="2268" w:type="dxa"/>
            <w:vAlign w:val="center"/>
          </w:tcPr>
          <w:p>
            <w:pPr>
              <w:pStyle w:val="13"/>
            </w:pPr>
            <w:r>
              <w:t>保证农民利益</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学生人数</w:t>
            </w:r>
          </w:p>
        </w:tc>
        <w:tc>
          <w:tcPr>
            <w:tcW w:w="5386" w:type="dxa"/>
            <w:vAlign w:val="center"/>
          </w:tcPr>
          <w:p>
            <w:pPr>
              <w:pStyle w:val="13"/>
            </w:pPr>
            <w:r>
              <w:t>学校正常学习学生人数</w:t>
            </w:r>
          </w:p>
        </w:tc>
        <w:tc>
          <w:tcPr>
            <w:tcW w:w="2268" w:type="dxa"/>
            <w:vAlign w:val="center"/>
          </w:tcPr>
          <w:p>
            <w:pPr>
              <w:pStyle w:val="13"/>
            </w:pPr>
            <w:r>
              <w:t>≥3000人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满意和较满意人员占全体师生的比例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70、2025年教育费附加（鹿泉一中考点设备更新维护）绩效目标表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13011025P00005210298C</w:t>
            </w:r>
          </w:p>
        </w:tc>
        <w:tc>
          <w:tcPr>
            <w:tcW w:w="2835" w:type="dxa"/>
            <w:vAlign w:val="center"/>
          </w:tcPr>
          <w:p>
            <w:pPr>
              <w:pStyle w:val="11"/>
            </w:pPr>
            <w:r>
              <w:t>项目名称</w:t>
            </w:r>
          </w:p>
        </w:tc>
        <w:tc>
          <w:tcPr>
            <w:tcW w:w="6095" w:type="dxa"/>
            <w:gridSpan w:val="3"/>
            <w:vAlign w:val="center"/>
          </w:tcPr>
          <w:p>
            <w:pPr>
              <w:pStyle w:val="13"/>
            </w:pPr>
            <w:r>
              <w:t>2025年教育费附加（鹿泉一中考点设备更新维护）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1、购置考场设备购置费16.1985万元。2、对学校考场进行维修维护费用8.8015万元。3、保障考试顺利进行。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1.目标内容1、购置考场设备购置费16.1985万元。2、对学校考场进行维修维护费用8.8015万元。3、保障考试顺利进行。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购置手机信号屏蔽器数量</w:t>
            </w:r>
          </w:p>
        </w:tc>
        <w:tc>
          <w:tcPr>
            <w:tcW w:w="2268" w:type="dxa"/>
            <w:vAlign w:val="center"/>
          </w:tcPr>
          <w:p>
            <w:pPr>
              <w:pStyle w:val="13"/>
            </w:pPr>
            <w:r>
              <w:t>19个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购置安检门数量</w:t>
            </w:r>
          </w:p>
        </w:tc>
        <w:tc>
          <w:tcPr>
            <w:tcW w:w="2268" w:type="dxa"/>
            <w:vAlign w:val="center"/>
          </w:tcPr>
          <w:p>
            <w:pPr>
              <w:pStyle w:val="13"/>
            </w:pPr>
            <w:r>
              <w:t>3套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购置POE交换机数量</w:t>
            </w:r>
          </w:p>
        </w:tc>
        <w:tc>
          <w:tcPr>
            <w:tcW w:w="2268" w:type="dxa"/>
            <w:vAlign w:val="center"/>
          </w:tcPr>
          <w:p>
            <w:pPr>
              <w:pStyle w:val="13"/>
            </w:pPr>
            <w:r>
              <w:t>10台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购置网关机数量</w:t>
            </w:r>
          </w:p>
        </w:tc>
        <w:tc>
          <w:tcPr>
            <w:tcW w:w="2268" w:type="dxa"/>
            <w:vAlign w:val="center"/>
          </w:tcPr>
          <w:p>
            <w:pPr>
              <w:pStyle w:val="13"/>
            </w:pPr>
            <w:r>
              <w:t>1台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购置设备合格率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设备购置完成时间</w:t>
            </w:r>
          </w:p>
        </w:tc>
        <w:tc>
          <w:tcPr>
            <w:tcW w:w="2268" w:type="dxa"/>
            <w:vAlign w:val="center"/>
          </w:tcPr>
          <w:p>
            <w:pPr>
              <w:pStyle w:val="13"/>
            </w:pPr>
            <w:r>
              <w:t>2025年5月前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项目总成本</w:t>
            </w:r>
          </w:p>
        </w:tc>
        <w:tc>
          <w:tcPr>
            <w:tcW w:w="2268" w:type="dxa"/>
            <w:vAlign w:val="center"/>
          </w:tcPr>
          <w:p>
            <w:pPr>
              <w:pStyle w:val="13"/>
            </w:pPr>
            <w:r>
              <w:t>≤25万元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≥3000人</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受益年限</w:t>
            </w:r>
          </w:p>
        </w:tc>
        <w:tc>
          <w:tcPr>
            <w:tcW w:w="5386" w:type="dxa"/>
            <w:vAlign w:val="center"/>
          </w:tcPr>
          <w:p>
            <w:pPr>
              <w:pStyle w:val="13"/>
            </w:pPr>
            <w:r>
              <w:t>设备后使用年限</w:t>
            </w:r>
          </w:p>
        </w:tc>
        <w:tc>
          <w:tcPr>
            <w:tcW w:w="2268" w:type="dxa"/>
            <w:vAlign w:val="center"/>
          </w:tcPr>
          <w:p>
            <w:pPr>
              <w:pStyle w:val="13"/>
            </w:pPr>
            <w:r>
              <w:t>≥6年</w:t>
            </w:r>
          </w:p>
        </w:tc>
        <w:tc>
          <w:tcPr>
            <w:tcW w:w="1276" w:type="dxa"/>
            <w:vAlign w:val="center"/>
          </w:tcPr>
          <w:p>
            <w:pPr>
              <w:pStyle w:val="13"/>
            </w:pPr>
            <w:r>
              <w:t>质量要求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71、2025年教育费附加（鹿泉一中中考体育经费）绩效目标表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13011025P000052102990</w:t>
            </w:r>
          </w:p>
        </w:tc>
        <w:tc>
          <w:tcPr>
            <w:tcW w:w="2835" w:type="dxa"/>
            <w:vAlign w:val="center"/>
          </w:tcPr>
          <w:p>
            <w:pPr>
              <w:pStyle w:val="11"/>
            </w:pPr>
            <w:r>
              <w:t>项目名称</w:t>
            </w:r>
          </w:p>
        </w:tc>
        <w:tc>
          <w:tcPr>
            <w:tcW w:w="6095" w:type="dxa"/>
            <w:gridSpan w:val="3"/>
            <w:vAlign w:val="center"/>
          </w:tcPr>
          <w:p>
            <w:pPr>
              <w:pStyle w:val="13"/>
            </w:pPr>
            <w:r>
              <w:t>2025年教育费附加（鹿泉一中中考体育经费）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1、购置体育中考设备，费用3.511万元。2、购买体育中考用品，费用6.489万元。3、保证体育中考公平公正，顺利进行。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1.1、购置体育中考设备，费用3.511万元。2、购买体育中考用品，费用6.489万元。3、保证体育中考公平公正，顺利进行。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购置乒乓球发球机数量</w:t>
            </w:r>
          </w:p>
        </w:tc>
        <w:tc>
          <w:tcPr>
            <w:tcW w:w="2268" w:type="dxa"/>
            <w:vAlign w:val="center"/>
          </w:tcPr>
          <w:p>
            <w:pPr>
              <w:pStyle w:val="13"/>
            </w:pPr>
            <w:r>
              <w:t>1台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购置羽毛球发球机数量</w:t>
            </w:r>
          </w:p>
        </w:tc>
        <w:tc>
          <w:tcPr>
            <w:tcW w:w="2268" w:type="dxa"/>
            <w:vAlign w:val="center"/>
          </w:tcPr>
          <w:p>
            <w:pPr>
              <w:pStyle w:val="13"/>
            </w:pPr>
            <w:r>
              <w:t>1台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购置摄像机数量</w:t>
            </w:r>
          </w:p>
        </w:tc>
        <w:tc>
          <w:tcPr>
            <w:tcW w:w="2268" w:type="dxa"/>
            <w:vAlign w:val="center"/>
          </w:tcPr>
          <w:p>
            <w:pPr>
              <w:pStyle w:val="13"/>
            </w:pPr>
            <w:r>
              <w:t>2台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购置羽毛球地胶（国家标准）</w:t>
            </w:r>
          </w:p>
        </w:tc>
        <w:tc>
          <w:tcPr>
            <w:tcW w:w="2268" w:type="dxa"/>
            <w:vAlign w:val="center"/>
          </w:tcPr>
          <w:p>
            <w:pPr>
              <w:pStyle w:val="13"/>
            </w:pPr>
            <w:r>
              <w:t>1块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购置产品合格率</w:t>
            </w:r>
          </w:p>
        </w:tc>
        <w:tc>
          <w:tcPr>
            <w:tcW w:w="5386" w:type="dxa"/>
            <w:vAlign w:val="center"/>
          </w:tcPr>
          <w:p>
            <w:pPr>
              <w:pStyle w:val="13"/>
            </w:pPr>
            <w:r>
              <w:t>购置设备及中考用品合格率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项目完成时间</w:t>
            </w:r>
          </w:p>
        </w:tc>
        <w:tc>
          <w:tcPr>
            <w:tcW w:w="2268" w:type="dxa"/>
            <w:vAlign w:val="center"/>
          </w:tcPr>
          <w:p>
            <w:pPr>
              <w:pStyle w:val="13"/>
            </w:pPr>
            <w:r>
              <w:t>2025年5月前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购置成本</w:t>
            </w:r>
          </w:p>
        </w:tc>
        <w:tc>
          <w:tcPr>
            <w:tcW w:w="5386" w:type="dxa"/>
            <w:vAlign w:val="center"/>
          </w:tcPr>
          <w:p>
            <w:pPr>
              <w:pStyle w:val="13"/>
            </w:pPr>
            <w:r>
              <w:t>购置设备及体育测试用品成本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收益群体</w:t>
            </w:r>
          </w:p>
        </w:tc>
        <w:tc>
          <w:tcPr>
            <w:tcW w:w="5386" w:type="dxa"/>
            <w:vAlign w:val="center"/>
          </w:tcPr>
          <w:p>
            <w:pPr>
              <w:pStyle w:val="13"/>
            </w:pPr>
            <w:r>
              <w:t>收益群体</w:t>
            </w:r>
          </w:p>
        </w:tc>
        <w:tc>
          <w:tcPr>
            <w:tcW w:w="2268" w:type="dxa"/>
            <w:vAlign w:val="center"/>
          </w:tcPr>
          <w:p>
            <w:pPr>
              <w:pStyle w:val="13"/>
            </w:pPr>
            <w:r>
              <w:t>鹿泉中考考生</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5386" w:type="dxa"/>
            <w:vAlign w:val="center"/>
          </w:tcPr>
          <w:p>
            <w:pPr>
              <w:pStyle w:val="13"/>
            </w:pPr>
            <w:r>
              <w:t>购置设备使用年限</w:t>
            </w:r>
          </w:p>
        </w:tc>
        <w:tc>
          <w:tcPr>
            <w:tcW w:w="2268" w:type="dxa"/>
            <w:vAlign w:val="center"/>
          </w:tcPr>
          <w:p>
            <w:pPr>
              <w:pStyle w:val="13"/>
            </w:pPr>
            <w:r>
              <w:t>≥6年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收益群体满意率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72、2025年鹿泉一中教师专业发展、业务培训绩效目标表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13011025P00323210120U</w:t>
            </w:r>
          </w:p>
        </w:tc>
        <w:tc>
          <w:tcPr>
            <w:tcW w:w="2835" w:type="dxa"/>
            <w:vAlign w:val="center"/>
          </w:tcPr>
          <w:p>
            <w:pPr>
              <w:pStyle w:val="11"/>
            </w:pPr>
            <w:r>
              <w:t>项目名称</w:t>
            </w:r>
          </w:p>
        </w:tc>
        <w:tc>
          <w:tcPr>
            <w:tcW w:w="6095" w:type="dxa"/>
            <w:gridSpan w:val="3"/>
            <w:vAlign w:val="center"/>
          </w:tcPr>
          <w:p>
            <w:pPr>
              <w:pStyle w:val="13"/>
            </w:pPr>
            <w:r>
              <w:t>2025年鹿泉一中教师专业发展、业务培训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1、“深度学习”教学推进项目。聘请河北师大教授团队做为我校课堂改革的专家指导团队，协助我校建立课改运行机制，入校跟岗指导教学，举行一次全市区县高中的课堂示范课活动。经费10万。</w:t>
            </w:r>
          </w:p>
          <w:p>
            <w:pPr>
              <w:pStyle w:val="13"/>
            </w:pPr>
            <w:r>
              <w:t>2、学校校本课程和拓展课程的开发。依托教育部建立科学示范校的要求，开发基于物理、化学、生物、地理等实验类校本课程和拓展课程。经费3万。</w:t>
            </w:r>
          </w:p>
          <w:p>
            <w:pPr>
              <w:pStyle w:val="13"/>
            </w:pPr>
            <w:r>
              <w:t>3、邀请专家到校开展讲座，指导师生能力和素养提升。邀请专家12人次，经费5万。</w:t>
            </w:r>
          </w:p>
          <w:p>
            <w:pPr>
              <w:pStyle w:val="13"/>
            </w:pPr>
            <w:r>
              <w:t>4、教师外出参加培训和名校跟岗学习。外出培训60人次，跟岗学习20人次。经费17万。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1.目标内容11、“深度学习”教学推进项目。聘请河北师大教授团队做为我校课堂改革的专家指导团队，协助我校建立课改运行机制，入校跟岗指导教学，举行一次全市区县高中的课堂示范课活动。经费10万。</w:t>
            </w:r>
          </w:p>
          <w:p>
            <w:pPr>
              <w:pStyle w:val="13"/>
            </w:pPr>
            <w:r>
              <w:t>2、学校校本课程和拓展课程的开发。依托教育部建立科学示范校的要求，开发基于物理、化学、生物、地理等实验类校本课程和拓展课程。经费3万。</w:t>
            </w:r>
          </w:p>
          <w:p>
            <w:pPr>
              <w:pStyle w:val="13"/>
            </w:pPr>
            <w:r>
              <w:t>3、邀请专家到校开展讲座，指导师生能力和素养提升。邀请专家12人次，经费5万。</w:t>
            </w:r>
          </w:p>
          <w:p>
            <w:pPr>
              <w:pStyle w:val="13"/>
            </w:pPr>
            <w:r>
              <w:t>4、教师外出参加培训和名校跟岗学习。外出培训60人次，跟岗学习20人次。经费17万。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培训学习次数</w:t>
            </w:r>
          </w:p>
        </w:tc>
        <w:tc>
          <w:tcPr>
            <w:tcW w:w="5386" w:type="dxa"/>
            <w:vAlign w:val="center"/>
          </w:tcPr>
          <w:p>
            <w:pPr>
              <w:pStyle w:val="13"/>
            </w:pPr>
            <w:r>
              <w:t>参加培训学习活动次数</w:t>
            </w:r>
          </w:p>
        </w:tc>
        <w:tc>
          <w:tcPr>
            <w:tcW w:w="2268" w:type="dxa"/>
            <w:vAlign w:val="center"/>
          </w:tcPr>
          <w:p>
            <w:pPr>
              <w:pStyle w:val="13"/>
            </w:pPr>
            <w:r>
              <w:t>≥12次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活动成功率</w:t>
            </w:r>
          </w:p>
        </w:tc>
        <w:tc>
          <w:tcPr>
            <w:tcW w:w="5386" w:type="dxa"/>
            <w:vAlign w:val="center"/>
          </w:tcPr>
          <w:p>
            <w:pPr>
              <w:pStyle w:val="13"/>
            </w:pPr>
            <w:r>
              <w:t>举办成功的活动次数占全部活动的比例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活动按时完成率</w:t>
            </w:r>
          </w:p>
        </w:tc>
        <w:tc>
          <w:tcPr>
            <w:tcW w:w="5386" w:type="dxa"/>
            <w:vAlign w:val="center"/>
          </w:tcPr>
          <w:p>
            <w:pPr>
              <w:pStyle w:val="13"/>
            </w:pPr>
            <w:r>
              <w:t>按时完成的活动数量占计划数的比例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培训学习成本</w:t>
            </w:r>
          </w:p>
        </w:tc>
        <w:tc>
          <w:tcPr>
            <w:tcW w:w="5386" w:type="dxa"/>
            <w:vAlign w:val="center"/>
          </w:tcPr>
          <w:p>
            <w:pPr>
              <w:pStyle w:val="13"/>
            </w:pPr>
            <w:r>
              <w:t>培训学习费用</w:t>
            </w:r>
          </w:p>
        </w:tc>
        <w:tc>
          <w:tcPr>
            <w:tcW w:w="2268" w:type="dxa"/>
            <w:vAlign w:val="center"/>
          </w:tcPr>
          <w:p>
            <w:pPr>
              <w:pStyle w:val="13"/>
            </w:pPr>
            <w:r>
              <w:t>≤35万元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能力提升人数</w:t>
            </w:r>
          </w:p>
        </w:tc>
        <w:tc>
          <w:tcPr>
            <w:tcW w:w="5386" w:type="dxa"/>
            <w:vAlign w:val="center"/>
          </w:tcPr>
          <w:p>
            <w:pPr>
              <w:pStyle w:val="13"/>
            </w:pPr>
            <w:r>
              <w:t>教学能力提升的教师人数</w:t>
            </w:r>
          </w:p>
        </w:tc>
        <w:tc>
          <w:tcPr>
            <w:tcW w:w="2268" w:type="dxa"/>
            <w:vAlign w:val="center"/>
          </w:tcPr>
          <w:p>
            <w:pPr>
              <w:pStyle w:val="13"/>
            </w:pPr>
            <w:r>
              <w:t>≥200人</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提升学习成绩人数</w:t>
            </w:r>
          </w:p>
        </w:tc>
        <w:tc>
          <w:tcPr>
            <w:tcW w:w="5386" w:type="dxa"/>
            <w:vAlign w:val="center"/>
          </w:tcPr>
          <w:p>
            <w:pPr>
              <w:pStyle w:val="13"/>
            </w:pPr>
            <w:r>
              <w:t>提高学习成绩的学生人数</w:t>
            </w:r>
          </w:p>
        </w:tc>
        <w:tc>
          <w:tcPr>
            <w:tcW w:w="2268" w:type="dxa"/>
            <w:vAlign w:val="center"/>
          </w:tcPr>
          <w:p>
            <w:pPr>
              <w:pStyle w:val="13"/>
            </w:pPr>
            <w:r>
              <w:t>≥2500人</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参加人员满意度</w:t>
            </w:r>
          </w:p>
        </w:tc>
        <w:tc>
          <w:tcPr>
            <w:tcW w:w="2268" w:type="dxa"/>
            <w:vAlign w:val="center"/>
          </w:tcPr>
          <w:p>
            <w:pPr>
              <w:pStyle w:val="13"/>
            </w:pPr>
            <w:r>
              <w:t>≥90历年经验</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73、2025年普通高中免住宿费、书费绩效目标表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13011025P000018100059</w:t>
            </w:r>
          </w:p>
        </w:tc>
        <w:tc>
          <w:tcPr>
            <w:tcW w:w="2835" w:type="dxa"/>
            <w:vAlign w:val="center"/>
          </w:tcPr>
          <w:p>
            <w:pPr>
              <w:pStyle w:val="11"/>
            </w:pPr>
            <w:r>
              <w:t>项目名称</w:t>
            </w:r>
          </w:p>
        </w:tc>
        <w:tc>
          <w:tcPr>
            <w:tcW w:w="6095" w:type="dxa"/>
            <w:gridSpan w:val="3"/>
            <w:vAlign w:val="center"/>
          </w:tcPr>
          <w:p>
            <w:pPr>
              <w:pStyle w:val="13"/>
            </w:pPr>
            <w:r>
              <w:t>2025年普通高中免住宿费、书费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7.28</w:t>
            </w:r>
          </w:p>
        </w:tc>
        <w:tc>
          <w:tcPr>
            <w:tcW w:w="2835" w:type="dxa"/>
            <w:vAlign w:val="center"/>
          </w:tcPr>
          <w:p>
            <w:pPr>
              <w:pStyle w:val="11"/>
            </w:pPr>
            <w:r>
              <w:t>其中：财政    资金</w:t>
            </w:r>
          </w:p>
        </w:tc>
        <w:tc>
          <w:tcPr>
            <w:tcW w:w="2551" w:type="dxa"/>
            <w:vAlign w:val="center"/>
          </w:tcPr>
          <w:p>
            <w:pPr>
              <w:pStyle w:val="13"/>
            </w:pPr>
            <w:r>
              <w:t>7.28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分春、秋两次免除我校130人次建档立卡类学生住宿费、课本费,补充学校办公经费7.28万元。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1.目标内容1分春、秋两次免除我校130人次建档立卡类学生住宿费、课本费,补充学校办公经费7.28万元。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补贴人次</w:t>
            </w:r>
          </w:p>
        </w:tc>
        <w:tc>
          <w:tcPr>
            <w:tcW w:w="5386" w:type="dxa"/>
            <w:vAlign w:val="center"/>
          </w:tcPr>
          <w:p>
            <w:pPr>
              <w:pStyle w:val="13"/>
            </w:pPr>
            <w:r>
              <w:t>补贴免住宿费、课本费人次</w:t>
            </w:r>
          </w:p>
        </w:tc>
        <w:tc>
          <w:tcPr>
            <w:tcW w:w="2268" w:type="dxa"/>
            <w:vAlign w:val="center"/>
          </w:tcPr>
          <w:p>
            <w:pPr>
              <w:pStyle w:val="13"/>
            </w:pPr>
            <w:r>
              <w:t>130人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精准补贴率</w:t>
            </w:r>
          </w:p>
        </w:tc>
        <w:tc>
          <w:tcPr>
            <w:tcW w:w="5386" w:type="dxa"/>
            <w:vAlign w:val="center"/>
          </w:tcPr>
          <w:p>
            <w:pPr>
              <w:pStyle w:val="13"/>
            </w:pPr>
            <w:r>
              <w:t>补贴合规人数占补贴总人数的比例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补贴时间</w:t>
            </w:r>
          </w:p>
        </w:tc>
        <w:tc>
          <w:tcPr>
            <w:tcW w:w="5386" w:type="dxa"/>
            <w:vAlign w:val="center"/>
          </w:tcPr>
          <w:p>
            <w:pPr>
              <w:pStyle w:val="13"/>
            </w:pPr>
            <w:r>
              <w:t>补贴时间</w:t>
            </w:r>
          </w:p>
        </w:tc>
        <w:tc>
          <w:tcPr>
            <w:tcW w:w="2268" w:type="dxa"/>
            <w:vAlign w:val="center"/>
          </w:tcPr>
          <w:p>
            <w:pPr>
              <w:pStyle w:val="13"/>
            </w:pPr>
            <w:r>
              <w:t>春季5月，秋季11月前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补贴标准</w:t>
            </w:r>
          </w:p>
        </w:tc>
        <w:tc>
          <w:tcPr>
            <w:tcW w:w="2268" w:type="dxa"/>
            <w:vAlign w:val="center"/>
          </w:tcPr>
          <w:p>
            <w:pPr>
              <w:pStyle w:val="13"/>
            </w:pPr>
            <w:r>
              <w:t>≥560元/人、次</w:t>
            </w:r>
          </w:p>
        </w:tc>
        <w:tc>
          <w:tcPr>
            <w:tcW w:w="1276" w:type="dxa"/>
            <w:vAlign w:val="center"/>
          </w:tcPr>
          <w:p>
            <w:pPr>
              <w:pStyle w:val="13"/>
            </w:pPr>
            <w:r>
              <w:t>冀财教[2017]2号文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完成学业</w:t>
            </w:r>
          </w:p>
        </w:tc>
        <w:tc>
          <w:tcPr>
            <w:tcW w:w="5386" w:type="dxa"/>
            <w:vAlign w:val="center"/>
          </w:tcPr>
          <w:p>
            <w:pPr>
              <w:pStyle w:val="13"/>
            </w:pPr>
            <w:r>
              <w:t>建档立卡学生完成学业</w:t>
            </w:r>
          </w:p>
        </w:tc>
        <w:tc>
          <w:tcPr>
            <w:tcW w:w="2268" w:type="dxa"/>
            <w:vAlign w:val="center"/>
          </w:tcPr>
          <w:p>
            <w:pPr>
              <w:pStyle w:val="13"/>
            </w:pPr>
            <w:r>
              <w:t>完成学业</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继续上学</w:t>
            </w:r>
          </w:p>
        </w:tc>
        <w:tc>
          <w:tcPr>
            <w:tcW w:w="5386" w:type="dxa"/>
            <w:vAlign w:val="center"/>
          </w:tcPr>
          <w:p>
            <w:pPr>
              <w:pStyle w:val="13"/>
            </w:pPr>
            <w:r>
              <w:t>建档立卡学生继续上学</w:t>
            </w:r>
          </w:p>
        </w:tc>
        <w:tc>
          <w:tcPr>
            <w:tcW w:w="2268" w:type="dxa"/>
            <w:vAlign w:val="center"/>
          </w:tcPr>
          <w:p>
            <w:pPr>
              <w:pStyle w:val="13"/>
            </w:pPr>
            <w:r>
              <w:t>继续上学</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满意和较满意人数占补贴人数的比例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74、2025年普通高中学生资助-家庭经济困难学生国家助学金绩效目标表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13011025P00001810002E</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12.42</w:t>
            </w:r>
          </w:p>
        </w:tc>
        <w:tc>
          <w:tcPr>
            <w:tcW w:w="2835" w:type="dxa"/>
            <w:vAlign w:val="center"/>
          </w:tcPr>
          <w:p>
            <w:pPr>
              <w:pStyle w:val="11"/>
            </w:pPr>
            <w:r>
              <w:t>其中：财政    资金</w:t>
            </w:r>
          </w:p>
        </w:tc>
        <w:tc>
          <w:tcPr>
            <w:tcW w:w="2551" w:type="dxa"/>
            <w:vAlign w:val="center"/>
          </w:tcPr>
          <w:p>
            <w:pPr>
              <w:pStyle w:val="13"/>
            </w:pPr>
            <w:r>
              <w:t>12.42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给540人次家庭困难学生发放高中助学金12.42万元。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1.目标内容1、对家庭困难学生分春、秋两次，540人次发放助学金。2、保证家庭困难学生顺利完成学业。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发放人次</w:t>
            </w:r>
          </w:p>
        </w:tc>
        <w:tc>
          <w:tcPr>
            <w:tcW w:w="5386" w:type="dxa"/>
            <w:vAlign w:val="center"/>
          </w:tcPr>
          <w:p>
            <w:pPr>
              <w:pStyle w:val="13"/>
            </w:pPr>
            <w:r>
              <w:t>发放助学金的人次</w:t>
            </w:r>
          </w:p>
        </w:tc>
        <w:tc>
          <w:tcPr>
            <w:tcW w:w="2268" w:type="dxa"/>
            <w:vAlign w:val="center"/>
          </w:tcPr>
          <w:p>
            <w:pPr>
              <w:pStyle w:val="13"/>
            </w:pPr>
            <w:r>
              <w:t>≥540人次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助学金发放精准率</w:t>
            </w:r>
          </w:p>
        </w:tc>
        <w:tc>
          <w:tcPr>
            <w:tcW w:w="5386" w:type="dxa"/>
            <w:vAlign w:val="center"/>
          </w:tcPr>
          <w:p>
            <w:pPr>
              <w:pStyle w:val="13"/>
            </w:pPr>
            <w:r>
              <w:t>助学金发放合规人数占发放总人数的比例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助学金发放时间</w:t>
            </w:r>
          </w:p>
        </w:tc>
        <w:tc>
          <w:tcPr>
            <w:tcW w:w="5386" w:type="dxa"/>
            <w:vAlign w:val="center"/>
          </w:tcPr>
          <w:p>
            <w:pPr>
              <w:pStyle w:val="13"/>
            </w:pPr>
            <w:r>
              <w:t>助学金发放时间</w:t>
            </w:r>
          </w:p>
        </w:tc>
        <w:tc>
          <w:tcPr>
            <w:tcW w:w="2268" w:type="dxa"/>
            <w:vAlign w:val="center"/>
          </w:tcPr>
          <w:p>
            <w:pPr>
              <w:pStyle w:val="13"/>
            </w:pPr>
            <w:r>
              <w:t>春季6月完成，秋季11月完成。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人均发放标准</w:t>
            </w:r>
          </w:p>
        </w:tc>
        <w:tc>
          <w:tcPr>
            <w:tcW w:w="5386" w:type="dxa"/>
            <w:vAlign w:val="center"/>
          </w:tcPr>
          <w:p>
            <w:pPr>
              <w:pStyle w:val="13"/>
            </w:pPr>
            <w:r>
              <w:t>人均发放标准</w:t>
            </w:r>
          </w:p>
        </w:tc>
        <w:tc>
          <w:tcPr>
            <w:tcW w:w="2268" w:type="dxa"/>
            <w:vAlign w:val="center"/>
          </w:tcPr>
          <w:p>
            <w:pPr>
              <w:pStyle w:val="13"/>
            </w:pPr>
            <w:r>
              <w:t>230元/人、次</w:t>
            </w:r>
          </w:p>
        </w:tc>
        <w:tc>
          <w:tcPr>
            <w:tcW w:w="1276" w:type="dxa"/>
            <w:vAlign w:val="center"/>
          </w:tcPr>
          <w:p>
            <w:pPr>
              <w:pStyle w:val="13"/>
            </w:pPr>
            <w:r>
              <w:t>冀财教〔2017〕72号文件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受助学生完成学业</w:t>
            </w:r>
          </w:p>
        </w:tc>
        <w:tc>
          <w:tcPr>
            <w:tcW w:w="5386" w:type="dxa"/>
            <w:vAlign w:val="center"/>
          </w:tcPr>
          <w:p>
            <w:pPr>
              <w:pStyle w:val="13"/>
            </w:pPr>
            <w:r>
              <w:t>受助学生完成学业</w:t>
            </w:r>
          </w:p>
        </w:tc>
        <w:tc>
          <w:tcPr>
            <w:tcW w:w="2268" w:type="dxa"/>
            <w:vAlign w:val="center"/>
          </w:tcPr>
          <w:p>
            <w:pPr>
              <w:pStyle w:val="13"/>
            </w:pPr>
            <w:r>
              <w:t>顺利完成学业</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受助学生满意度</w:t>
            </w:r>
          </w:p>
        </w:tc>
        <w:tc>
          <w:tcPr>
            <w:tcW w:w="2268" w:type="dxa"/>
            <w:vAlign w:val="center"/>
          </w:tcPr>
          <w:p>
            <w:pPr>
              <w:pStyle w:val="13"/>
            </w:pPr>
            <w:r>
              <w:t>顺利完成学业</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75、2025年普通高中学生资助-免除家庭经济困难学生学杂费绩效目标表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13011025P000018100032</w:t>
            </w:r>
          </w:p>
        </w:tc>
        <w:tc>
          <w:tcPr>
            <w:tcW w:w="2835" w:type="dxa"/>
            <w:vAlign w:val="center"/>
          </w:tcPr>
          <w:p>
            <w:pPr>
              <w:pStyle w:val="11"/>
            </w:pPr>
            <w:r>
              <w:t>项目名称</w:t>
            </w:r>
          </w:p>
        </w:tc>
        <w:tc>
          <w:tcPr>
            <w:tcW w:w="6095" w:type="dxa"/>
            <w:gridSpan w:val="3"/>
            <w:vAlign w:val="center"/>
          </w:tcPr>
          <w:p>
            <w:pPr>
              <w:pStyle w:val="13"/>
            </w:pPr>
            <w:r>
              <w:t>2025年普通高中学生资助-免除家庭经济困难学生学杂费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w:t>
            </w:r>
          </w:p>
        </w:tc>
        <w:tc>
          <w:tcPr>
            <w:tcW w:w="2835" w:type="dxa"/>
            <w:vAlign w:val="center"/>
          </w:tcPr>
          <w:p>
            <w:pPr>
              <w:pStyle w:val="11"/>
            </w:pPr>
            <w:r>
              <w:t>其中：财政    资金</w:t>
            </w:r>
          </w:p>
        </w:tc>
        <w:tc>
          <w:tcPr>
            <w:tcW w:w="2551" w:type="dxa"/>
            <w:vAlign w:val="center"/>
          </w:tcPr>
          <w:p>
            <w:pPr>
              <w:pStyle w:val="13"/>
            </w:pPr>
            <w:r>
              <w:t>1.44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给建档立卡家庭学生144人次，分春秋两次减免学费、住宿费、课本费。</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1.目标内容1、对建档立卡学生144人次，分春秋两次减免学费、住宿费、课本费。2、保证建档立卡学生完成学业。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补贴人次</w:t>
            </w:r>
          </w:p>
        </w:tc>
        <w:tc>
          <w:tcPr>
            <w:tcW w:w="5386" w:type="dxa"/>
            <w:vAlign w:val="center"/>
          </w:tcPr>
          <w:p>
            <w:pPr>
              <w:pStyle w:val="13"/>
            </w:pPr>
            <w:r>
              <w:t>补贴免学费、住宿费、课本费人次</w:t>
            </w:r>
          </w:p>
        </w:tc>
        <w:tc>
          <w:tcPr>
            <w:tcW w:w="2268" w:type="dxa"/>
            <w:vAlign w:val="center"/>
          </w:tcPr>
          <w:p>
            <w:pPr>
              <w:pStyle w:val="13"/>
            </w:pPr>
            <w:r>
              <w:t>140人次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精准补贴率</w:t>
            </w:r>
          </w:p>
        </w:tc>
        <w:tc>
          <w:tcPr>
            <w:tcW w:w="5386" w:type="dxa"/>
            <w:vAlign w:val="center"/>
          </w:tcPr>
          <w:p>
            <w:pPr>
              <w:pStyle w:val="13"/>
            </w:pPr>
            <w:r>
              <w:t>补贴合规人数占补贴总人数的比例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补贴时间</w:t>
            </w:r>
          </w:p>
        </w:tc>
        <w:tc>
          <w:tcPr>
            <w:tcW w:w="5386" w:type="dxa"/>
            <w:vAlign w:val="center"/>
          </w:tcPr>
          <w:p>
            <w:pPr>
              <w:pStyle w:val="13"/>
            </w:pPr>
            <w:r>
              <w:t>补贴时间</w:t>
            </w:r>
          </w:p>
        </w:tc>
        <w:tc>
          <w:tcPr>
            <w:tcW w:w="2268" w:type="dxa"/>
            <w:vAlign w:val="center"/>
          </w:tcPr>
          <w:p>
            <w:pPr>
              <w:pStyle w:val="13"/>
            </w:pPr>
            <w:r>
              <w:t>春季3月完成，秋季9月完成。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补贴标准</w:t>
            </w:r>
          </w:p>
        </w:tc>
        <w:tc>
          <w:tcPr>
            <w:tcW w:w="2268" w:type="dxa"/>
            <w:vAlign w:val="center"/>
          </w:tcPr>
          <w:p>
            <w:pPr>
              <w:pStyle w:val="13"/>
            </w:pPr>
            <w:r>
              <w:t>≥100元/人、次</w:t>
            </w:r>
          </w:p>
        </w:tc>
        <w:tc>
          <w:tcPr>
            <w:tcW w:w="1276" w:type="dxa"/>
            <w:vAlign w:val="center"/>
          </w:tcPr>
          <w:p>
            <w:pPr>
              <w:pStyle w:val="13"/>
            </w:pPr>
            <w:r>
              <w:t>冀教财〔2017〕2号文件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完成学业</w:t>
            </w:r>
          </w:p>
        </w:tc>
        <w:tc>
          <w:tcPr>
            <w:tcW w:w="5386" w:type="dxa"/>
            <w:vAlign w:val="center"/>
          </w:tcPr>
          <w:p>
            <w:pPr>
              <w:pStyle w:val="13"/>
            </w:pPr>
            <w:r>
              <w:t>建档立卡学生完成学业</w:t>
            </w:r>
          </w:p>
        </w:tc>
        <w:tc>
          <w:tcPr>
            <w:tcW w:w="2268" w:type="dxa"/>
            <w:vAlign w:val="center"/>
          </w:tcPr>
          <w:p>
            <w:pPr>
              <w:pStyle w:val="13"/>
            </w:pPr>
            <w:r>
              <w:t>完成学业</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继续上学</w:t>
            </w:r>
          </w:p>
        </w:tc>
        <w:tc>
          <w:tcPr>
            <w:tcW w:w="5386" w:type="dxa"/>
            <w:vAlign w:val="center"/>
          </w:tcPr>
          <w:p>
            <w:pPr>
              <w:pStyle w:val="13"/>
            </w:pPr>
            <w:r>
              <w:t>建档立卡学生继续上学</w:t>
            </w:r>
          </w:p>
        </w:tc>
        <w:tc>
          <w:tcPr>
            <w:tcW w:w="2268" w:type="dxa"/>
            <w:vAlign w:val="center"/>
          </w:tcPr>
          <w:p>
            <w:pPr>
              <w:pStyle w:val="13"/>
            </w:pPr>
            <w:r>
              <w:t>继续上学</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满意和较满意人数占补贴人数的比例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76、2025年普通高中学生资助（家庭经济困难学生国家助学金）（石财教[2024]）108号中央绩效目标表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13011025P00001810006W</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27.60</w:t>
            </w:r>
          </w:p>
        </w:tc>
        <w:tc>
          <w:tcPr>
            <w:tcW w:w="2835" w:type="dxa"/>
            <w:vAlign w:val="center"/>
          </w:tcPr>
          <w:p>
            <w:pPr>
              <w:pStyle w:val="11"/>
            </w:pPr>
            <w:r>
              <w:t>其中：财政    资金</w:t>
            </w:r>
          </w:p>
        </w:tc>
        <w:tc>
          <w:tcPr>
            <w:tcW w:w="2551" w:type="dxa"/>
            <w:vAlign w:val="center"/>
          </w:tcPr>
          <w:p>
            <w:pPr>
              <w:pStyle w:val="13"/>
            </w:pPr>
            <w:r>
              <w:t>27.60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分春秋两次给学校540人次家庭困难学生使用中央资金发放助学金，发放金额27.6万元。帮助我校家庭困难学生完成高中学业。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1.目标内容1：分春秋两次给学校540人次家庭困难学生使用中央资金发放助学金，发放金额27.6万元。帮助我校家庭困难学生完成高中学业。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减免人数</w:t>
            </w:r>
          </w:p>
        </w:tc>
        <w:tc>
          <w:tcPr>
            <w:tcW w:w="5386" w:type="dxa"/>
            <w:vAlign w:val="center"/>
          </w:tcPr>
          <w:p>
            <w:pPr>
              <w:pStyle w:val="13"/>
            </w:pPr>
            <w:r>
              <w:t>减免学费、住宿费、课本费人次</w:t>
            </w:r>
          </w:p>
        </w:tc>
        <w:tc>
          <w:tcPr>
            <w:tcW w:w="2268" w:type="dxa"/>
            <w:vAlign w:val="center"/>
          </w:tcPr>
          <w:p>
            <w:pPr>
              <w:pStyle w:val="13"/>
            </w:pPr>
            <w:r>
              <w:t>72人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精准减免率</w:t>
            </w:r>
          </w:p>
        </w:tc>
        <w:tc>
          <w:tcPr>
            <w:tcW w:w="5386" w:type="dxa"/>
            <w:vAlign w:val="center"/>
          </w:tcPr>
          <w:p>
            <w:pPr>
              <w:pStyle w:val="13"/>
            </w:pPr>
            <w:r>
              <w:t>减免合规人数占补贴总人数的比例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减免时间</w:t>
            </w:r>
          </w:p>
        </w:tc>
        <w:tc>
          <w:tcPr>
            <w:tcW w:w="5386" w:type="dxa"/>
            <w:vAlign w:val="center"/>
          </w:tcPr>
          <w:p>
            <w:pPr>
              <w:pStyle w:val="13"/>
            </w:pPr>
            <w:r>
              <w:t>减免时间</w:t>
            </w:r>
          </w:p>
        </w:tc>
        <w:tc>
          <w:tcPr>
            <w:tcW w:w="2268" w:type="dxa"/>
            <w:vAlign w:val="center"/>
          </w:tcPr>
          <w:p>
            <w:pPr>
              <w:pStyle w:val="13"/>
            </w:pPr>
            <w:r>
              <w:t>春季5月，秋季11月前完成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完成次项目需要的资金</w:t>
            </w:r>
          </w:p>
        </w:tc>
        <w:tc>
          <w:tcPr>
            <w:tcW w:w="2268" w:type="dxa"/>
            <w:vAlign w:val="center"/>
          </w:tcPr>
          <w:p>
            <w:pPr>
              <w:pStyle w:val="13"/>
            </w:pPr>
            <w:r>
              <w:t>≤25200元</w:t>
            </w:r>
          </w:p>
        </w:tc>
        <w:tc>
          <w:tcPr>
            <w:tcW w:w="1276" w:type="dxa"/>
            <w:vAlign w:val="center"/>
          </w:tcPr>
          <w:p>
            <w:pPr>
              <w:pStyle w:val="13"/>
            </w:pPr>
            <w:r>
              <w:t>石财教[2024]108号文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完成学业</w:t>
            </w:r>
          </w:p>
        </w:tc>
        <w:tc>
          <w:tcPr>
            <w:tcW w:w="5386" w:type="dxa"/>
            <w:vAlign w:val="center"/>
          </w:tcPr>
          <w:p>
            <w:pPr>
              <w:pStyle w:val="13"/>
            </w:pPr>
            <w:r>
              <w:t>建档立卡学生完成学业</w:t>
            </w:r>
          </w:p>
        </w:tc>
        <w:tc>
          <w:tcPr>
            <w:tcW w:w="2268" w:type="dxa"/>
            <w:vAlign w:val="center"/>
          </w:tcPr>
          <w:p>
            <w:pPr>
              <w:pStyle w:val="13"/>
            </w:pPr>
            <w:r>
              <w:t>完成学业</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继续上学</w:t>
            </w:r>
          </w:p>
        </w:tc>
        <w:tc>
          <w:tcPr>
            <w:tcW w:w="5386" w:type="dxa"/>
            <w:vAlign w:val="center"/>
          </w:tcPr>
          <w:p>
            <w:pPr>
              <w:pStyle w:val="13"/>
            </w:pPr>
            <w:r>
              <w:t>建档立卡学生继续上学</w:t>
            </w:r>
          </w:p>
        </w:tc>
        <w:tc>
          <w:tcPr>
            <w:tcW w:w="2268" w:type="dxa"/>
            <w:vAlign w:val="center"/>
          </w:tcPr>
          <w:p>
            <w:pPr>
              <w:pStyle w:val="13"/>
            </w:pPr>
            <w:r>
              <w:t>继续上学</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满意和较满意人数占补贴人数的比例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77、2025年普通高中学生资助（家庭经济困难学生国家助学金）（石财教[2024]）114号省级绩效目标表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13011025P000018100084</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2025年普通高中学生资助（家庭经济困难学生国家助学金）（石财教[2024]）114号省级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5.52</w:t>
            </w:r>
          </w:p>
        </w:tc>
        <w:tc>
          <w:tcPr>
            <w:tcW w:w="2835" w:type="dxa"/>
            <w:vAlign w:val="center"/>
          </w:tcPr>
          <w:p>
            <w:pPr>
              <w:pStyle w:val="11"/>
            </w:pPr>
            <w:r>
              <w:t>其中：财政    资金</w:t>
            </w:r>
          </w:p>
        </w:tc>
        <w:tc>
          <w:tcPr>
            <w:tcW w:w="2551" w:type="dxa"/>
            <w:vAlign w:val="center"/>
          </w:tcPr>
          <w:p>
            <w:pPr>
              <w:pStyle w:val="13"/>
            </w:pPr>
            <w:r>
              <w:t>5.52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分春秋两次对学校540人次家庭困难学生发放省级助学金5.52万元，帮助家庭困难学生完成高中学业。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1.目标内容1分春秋两次对学校540人次家庭困难学生发放省级助学金5.52万元，帮助家庭困难学生完成高中学业。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发放人次</w:t>
            </w:r>
          </w:p>
        </w:tc>
        <w:tc>
          <w:tcPr>
            <w:tcW w:w="5386" w:type="dxa"/>
            <w:vAlign w:val="center"/>
          </w:tcPr>
          <w:p>
            <w:pPr>
              <w:pStyle w:val="13"/>
            </w:pPr>
            <w:r>
              <w:t>发放助学金人次</w:t>
            </w:r>
          </w:p>
        </w:tc>
        <w:tc>
          <w:tcPr>
            <w:tcW w:w="2268" w:type="dxa"/>
            <w:vAlign w:val="center"/>
          </w:tcPr>
          <w:p>
            <w:pPr>
              <w:pStyle w:val="13"/>
            </w:pPr>
            <w:r>
              <w:t>540人次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助学金发放精准率</w:t>
            </w:r>
          </w:p>
        </w:tc>
        <w:tc>
          <w:tcPr>
            <w:tcW w:w="5386" w:type="dxa"/>
            <w:vAlign w:val="center"/>
          </w:tcPr>
          <w:p>
            <w:pPr>
              <w:pStyle w:val="13"/>
            </w:pPr>
            <w:r>
              <w:t>助学金发放合规人数占发放总人数的比例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助学金发放时间</w:t>
            </w:r>
          </w:p>
        </w:tc>
        <w:tc>
          <w:tcPr>
            <w:tcW w:w="5386" w:type="dxa"/>
            <w:vAlign w:val="center"/>
          </w:tcPr>
          <w:p>
            <w:pPr>
              <w:pStyle w:val="13"/>
            </w:pPr>
            <w:r>
              <w:t>助学金发放时间</w:t>
            </w:r>
          </w:p>
        </w:tc>
        <w:tc>
          <w:tcPr>
            <w:tcW w:w="2268" w:type="dxa"/>
            <w:vAlign w:val="center"/>
          </w:tcPr>
          <w:p>
            <w:pPr>
              <w:pStyle w:val="13"/>
            </w:pPr>
            <w:r>
              <w:t>春季5月，秋季11月前发放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人均发放标准</w:t>
            </w:r>
          </w:p>
        </w:tc>
        <w:tc>
          <w:tcPr>
            <w:tcW w:w="5386" w:type="dxa"/>
            <w:vAlign w:val="center"/>
          </w:tcPr>
          <w:p>
            <w:pPr>
              <w:pStyle w:val="13"/>
            </w:pPr>
            <w:r>
              <w:t>助学金人均发放标准</w:t>
            </w:r>
          </w:p>
        </w:tc>
        <w:tc>
          <w:tcPr>
            <w:tcW w:w="2268" w:type="dxa"/>
            <w:vAlign w:val="center"/>
          </w:tcPr>
          <w:p>
            <w:pPr>
              <w:pStyle w:val="13"/>
            </w:pPr>
            <w:r>
              <w:t>≥100元/人次</w:t>
            </w:r>
          </w:p>
        </w:tc>
        <w:tc>
          <w:tcPr>
            <w:tcW w:w="1276" w:type="dxa"/>
            <w:vAlign w:val="center"/>
          </w:tcPr>
          <w:p>
            <w:pPr>
              <w:pStyle w:val="13"/>
            </w:pPr>
            <w:r>
              <w:t>石财教[2024]114号文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受助学生完成学业</w:t>
            </w:r>
          </w:p>
        </w:tc>
        <w:tc>
          <w:tcPr>
            <w:tcW w:w="5386" w:type="dxa"/>
            <w:vAlign w:val="center"/>
          </w:tcPr>
          <w:p>
            <w:pPr>
              <w:pStyle w:val="13"/>
            </w:pPr>
            <w:r>
              <w:t>受助学生顺利完成学业</w:t>
            </w:r>
          </w:p>
        </w:tc>
        <w:tc>
          <w:tcPr>
            <w:tcW w:w="2268" w:type="dxa"/>
            <w:vAlign w:val="center"/>
          </w:tcPr>
          <w:p>
            <w:pPr>
              <w:pStyle w:val="13"/>
            </w:pPr>
            <w:r>
              <w:t>完成学业</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满意和较满意学生占受助学生比例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78、2025年普通高中学生资助（家庭经济困难学生国家助学金）（石财教[2024]）114号市级绩效目标表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13011025P00001810011N</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2025年普通高中学生资助（家庭经济困难学生国家助学金）（石财教[2024]）114号市级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33.19</w:t>
            </w:r>
          </w:p>
        </w:tc>
        <w:tc>
          <w:tcPr>
            <w:tcW w:w="2835" w:type="dxa"/>
            <w:vAlign w:val="center"/>
          </w:tcPr>
          <w:p>
            <w:pPr>
              <w:pStyle w:val="11"/>
            </w:pPr>
            <w:r>
              <w:t>其中：财政    资金</w:t>
            </w:r>
          </w:p>
        </w:tc>
        <w:tc>
          <w:tcPr>
            <w:tcW w:w="2551" w:type="dxa"/>
            <w:vAlign w:val="center"/>
          </w:tcPr>
          <w:p>
            <w:pPr>
              <w:pStyle w:val="13"/>
            </w:pPr>
            <w:r>
              <w:t>33.19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分春秋两次给学校540人次家庭困难学生发放市级助学金33.189万元，帮助家庭困难学生完成高中学业。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1.目标内容1：分春秋两次给学校540人次家庭困难学生发放市级助学金33.189万元，帮助家庭困难学生完成高中学业。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发放人次</w:t>
            </w:r>
          </w:p>
        </w:tc>
        <w:tc>
          <w:tcPr>
            <w:tcW w:w="5386" w:type="dxa"/>
            <w:vAlign w:val="center"/>
          </w:tcPr>
          <w:p>
            <w:pPr>
              <w:pStyle w:val="13"/>
            </w:pPr>
            <w:r>
              <w:t>发放助学金人次</w:t>
            </w:r>
          </w:p>
        </w:tc>
        <w:tc>
          <w:tcPr>
            <w:tcW w:w="2268" w:type="dxa"/>
            <w:vAlign w:val="center"/>
          </w:tcPr>
          <w:p>
            <w:pPr>
              <w:pStyle w:val="13"/>
            </w:pPr>
            <w:r>
              <w:t>540人次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助学金发放精准率</w:t>
            </w:r>
          </w:p>
        </w:tc>
        <w:tc>
          <w:tcPr>
            <w:tcW w:w="5386" w:type="dxa"/>
            <w:vAlign w:val="center"/>
          </w:tcPr>
          <w:p>
            <w:pPr>
              <w:pStyle w:val="13"/>
            </w:pPr>
            <w:r>
              <w:t>助学金发放合规人数占发放总人数的比例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助学金发放时间</w:t>
            </w:r>
          </w:p>
        </w:tc>
        <w:tc>
          <w:tcPr>
            <w:tcW w:w="5386" w:type="dxa"/>
            <w:vAlign w:val="center"/>
          </w:tcPr>
          <w:p>
            <w:pPr>
              <w:pStyle w:val="13"/>
            </w:pPr>
            <w:r>
              <w:t>助学金发放时间</w:t>
            </w:r>
          </w:p>
        </w:tc>
        <w:tc>
          <w:tcPr>
            <w:tcW w:w="2268" w:type="dxa"/>
            <w:vAlign w:val="center"/>
          </w:tcPr>
          <w:p>
            <w:pPr>
              <w:pStyle w:val="13"/>
            </w:pPr>
            <w:r>
              <w:t>春季5月，秋季11月前发放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每人次发放标准</w:t>
            </w:r>
          </w:p>
        </w:tc>
        <w:tc>
          <w:tcPr>
            <w:tcW w:w="5386" w:type="dxa"/>
            <w:vAlign w:val="center"/>
          </w:tcPr>
          <w:p>
            <w:pPr>
              <w:pStyle w:val="13"/>
            </w:pPr>
            <w:r>
              <w:t>助学金每次平均发放标准</w:t>
            </w:r>
          </w:p>
        </w:tc>
        <w:tc>
          <w:tcPr>
            <w:tcW w:w="2268" w:type="dxa"/>
            <w:vAlign w:val="center"/>
          </w:tcPr>
          <w:p>
            <w:pPr>
              <w:pStyle w:val="13"/>
            </w:pPr>
            <w:r>
              <w:t>≥600元/人次</w:t>
            </w:r>
          </w:p>
        </w:tc>
        <w:tc>
          <w:tcPr>
            <w:tcW w:w="1276" w:type="dxa"/>
            <w:vAlign w:val="center"/>
          </w:tcPr>
          <w:p>
            <w:pPr>
              <w:pStyle w:val="13"/>
            </w:pPr>
            <w:r>
              <w:t>石财教[2024]114号文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受助学生完成学业</w:t>
            </w:r>
          </w:p>
        </w:tc>
        <w:tc>
          <w:tcPr>
            <w:tcW w:w="5386" w:type="dxa"/>
            <w:vAlign w:val="center"/>
          </w:tcPr>
          <w:p>
            <w:pPr>
              <w:pStyle w:val="13"/>
            </w:pPr>
            <w:r>
              <w:t>受助学生顺利完成学业</w:t>
            </w:r>
          </w:p>
        </w:tc>
        <w:tc>
          <w:tcPr>
            <w:tcW w:w="2268" w:type="dxa"/>
            <w:vAlign w:val="center"/>
          </w:tcPr>
          <w:p>
            <w:pPr>
              <w:pStyle w:val="13"/>
            </w:pPr>
            <w:r>
              <w:t>完成学业</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满意和较满意学生占受助学生比例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79、2025年普通高中学生资助（家庭经济困难学生免学费）（石财教[2024]）108号中央绩效目标表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13011025P00001810007G</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2025年普通高中学生资助（家庭经济困难学生免学费）（石财教[2024]）108号中央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2.52</w:t>
            </w:r>
          </w:p>
        </w:tc>
        <w:tc>
          <w:tcPr>
            <w:tcW w:w="2835" w:type="dxa"/>
            <w:vAlign w:val="center"/>
          </w:tcPr>
          <w:p>
            <w:pPr>
              <w:pStyle w:val="11"/>
            </w:pPr>
            <w:r>
              <w:t>其中：财政    资金</w:t>
            </w:r>
          </w:p>
        </w:tc>
        <w:tc>
          <w:tcPr>
            <w:tcW w:w="2551" w:type="dxa"/>
            <w:vAlign w:val="center"/>
          </w:tcPr>
          <w:p>
            <w:pPr>
              <w:pStyle w:val="13"/>
            </w:pPr>
            <w:r>
              <w:t>2.52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免除学校72名建档立卡类家庭困难学生学费、住宿费、课本费；帮助我校建档立卡类家庭困难学生完成高中学业；补助学校办公经费2.52万元。</w:t>
            </w:r>
          </w:p>
          <w:p>
            <w:pPr>
              <w:pStyle w:val="13"/>
            </w:pP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1.目标内容1：免除学校72名建档立卡类家庭困难学生学费、住宿费、课本费；帮助我校建档立卡类家庭困难学生完成高中学业；补助学校办公经费2.52万元。</w:t>
            </w:r>
          </w:p>
          <w:p>
            <w:pPr>
              <w:pStyle w:val="13"/>
            </w:pP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减免人数</w:t>
            </w:r>
          </w:p>
        </w:tc>
        <w:tc>
          <w:tcPr>
            <w:tcW w:w="5386" w:type="dxa"/>
            <w:vAlign w:val="center"/>
          </w:tcPr>
          <w:p>
            <w:pPr>
              <w:pStyle w:val="13"/>
            </w:pPr>
            <w:r>
              <w:t>减免学费、住宿费、课本费人次</w:t>
            </w:r>
          </w:p>
        </w:tc>
        <w:tc>
          <w:tcPr>
            <w:tcW w:w="2268" w:type="dxa"/>
            <w:vAlign w:val="center"/>
          </w:tcPr>
          <w:p>
            <w:pPr>
              <w:pStyle w:val="13"/>
            </w:pPr>
            <w:r>
              <w:t>72人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精准减免率</w:t>
            </w:r>
          </w:p>
        </w:tc>
        <w:tc>
          <w:tcPr>
            <w:tcW w:w="5386" w:type="dxa"/>
            <w:vAlign w:val="center"/>
          </w:tcPr>
          <w:p>
            <w:pPr>
              <w:pStyle w:val="13"/>
            </w:pPr>
            <w:r>
              <w:t>减免合规人数占补贴总人数的比例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减免时间</w:t>
            </w:r>
          </w:p>
        </w:tc>
        <w:tc>
          <w:tcPr>
            <w:tcW w:w="5386" w:type="dxa"/>
            <w:vAlign w:val="center"/>
          </w:tcPr>
          <w:p>
            <w:pPr>
              <w:pStyle w:val="13"/>
            </w:pPr>
            <w:r>
              <w:t>减免时间</w:t>
            </w:r>
          </w:p>
        </w:tc>
        <w:tc>
          <w:tcPr>
            <w:tcW w:w="2268" w:type="dxa"/>
            <w:vAlign w:val="center"/>
          </w:tcPr>
          <w:p>
            <w:pPr>
              <w:pStyle w:val="13"/>
            </w:pPr>
            <w:r>
              <w:t>春季5月，秋季11月前完成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完成次项目需要的资金</w:t>
            </w:r>
          </w:p>
        </w:tc>
        <w:tc>
          <w:tcPr>
            <w:tcW w:w="2268" w:type="dxa"/>
            <w:vAlign w:val="center"/>
          </w:tcPr>
          <w:p>
            <w:pPr>
              <w:pStyle w:val="13"/>
            </w:pPr>
            <w:r>
              <w:t>≤25200元</w:t>
            </w:r>
          </w:p>
        </w:tc>
        <w:tc>
          <w:tcPr>
            <w:tcW w:w="1276" w:type="dxa"/>
            <w:vAlign w:val="center"/>
          </w:tcPr>
          <w:p>
            <w:pPr>
              <w:pStyle w:val="13"/>
            </w:pPr>
            <w:r>
              <w:t>石财教[2024]108号文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完成学业</w:t>
            </w:r>
          </w:p>
        </w:tc>
        <w:tc>
          <w:tcPr>
            <w:tcW w:w="5386" w:type="dxa"/>
            <w:vAlign w:val="center"/>
          </w:tcPr>
          <w:p>
            <w:pPr>
              <w:pStyle w:val="13"/>
            </w:pPr>
            <w:r>
              <w:t>建档立卡学生完成学业</w:t>
            </w:r>
          </w:p>
        </w:tc>
        <w:tc>
          <w:tcPr>
            <w:tcW w:w="2268" w:type="dxa"/>
            <w:vAlign w:val="center"/>
          </w:tcPr>
          <w:p>
            <w:pPr>
              <w:pStyle w:val="13"/>
            </w:pPr>
            <w:r>
              <w:t>完成学业</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继续上学</w:t>
            </w:r>
          </w:p>
        </w:tc>
        <w:tc>
          <w:tcPr>
            <w:tcW w:w="5386" w:type="dxa"/>
            <w:vAlign w:val="center"/>
          </w:tcPr>
          <w:p>
            <w:pPr>
              <w:pStyle w:val="13"/>
            </w:pPr>
            <w:r>
              <w:t>建档立卡学生继续上学</w:t>
            </w:r>
          </w:p>
        </w:tc>
        <w:tc>
          <w:tcPr>
            <w:tcW w:w="2268" w:type="dxa"/>
            <w:vAlign w:val="center"/>
          </w:tcPr>
          <w:p>
            <w:pPr>
              <w:pStyle w:val="13"/>
            </w:pPr>
            <w:r>
              <w:t>继续上学</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满意和较满意人数占补贴人数的比例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80、2025年普通高中学生资助（家庭经济困难学生免学费）（石财教[2024]）114号省级绩效目标表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13011025P000018100103</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2025年普通高中学生资助（家庭经济困难学生免学费）（石财教[2024]）114号省级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5.64</w:t>
            </w:r>
          </w:p>
        </w:tc>
        <w:tc>
          <w:tcPr>
            <w:tcW w:w="2835" w:type="dxa"/>
            <w:vAlign w:val="center"/>
          </w:tcPr>
          <w:p>
            <w:pPr>
              <w:pStyle w:val="11"/>
            </w:pPr>
            <w:r>
              <w:t>其中：财政    资金</w:t>
            </w:r>
          </w:p>
        </w:tc>
        <w:tc>
          <w:tcPr>
            <w:tcW w:w="2551" w:type="dxa"/>
            <w:vAlign w:val="center"/>
          </w:tcPr>
          <w:p>
            <w:pPr>
              <w:pStyle w:val="13"/>
            </w:pPr>
            <w:r>
              <w:t>5.64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分春秋两次对学校540人次家庭困难学生发放省级助学金5.52万元，帮助家庭困难学生完成高中学业。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1.目标内容:分春秋两次对学校540人次家庭困难学生发放省级助学金5.52万元，帮助家庭困难学生完成高中学业。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减免费用人数</w:t>
            </w:r>
          </w:p>
        </w:tc>
        <w:tc>
          <w:tcPr>
            <w:tcW w:w="5386" w:type="dxa"/>
            <w:vAlign w:val="center"/>
          </w:tcPr>
          <w:p>
            <w:pPr>
              <w:pStyle w:val="13"/>
            </w:pPr>
            <w:r>
              <w:t>减免学费、住宿费、课本费人数</w:t>
            </w:r>
          </w:p>
        </w:tc>
        <w:tc>
          <w:tcPr>
            <w:tcW w:w="2268" w:type="dxa"/>
            <w:vAlign w:val="center"/>
          </w:tcPr>
          <w:p>
            <w:pPr>
              <w:pStyle w:val="13"/>
            </w:pPr>
            <w:r>
              <w:t>≥72人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精准减免率</w:t>
            </w:r>
          </w:p>
        </w:tc>
        <w:tc>
          <w:tcPr>
            <w:tcW w:w="5386" w:type="dxa"/>
            <w:vAlign w:val="center"/>
          </w:tcPr>
          <w:p>
            <w:pPr>
              <w:pStyle w:val="13"/>
            </w:pPr>
            <w:r>
              <w:t>减免合规人数占补贴总人数的比例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减免时间</w:t>
            </w:r>
          </w:p>
        </w:tc>
        <w:tc>
          <w:tcPr>
            <w:tcW w:w="5386" w:type="dxa"/>
            <w:vAlign w:val="center"/>
          </w:tcPr>
          <w:p>
            <w:pPr>
              <w:pStyle w:val="13"/>
            </w:pPr>
            <w:r>
              <w:t>减免时间</w:t>
            </w:r>
          </w:p>
        </w:tc>
        <w:tc>
          <w:tcPr>
            <w:tcW w:w="2268" w:type="dxa"/>
            <w:vAlign w:val="center"/>
          </w:tcPr>
          <w:p>
            <w:pPr>
              <w:pStyle w:val="13"/>
            </w:pPr>
            <w:r>
              <w:t>春季5月，秋季11月前完成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w:t>
            </w:r>
          </w:p>
        </w:tc>
        <w:tc>
          <w:tcPr>
            <w:tcW w:w="5386" w:type="dxa"/>
            <w:vAlign w:val="center"/>
          </w:tcPr>
          <w:p>
            <w:pPr>
              <w:pStyle w:val="13"/>
            </w:pPr>
            <w:r>
              <w:t>项目完成资金需求</w:t>
            </w:r>
          </w:p>
        </w:tc>
        <w:tc>
          <w:tcPr>
            <w:tcW w:w="2268" w:type="dxa"/>
            <w:vAlign w:val="center"/>
          </w:tcPr>
          <w:p>
            <w:pPr>
              <w:pStyle w:val="13"/>
            </w:pPr>
            <w:r>
              <w:t>≤56400元</w:t>
            </w:r>
          </w:p>
        </w:tc>
        <w:tc>
          <w:tcPr>
            <w:tcW w:w="1276" w:type="dxa"/>
            <w:vAlign w:val="center"/>
          </w:tcPr>
          <w:p>
            <w:pPr>
              <w:pStyle w:val="13"/>
            </w:pPr>
            <w:r>
              <w:t>石财教[2024]114号文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完成学业</w:t>
            </w:r>
          </w:p>
        </w:tc>
        <w:tc>
          <w:tcPr>
            <w:tcW w:w="5386" w:type="dxa"/>
            <w:vAlign w:val="center"/>
          </w:tcPr>
          <w:p>
            <w:pPr>
              <w:pStyle w:val="13"/>
            </w:pPr>
            <w:r>
              <w:t>建档立卡学生完成学业</w:t>
            </w:r>
          </w:p>
        </w:tc>
        <w:tc>
          <w:tcPr>
            <w:tcW w:w="2268" w:type="dxa"/>
            <w:vAlign w:val="center"/>
          </w:tcPr>
          <w:p>
            <w:pPr>
              <w:pStyle w:val="13"/>
            </w:pPr>
            <w:r>
              <w:t>完成学业</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继续上学</w:t>
            </w:r>
          </w:p>
        </w:tc>
        <w:tc>
          <w:tcPr>
            <w:tcW w:w="5386" w:type="dxa"/>
            <w:vAlign w:val="center"/>
          </w:tcPr>
          <w:p>
            <w:pPr>
              <w:pStyle w:val="13"/>
            </w:pPr>
            <w:r>
              <w:t>建档立卡学生继续上学</w:t>
            </w:r>
          </w:p>
        </w:tc>
        <w:tc>
          <w:tcPr>
            <w:tcW w:w="2268" w:type="dxa"/>
            <w:vAlign w:val="center"/>
          </w:tcPr>
          <w:p>
            <w:pPr>
              <w:pStyle w:val="13"/>
            </w:pPr>
            <w:r>
              <w:t>继续上学</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满意和较满意人数占补贴人数的比例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81、2025年普通高中学生资助（家庭经济困难学生免学费）（石财教[2024]）114号市级绩效目标表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13011025P00001810012A</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2025年普通高中学生资助（家庭经济困难学生免学费）（石财教[2024]）114号市级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1.06</w:t>
            </w:r>
          </w:p>
        </w:tc>
        <w:tc>
          <w:tcPr>
            <w:tcW w:w="2835" w:type="dxa"/>
            <w:vAlign w:val="center"/>
          </w:tcPr>
          <w:p>
            <w:pPr>
              <w:pStyle w:val="11"/>
            </w:pPr>
            <w:r>
              <w:t>其中：财政    资金</w:t>
            </w:r>
          </w:p>
        </w:tc>
        <w:tc>
          <w:tcPr>
            <w:tcW w:w="2551" w:type="dxa"/>
            <w:vAlign w:val="center"/>
          </w:tcPr>
          <w:p>
            <w:pPr>
              <w:pStyle w:val="13"/>
            </w:pPr>
            <w:r>
              <w:t>1.06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免除学校72名建档立卡类家庭困难学生学费、住宿费、课本费，补充学校办公费；帮助我校建档立卡类家庭困难学生完成高中学业；补助学校办公经费10600元。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1.目标内容1：免除学校72名建档立卡类家庭困难学生学费、住宿费、课本费，补充学校办公费；帮助我校建档立卡类家庭困难学生完成高中学业；补助学校办公经费10600元。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减免人数</w:t>
            </w:r>
          </w:p>
        </w:tc>
        <w:tc>
          <w:tcPr>
            <w:tcW w:w="5386" w:type="dxa"/>
            <w:vAlign w:val="center"/>
          </w:tcPr>
          <w:p>
            <w:pPr>
              <w:pStyle w:val="13"/>
            </w:pPr>
            <w:r>
              <w:t>减免免学费、住宿费、课本费人数</w:t>
            </w:r>
          </w:p>
        </w:tc>
        <w:tc>
          <w:tcPr>
            <w:tcW w:w="2268" w:type="dxa"/>
            <w:vAlign w:val="center"/>
          </w:tcPr>
          <w:p>
            <w:pPr>
              <w:pStyle w:val="13"/>
            </w:pPr>
            <w:r>
              <w:t>72人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精准减免率</w:t>
            </w:r>
          </w:p>
        </w:tc>
        <w:tc>
          <w:tcPr>
            <w:tcW w:w="5386" w:type="dxa"/>
            <w:vAlign w:val="center"/>
          </w:tcPr>
          <w:p>
            <w:pPr>
              <w:pStyle w:val="13"/>
            </w:pPr>
            <w:r>
              <w:t>减免合规人数占补贴总人数的比例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减免时间</w:t>
            </w:r>
          </w:p>
        </w:tc>
        <w:tc>
          <w:tcPr>
            <w:tcW w:w="5386" w:type="dxa"/>
            <w:vAlign w:val="center"/>
          </w:tcPr>
          <w:p>
            <w:pPr>
              <w:pStyle w:val="13"/>
            </w:pPr>
            <w:r>
              <w:t>减免时间</w:t>
            </w:r>
          </w:p>
        </w:tc>
        <w:tc>
          <w:tcPr>
            <w:tcW w:w="2268" w:type="dxa"/>
            <w:vAlign w:val="center"/>
          </w:tcPr>
          <w:p>
            <w:pPr>
              <w:pStyle w:val="13"/>
            </w:pPr>
            <w:r>
              <w:t>春季5月，秋季11月前完成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补充办公经费资金</w:t>
            </w:r>
          </w:p>
        </w:tc>
        <w:tc>
          <w:tcPr>
            <w:tcW w:w="2268" w:type="dxa"/>
            <w:vAlign w:val="center"/>
          </w:tcPr>
          <w:p>
            <w:pPr>
              <w:pStyle w:val="13"/>
            </w:pPr>
            <w:r>
              <w:t>≤10600元</w:t>
            </w:r>
          </w:p>
        </w:tc>
        <w:tc>
          <w:tcPr>
            <w:tcW w:w="1276" w:type="dxa"/>
            <w:vAlign w:val="center"/>
          </w:tcPr>
          <w:p>
            <w:pPr>
              <w:pStyle w:val="13"/>
            </w:pPr>
            <w:r>
              <w:t>石财教[2024]114号文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完成学业</w:t>
            </w:r>
          </w:p>
        </w:tc>
        <w:tc>
          <w:tcPr>
            <w:tcW w:w="5386" w:type="dxa"/>
            <w:vAlign w:val="center"/>
          </w:tcPr>
          <w:p>
            <w:pPr>
              <w:pStyle w:val="13"/>
            </w:pPr>
            <w:r>
              <w:t>建档立卡学生完成学业</w:t>
            </w:r>
          </w:p>
        </w:tc>
        <w:tc>
          <w:tcPr>
            <w:tcW w:w="2268" w:type="dxa"/>
            <w:vAlign w:val="center"/>
          </w:tcPr>
          <w:p>
            <w:pPr>
              <w:pStyle w:val="13"/>
            </w:pPr>
            <w:r>
              <w:t>完成学业</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继续上学</w:t>
            </w:r>
          </w:p>
        </w:tc>
        <w:tc>
          <w:tcPr>
            <w:tcW w:w="5386" w:type="dxa"/>
            <w:vAlign w:val="center"/>
          </w:tcPr>
          <w:p>
            <w:pPr>
              <w:pStyle w:val="13"/>
            </w:pPr>
            <w:r>
              <w:t>建档立卡学生继续上学</w:t>
            </w:r>
          </w:p>
        </w:tc>
        <w:tc>
          <w:tcPr>
            <w:tcW w:w="2268" w:type="dxa"/>
            <w:vAlign w:val="center"/>
          </w:tcPr>
          <w:p>
            <w:pPr>
              <w:pStyle w:val="13"/>
            </w:pPr>
            <w:r>
              <w:t>继续上学</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满意和较满意人数占补贴人数的比例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82、各学校非税收入2绩效目标表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13011025P00323210125X</w:t>
            </w:r>
          </w:p>
        </w:tc>
        <w:tc>
          <w:tcPr>
            <w:tcW w:w="2835" w:type="dxa"/>
            <w:vAlign w:val="center"/>
          </w:tcPr>
          <w:p>
            <w:pPr>
              <w:pStyle w:val="11"/>
            </w:pPr>
            <w:r>
              <w:t>项目名称</w:t>
            </w:r>
          </w:p>
        </w:tc>
        <w:tc>
          <w:tcPr>
            <w:tcW w:w="6095" w:type="dxa"/>
            <w:gridSpan w:val="3"/>
            <w:vAlign w:val="center"/>
          </w:tcPr>
          <w:p>
            <w:pPr>
              <w:pStyle w:val="13"/>
            </w:pPr>
            <w:r>
              <w:t>各学校非税收入2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370.10</w:t>
            </w:r>
          </w:p>
        </w:tc>
        <w:tc>
          <w:tcPr>
            <w:tcW w:w="2835" w:type="dxa"/>
            <w:vAlign w:val="center"/>
          </w:tcPr>
          <w:p>
            <w:pPr>
              <w:pStyle w:val="11"/>
            </w:pPr>
            <w:r>
              <w:t>其中：财政    资金</w:t>
            </w:r>
          </w:p>
        </w:tc>
        <w:tc>
          <w:tcPr>
            <w:tcW w:w="2551" w:type="dxa"/>
            <w:vAlign w:val="center"/>
          </w:tcPr>
          <w:p>
            <w:pPr>
              <w:pStyle w:val="13"/>
            </w:pPr>
            <w:r>
              <w:t>370.10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校内资助款11.058万元；2、办公费27.03万元；3、邮电费13.31万元；4、购置费31.29万元；5、培训费4.896万元；6、维修费99.93万元；7、水电费153.546万元；8、印刷费14.14万元；9、专用材料费14.9万元；共计370.1万元。保障学校2025年教育教学工作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校内资助款11.058万元；2、办公费27.03万元；3、邮电费13.31万元；4、购置费31.29万元；5、培训费4.896万元；6、维修费99.93万元；7、水电费153.546万元；8、印刷费14.14万元；9、专用材料费14.9万元；共计370.1万元。保障学校2025年教育教学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保障办公人数</w:t>
            </w:r>
          </w:p>
        </w:tc>
        <w:tc>
          <w:tcPr>
            <w:tcW w:w="2268" w:type="dxa"/>
            <w:vAlign w:val="center"/>
          </w:tcPr>
          <w:p>
            <w:pPr>
              <w:pStyle w:val="13"/>
            </w:pPr>
            <w:r>
              <w:t>≥300人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保障学生人数</w:t>
            </w:r>
          </w:p>
        </w:tc>
        <w:tc>
          <w:tcPr>
            <w:tcW w:w="5386" w:type="dxa"/>
            <w:vAlign w:val="center"/>
          </w:tcPr>
          <w:p>
            <w:pPr>
              <w:pStyle w:val="13"/>
            </w:pPr>
            <w:r>
              <w:t>保障在校学生人数</w:t>
            </w:r>
          </w:p>
        </w:tc>
        <w:tc>
          <w:tcPr>
            <w:tcW w:w="2268" w:type="dxa"/>
            <w:vAlign w:val="center"/>
          </w:tcPr>
          <w:p>
            <w:pPr>
              <w:pStyle w:val="13"/>
            </w:pPr>
            <w:r>
              <w:t>≥3186人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经费保障及时率</w:t>
            </w:r>
          </w:p>
        </w:tc>
        <w:tc>
          <w:tcPr>
            <w:tcW w:w="5386" w:type="dxa"/>
            <w:vAlign w:val="center"/>
          </w:tcPr>
          <w:p>
            <w:pPr>
              <w:pStyle w:val="13"/>
            </w:pPr>
            <w:r>
              <w:t>保障各项日常办公经费及时率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办公费、水电费、取暖费、交通费、维修费、教学业务培训费及其他公用经费的支出</w:t>
            </w:r>
          </w:p>
        </w:tc>
        <w:tc>
          <w:tcPr>
            <w:tcW w:w="2268" w:type="dxa"/>
            <w:vAlign w:val="center"/>
          </w:tcPr>
          <w:p>
            <w:pPr>
              <w:pStyle w:val="13"/>
            </w:pPr>
            <w:r>
              <w:t>按统一规定执行</w:t>
            </w:r>
          </w:p>
        </w:tc>
        <w:tc>
          <w:tcPr>
            <w:tcW w:w="1276" w:type="dxa"/>
            <w:vAlign w:val="center"/>
          </w:tcPr>
          <w:p>
            <w:pPr>
              <w:pStyle w:val="13"/>
            </w:pPr>
            <w:r>
              <w:t>学校经费支出计划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维持学校正常运转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学校发展</w:t>
            </w:r>
          </w:p>
        </w:tc>
        <w:tc>
          <w:tcPr>
            <w:tcW w:w="5386" w:type="dxa"/>
            <w:vAlign w:val="center"/>
          </w:tcPr>
          <w:p>
            <w:pPr>
              <w:pStyle w:val="13"/>
            </w:pPr>
            <w:r>
              <w:t>学校教育教学工作持续高效运行</w:t>
            </w:r>
          </w:p>
        </w:tc>
        <w:tc>
          <w:tcPr>
            <w:tcW w:w="2268" w:type="dxa"/>
            <w:vAlign w:val="center"/>
          </w:tcPr>
          <w:p>
            <w:pPr>
              <w:pStyle w:val="13"/>
            </w:pPr>
            <w:r>
              <w:t>教学工作持续高效运行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保障期限</w:t>
            </w:r>
          </w:p>
        </w:tc>
        <w:tc>
          <w:tcPr>
            <w:tcW w:w="5386" w:type="dxa"/>
            <w:vAlign w:val="center"/>
          </w:tcPr>
          <w:p>
            <w:pPr>
              <w:pStyle w:val="13"/>
            </w:pPr>
            <w:r>
              <w:t>保障办公期限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满意人数占受益人数的比例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83、2024年改善普通高中办学条件中央补助资金（鹿泉区第二中学管网工程石财教【2023】89号）绩效目标表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13011024P00001210848D</w:t>
            </w:r>
          </w:p>
        </w:tc>
        <w:tc>
          <w:tcPr>
            <w:tcW w:w="2835" w:type="dxa"/>
            <w:vAlign w:val="center"/>
          </w:tcPr>
          <w:p>
            <w:pPr>
              <w:pStyle w:val="11"/>
            </w:pPr>
            <w:r>
              <w:t>项目名称</w:t>
            </w:r>
          </w:p>
        </w:tc>
        <w:tc>
          <w:tcPr>
            <w:tcW w:w="6095" w:type="dxa"/>
            <w:gridSpan w:val="3"/>
            <w:vAlign w:val="center"/>
          </w:tcPr>
          <w:p>
            <w:pPr>
              <w:pStyle w:val="13"/>
            </w:pPr>
            <w:r>
              <w:t>2024年改善普通高中办学条件中央补助资金（鹿泉区第二中学管网工程石财教【2023】89号）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22.08</w:t>
            </w:r>
          </w:p>
        </w:tc>
        <w:tc>
          <w:tcPr>
            <w:tcW w:w="2835" w:type="dxa"/>
            <w:vAlign w:val="center"/>
          </w:tcPr>
          <w:p>
            <w:pPr>
              <w:pStyle w:val="11"/>
            </w:pPr>
            <w:r>
              <w:t>其中：财政    资金</w:t>
            </w:r>
          </w:p>
        </w:tc>
        <w:tc>
          <w:tcPr>
            <w:tcW w:w="2551" w:type="dxa"/>
            <w:vAlign w:val="center"/>
          </w:tcPr>
          <w:p>
            <w:pPr>
              <w:pStyle w:val="13"/>
            </w:pPr>
            <w:r>
              <w:t>22.08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用于给水管网580米、雨水管网400米、污水管网200米、采暖管网90米的修建，完善学校管网设施。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1.通过给水管网580米、雨水管网400米、污水管网200米、采暖管网90米的修建，完善学校管网设施。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管网长度</w:t>
            </w:r>
          </w:p>
        </w:tc>
        <w:tc>
          <w:tcPr>
            <w:tcW w:w="5386" w:type="dxa"/>
            <w:vAlign w:val="center"/>
          </w:tcPr>
          <w:p>
            <w:pPr>
              <w:pStyle w:val="13"/>
            </w:pPr>
            <w:r>
              <w:t>给水管网长度</w:t>
            </w:r>
          </w:p>
        </w:tc>
        <w:tc>
          <w:tcPr>
            <w:tcW w:w="2268" w:type="dxa"/>
            <w:vAlign w:val="center"/>
          </w:tcPr>
          <w:p>
            <w:pPr>
              <w:pStyle w:val="13"/>
            </w:pPr>
            <w:r>
              <w:t>≥580米</w:t>
            </w:r>
          </w:p>
        </w:tc>
        <w:tc>
          <w:tcPr>
            <w:tcW w:w="1276" w:type="dxa"/>
            <w:vAlign w:val="center"/>
          </w:tcPr>
          <w:p>
            <w:pPr>
              <w:pStyle w:val="13"/>
            </w:pPr>
            <w:r>
              <w:t>工作计划</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管网长度</w:t>
            </w:r>
          </w:p>
        </w:tc>
        <w:tc>
          <w:tcPr>
            <w:tcW w:w="5386" w:type="dxa"/>
            <w:vAlign w:val="center"/>
          </w:tcPr>
          <w:p>
            <w:pPr>
              <w:pStyle w:val="13"/>
            </w:pPr>
            <w:r>
              <w:t>雨水管网长度</w:t>
            </w:r>
          </w:p>
        </w:tc>
        <w:tc>
          <w:tcPr>
            <w:tcW w:w="2268" w:type="dxa"/>
            <w:vAlign w:val="center"/>
          </w:tcPr>
          <w:p>
            <w:pPr>
              <w:pStyle w:val="13"/>
            </w:pPr>
            <w:r>
              <w:t>≥400米</w:t>
            </w:r>
          </w:p>
        </w:tc>
        <w:tc>
          <w:tcPr>
            <w:tcW w:w="1276" w:type="dxa"/>
            <w:vAlign w:val="center"/>
          </w:tcPr>
          <w:p>
            <w:pPr>
              <w:pStyle w:val="13"/>
            </w:pPr>
            <w:r>
              <w:t>工作计划</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管网长度</w:t>
            </w:r>
          </w:p>
        </w:tc>
        <w:tc>
          <w:tcPr>
            <w:tcW w:w="5386" w:type="dxa"/>
            <w:vAlign w:val="center"/>
          </w:tcPr>
          <w:p>
            <w:pPr>
              <w:pStyle w:val="13"/>
            </w:pPr>
            <w:r>
              <w:t>污水管网长度</w:t>
            </w:r>
          </w:p>
        </w:tc>
        <w:tc>
          <w:tcPr>
            <w:tcW w:w="2268" w:type="dxa"/>
            <w:vAlign w:val="center"/>
          </w:tcPr>
          <w:p>
            <w:pPr>
              <w:pStyle w:val="13"/>
            </w:pPr>
            <w:r>
              <w:t>≥200米</w:t>
            </w:r>
          </w:p>
        </w:tc>
        <w:tc>
          <w:tcPr>
            <w:tcW w:w="1276" w:type="dxa"/>
            <w:vAlign w:val="center"/>
          </w:tcPr>
          <w:p>
            <w:pPr>
              <w:pStyle w:val="13"/>
            </w:pPr>
            <w:r>
              <w:t>工作计划</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管网长度</w:t>
            </w:r>
          </w:p>
        </w:tc>
        <w:tc>
          <w:tcPr>
            <w:tcW w:w="5386" w:type="dxa"/>
            <w:vAlign w:val="center"/>
          </w:tcPr>
          <w:p>
            <w:pPr>
              <w:pStyle w:val="13"/>
            </w:pPr>
            <w:r>
              <w:t>采暖管网长度</w:t>
            </w:r>
          </w:p>
        </w:tc>
        <w:tc>
          <w:tcPr>
            <w:tcW w:w="2268" w:type="dxa"/>
            <w:vAlign w:val="center"/>
          </w:tcPr>
          <w:p>
            <w:pPr>
              <w:pStyle w:val="13"/>
            </w:pPr>
            <w:r>
              <w:t>≥90米</w:t>
            </w:r>
          </w:p>
        </w:tc>
        <w:tc>
          <w:tcPr>
            <w:tcW w:w="1276" w:type="dxa"/>
            <w:vAlign w:val="center"/>
          </w:tcPr>
          <w:p>
            <w:pPr>
              <w:pStyle w:val="13"/>
            </w:pPr>
            <w:r>
              <w:t>工作计划</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配置设备项目通过验收数与总项目数的比值</w:t>
            </w:r>
          </w:p>
        </w:tc>
        <w:tc>
          <w:tcPr>
            <w:tcW w:w="2268" w:type="dxa"/>
            <w:vAlign w:val="center"/>
          </w:tcPr>
          <w:p>
            <w:pPr>
              <w:pStyle w:val="13"/>
            </w:pPr>
            <w:r>
              <w:t>100%</w:t>
            </w:r>
          </w:p>
        </w:tc>
        <w:tc>
          <w:tcPr>
            <w:tcW w:w="1276" w:type="dxa"/>
            <w:vAlign w:val="center"/>
          </w:tcPr>
          <w:p>
            <w:pPr>
              <w:pStyle w:val="13"/>
            </w:pPr>
            <w:r>
              <w:t>工作计划</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管网铺装项目按期完成的数量与总项目数量的比值</w:t>
            </w:r>
          </w:p>
        </w:tc>
        <w:tc>
          <w:tcPr>
            <w:tcW w:w="2268" w:type="dxa"/>
            <w:vAlign w:val="center"/>
          </w:tcPr>
          <w:p>
            <w:pPr>
              <w:pStyle w:val="13"/>
            </w:pPr>
            <w:r>
              <w:t>≥90%</w:t>
            </w:r>
          </w:p>
        </w:tc>
        <w:tc>
          <w:tcPr>
            <w:tcW w:w="1276" w:type="dxa"/>
            <w:vAlign w:val="center"/>
          </w:tcPr>
          <w:p>
            <w:pPr>
              <w:pStyle w:val="13"/>
            </w:pPr>
            <w:r>
              <w:t>工作计划</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管网铺装成本</w:t>
            </w:r>
          </w:p>
        </w:tc>
        <w:tc>
          <w:tcPr>
            <w:tcW w:w="5386" w:type="dxa"/>
            <w:vAlign w:val="center"/>
          </w:tcPr>
          <w:p>
            <w:pPr>
              <w:pStyle w:val="13"/>
            </w:pPr>
            <w:r>
              <w:t>管网铺装成本控制数</w:t>
            </w:r>
          </w:p>
        </w:tc>
        <w:tc>
          <w:tcPr>
            <w:tcW w:w="2268" w:type="dxa"/>
            <w:vAlign w:val="center"/>
          </w:tcPr>
          <w:p>
            <w:pPr>
              <w:pStyle w:val="13"/>
            </w:pPr>
            <w:r>
              <w:t>≤38.08万元</w:t>
            </w:r>
          </w:p>
        </w:tc>
        <w:tc>
          <w:tcPr>
            <w:tcW w:w="1276" w:type="dxa"/>
            <w:vAlign w:val="center"/>
          </w:tcPr>
          <w:p>
            <w:pPr>
              <w:pStyle w:val="13"/>
            </w:pPr>
            <w:r>
              <w:t>规定执行</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设备使用率</w:t>
            </w:r>
          </w:p>
        </w:tc>
        <w:tc>
          <w:tcPr>
            <w:tcW w:w="5386" w:type="dxa"/>
            <w:vAlign w:val="center"/>
          </w:tcPr>
          <w:p>
            <w:pPr>
              <w:pStyle w:val="13"/>
            </w:pPr>
            <w:r>
              <w:t>设备实际使用时间与设备计划使用时间的比率</w:t>
            </w:r>
          </w:p>
        </w:tc>
        <w:tc>
          <w:tcPr>
            <w:tcW w:w="2268" w:type="dxa"/>
            <w:vAlign w:val="center"/>
          </w:tcPr>
          <w:p>
            <w:pPr>
              <w:pStyle w:val="13"/>
            </w:pPr>
            <w:r>
              <w:t>≥90%</w:t>
            </w:r>
          </w:p>
        </w:tc>
        <w:tc>
          <w:tcPr>
            <w:tcW w:w="1276" w:type="dxa"/>
            <w:vAlign w:val="center"/>
          </w:tcPr>
          <w:p>
            <w:pPr>
              <w:pStyle w:val="13"/>
            </w:pPr>
            <w:r>
              <w:t>历史经验</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受益师生满意度</w:t>
            </w:r>
          </w:p>
        </w:tc>
        <w:tc>
          <w:tcPr>
            <w:tcW w:w="5386" w:type="dxa"/>
            <w:vAlign w:val="center"/>
          </w:tcPr>
          <w:p>
            <w:pPr>
              <w:pStyle w:val="13"/>
            </w:pPr>
            <w:r>
              <w:t>调查中对学校满意和较满意的师生数占调查总人数的比率</w:t>
            </w:r>
          </w:p>
        </w:tc>
        <w:tc>
          <w:tcPr>
            <w:tcW w:w="2268" w:type="dxa"/>
            <w:vAlign w:val="center"/>
          </w:tcPr>
          <w:p>
            <w:pPr>
              <w:pStyle w:val="13"/>
            </w:pPr>
            <w:r>
              <w:t>≥90%</w:t>
            </w:r>
          </w:p>
        </w:tc>
        <w:tc>
          <w:tcPr>
            <w:tcW w:w="1276" w:type="dxa"/>
            <w:vAlign w:val="center"/>
          </w:tcPr>
          <w:p>
            <w:pPr>
              <w:pStyle w:val="13"/>
            </w:pPr>
            <w:r>
              <w:t>历史经验</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84、2024年改善普通高中办学条件中央补助资金（鹿泉区第二中学宿舍地面改造）（石财教【2023】89号）绩效目标表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13011024P00001210648T</w:t>
            </w:r>
          </w:p>
        </w:tc>
        <w:tc>
          <w:tcPr>
            <w:tcW w:w="2835" w:type="dxa"/>
            <w:vAlign w:val="center"/>
          </w:tcPr>
          <w:p>
            <w:pPr>
              <w:pStyle w:val="11"/>
            </w:pPr>
            <w:r>
              <w:t>项目名称</w:t>
            </w:r>
          </w:p>
        </w:tc>
        <w:tc>
          <w:tcPr>
            <w:tcW w:w="6095" w:type="dxa"/>
            <w:gridSpan w:val="3"/>
            <w:vAlign w:val="center"/>
          </w:tcPr>
          <w:p>
            <w:pPr>
              <w:pStyle w:val="13"/>
            </w:pPr>
            <w:r>
              <w:t>2024年改善普通高中办学条件中央补助资金（鹿泉区第二中学宿舍地面改造）（石财教【2023】89号）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1.39</w:t>
            </w:r>
          </w:p>
        </w:tc>
        <w:tc>
          <w:tcPr>
            <w:tcW w:w="2835" w:type="dxa"/>
            <w:vAlign w:val="center"/>
          </w:tcPr>
          <w:p>
            <w:pPr>
              <w:pStyle w:val="11"/>
            </w:pPr>
            <w:r>
              <w:t>其中：财政    资金</w:t>
            </w:r>
          </w:p>
        </w:tc>
        <w:tc>
          <w:tcPr>
            <w:tcW w:w="2551" w:type="dxa"/>
            <w:vAlign w:val="center"/>
          </w:tcPr>
          <w:p>
            <w:pPr>
              <w:pStyle w:val="13"/>
            </w:pPr>
            <w:r>
              <w:t>1.39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用于学生宿舍地面改造工程：1、地面50丝地胶铺设3405平方米；2、楼梯地胶铺设120平方米等的建设，提高学生居住环境。</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1.通过学生宿舍地面改造工程：1、地面50丝地胶铺设3405平方米；2、楼梯地胶铺设120平方米等的建设，提高学生居住环境。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地面50丝地胶铺设面积</w:t>
            </w:r>
          </w:p>
        </w:tc>
        <w:tc>
          <w:tcPr>
            <w:tcW w:w="5386" w:type="dxa"/>
            <w:vAlign w:val="center"/>
          </w:tcPr>
          <w:p>
            <w:pPr>
              <w:pStyle w:val="13"/>
            </w:pPr>
            <w:r>
              <w:t>地面50丝地胶铺设面积</w:t>
            </w:r>
          </w:p>
        </w:tc>
        <w:tc>
          <w:tcPr>
            <w:tcW w:w="2268" w:type="dxa"/>
            <w:vAlign w:val="center"/>
          </w:tcPr>
          <w:p>
            <w:pPr>
              <w:pStyle w:val="13"/>
            </w:pPr>
            <w:r>
              <w:t>≥3400平方米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楼梯地胶铺设面积</w:t>
            </w:r>
          </w:p>
        </w:tc>
        <w:tc>
          <w:tcPr>
            <w:tcW w:w="5386" w:type="dxa"/>
            <w:vAlign w:val="center"/>
          </w:tcPr>
          <w:p>
            <w:pPr>
              <w:pStyle w:val="13"/>
            </w:pPr>
            <w:r>
              <w:t>楼梯地胶铺设面积</w:t>
            </w:r>
          </w:p>
        </w:tc>
        <w:tc>
          <w:tcPr>
            <w:tcW w:w="2268" w:type="dxa"/>
            <w:vAlign w:val="center"/>
          </w:tcPr>
          <w:p>
            <w:pPr>
              <w:pStyle w:val="13"/>
            </w:pPr>
            <w:r>
              <w:t>≥120平方米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合格工程数量占工程完成总量的比例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工程单位建设成本</w:t>
            </w:r>
          </w:p>
        </w:tc>
        <w:tc>
          <w:tcPr>
            <w:tcW w:w="2268" w:type="dxa"/>
            <w:vAlign w:val="center"/>
          </w:tcPr>
          <w:p>
            <w:pPr>
              <w:pStyle w:val="13"/>
            </w:pPr>
            <w:r>
              <w:t>≤50万元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≥1200人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学生宿舍铺地胶工程设计使用年限</w:t>
            </w:r>
          </w:p>
        </w:tc>
        <w:tc>
          <w:tcPr>
            <w:tcW w:w="5386" w:type="dxa"/>
            <w:vAlign w:val="center"/>
          </w:tcPr>
          <w:p>
            <w:pPr>
              <w:pStyle w:val="13"/>
            </w:pPr>
            <w:r>
              <w:t>学生宿舍铺地胶设计使用年限</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5386" w:type="dxa"/>
            <w:vAlign w:val="center"/>
          </w:tcPr>
          <w:p>
            <w:pPr>
              <w:pStyle w:val="13"/>
            </w:pPr>
            <w:r>
              <w:t>教师、学生满意度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85、2024年改善普通高中办学条件中央补助资金（鹿泉区第二中学运动场及附属设施石财教〔2023〕89号）绩效目标表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13011024P00001210651D</w:t>
            </w:r>
          </w:p>
        </w:tc>
        <w:tc>
          <w:tcPr>
            <w:tcW w:w="2835" w:type="dxa"/>
            <w:vAlign w:val="center"/>
          </w:tcPr>
          <w:p>
            <w:pPr>
              <w:pStyle w:val="11"/>
            </w:pPr>
            <w:r>
              <w:t>项目名称</w:t>
            </w:r>
          </w:p>
        </w:tc>
        <w:tc>
          <w:tcPr>
            <w:tcW w:w="6095" w:type="dxa"/>
            <w:gridSpan w:val="3"/>
            <w:vAlign w:val="center"/>
          </w:tcPr>
          <w:p>
            <w:pPr>
              <w:pStyle w:val="13"/>
            </w:pPr>
            <w:r>
              <w:t>2024年改善普通高中办学条件中央补助资金（鹿泉区第二中学运动场及附属设施石财教〔2023〕89号）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147.92</w:t>
            </w:r>
          </w:p>
        </w:tc>
        <w:tc>
          <w:tcPr>
            <w:tcW w:w="2835" w:type="dxa"/>
            <w:vAlign w:val="center"/>
          </w:tcPr>
          <w:p>
            <w:pPr>
              <w:pStyle w:val="11"/>
            </w:pPr>
            <w:r>
              <w:t>其中：财政    资金</w:t>
            </w:r>
          </w:p>
        </w:tc>
        <w:tc>
          <w:tcPr>
            <w:tcW w:w="2551" w:type="dxa"/>
            <w:vAlign w:val="center"/>
          </w:tcPr>
          <w:p>
            <w:pPr>
              <w:pStyle w:val="13"/>
            </w:pPr>
            <w:r>
              <w:t>147.92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用于新建运动场及附属设施工程：1、1990㎡塑胶跑道；2、两座420㎡篮球场；3、室外给水管网；4、室外排水管网、5、室外采暖管道、6、室外电气管网等工程，使学校整体布局更完善。</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80%</w:t>
            </w:r>
          </w:p>
        </w:tc>
        <w:tc>
          <w:tcPr>
            <w:tcW w:w="2551" w:type="dxa"/>
            <w:vAlign w:val="center"/>
          </w:tcPr>
          <w:p>
            <w:pPr>
              <w:pStyle w:val="14"/>
            </w:pPr>
            <w:r>
              <w:t>97%</w:t>
            </w:r>
          </w:p>
        </w:tc>
        <w:tc>
          <w:tcPr>
            <w:tcW w:w="3544" w:type="dxa"/>
            <w:gridSpan w:val="2"/>
            <w:vAlign w:val="center"/>
          </w:tcPr>
          <w:p>
            <w:pPr>
              <w:pStyle w:val="14"/>
            </w:pPr>
            <w:r>
              <w:t>97%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1.通过新建运动场及附属设施工程：1、1990㎡塑胶跑道；2、两座420㎡篮球场；3、室外给水管网；4、室外排水管网、5、室外采暖管道、6、室外电气管网等工程，使学校整体布局更完善。</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塑胶跑道面积</w:t>
            </w:r>
          </w:p>
        </w:tc>
        <w:tc>
          <w:tcPr>
            <w:tcW w:w="5386" w:type="dxa"/>
            <w:vAlign w:val="center"/>
          </w:tcPr>
          <w:p>
            <w:pPr>
              <w:pStyle w:val="13"/>
            </w:pPr>
            <w:r>
              <w:t>塑胶跑道面积</w:t>
            </w:r>
          </w:p>
        </w:tc>
        <w:tc>
          <w:tcPr>
            <w:tcW w:w="2268" w:type="dxa"/>
            <w:vAlign w:val="center"/>
          </w:tcPr>
          <w:p>
            <w:pPr>
              <w:pStyle w:val="13"/>
            </w:pPr>
            <w:r>
              <w:t>≥1990平方米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两座篮球场总面积</w:t>
            </w:r>
          </w:p>
        </w:tc>
        <w:tc>
          <w:tcPr>
            <w:tcW w:w="5386" w:type="dxa"/>
            <w:vAlign w:val="center"/>
          </w:tcPr>
          <w:p>
            <w:pPr>
              <w:pStyle w:val="13"/>
            </w:pPr>
            <w:r>
              <w:t>两座篮球场总面积</w:t>
            </w:r>
          </w:p>
        </w:tc>
        <w:tc>
          <w:tcPr>
            <w:tcW w:w="2268" w:type="dxa"/>
            <w:vAlign w:val="center"/>
          </w:tcPr>
          <w:p>
            <w:pPr>
              <w:pStyle w:val="13"/>
            </w:pPr>
            <w:r>
              <w:t>≥840平方米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室外给水管网长度</w:t>
            </w:r>
          </w:p>
        </w:tc>
        <w:tc>
          <w:tcPr>
            <w:tcW w:w="5386" w:type="dxa"/>
            <w:vAlign w:val="center"/>
          </w:tcPr>
          <w:p>
            <w:pPr>
              <w:pStyle w:val="13"/>
            </w:pPr>
            <w:r>
              <w:t>室外给水管网长度</w:t>
            </w:r>
          </w:p>
        </w:tc>
        <w:tc>
          <w:tcPr>
            <w:tcW w:w="2268" w:type="dxa"/>
            <w:vAlign w:val="center"/>
          </w:tcPr>
          <w:p>
            <w:pPr>
              <w:pStyle w:val="13"/>
            </w:pPr>
            <w:r>
              <w:t>≥2400米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室外排水管网长度</w:t>
            </w:r>
          </w:p>
        </w:tc>
        <w:tc>
          <w:tcPr>
            <w:tcW w:w="5386" w:type="dxa"/>
            <w:vAlign w:val="center"/>
          </w:tcPr>
          <w:p>
            <w:pPr>
              <w:pStyle w:val="13"/>
            </w:pPr>
            <w:r>
              <w:t>室外排水管网长度</w:t>
            </w:r>
          </w:p>
        </w:tc>
        <w:tc>
          <w:tcPr>
            <w:tcW w:w="2268" w:type="dxa"/>
            <w:vAlign w:val="center"/>
          </w:tcPr>
          <w:p>
            <w:pPr>
              <w:pStyle w:val="13"/>
            </w:pPr>
            <w:r>
              <w:t>≥1200米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室外采暖管道长度</w:t>
            </w:r>
          </w:p>
        </w:tc>
        <w:tc>
          <w:tcPr>
            <w:tcW w:w="5386" w:type="dxa"/>
            <w:vAlign w:val="center"/>
          </w:tcPr>
          <w:p>
            <w:pPr>
              <w:pStyle w:val="13"/>
            </w:pPr>
            <w:r>
              <w:t>室外采暖管道长度</w:t>
            </w:r>
          </w:p>
        </w:tc>
        <w:tc>
          <w:tcPr>
            <w:tcW w:w="2268" w:type="dxa"/>
            <w:vAlign w:val="center"/>
          </w:tcPr>
          <w:p>
            <w:pPr>
              <w:pStyle w:val="13"/>
            </w:pPr>
            <w:r>
              <w:t>≥1200米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室外电气管网长度</w:t>
            </w:r>
          </w:p>
        </w:tc>
        <w:tc>
          <w:tcPr>
            <w:tcW w:w="5386" w:type="dxa"/>
            <w:vAlign w:val="center"/>
          </w:tcPr>
          <w:p>
            <w:pPr>
              <w:pStyle w:val="13"/>
            </w:pPr>
            <w:r>
              <w:t>室外电气管网长度</w:t>
            </w:r>
          </w:p>
        </w:tc>
        <w:tc>
          <w:tcPr>
            <w:tcW w:w="2268" w:type="dxa"/>
            <w:vAlign w:val="center"/>
          </w:tcPr>
          <w:p>
            <w:pPr>
              <w:pStyle w:val="13"/>
            </w:pPr>
            <w:r>
              <w:t>≥1300米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合格工程数量占工程完成总量的比例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工程单位建设成本</w:t>
            </w:r>
          </w:p>
        </w:tc>
        <w:tc>
          <w:tcPr>
            <w:tcW w:w="2268" w:type="dxa"/>
            <w:vAlign w:val="center"/>
          </w:tcPr>
          <w:p>
            <w:pPr>
              <w:pStyle w:val="13"/>
            </w:pPr>
            <w:r>
              <w:t>≤170万元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≥1300人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塑胶跑道和篮球场工程设计使用年限</w:t>
            </w:r>
          </w:p>
        </w:tc>
        <w:tc>
          <w:tcPr>
            <w:tcW w:w="5386" w:type="dxa"/>
            <w:vAlign w:val="center"/>
          </w:tcPr>
          <w:p>
            <w:pPr>
              <w:pStyle w:val="13"/>
            </w:pPr>
            <w:r>
              <w:t>塑胶跑道和篮球场工程设计使用年限</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5386" w:type="dxa"/>
            <w:vAlign w:val="center"/>
          </w:tcPr>
          <w:p>
            <w:pPr>
              <w:pStyle w:val="13"/>
            </w:pPr>
            <w:r>
              <w:t>教师、学生满意度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86、2024年改善普通高中办学条件中央补助资金（鹿泉区第二中学综合楼室外消防设施石财教〔2023〕89号）绩效目标表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13011024P00001210650R</w:t>
            </w:r>
          </w:p>
        </w:tc>
        <w:tc>
          <w:tcPr>
            <w:tcW w:w="2835" w:type="dxa"/>
            <w:vAlign w:val="center"/>
          </w:tcPr>
          <w:p>
            <w:pPr>
              <w:pStyle w:val="11"/>
            </w:pPr>
            <w:r>
              <w:t>项目名称</w:t>
            </w:r>
          </w:p>
        </w:tc>
        <w:tc>
          <w:tcPr>
            <w:tcW w:w="6095" w:type="dxa"/>
            <w:gridSpan w:val="3"/>
            <w:vAlign w:val="center"/>
          </w:tcPr>
          <w:p>
            <w:pPr>
              <w:pStyle w:val="13"/>
            </w:pPr>
            <w:r>
              <w:t>2024年改善普通高中办学条件中央补助资金（鹿泉区第二中学综合楼室外消防设施石财教〔2023〕89号）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27.39</w:t>
            </w:r>
          </w:p>
        </w:tc>
        <w:tc>
          <w:tcPr>
            <w:tcW w:w="2835" w:type="dxa"/>
            <w:vAlign w:val="center"/>
          </w:tcPr>
          <w:p>
            <w:pPr>
              <w:pStyle w:val="11"/>
            </w:pPr>
            <w:r>
              <w:t>其中：财政    资金</w:t>
            </w:r>
          </w:p>
        </w:tc>
        <w:tc>
          <w:tcPr>
            <w:tcW w:w="2551" w:type="dxa"/>
            <w:vAlign w:val="center"/>
          </w:tcPr>
          <w:p>
            <w:pPr>
              <w:pStyle w:val="13"/>
            </w:pPr>
            <w:r>
              <w:t>27.39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用于新建综合楼室外消防配套工程160平米消防泵房1个、400立方消防水池1个、整个校区消防管网铺设等的建设，使新建综合楼顺利通过验收，按期投入使用。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97%</w:t>
            </w:r>
          </w:p>
        </w:tc>
        <w:tc>
          <w:tcPr>
            <w:tcW w:w="2551" w:type="dxa"/>
            <w:vAlign w:val="center"/>
          </w:tcPr>
          <w:p>
            <w:pPr>
              <w:pStyle w:val="14"/>
            </w:pPr>
            <w:r>
              <w:t>97%</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1.通过新建综合楼室外消防配套工程160平米消防泵房1个、400立方消防水池1个、整个校区消防管网铺设等的建设，使新建综合楼顺利通过验收，按期投入使用。</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室外消防工程数量</w:t>
            </w:r>
          </w:p>
        </w:tc>
        <w:tc>
          <w:tcPr>
            <w:tcW w:w="5386" w:type="dxa"/>
            <w:vAlign w:val="center"/>
          </w:tcPr>
          <w:p>
            <w:pPr>
              <w:pStyle w:val="13"/>
            </w:pPr>
            <w:r>
              <w:t>消防泵房数量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室外消防工程数量</w:t>
            </w:r>
          </w:p>
        </w:tc>
        <w:tc>
          <w:tcPr>
            <w:tcW w:w="5386" w:type="dxa"/>
            <w:vAlign w:val="center"/>
          </w:tcPr>
          <w:p>
            <w:pPr>
              <w:pStyle w:val="13"/>
            </w:pPr>
            <w:r>
              <w:t>消防泵房的建筑面积</w:t>
            </w:r>
          </w:p>
        </w:tc>
        <w:tc>
          <w:tcPr>
            <w:tcW w:w="2268" w:type="dxa"/>
            <w:vAlign w:val="center"/>
          </w:tcPr>
          <w:p>
            <w:pPr>
              <w:pStyle w:val="13"/>
            </w:pPr>
            <w:r>
              <w:t>≥160平米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室外消防工程数量</w:t>
            </w:r>
          </w:p>
        </w:tc>
        <w:tc>
          <w:tcPr>
            <w:tcW w:w="5386" w:type="dxa"/>
            <w:vAlign w:val="center"/>
          </w:tcPr>
          <w:p>
            <w:pPr>
              <w:pStyle w:val="13"/>
            </w:pPr>
            <w:r>
              <w:t>消防水池个数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室外消防工程数量</w:t>
            </w:r>
          </w:p>
        </w:tc>
        <w:tc>
          <w:tcPr>
            <w:tcW w:w="5386" w:type="dxa"/>
            <w:vAlign w:val="center"/>
          </w:tcPr>
          <w:p>
            <w:pPr>
              <w:pStyle w:val="13"/>
            </w:pPr>
            <w:r>
              <w:t>消防水池的大小</w:t>
            </w:r>
          </w:p>
        </w:tc>
        <w:tc>
          <w:tcPr>
            <w:tcW w:w="2268" w:type="dxa"/>
            <w:vAlign w:val="center"/>
          </w:tcPr>
          <w:p>
            <w:pPr>
              <w:pStyle w:val="13"/>
            </w:pPr>
            <w:r>
              <w:t>≥400立方米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合格工程数量占工程完成总量的比例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工程单位建设成本</w:t>
            </w:r>
          </w:p>
        </w:tc>
        <w:tc>
          <w:tcPr>
            <w:tcW w:w="2268" w:type="dxa"/>
            <w:vAlign w:val="center"/>
          </w:tcPr>
          <w:p>
            <w:pPr>
              <w:pStyle w:val="13"/>
            </w:pPr>
            <w:r>
              <w:t>≤92万元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≥1200人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室外消防设计使用年限</w:t>
            </w:r>
          </w:p>
        </w:tc>
        <w:tc>
          <w:tcPr>
            <w:tcW w:w="5386" w:type="dxa"/>
            <w:vAlign w:val="center"/>
          </w:tcPr>
          <w:p>
            <w:pPr>
              <w:pStyle w:val="13"/>
            </w:pPr>
            <w:r>
              <w:t>室外消防设计使用年限</w:t>
            </w:r>
          </w:p>
        </w:tc>
        <w:tc>
          <w:tcPr>
            <w:tcW w:w="2268" w:type="dxa"/>
            <w:vAlign w:val="center"/>
          </w:tcPr>
          <w:p>
            <w:pPr>
              <w:pStyle w:val="13"/>
            </w:pPr>
            <w:r>
              <w:t>≥20年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5386" w:type="dxa"/>
            <w:vAlign w:val="center"/>
          </w:tcPr>
          <w:p>
            <w:pPr>
              <w:pStyle w:val="13"/>
            </w:pPr>
            <w:r>
              <w:t>教师、学生满意度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87、2024年改善普通高中办学条件中央补助资金（鹿泉区第二中学综合楼箱变工程（石财教〔2023〕89号）绩效目标表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13011024P00001210649E</w:t>
            </w:r>
          </w:p>
        </w:tc>
        <w:tc>
          <w:tcPr>
            <w:tcW w:w="2835" w:type="dxa"/>
            <w:vAlign w:val="center"/>
          </w:tcPr>
          <w:p>
            <w:pPr>
              <w:pStyle w:val="11"/>
            </w:pPr>
            <w:r>
              <w:t>项目名称</w:t>
            </w:r>
          </w:p>
        </w:tc>
        <w:tc>
          <w:tcPr>
            <w:tcW w:w="6095" w:type="dxa"/>
            <w:gridSpan w:val="3"/>
            <w:vAlign w:val="center"/>
          </w:tcPr>
          <w:p>
            <w:pPr>
              <w:pStyle w:val="13"/>
            </w:pPr>
            <w:r>
              <w:t>2024年改善普通高中办学条件中央补助资金（鹿泉区第二中学综合楼箱变工程（石财教〔2023〕89号）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9.20</w:t>
            </w:r>
          </w:p>
        </w:tc>
        <w:tc>
          <w:tcPr>
            <w:tcW w:w="2835" w:type="dxa"/>
            <w:vAlign w:val="center"/>
          </w:tcPr>
          <w:p>
            <w:pPr>
              <w:pStyle w:val="11"/>
            </w:pPr>
            <w:r>
              <w:t>其中：财政    资金</w:t>
            </w:r>
          </w:p>
        </w:tc>
        <w:tc>
          <w:tcPr>
            <w:tcW w:w="2551" w:type="dxa"/>
            <w:vAlign w:val="center"/>
          </w:tcPr>
          <w:p>
            <w:pPr>
              <w:pStyle w:val="13"/>
            </w:pPr>
            <w:r>
              <w:t>9.20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用于新建综合楼箱变配套工程：1、新设800KVA、630KVA箱式变电站各一座；2、新立12米水泥电杆一基；3、新修电力∮200MPP排管113米；4、新修电缆井5座；5、敷设 ZC -YJLV22-3*240电缆180米等的建设，使学校新建综合楼能够按期投入使用。</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1.通过新建综合楼箱变配套工程：1、新设800KVA、630KVA箱式变电站各一座；2、新立12米水泥电杆一基；3、新修电力∮200MPP排管113米；4、新修电缆井5座；5、敷设 ZC -YJLV22-3*240电缆180米等的建设，使学校新建综合楼能够按期投入使用。</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箱式变电站数量</w:t>
            </w:r>
          </w:p>
        </w:tc>
        <w:tc>
          <w:tcPr>
            <w:tcW w:w="5386" w:type="dxa"/>
            <w:vAlign w:val="center"/>
          </w:tcPr>
          <w:p>
            <w:pPr>
              <w:pStyle w:val="13"/>
            </w:pPr>
            <w:r>
              <w:t>箱式变电站数量</w:t>
            </w:r>
          </w:p>
        </w:tc>
        <w:tc>
          <w:tcPr>
            <w:tcW w:w="2268" w:type="dxa"/>
            <w:vAlign w:val="center"/>
          </w:tcPr>
          <w:p>
            <w:pPr>
              <w:pStyle w:val="13"/>
            </w:pPr>
            <w:r>
              <w:t>2座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12米水泥电杆数量</w:t>
            </w:r>
          </w:p>
        </w:tc>
        <w:tc>
          <w:tcPr>
            <w:tcW w:w="5386" w:type="dxa"/>
            <w:vAlign w:val="center"/>
          </w:tcPr>
          <w:p>
            <w:pPr>
              <w:pStyle w:val="13"/>
            </w:pPr>
            <w:r>
              <w:t>12米水泥电杆数量</w:t>
            </w:r>
          </w:p>
        </w:tc>
        <w:tc>
          <w:tcPr>
            <w:tcW w:w="2268" w:type="dxa"/>
            <w:vAlign w:val="center"/>
          </w:tcPr>
          <w:p>
            <w:pPr>
              <w:pStyle w:val="13"/>
            </w:pPr>
            <w:r>
              <w:t>1基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电力∮200MPP排管长度</w:t>
            </w:r>
          </w:p>
        </w:tc>
        <w:tc>
          <w:tcPr>
            <w:tcW w:w="5386" w:type="dxa"/>
            <w:vAlign w:val="center"/>
          </w:tcPr>
          <w:p>
            <w:pPr>
              <w:pStyle w:val="13"/>
            </w:pPr>
            <w:r>
              <w:t>电力∮200MPP排管长度</w:t>
            </w:r>
          </w:p>
        </w:tc>
        <w:tc>
          <w:tcPr>
            <w:tcW w:w="2268" w:type="dxa"/>
            <w:vAlign w:val="center"/>
          </w:tcPr>
          <w:p>
            <w:pPr>
              <w:pStyle w:val="13"/>
            </w:pPr>
            <w:r>
              <w:t>≥110米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电缆井5座数量</w:t>
            </w:r>
          </w:p>
        </w:tc>
        <w:tc>
          <w:tcPr>
            <w:tcW w:w="5386" w:type="dxa"/>
            <w:vAlign w:val="center"/>
          </w:tcPr>
          <w:p>
            <w:pPr>
              <w:pStyle w:val="13"/>
            </w:pPr>
            <w:r>
              <w:t>电缆井5座数量</w:t>
            </w:r>
          </w:p>
        </w:tc>
        <w:tc>
          <w:tcPr>
            <w:tcW w:w="2268" w:type="dxa"/>
            <w:vAlign w:val="center"/>
          </w:tcPr>
          <w:p>
            <w:pPr>
              <w:pStyle w:val="13"/>
            </w:pPr>
            <w:r>
              <w:t>5座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敷设 ZC -YJLV22-3*240电缆长度</w:t>
            </w:r>
          </w:p>
        </w:tc>
        <w:tc>
          <w:tcPr>
            <w:tcW w:w="5386" w:type="dxa"/>
            <w:vAlign w:val="center"/>
          </w:tcPr>
          <w:p>
            <w:pPr>
              <w:pStyle w:val="13"/>
            </w:pPr>
            <w:r>
              <w:t>敷设 ZC -YJLV22-3*240电缆长度</w:t>
            </w:r>
          </w:p>
        </w:tc>
        <w:tc>
          <w:tcPr>
            <w:tcW w:w="2268" w:type="dxa"/>
            <w:vAlign w:val="center"/>
          </w:tcPr>
          <w:p>
            <w:pPr>
              <w:pStyle w:val="13"/>
            </w:pPr>
            <w:r>
              <w:t>≥180米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合格工程数量占工程完成总量的比例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工程单位建设成本</w:t>
            </w:r>
          </w:p>
        </w:tc>
        <w:tc>
          <w:tcPr>
            <w:tcW w:w="2268" w:type="dxa"/>
            <w:vAlign w:val="center"/>
          </w:tcPr>
          <w:p>
            <w:pPr>
              <w:pStyle w:val="13"/>
            </w:pPr>
            <w:r>
              <w:t>≤91万元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≥1300人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箱变工程设计使用年限</w:t>
            </w:r>
          </w:p>
        </w:tc>
        <w:tc>
          <w:tcPr>
            <w:tcW w:w="5386" w:type="dxa"/>
            <w:vAlign w:val="center"/>
          </w:tcPr>
          <w:p>
            <w:pPr>
              <w:pStyle w:val="13"/>
            </w:pPr>
            <w:r>
              <w:t>箱变工程设计使用年限</w:t>
            </w:r>
          </w:p>
        </w:tc>
        <w:tc>
          <w:tcPr>
            <w:tcW w:w="2268" w:type="dxa"/>
            <w:vAlign w:val="center"/>
          </w:tcPr>
          <w:p>
            <w:pPr>
              <w:pStyle w:val="13"/>
            </w:pPr>
            <w:r>
              <w:t>≥20年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5386" w:type="dxa"/>
            <w:vAlign w:val="center"/>
          </w:tcPr>
          <w:p>
            <w:pPr>
              <w:pStyle w:val="13"/>
            </w:pPr>
            <w:r>
              <w:t>教师、学生满意度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88、2024年教育费附加（鹿泉区第二中学综合楼建设）绩效目标表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13011025P000052100319</w:t>
            </w:r>
          </w:p>
        </w:tc>
        <w:tc>
          <w:tcPr>
            <w:tcW w:w="2835" w:type="dxa"/>
            <w:vAlign w:val="center"/>
          </w:tcPr>
          <w:p>
            <w:pPr>
              <w:pStyle w:val="11"/>
            </w:pPr>
            <w:r>
              <w:t>项目名称</w:t>
            </w:r>
          </w:p>
        </w:tc>
        <w:tc>
          <w:tcPr>
            <w:tcW w:w="6095" w:type="dxa"/>
            <w:gridSpan w:val="3"/>
            <w:vAlign w:val="center"/>
          </w:tcPr>
          <w:p>
            <w:pPr>
              <w:pStyle w:val="13"/>
            </w:pPr>
            <w:r>
              <w:t>2024年教育费附加（鹿泉区第二中学综合楼建设）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用于支付综合楼工程款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1.通过新建一栋五层综合楼，建筑面积11852.32m2，改善办学条件，提高硬件设施。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新建综合楼建筑面积</w:t>
            </w:r>
          </w:p>
        </w:tc>
        <w:tc>
          <w:tcPr>
            <w:tcW w:w="5386" w:type="dxa"/>
            <w:vAlign w:val="center"/>
          </w:tcPr>
          <w:p>
            <w:pPr>
              <w:pStyle w:val="13"/>
            </w:pPr>
            <w:r>
              <w:t>新建综合楼建筑面积</w:t>
            </w:r>
          </w:p>
        </w:tc>
        <w:tc>
          <w:tcPr>
            <w:tcW w:w="2268" w:type="dxa"/>
            <w:vAlign w:val="center"/>
          </w:tcPr>
          <w:p>
            <w:pPr>
              <w:pStyle w:val="13"/>
            </w:pPr>
            <w:r>
              <w:t>11852.32平方米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合格工程数量占工程完成总量的比例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单位平方米的主体建设成本</w:t>
            </w:r>
          </w:p>
        </w:tc>
        <w:tc>
          <w:tcPr>
            <w:tcW w:w="2268" w:type="dxa"/>
            <w:vAlign w:val="center"/>
          </w:tcPr>
          <w:p>
            <w:pPr>
              <w:pStyle w:val="13"/>
            </w:pPr>
            <w:r>
              <w:t>≤2500元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≥1300人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校舍设计使用年限</w:t>
            </w:r>
          </w:p>
        </w:tc>
        <w:tc>
          <w:tcPr>
            <w:tcW w:w="5386" w:type="dxa"/>
            <w:vAlign w:val="center"/>
          </w:tcPr>
          <w:p>
            <w:pPr>
              <w:pStyle w:val="13"/>
            </w:pPr>
            <w:r>
              <w:t>校舍设计使用年限</w:t>
            </w:r>
          </w:p>
        </w:tc>
        <w:tc>
          <w:tcPr>
            <w:tcW w:w="2268" w:type="dxa"/>
            <w:vAlign w:val="center"/>
          </w:tcPr>
          <w:p>
            <w:pPr>
              <w:pStyle w:val="13"/>
            </w:pPr>
            <w:r>
              <w:t>≥50年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受益师生满意度</w:t>
            </w:r>
          </w:p>
        </w:tc>
        <w:tc>
          <w:tcPr>
            <w:tcW w:w="5386" w:type="dxa"/>
            <w:vAlign w:val="center"/>
          </w:tcPr>
          <w:p>
            <w:pPr>
              <w:pStyle w:val="13"/>
            </w:pPr>
            <w:r>
              <w:t>受益师生满意度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89、2024年普通高中学生资助（家庭经济困难学生国家助学金）（石财教[2023]111号中央）绩效目标表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13011024P000012107071</w:t>
            </w:r>
          </w:p>
        </w:tc>
        <w:tc>
          <w:tcPr>
            <w:tcW w:w="2835" w:type="dxa"/>
            <w:vAlign w:val="center"/>
          </w:tcPr>
          <w:p>
            <w:pPr>
              <w:pStyle w:val="11"/>
            </w:pPr>
            <w:r>
              <w:t>项目名称</w:t>
            </w:r>
          </w:p>
        </w:tc>
        <w:tc>
          <w:tcPr>
            <w:tcW w:w="6095" w:type="dxa"/>
            <w:gridSpan w:val="3"/>
            <w:vAlign w:val="center"/>
          </w:tcPr>
          <w:p>
            <w:pPr>
              <w:pStyle w:val="13"/>
            </w:pPr>
            <w:r>
              <w:t>2024年普通高中学生资助（家庭经济困难学生国家助学金）（石财教[2023]111号中央）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0.02</w:t>
            </w:r>
          </w:p>
        </w:tc>
        <w:tc>
          <w:tcPr>
            <w:tcW w:w="2835" w:type="dxa"/>
            <w:vAlign w:val="center"/>
          </w:tcPr>
          <w:p>
            <w:pPr>
              <w:pStyle w:val="11"/>
            </w:pPr>
            <w:r>
              <w:t>其中：财政    资金</w:t>
            </w:r>
          </w:p>
        </w:tc>
        <w:tc>
          <w:tcPr>
            <w:tcW w:w="2551" w:type="dxa"/>
            <w:vAlign w:val="center"/>
          </w:tcPr>
          <w:p>
            <w:pPr>
              <w:pStyle w:val="13"/>
            </w:pPr>
            <w:r>
              <w:t>0.02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用于经济困难家庭学生65人发放助学金，改善普通高中教育学校家庭困难学生的生活和学习条件，确保学生正常生活和学习。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1.通过对经济困难家庭学生65人发放助学金，改善普通高中教育学校家庭困难学生的生活和学习条件，确保学生正常生活和学习。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资助贫困学生数</w:t>
            </w:r>
          </w:p>
        </w:tc>
        <w:tc>
          <w:tcPr>
            <w:tcW w:w="5386" w:type="dxa"/>
            <w:vAlign w:val="center"/>
          </w:tcPr>
          <w:p>
            <w:pPr>
              <w:pStyle w:val="13"/>
            </w:pPr>
            <w:r>
              <w:t>受资助贫困学生数</w:t>
            </w:r>
          </w:p>
        </w:tc>
        <w:tc>
          <w:tcPr>
            <w:tcW w:w="2268" w:type="dxa"/>
            <w:vAlign w:val="center"/>
          </w:tcPr>
          <w:p>
            <w:pPr>
              <w:pStyle w:val="13"/>
            </w:pPr>
            <w:r>
              <w:t>≥65人</w:t>
            </w:r>
          </w:p>
        </w:tc>
        <w:tc>
          <w:tcPr>
            <w:tcW w:w="1276" w:type="dxa"/>
            <w:vAlign w:val="center"/>
          </w:tcPr>
          <w:p>
            <w:pPr>
              <w:pStyle w:val="13"/>
            </w:pPr>
            <w:r>
              <w:t>根据冀财教〔2017〕72号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贫困学生资助完成率</w:t>
            </w:r>
          </w:p>
        </w:tc>
        <w:tc>
          <w:tcPr>
            <w:tcW w:w="5386" w:type="dxa"/>
            <w:vAlign w:val="center"/>
          </w:tcPr>
          <w:p>
            <w:pPr>
              <w:pStyle w:val="13"/>
            </w:pPr>
            <w:r>
              <w:t>贫困学生助学金发放金额达标率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助学金资助及时率</w:t>
            </w:r>
          </w:p>
        </w:tc>
        <w:tc>
          <w:tcPr>
            <w:tcW w:w="5386" w:type="dxa"/>
            <w:vAlign w:val="center"/>
          </w:tcPr>
          <w:p>
            <w:pPr>
              <w:pStyle w:val="13"/>
            </w:pPr>
            <w:r>
              <w:t>贫困学生助学金发放及时</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助学金资助标准</w:t>
            </w:r>
          </w:p>
        </w:tc>
        <w:tc>
          <w:tcPr>
            <w:tcW w:w="5386" w:type="dxa"/>
            <w:vAlign w:val="center"/>
          </w:tcPr>
          <w:p>
            <w:pPr>
              <w:pStyle w:val="13"/>
            </w:pPr>
            <w:r>
              <w:t>每生每年中央资金补助标准</w:t>
            </w:r>
          </w:p>
        </w:tc>
        <w:tc>
          <w:tcPr>
            <w:tcW w:w="2268" w:type="dxa"/>
            <w:vAlign w:val="center"/>
          </w:tcPr>
          <w:p>
            <w:pPr>
              <w:pStyle w:val="13"/>
            </w:pPr>
            <w:r>
              <w:t>1200元/生、年</w:t>
            </w:r>
          </w:p>
        </w:tc>
        <w:tc>
          <w:tcPr>
            <w:tcW w:w="1276" w:type="dxa"/>
            <w:vAlign w:val="center"/>
          </w:tcPr>
          <w:p>
            <w:pPr>
              <w:pStyle w:val="13"/>
            </w:pPr>
            <w:r>
              <w:t>根据冀财教〔2017〕72号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受资助学生满意程度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90、2024年普通高中学生资助（家庭经济困难学生国家助学金）省级（石财教【2023】96号）绩效目标表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13011024P00001210637B</w:t>
            </w:r>
          </w:p>
        </w:tc>
        <w:tc>
          <w:tcPr>
            <w:tcW w:w="2835" w:type="dxa"/>
            <w:vAlign w:val="center"/>
          </w:tcPr>
          <w:p>
            <w:pPr>
              <w:pStyle w:val="11"/>
            </w:pPr>
            <w:r>
              <w:t>项目名称</w:t>
            </w:r>
          </w:p>
        </w:tc>
        <w:tc>
          <w:tcPr>
            <w:tcW w:w="6095" w:type="dxa"/>
            <w:gridSpan w:val="3"/>
            <w:vAlign w:val="center"/>
          </w:tcPr>
          <w:p>
            <w:pPr>
              <w:pStyle w:val="13"/>
            </w:pPr>
            <w:r>
              <w:t>2024年普通高中学生资助（家庭经济困难学生国家助学金）省级（石财教【2023】96号）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w:t>
            </w:r>
          </w:p>
        </w:tc>
        <w:tc>
          <w:tcPr>
            <w:tcW w:w="2835" w:type="dxa"/>
            <w:vAlign w:val="center"/>
          </w:tcPr>
          <w:p>
            <w:pPr>
              <w:pStyle w:val="11"/>
            </w:pPr>
            <w:r>
              <w:t>其中：财政    资金</w:t>
            </w:r>
          </w:p>
        </w:tc>
        <w:tc>
          <w:tcPr>
            <w:tcW w:w="2551" w:type="dxa"/>
            <w:vAlign w:val="center"/>
          </w:tcPr>
          <w:p>
            <w:pPr>
              <w:pStyle w:val="13"/>
            </w:pPr>
            <w:r>
              <w:t>1.11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对经济困难家庭学生65人发放助学金，改善普通高中教育学校家庭困难学生的生活和学习条件，确保学生正常生活和学习。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1.通过对经济困难家庭学生65人发放助学金，改善普通高中教育学校家庭困难学生的生活和学习条件，确保学生正常生活和学习。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资助贫困学生数</w:t>
            </w:r>
          </w:p>
        </w:tc>
        <w:tc>
          <w:tcPr>
            <w:tcW w:w="5386" w:type="dxa"/>
            <w:vAlign w:val="center"/>
          </w:tcPr>
          <w:p>
            <w:pPr>
              <w:pStyle w:val="13"/>
            </w:pPr>
            <w:r>
              <w:t>受资助贫困学生数</w:t>
            </w:r>
          </w:p>
        </w:tc>
        <w:tc>
          <w:tcPr>
            <w:tcW w:w="2268" w:type="dxa"/>
            <w:vAlign w:val="center"/>
          </w:tcPr>
          <w:p>
            <w:pPr>
              <w:pStyle w:val="13"/>
            </w:pPr>
            <w:r>
              <w:t>≥65人</w:t>
            </w:r>
          </w:p>
        </w:tc>
        <w:tc>
          <w:tcPr>
            <w:tcW w:w="1276" w:type="dxa"/>
            <w:vAlign w:val="center"/>
          </w:tcPr>
          <w:p>
            <w:pPr>
              <w:pStyle w:val="13"/>
            </w:pPr>
            <w:r>
              <w:t>根据冀财教〔2017〕72号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贫困学生资助完成率</w:t>
            </w:r>
          </w:p>
        </w:tc>
        <w:tc>
          <w:tcPr>
            <w:tcW w:w="5386" w:type="dxa"/>
            <w:vAlign w:val="center"/>
          </w:tcPr>
          <w:p>
            <w:pPr>
              <w:pStyle w:val="13"/>
            </w:pPr>
            <w:r>
              <w:t>贫困学生助学金发放金额达标率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助学金资助及时率</w:t>
            </w:r>
          </w:p>
        </w:tc>
        <w:tc>
          <w:tcPr>
            <w:tcW w:w="5386" w:type="dxa"/>
            <w:vAlign w:val="center"/>
          </w:tcPr>
          <w:p>
            <w:pPr>
              <w:pStyle w:val="13"/>
            </w:pPr>
            <w:r>
              <w:t>贫困学生助学金发放及时</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助学金资助标准</w:t>
            </w:r>
          </w:p>
        </w:tc>
        <w:tc>
          <w:tcPr>
            <w:tcW w:w="5386" w:type="dxa"/>
            <w:vAlign w:val="center"/>
          </w:tcPr>
          <w:p>
            <w:pPr>
              <w:pStyle w:val="13"/>
            </w:pPr>
            <w:r>
              <w:t>每生每年补助标准</w:t>
            </w:r>
          </w:p>
        </w:tc>
        <w:tc>
          <w:tcPr>
            <w:tcW w:w="2268" w:type="dxa"/>
            <w:vAlign w:val="center"/>
          </w:tcPr>
          <w:p>
            <w:pPr>
              <w:pStyle w:val="13"/>
            </w:pPr>
            <w:r>
              <w:t>200元/生、年</w:t>
            </w:r>
          </w:p>
        </w:tc>
        <w:tc>
          <w:tcPr>
            <w:tcW w:w="1276" w:type="dxa"/>
            <w:vAlign w:val="center"/>
          </w:tcPr>
          <w:p>
            <w:pPr>
              <w:pStyle w:val="13"/>
            </w:pPr>
            <w:r>
              <w:t>根据冀财教〔2017〕72号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受资助学生满意程度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91、2024年普通高中学生资助（家庭经济困难学生国家助学金）市级（石财教【2023】96号）绩效目标表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13011024P00001210639J</w:t>
            </w:r>
          </w:p>
        </w:tc>
        <w:tc>
          <w:tcPr>
            <w:tcW w:w="2835" w:type="dxa"/>
            <w:vAlign w:val="center"/>
          </w:tcPr>
          <w:p>
            <w:pPr>
              <w:pStyle w:val="11"/>
            </w:pPr>
            <w:r>
              <w:t>项目名称</w:t>
            </w:r>
          </w:p>
        </w:tc>
        <w:tc>
          <w:tcPr>
            <w:tcW w:w="6095" w:type="dxa"/>
            <w:gridSpan w:val="3"/>
            <w:vAlign w:val="center"/>
          </w:tcPr>
          <w:p>
            <w:pPr>
              <w:pStyle w:val="13"/>
            </w:pPr>
            <w:r>
              <w:t>2024年普通高中学生资助（家庭经济困难学生国家助学金）市级（石财教【2023】96号）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4.28</w:t>
            </w:r>
          </w:p>
        </w:tc>
        <w:tc>
          <w:tcPr>
            <w:tcW w:w="2835" w:type="dxa"/>
            <w:vAlign w:val="center"/>
          </w:tcPr>
          <w:p>
            <w:pPr>
              <w:pStyle w:val="11"/>
            </w:pPr>
            <w:r>
              <w:t>其中：财政    资金</w:t>
            </w:r>
          </w:p>
        </w:tc>
        <w:tc>
          <w:tcPr>
            <w:tcW w:w="2551" w:type="dxa"/>
            <w:vAlign w:val="center"/>
          </w:tcPr>
          <w:p>
            <w:pPr>
              <w:pStyle w:val="13"/>
            </w:pPr>
            <w:r>
              <w:t>4.28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用于对经济困难家庭学生65人发放助学金，改善普通高中教育学校家庭困难学生的生活和学习条件，确保学生正常生活和学习。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1.通过对经济困难家庭学生65人发放助学金，改善普通高中教育学校家庭困难学生的生活和学习条件，确保学生正常生活和学习。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资助贫困学生数</w:t>
            </w:r>
          </w:p>
        </w:tc>
        <w:tc>
          <w:tcPr>
            <w:tcW w:w="5386" w:type="dxa"/>
            <w:vAlign w:val="center"/>
          </w:tcPr>
          <w:p>
            <w:pPr>
              <w:pStyle w:val="13"/>
            </w:pPr>
            <w:r>
              <w:t>受资助贫困学生数</w:t>
            </w:r>
          </w:p>
        </w:tc>
        <w:tc>
          <w:tcPr>
            <w:tcW w:w="2268" w:type="dxa"/>
            <w:vAlign w:val="center"/>
          </w:tcPr>
          <w:p>
            <w:pPr>
              <w:pStyle w:val="13"/>
            </w:pPr>
            <w:r>
              <w:t>≥65人</w:t>
            </w:r>
          </w:p>
        </w:tc>
        <w:tc>
          <w:tcPr>
            <w:tcW w:w="1276" w:type="dxa"/>
            <w:vAlign w:val="center"/>
          </w:tcPr>
          <w:p>
            <w:pPr>
              <w:pStyle w:val="13"/>
            </w:pPr>
            <w:r>
              <w:t>根据冀财教〔2017〕72号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贫困学生资助完成率</w:t>
            </w:r>
          </w:p>
        </w:tc>
        <w:tc>
          <w:tcPr>
            <w:tcW w:w="5386" w:type="dxa"/>
            <w:vAlign w:val="center"/>
          </w:tcPr>
          <w:p>
            <w:pPr>
              <w:pStyle w:val="13"/>
            </w:pPr>
            <w:r>
              <w:t>贫困学生助学金发放金额达标率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助学金资助及时率</w:t>
            </w:r>
          </w:p>
        </w:tc>
        <w:tc>
          <w:tcPr>
            <w:tcW w:w="5386" w:type="dxa"/>
            <w:vAlign w:val="center"/>
          </w:tcPr>
          <w:p>
            <w:pPr>
              <w:pStyle w:val="13"/>
            </w:pPr>
            <w:r>
              <w:t>贫困学生助学金发放及时</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助学金资助标准</w:t>
            </w:r>
          </w:p>
        </w:tc>
        <w:tc>
          <w:tcPr>
            <w:tcW w:w="5386" w:type="dxa"/>
            <w:vAlign w:val="center"/>
          </w:tcPr>
          <w:p>
            <w:pPr>
              <w:pStyle w:val="13"/>
            </w:pPr>
            <w:r>
              <w:t>每生每年补助标准</w:t>
            </w:r>
          </w:p>
        </w:tc>
        <w:tc>
          <w:tcPr>
            <w:tcW w:w="2268" w:type="dxa"/>
            <w:vAlign w:val="center"/>
          </w:tcPr>
          <w:p>
            <w:pPr>
              <w:pStyle w:val="13"/>
            </w:pPr>
            <w:r>
              <w:t>200元/生、年</w:t>
            </w:r>
          </w:p>
        </w:tc>
        <w:tc>
          <w:tcPr>
            <w:tcW w:w="1276" w:type="dxa"/>
            <w:vAlign w:val="center"/>
          </w:tcPr>
          <w:p>
            <w:pPr>
              <w:pStyle w:val="13"/>
            </w:pPr>
            <w:r>
              <w:t>根据冀财教〔2017〕72号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受资助学生满意程度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92、2025年改善普通高中办学条件中央补助资金（鹿泉区第二中学管网工程）（石财教〔2024〕85号）绩效目标表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13011025P00001211036H</w:t>
            </w:r>
          </w:p>
        </w:tc>
        <w:tc>
          <w:tcPr>
            <w:tcW w:w="2835" w:type="dxa"/>
            <w:vAlign w:val="center"/>
          </w:tcPr>
          <w:p>
            <w:pPr>
              <w:pStyle w:val="11"/>
            </w:pPr>
            <w:r>
              <w:t>项目名称</w:t>
            </w:r>
          </w:p>
        </w:tc>
        <w:tc>
          <w:tcPr>
            <w:tcW w:w="6095" w:type="dxa"/>
            <w:gridSpan w:val="3"/>
            <w:vAlign w:val="center"/>
          </w:tcPr>
          <w:p>
            <w:pPr>
              <w:pStyle w:val="13"/>
            </w:pPr>
            <w:r>
              <w:t>2025年改善普通高中办学条件中央补助资金（鹿泉区第二中学管网工程）（石财教〔2024〕85号）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6.92</w:t>
            </w:r>
          </w:p>
        </w:tc>
        <w:tc>
          <w:tcPr>
            <w:tcW w:w="2835" w:type="dxa"/>
            <w:vAlign w:val="center"/>
          </w:tcPr>
          <w:p>
            <w:pPr>
              <w:pStyle w:val="11"/>
            </w:pPr>
            <w:r>
              <w:t>其中：财政    资金</w:t>
            </w:r>
          </w:p>
        </w:tc>
        <w:tc>
          <w:tcPr>
            <w:tcW w:w="2551" w:type="dxa"/>
            <w:vAlign w:val="center"/>
          </w:tcPr>
          <w:p>
            <w:pPr>
              <w:pStyle w:val="13"/>
            </w:pPr>
            <w:r>
              <w:t>6.92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用于管网设施修建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1.通过给水管网580米、雨水管网400米、污水管网200米、采暖管网90米的修建，完善学校管网设施。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管网长度</w:t>
            </w:r>
          </w:p>
        </w:tc>
        <w:tc>
          <w:tcPr>
            <w:tcW w:w="5386" w:type="dxa"/>
            <w:vAlign w:val="center"/>
          </w:tcPr>
          <w:p>
            <w:pPr>
              <w:pStyle w:val="13"/>
            </w:pPr>
            <w:r>
              <w:t>给水管网长度</w:t>
            </w:r>
          </w:p>
        </w:tc>
        <w:tc>
          <w:tcPr>
            <w:tcW w:w="2268" w:type="dxa"/>
            <w:vAlign w:val="center"/>
          </w:tcPr>
          <w:p>
            <w:pPr>
              <w:pStyle w:val="13"/>
            </w:pPr>
            <w:r>
              <w:t>≥580米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管网长度</w:t>
            </w:r>
          </w:p>
        </w:tc>
        <w:tc>
          <w:tcPr>
            <w:tcW w:w="5386" w:type="dxa"/>
            <w:vAlign w:val="center"/>
          </w:tcPr>
          <w:p>
            <w:pPr>
              <w:pStyle w:val="13"/>
            </w:pPr>
            <w:r>
              <w:t>雨水管网长度</w:t>
            </w:r>
          </w:p>
        </w:tc>
        <w:tc>
          <w:tcPr>
            <w:tcW w:w="2268" w:type="dxa"/>
            <w:vAlign w:val="center"/>
          </w:tcPr>
          <w:p>
            <w:pPr>
              <w:pStyle w:val="13"/>
            </w:pPr>
            <w:r>
              <w:t>≥400米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管网长度</w:t>
            </w:r>
          </w:p>
        </w:tc>
        <w:tc>
          <w:tcPr>
            <w:tcW w:w="5386" w:type="dxa"/>
            <w:vAlign w:val="center"/>
          </w:tcPr>
          <w:p>
            <w:pPr>
              <w:pStyle w:val="13"/>
            </w:pPr>
            <w:r>
              <w:t>污水管网长度</w:t>
            </w:r>
          </w:p>
        </w:tc>
        <w:tc>
          <w:tcPr>
            <w:tcW w:w="2268" w:type="dxa"/>
            <w:vAlign w:val="center"/>
          </w:tcPr>
          <w:p>
            <w:pPr>
              <w:pStyle w:val="13"/>
            </w:pPr>
            <w:r>
              <w:t>≥200米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管网长度</w:t>
            </w:r>
          </w:p>
        </w:tc>
        <w:tc>
          <w:tcPr>
            <w:tcW w:w="5386" w:type="dxa"/>
            <w:vAlign w:val="center"/>
          </w:tcPr>
          <w:p>
            <w:pPr>
              <w:pStyle w:val="13"/>
            </w:pPr>
            <w:r>
              <w:t>采暖管网长度</w:t>
            </w:r>
          </w:p>
        </w:tc>
        <w:tc>
          <w:tcPr>
            <w:tcW w:w="2268" w:type="dxa"/>
            <w:vAlign w:val="center"/>
          </w:tcPr>
          <w:p>
            <w:pPr>
              <w:pStyle w:val="13"/>
            </w:pPr>
            <w:r>
              <w:t>≥90米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配置设备项目通过验收数与总项目数的比值</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管网铺装项目按期完成的数量与总项目数量的比值</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管网铺装成本</w:t>
            </w:r>
          </w:p>
        </w:tc>
        <w:tc>
          <w:tcPr>
            <w:tcW w:w="5386" w:type="dxa"/>
            <w:vAlign w:val="center"/>
          </w:tcPr>
          <w:p>
            <w:pPr>
              <w:pStyle w:val="13"/>
            </w:pPr>
            <w:r>
              <w:t>管网铺装成本控制数</w:t>
            </w:r>
          </w:p>
        </w:tc>
        <w:tc>
          <w:tcPr>
            <w:tcW w:w="2268" w:type="dxa"/>
            <w:vAlign w:val="center"/>
          </w:tcPr>
          <w:p>
            <w:pPr>
              <w:pStyle w:val="13"/>
            </w:pPr>
            <w:r>
              <w:t>≤38.07万元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设备使用率</w:t>
            </w:r>
          </w:p>
        </w:tc>
        <w:tc>
          <w:tcPr>
            <w:tcW w:w="5386" w:type="dxa"/>
            <w:vAlign w:val="center"/>
          </w:tcPr>
          <w:p>
            <w:pPr>
              <w:pStyle w:val="13"/>
            </w:pPr>
            <w:r>
              <w:t>设备实际使用时间与设备计划使用时间的比率</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受益师生满意度</w:t>
            </w:r>
          </w:p>
        </w:tc>
        <w:tc>
          <w:tcPr>
            <w:tcW w:w="5386" w:type="dxa"/>
            <w:vAlign w:val="center"/>
          </w:tcPr>
          <w:p>
            <w:pPr>
              <w:pStyle w:val="13"/>
            </w:pPr>
            <w:r>
              <w:t>调查中对学校满意和较满意的师生数占调查总人数的比率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93、2025年高中生均公用经费绩效目标表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13011025P000046100015</w:t>
            </w:r>
          </w:p>
        </w:tc>
        <w:tc>
          <w:tcPr>
            <w:tcW w:w="2835" w:type="dxa"/>
            <w:vAlign w:val="center"/>
          </w:tcPr>
          <w:p>
            <w:pPr>
              <w:pStyle w:val="11"/>
            </w:pPr>
            <w:r>
              <w:t>项目名称</w:t>
            </w:r>
          </w:p>
        </w:tc>
        <w:tc>
          <w:tcPr>
            <w:tcW w:w="6095" w:type="dxa"/>
            <w:gridSpan w:val="3"/>
            <w:vAlign w:val="center"/>
          </w:tcPr>
          <w:p>
            <w:pPr>
              <w:pStyle w:val="13"/>
            </w:pPr>
            <w:r>
              <w:t>2025年高中生均公用经费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135.10</w:t>
            </w:r>
          </w:p>
        </w:tc>
        <w:tc>
          <w:tcPr>
            <w:tcW w:w="2835" w:type="dxa"/>
            <w:vAlign w:val="center"/>
          </w:tcPr>
          <w:p>
            <w:pPr>
              <w:pStyle w:val="11"/>
            </w:pPr>
            <w:r>
              <w:t>其中：财政    资金</w:t>
            </w:r>
          </w:p>
        </w:tc>
        <w:tc>
          <w:tcPr>
            <w:tcW w:w="2551" w:type="dxa"/>
            <w:vAlign w:val="center"/>
          </w:tcPr>
          <w:p>
            <w:pPr>
              <w:pStyle w:val="13"/>
            </w:pPr>
            <w:r>
              <w:t>135.10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用于高中生均经费，保障各项教育教学活动正常开展，改善提升学生的学习现代化条件，改善学生的学习生活环境.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1.通过1351名生均经费的使用，保障了各项教育教学活动正常开展，改善提升学生的学习现代化条件，通过对校舍及基本设施的维修维护保障了设备设施的正常运转，改善学生的学习生活环境.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高中教育补助学生人数</w:t>
            </w:r>
          </w:p>
        </w:tc>
        <w:tc>
          <w:tcPr>
            <w:tcW w:w="5386" w:type="dxa"/>
            <w:vAlign w:val="center"/>
          </w:tcPr>
          <w:p>
            <w:pPr>
              <w:pStyle w:val="13"/>
            </w:pPr>
            <w:r>
              <w:t>实际落实补助学生人数</w:t>
            </w:r>
          </w:p>
        </w:tc>
        <w:tc>
          <w:tcPr>
            <w:tcW w:w="2268" w:type="dxa"/>
            <w:vAlign w:val="center"/>
          </w:tcPr>
          <w:p>
            <w:pPr>
              <w:pStyle w:val="13"/>
            </w:pPr>
            <w:r>
              <w:t>≥1351人</w:t>
            </w:r>
          </w:p>
        </w:tc>
        <w:tc>
          <w:tcPr>
            <w:tcW w:w="1276" w:type="dxa"/>
            <w:vAlign w:val="center"/>
          </w:tcPr>
          <w:p>
            <w:pPr>
              <w:pStyle w:val="13"/>
            </w:pPr>
            <w:r>
              <w:t>教育统计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教学质量培训次数</w:t>
            </w:r>
          </w:p>
        </w:tc>
        <w:tc>
          <w:tcPr>
            <w:tcW w:w="5386" w:type="dxa"/>
            <w:vAlign w:val="center"/>
          </w:tcPr>
          <w:p>
            <w:pPr>
              <w:pStyle w:val="13"/>
            </w:pPr>
            <w:r>
              <w:t>高三教学质量提升参训不少于2次，高一、二教学课改培训不少于1次。</w:t>
            </w:r>
          </w:p>
        </w:tc>
        <w:tc>
          <w:tcPr>
            <w:tcW w:w="2268" w:type="dxa"/>
            <w:vAlign w:val="center"/>
          </w:tcPr>
          <w:p>
            <w:pPr>
              <w:pStyle w:val="13"/>
            </w:pPr>
            <w:r>
              <w:t>≥4次</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学生活动举行次数</w:t>
            </w:r>
          </w:p>
        </w:tc>
        <w:tc>
          <w:tcPr>
            <w:tcW w:w="5386" w:type="dxa"/>
            <w:vAlign w:val="center"/>
          </w:tcPr>
          <w:p>
            <w:pPr>
              <w:pStyle w:val="13"/>
            </w:pPr>
            <w:r>
              <w:t>家长会、运动会、主题演讲比赛等文体活动次数</w:t>
            </w:r>
          </w:p>
        </w:tc>
        <w:tc>
          <w:tcPr>
            <w:tcW w:w="2268" w:type="dxa"/>
            <w:vAlign w:val="center"/>
          </w:tcPr>
          <w:p>
            <w:pPr>
              <w:pStyle w:val="13"/>
            </w:pPr>
            <w:r>
              <w:t>≥8次</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高中生均公用经费补贴完成率</w:t>
            </w:r>
          </w:p>
        </w:tc>
        <w:tc>
          <w:tcPr>
            <w:tcW w:w="5386" w:type="dxa"/>
            <w:vAlign w:val="center"/>
          </w:tcPr>
          <w:p>
            <w:pPr>
              <w:pStyle w:val="13"/>
            </w:pPr>
            <w:r>
              <w:t>按要求和计划完成学生补助的完成率（百分比）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维修项目验收合格率</w:t>
            </w:r>
          </w:p>
        </w:tc>
        <w:tc>
          <w:tcPr>
            <w:tcW w:w="5386" w:type="dxa"/>
            <w:vAlign w:val="center"/>
          </w:tcPr>
          <w:p>
            <w:pPr>
              <w:pStyle w:val="13"/>
            </w:pPr>
            <w:r>
              <w:t>水暖维修、基础设施设备维修项目通过验收数与总项目数的比值</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高中生均公用经费补贴完成及时率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维修项目按期完成率</w:t>
            </w:r>
          </w:p>
        </w:tc>
        <w:tc>
          <w:tcPr>
            <w:tcW w:w="5386" w:type="dxa"/>
            <w:vAlign w:val="center"/>
          </w:tcPr>
          <w:p>
            <w:pPr>
              <w:pStyle w:val="13"/>
            </w:pPr>
            <w:r>
              <w:t>维修项目按期完成的数量与总项目数量的比值</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高中生均经费补贴标准</w:t>
            </w:r>
          </w:p>
        </w:tc>
        <w:tc>
          <w:tcPr>
            <w:tcW w:w="5386" w:type="dxa"/>
            <w:vAlign w:val="center"/>
          </w:tcPr>
          <w:p>
            <w:pPr>
              <w:pStyle w:val="13"/>
            </w:pPr>
            <w:r>
              <w:t>实际补助金额按人均计算标准</w:t>
            </w:r>
          </w:p>
        </w:tc>
        <w:tc>
          <w:tcPr>
            <w:tcW w:w="2268" w:type="dxa"/>
            <w:vAlign w:val="center"/>
          </w:tcPr>
          <w:p>
            <w:pPr>
              <w:pStyle w:val="13"/>
            </w:pPr>
            <w:r>
              <w:t>1000元/年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w:t>
            </w:r>
          </w:p>
        </w:tc>
        <w:tc>
          <w:tcPr>
            <w:tcW w:w="5386" w:type="dxa"/>
            <w:vAlign w:val="center"/>
          </w:tcPr>
          <w:p>
            <w:pPr>
              <w:pStyle w:val="13"/>
            </w:pPr>
            <w:r>
              <w:t>日常办公费、物业费、维修费等支出</w:t>
            </w:r>
          </w:p>
        </w:tc>
        <w:tc>
          <w:tcPr>
            <w:tcW w:w="2268" w:type="dxa"/>
            <w:vAlign w:val="center"/>
          </w:tcPr>
          <w:p>
            <w:pPr>
              <w:pStyle w:val="13"/>
            </w:pPr>
            <w:r>
              <w:t>按统一规定执行</w:t>
            </w:r>
          </w:p>
        </w:tc>
        <w:tc>
          <w:tcPr>
            <w:tcW w:w="1276" w:type="dxa"/>
            <w:vAlign w:val="center"/>
          </w:tcPr>
          <w:p>
            <w:pPr>
              <w:pStyle w:val="13"/>
            </w:pPr>
            <w:r>
              <w:t>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高考本科上线率</w:t>
            </w:r>
          </w:p>
        </w:tc>
        <w:tc>
          <w:tcPr>
            <w:tcW w:w="5386" w:type="dxa"/>
            <w:vAlign w:val="center"/>
          </w:tcPr>
          <w:p>
            <w:pPr>
              <w:pStyle w:val="13"/>
            </w:pPr>
            <w:r>
              <w:t>本年度高考本科上线人数占参加高考总人数的比率</w:t>
            </w:r>
          </w:p>
        </w:tc>
        <w:tc>
          <w:tcPr>
            <w:tcW w:w="2268" w:type="dxa"/>
            <w:vAlign w:val="center"/>
          </w:tcPr>
          <w:p>
            <w:pPr>
              <w:pStyle w:val="13"/>
            </w:pPr>
            <w:r>
              <w:t>≥25%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调查中对学校满意和较满意的师生数占调查总人数的比率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94、2025年教育费附加（鹿泉区第二中管网工程）绩效目标表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13011025P00005210011H</w:t>
            </w:r>
          </w:p>
        </w:tc>
        <w:tc>
          <w:tcPr>
            <w:tcW w:w="2835" w:type="dxa"/>
            <w:vAlign w:val="center"/>
          </w:tcPr>
          <w:p>
            <w:pPr>
              <w:pStyle w:val="11"/>
            </w:pPr>
            <w:r>
              <w:t>项目名称</w:t>
            </w:r>
          </w:p>
        </w:tc>
        <w:tc>
          <w:tcPr>
            <w:tcW w:w="6095" w:type="dxa"/>
            <w:gridSpan w:val="3"/>
            <w:vAlign w:val="center"/>
          </w:tcPr>
          <w:p>
            <w:pPr>
              <w:pStyle w:val="13"/>
            </w:pPr>
            <w:r>
              <w:t>2025年教育费附加（鹿泉区第二中管网工程）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1.75</w:t>
            </w:r>
          </w:p>
        </w:tc>
        <w:tc>
          <w:tcPr>
            <w:tcW w:w="2835" w:type="dxa"/>
            <w:vAlign w:val="center"/>
          </w:tcPr>
          <w:p>
            <w:pPr>
              <w:pStyle w:val="11"/>
            </w:pPr>
            <w:r>
              <w:t>其中：财政    资金</w:t>
            </w:r>
          </w:p>
        </w:tc>
        <w:tc>
          <w:tcPr>
            <w:tcW w:w="2551" w:type="dxa"/>
            <w:vAlign w:val="center"/>
          </w:tcPr>
          <w:p>
            <w:pPr>
              <w:pStyle w:val="13"/>
            </w:pPr>
            <w:r>
              <w:t>1.75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用于管网改造相关费用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1.通过给水管网580米、雨水管网400米、污水管网200米、采暖管网90米的修建，完善学校管网设施。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管网长度</w:t>
            </w:r>
          </w:p>
        </w:tc>
        <w:tc>
          <w:tcPr>
            <w:tcW w:w="5386" w:type="dxa"/>
            <w:vAlign w:val="center"/>
          </w:tcPr>
          <w:p>
            <w:pPr>
              <w:pStyle w:val="13"/>
            </w:pPr>
            <w:r>
              <w:t>给水管网长度</w:t>
            </w:r>
          </w:p>
        </w:tc>
        <w:tc>
          <w:tcPr>
            <w:tcW w:w="2268" w:type="dxa"/>
            <w:vAlign w:val="center"/>
          </w:tcPr>
          <w:p>
            <w:pPr>
              <w:pStyle w:val="13"/>
            </w:pPr>
            <w:r>
              <w:t>≥580米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管网长度</w:t>
            </w:r>
          </w:p>
        </w:tc>
        <w:tc>
          <w:tcPr>
            <w:tcW w:w="5386" w:type="dxa"/>
            <w:vAlign w:val="center"/>
          </w:tcPr>
          <w:p>
            <w:pPr>
              <w:pStyle w:val="13"/>
            </w:pPr>
            <w:r>
              <w:t>雨水管网长度</w:t>
            </w:r>
          </w:p>
        </w:tc>
        <w:tc>
          <w:tcPr>
            <w:tcW w:w="2268" w:type="dxa"/>
            <w:vAlign w:val="center"/>
          </w:tcPr>
          <w:p>
            <w:pPr>
              <w:pStyle w:val="13"/>
            </w:pPr>
            <w:r>
              <w:t>≥400米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管网长度</w:t>
            </w:r>
          </w:p>
        </w:tc>
        <w:tc>
          <w:tcPr>
            <w:tcW w:w="5386" w:type="dxa"/>
            <w:vAlign w:val="center"/>
          </w:tcPr>
          <w:p>
            <w:pPr>
              <w:pStyle w:val="13"/>
            </w:pPr>
            <w:r>
              <w:t>污水管网长度</w:t>
            </w:r>
          </w:p>
        </w:tc>
        <w:tc>
          <w:tcPr>
            <w:tcW w:w="2268" w:type="dxa"/>
            <w:vAlign w:val="center"/>
          </w:tcPr>
          <w:p>
            <w:pPr>
              <w:pStyle w:val="13"/>
            </w:pPr>
            <w:r>
              <w:t>≥200米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管网长度</w:t>
            </w:r>
          </w:p>
        </w:tc>
        <w:tc>
          <w:tcPr>
            <w:tcW w:w="5386" w:type="dxa"/>
            <w:vAlign w:val="center"/>
          </w:tcPr>
          <w:p>
            <w:pPr>
              <w:pStyle w:val="13"/>
            </w:pPr>
            <w:r>
              <w:t>采暖管网长度</w:t>
            </w:r>
          </w:p>
        </w:tc>
        <w:tc>
          <w:tcPr>
            <w:tcW w:w="2268" w:type="dxa"/>
            <w:vAlign w:val="center"/>
          </w:tcPr>
          <w:p>
            <w:pPr>
              <w:pStyle w:val="13"/>
            </w:pPr>
            <w:r>
              <w:t>≥90米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配置设备项目通过验收数与总项目数的比值</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管网铺装项目按期完成的数量与总项目数量的比值</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管网铺装成本</w:t>
            </w:r>
          </w:p>
        </w:tc>
        <w:tc>
          <w:tcPr>
            <w:tcW w:w="5386" w:type="dxa"/>
            <w:vAlign w:val="center"/>
          </w:tcPr>
          <w:p>
            <w:pPr>
              <w:pStyle w:val="13"/>
            </w:pPr>
            <w:r>
              <w:t>管网铺装成本控制数</w:t>
            </w:r>
          </w:p>
        </w:tc>
        <w:tc>
          <w:tcPr>
            <w:tcW w:w="2268" w:type="dxa"/>
            <w:vAlign w:val="center"/>
          </w:tcPr>
          <w:p>
            <w:pPr>
              <w:pStyle w:val="13"/>
            </w:pPr>
            <w:r>
              <w:t>≤38.07万元</w:t>
            </w:r>
          </w:p>
        </w:tc>
        <w:tc>
          <w:tcPr>
            <w:tcW w:w="1276" w:type="dxa"/>
            <w:vAlign w:val="center"/>
          </w:tcPr>
          <w:p>
            <w:pPr>
              <w:pStyle w:val="13"/>
            </w:pPr>
            <w:r>
              <w:t>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设备使用率</w:t>
            </w:r>
          </w:p>
        </w:tc>
        <w:tc>
          <w:tcPr>
            <w:tcW w:w="5386" w:type="dxa"/>
            <w:vAlign w:val="center"/>
          </w:tcPr>
          <w:p>
            <w:pPr>
              <w:pStyle w:val="13"/>
            </w:pPr>
            <w:r>
              <w:t>设备实际使用时间与设备计划使用时间的比率</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受益师生满意度</w:t>
            </w:r>
          </w:p>
        </w:tc>
        <w:tc>
          <w:tcPr>
            <w:tcW w:w="5386" w:type="dxa"/>
            <w:vAlign w:val="center"/>
          </w:tcPr>
          <w:p>
            <w:pPr>
              <w:pStyle w:val="13"/>
            </w:pPr>
            <w:r>
              <w:t>调查中对学校满意和较满意的师生数占调查总人数的比率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95、2025年教育费附加（鹿泉区第二中学低压电缆电力工程）绩效目标表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13011025P000052100125</w:t>
            </w:r>
          </w:p>
        </w:tc>
        <w:tc>
          <w:tcPr>
            <w:tcW w:w="2835" w:type="dxa"/>
            <w:vAlign w:val="center"/>
          </w:tcPr>
          <w:p>
            <w:pPr>
              <w:pStyle w:val="11"/>
            </w:pPr>
            <w:r>
              <w:t>项目名称</w:t>
            </w:r>
          </w:p>
        </w:tc>
        <w:tc>
          <w:tcPr>
            <w:tcW w:w="6095" w:type="dxa"/>
            <w:gridSpan w:val="3"/>
            <w:vAlign w:val="center"/>
          </w:tcPr>
          <w:p>
            <w:pPr>
              <w:pStyle w:val="13"/>
            </w:pPr>
            <w:r>
              <w:t>2025年教育费附加（鹿泉区第二中学低压电缆电力工程）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45.08</w:t>
            </w:r>
          </w:p>
        </w:tc>
        <w:tc>
          <w:tcPr>
            <w:tcW w:w="2835" w:type="dxa"/>
            <w:vAlign w:val="center"/>
          </w:tcPr>
          <w:p>
            <w:pPr>
              <w:pStyle w:val="11"/>
            </w:pPr>
            <w:r>
              <w:t>其中：财政    资金</w:t>
            </w:r>
          </w:p>
        </w:tc>
        <w:tc>
          <w:tcPr>
            <w:tcW w:w="2551" w:type="dxa"/>
            <w:vAlign w:val="center"/>
          </w:tcPr>
          <w:p>
            <w:pPr>
              <w:pStyle w:val="13"/>
            </w:pPr>
            <w:r>
              <w:t>45.08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用于低压电缆维修改造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如下1、由630kva箱变低压柜引电缆ZC-YJV-4*300/340M至综合楼供暖配电箱；2、由800kva箱变低压柜分别引电缆ZC-YJLV-4*300/234M、ZC-YJLV-4*185/156M至综合楼配电箱；3、制作安装300*200桥架20米，8孔排管43米，钢筋混凝土电缆井1座，电力工程的改造，满足新建综合楼正常供电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电缆长度</w:t>
            </w:r>
          </w:p>
        </w:tc>
        <w:tc>
          <w:tcPr>
            <w:tcW w:w="5386" w:type="dxa"/>
            <w:vAlign w:val="center"/>
          </w:tcPr>
          <w:p>
            <w:pPr>
              <w:pStyle w:val="13"/>
            </w:pPr>
            <w:r>
              <w:t>电缆ZC-YJV-4*300长度</w:t>
            </w:r>
          </w:p>
        </w:tc>
        <w:tc>
          <w:tcPr>
            <w:tcW w:w="2268" w:type="dxa"/>
            <w:vAlign w:val="center"/>
          </w:tcPr>
          <w:p>
            <w:pPr>
              <w:pStyle w:val="13"/>
            </w:pPr>
            <w:r>
              <w:t>≥320米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电缆长度</w:t>
            </w:r>
          </w:p>
        </w:tc>
        <w:tc>
          <w:tcPr>
            <w:tcW w:w="5386" w:type="dxa"/>
            <w:vAlign w:val="center"/>
          </w:tcPr>
          <w:p>
            <w:pPr>
              <w:pStyle w:val="13"/>
            </w:pPr>
            <w:r>
              <w:t>电缆ZC-YJLV-4*300长度</w:t>
            </w:r>
          </w:p>
        </w:tc>
        <w:tc>
          <w:tcPr>
            <w:tcW w:w="2268" w:type="dxa"/>
            <w:vAlign w:val="center"/>
          </w:tcPr>
          <w:p>
            <w:pPr>
              <w:pStyle w:val="13"/>
            </w:pPr>
            <w:r>
              <w:t>≥210米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电缆长度</w:t>
            </w:r>
          </w:p>
        </w:tc>
        <w:tc>
          <w:tcPr>
            <w:tcW w:w="5386" w:type="dxa"/>
            <w:vAlign w:val="center"/>
          </w:tcPr>
          <w:p>
            <w:pPr>
              <w:pStyle w:val="13"/>
            </w:pPr>
            <w:r>
              <w:t>电缆ZC-YJLV-4*185长度</w:t>
            </w:r>
          </w:p>
        </w:tc>
        <w:tc>
          <w:tcPr>
            <w:tcW w:w="2268" w:type="dxa"/>
            <w:vAlign w:val="center"/>
          </w:tcPr>
          <w:p>
            <w:pPr>
              <w:pStyle w:val="13"/>
            </w:pPr>
            <w:r>
              <w:t>≥140米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桥架长度</w:t>
            </w:r>
          </w:p>
        </w:tc>
        <w:tc>
          <w:tcPr>
            <w:tcW w:w="5386" w:type="dxa"/>
            <w:vAlign w:val="center"/>
          </w:tcPr>
          <w:p>
            <w:pPr>
              <w:pStyle w:val="13"/>
            </w:pPr>
            <w:r>
              <w:t>300*200桥架长度</w:t>
            </w:r>
          </w:p>
        </w:tc>
        <w:tc>
          <w:tcPr>
            <w:tcW w:w="2268" w:type="dxa"/>
            <w:vAlign w:val="center"/>
          </w:tcPr>
          <w:p>
            <w:pPr>
              <w:pStyle w:val="13"/>
            </w:pPr>
            <w:r>
              <w:t>≥16米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排管长度</w:t>
            </w:r>
          </w:p>
        </w:tc>
        <w:tc>
          <w:tcPr>
            <w:tcW w:w="5386" w:type="dxa"/>
            <w:vAlign w:val="center"/>
          </w:tcPr>
          <w:p>
            <w:pPr>
              <w:pStyle w:val="13"/>
            </w:pPr>
            <w:r>
              <w:t>排管长度</w:t>
            </w:r>
          </w:p>
        </w:tc>
        <w:tc>
          <w:tcPr>
            <w:tcW w:w="2268" w:type="dxa"/>
            <w:vAlign w:val="center"/>
          </w:tcPr>
          <w:p>
            <w:pPr>
              <w:pStyle w:val="13"/>
            </w:pPr>
            <w:r>
              <w:t>≥320米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电缆井数量</w:t>
            </w:r>
          </w:p>
        </w:tc>
        <w:tc>
          <w:tcPr>
            <w:tcW w:w="5386" w:type="dxa"/>
            <w:vAlign w:val="center"/>
          </w:tcPr>
          <w:p>
            <w:pPr>
              <w:pStyle w:val="13"/>
            </w:pPr>
            <w:r>
              <w:t>钢筋混凝土电缆井个数</w:t>
            </w:r>
          </w:p>
        </w:tc>
        <w:tc>
          <w:tcPr>
            <w:tcW w:w="2268" w:type="dxa"/>
            <w:vAlign w:val="center"/>
          </w:tcPr>
          <w:p>
            <w:pPr>
              <w:pStyle w:val="13"/>
            </w:pPr>
            <w:r>
              <w:t>1座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配置设备项目通过验收数与总项目数的比值</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配置设备项目按期完成的数量与总项目数量的比值</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总成本控制数</w:t>
            </w:r>
          </w:p>
        </w:tc>
        <w:tc>
          <w:tcPr>
            <w:tcW w:w="2268" w:type="dxa"/>
            <w:vAlign w:val="center"/>
          </w:tcPr>
          <w:p>
            <w:pPr>
              <w:pStyle w:val="13"/>
            </w:pPr>
            <w:r>
              <w:t>≤59万</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设备使用率</w:t>
            </w:r>
          </w:p>
        </w:tc>
        <w:tc>
          <w:tcPr>
            <w:tcW w:w="5386" w:type="dxa"/>
            <w:vAlign w:val="center"/>
          </w:tcPr>
          <w:p>
            <w:pPr>
              <w:pStyle w:val="13"/>
            </w:pPr>
            <w:r>
              <w:t>设备实际使用时间与设备计划使用时间的比率</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受益师生满意度</w:t>
            </w:r>
          </w:p>
        </w:tc>
        <w:tc>
          <w:tcPr>
            <w:tcW w:w="5386" w:type="dxa"/>
            <w:vAlign w:val="center"/>
          </w:tcPr>
          <w:p>
            <w:pPr>
              <w:pStyle w:val="13"/>
            </w:pPr>
            <w:r>
              <w:t>调查中对学校满意和较满意的师生数占调查总人数的比率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96、2025年教育费附加（鹿泉区第二中学门口路面维修）绩效目标表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13011025P00005210290F</w:t>
            </w:r>
          </w:p>
        </w:tc>
        <w:tc>
          <w:tcPr>
            <w:tcW w:w="2835" w:type="dxa"/>
            <w:vAlign w:val="center"/>
          </w:tcPr>
          <w:p>
            <w:pPr>
              <w:pStyle w:val="11"/>
            </w:pPr>
            <w:r>
              <w:t>项目名称</w:t>
            </w:r>
          </w:p>
        </w:tc>
        <w:tc>
          <w:tcPr>
            <w:tcW w:w="6095" w:type="dxa"/>
            <w:gridSpan w:val="3"/>
            <w:vAlign w:val="center"/>
          </w:tcPr>
          <w:p>
            <w:pPr>
              <w:pStyle w:val="13"/>
            </w:pPr>
            <w:r>
              <w:t>2025年教育费附加（鹿泉区第二中学门口路面维修）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用于门口小院路面维修硬化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1.通过对门口路面平整硬化1100平方米，消除安全隐患，改善提升教育教学环境。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土建数量</w:t>
            </w:r>
          </w:p>
        </w:tc>
        <w:tc>
          <w:tcPr>
            <w:tcW w:w="5386" w:type="dxa"/>
            <w:vAlign w:val="center"/>
          </w:tcPr>
          <w:p>
            <w:pPr>
              <w:pStyle w:val="13"/>
            </w:pPr>
            <w:r>
              <w:t>硬化混凝土路面面积</w:t>
            </w:r>
          </w:p>
        </w:tc>
        <w:tc>
          <w:tcPr>
            <w:tcW w:w="2268" w:type="dxa"/>
            <w:vAlign w:val="center"/>
          </w:tcPr>
          <w:p>
            <w:pPr>
              <w:pStyle w:val="13"/>
            </w:pPr>
            <w:r>
              <w:t>≥1100平方米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配置设备项目通过验收数与总项目数的比值</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维修项目按期完成的数量与总项目数量的比值</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总成本控制数</w:t>
            </w:r>
          </w:p>
        </w:tc>
        <w:tc>
          <w:tcPr>
            <w:tcW w:w="2268" w:type="dxa"/>
            <w:vAlign w:val="center"/>
          </w:tcPr>
          <w:p>
            <w:pPr>
              <w:pStyle w:val="13"/>
            </w:pPr>
            <w:r>
              <w:t>≤14.7万元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设施使用率</w:t>
            </w:r>
          </w:p>
        </w:tc>
        <w:tc>
          <w:tcPr>
            <w:tcW w:w="5386" w:type="dxa"/>
            <w:vAlign w:val="center"/>
          </w:tcPr>
          <w:p>
            <w:pPr>
              <w:pStyle w:val="13"/>
            </w:pPr>
            <w:r>
              <w:t>实际使用时间与计划使用时间的比率</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受益师生满意度</w:t>
            </w:r>
          </w:p>
        </w:tc>
        <w:tc>
          <w:tcPr>
            <w:tcW w:w="5386" w:type="dxa"/>
            <w:vAlign w:val="center"/>
          </w:tcPr>
          <w:p>
            <w:pPr>
              <w:pStyle w:val="13"/>
            </w:pPr>
            <w:r>
              <w:t>调查中对学校满意和较满意的师生数占调查总人数的比率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97、2025年教育费附加（鹿泉区第二中学学生宿舍空调安装）绩效目标表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13011025P00005210014C</w:t>
            </w:r>
          </w:p>
        </w:tc>
        <w:tc>
          <w:tcPr>
            <w:tcW w:w="2835" w:type="dxa"/>
            <w:vAlign w:val="center"/>
          </w:tcPr>
          <w:p>
            <w:pPr>
              <w:pStyle w:val="11"/>
            </w:pPr>
            <w:r>
              <w:t>项目名称</w:t>
            </w:r>
          </w:p>
        </w:tc>
        <w:tc>
          <w:tcPr>
            <w:tcW w:w="6095" w:type="dxa"/>
            <w:gridSpan w:val="3"/>
            <w:vAlign w:val="center"/>
          </w:tcPr>
          <w:p>
            <w:pPr>
              <w:pStyle w:val="13"/>
            </w:pPr>
            <w:r>
              <w:t>2025年教育费附加（鹿泉区第二中学学生宿舍空调安装）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15.30</w:t>
            </w:r>
          </w:p>
        </w:tc>
        <w:tc>
          <w:tcPr>
            <w:tcW w:w="2835" w:type="dxa"/>
            <w:vAlign w:val="center"/>
          </w:tcPr>
          <w:p>
            <w:pPr>
              <w:pStyle w:val="11"/>
            </w:pPr>
            <w:r>
              <w:t>其中：财政    资金</w:t>
            </w:r>
          </w:p>
        </w:tc>
        <w:tc>
          <w:tcPr>
            <w:tcW w:w="2551" w:type="dxa"/>
            <w:vAlign w:val="center"/>
          </w:tcPr>
          <w:p>
            <w:pPr>
              <w:pStyle w:val="13"/>
            </w:pPr>
            <w:r>
              <w:t>15.30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用于购置安装学生宿舍空调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1.通过学生宿舍安装59台空调，改善学生住宿条件，为学校的教育教学质量提高提供有力保障。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空调数量</w:t>
            </w:r>
          </w:p>
        </w:tc>
        <w:tc>
          <w:tcPr>
            <w:tcW w:w="5386" w:type="dxa"/>
            <w:vAlign w:val="center"/>
          </w:tcPr>
          <w:p>
            <w:pPr>
              <w:pStyle w:val="13"/>
            </w:pPr>
            <w:r>
              <w:t>空调数量</w:t>
            </w:r>
          </w:p>
        </w:tc>
        <w:tc>
          <w:tcPr>
            <w:tcW w:w="2268" w:type="dxa"/>
            <w:vAlign w:val="center"/>
          </w:tcPr>
          <w:p>
            <w:pPr>
              <w:pStyle w:val="13"/>
            </w:pPr>
            <w:r>
              <w:t>59台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采购产品质量合格率</w:t>
            </w:r>
          </w:p>
        </w:tc>
        <w:tc>
          <w:tcPr>
            <w:tcW w:w="5386" w:type="dxa"/>
            <w:vAlign w:val="center"/>
          </w:tcPr>
          <w:p>
            <w:pPr>
              <w:pStyle w:val="13"/>
            </w:pPr>
            <w:r>
              <w:t>采购产品合格数量占完成总量的比例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项目按期完工率</w:t>
            </w:r>
          </w:p>
        </w:tc>
        <w:tc>
          <w:tcPr>
            <w:tcW w:w="5386" w:type="dxa"/>
            <w:vAlign w:val="center"/>
          </w:tcPr>
          <w:p>
            <w:pPr>
              <w:pStyle w:val="13"/>
            </w:pPr>
            <w:r>
              <w:t>项目按计划完成采购安装的数量与总项目数量的比值</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采购成本</w:t>
            </w:r>
          </w:p>
        </w:tc>
        <w:tc>
          <w:tcPr>
            <w:tcW w:w="5386" w:type="dxa"/>
            <w:vAlign w:val="center"/>
          </w:tcPr>
          <w:p>
            <w:pPr>
              <w:pStyle w:val="13"/>
            </w:pPr>
            <w:r>
              <w:t>采购成本</w:t>
            </w:r>
          </w:p>
        </w:tc>
        <w:tc>
          <w:tcPr>
            <w:tcW w:w="2268" w:type="dxa"/>
            <w:vAlign w:val="center"/>
          </w:tcPr>
          <w:p>
            <w:pPr>
              <w:pStyle w:val="13"/>
            </w:pPr>
            <w:r>
              <w:t>≤2500元/台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≥460人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设备使用率</w:t>
            </w:r>
          </w:p>
        </w:tc>
        <w:tc>
          <w:tcPr>
            <w:tcW w:w="5386" w:type="dxa"/>
            <w:vAlign w:val="center"/>
          </w:tcPr>
          <w:p>
            <w:pPr>
              <w:pStyle w:val="13"/>
            </w:pPr>
            <w:r>
              <w:t>设备实际使用时间与设备计划使用时间的比率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98、2025年教育费附加（鹿泉区第二中学学生宿舍空调专线工程）绩效目标表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13011025P00005210013Q</w:t>
            </w:r>
          </w:p>
        </w:tc>
        <w:tc>
          <w:tcPr>
            <w:tcW w:w="2835" w:type="dxa"/>
            <w:vAlign w:val="center"/>
          </w:tcPr>
          <w:p>
            <w:pPr>
              <w:pStyle w:val="11"/>
            </w:pPr>
            <w:r>
              <w:t>项目名称</w:t>
            </w:r>
          </w:p>
        </w:tc>
        <w:tc>
          <w:tcPr>
            <w:tcW w:w="6095" w:type="dxa"/>
            <w:gridSpan w:val="3"/>
            <w:vAlign w:val="center"/>
          </w:tcPr>
          <w:p>
            <w:pPr>
              <w:pStyle w:val="13"/>
            </w:pPr>
            <w:r>
              <w:t>2025年教育费附加（鹿泉区第二中学学生宿舍空调专线工程）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19.17</w:t>
            </w:r>
          </w:p>
        </w:tc>
        <w:tc>
          <w:tcPr>
            <w:tcW w:w="2835" w:type="dxa"/>
            <w:vAlign w:val="center"/>
          </w:tcPr>
          <w:p>
            <w:pPr>
              <w:pStyle w:val="11"/>
            </w:pPr>
            <w:r>
              <w:t>其中：财政    资金</w:t>
            </w:r>
          </w:p>
        </w:tc>
        <w:tc>
          <w:tcPr>
            <w:tcW w:w="2551" w:type="dxa"/>
            <w:vAlign w:val="center"/>
          </w:tcPr>
          <w:p>
            <w:pPr>
              <w:pStyle w:val="13"/>
            </w:pPr>
            <w:r>
              <w:t>19.17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用于学生宿舍空调专线改造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1.通过学生宿舍空调专线改造，保障了宿舍空调的正常运转，消除原有用电安全隐患。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电力电缆长度</w:t>
            </w:r>
          </w:p>
        </w:tc>
        <w:tc>
          <w:tcPr>
            <w:tcW w:w="5386" w:type="dxa"/>
            <w:vAlign w:val="center"/>
          </w:tcPr>
          <w:p>
            <w:pPr>
              <w:pStyle w:val="13"/>
            </w:pPr>
            <w:r>
              <w:t>规格型号:ZC-YJV22-4*70电缆长度</w:t>
            </w:r>
          </w:p>
        </w:tc>
        <w:tc>
          <w:tcPr>
            <w:tcW w:w="2268" w:type="dxa"/>
            <w:vAlign w:val="center"/>
          </w:tcPr>
          <w:p>
            <w:pPr>
              <w:pStyle w:val="13"/>
            </w:pPr>
            <w:r>
              <w:t>≥270米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电力电缆长度</w:t>
            </w:r>
          </w:p>
        </w:tc>
        <w:tc>
          <w:tcPr>
            <w:tcW w:w="5386" w:type="dxa"/>
            <w:vAlign w:val="center"/>
          </w:tcPr>
          <w:p>
            <w:pPr>
              <w:pStyle w:val="13"/>
            </w:pPr>
            <w:r>
              <w:t>规格型号:ZC-YJV22-4*50电缆长度</w:t>
            </w:r>
          </w:p>
        </w:tc>
        <w:tc>
          <w:tcPr>
            <w:tcW w:w="2268" w:type="dxa"/>
            <w:vAlign w:val="center"/>
          </w:tcPr>
          <w:p>
            <w:pPr>
              <w:pStyle w:val="13"/>
            </w:pPr>
            <w:r>
              <w:t>≥80米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电力电缆长度</w:t>
            </w:r>
          </w:p>
        </w:tc>
        <w:tc>
          <w:tcPr>
            <w:tcW w:w="5386" w:type="dxa"/>
            <w:vAlign w:val="center"/>
          </w:tcPr>
          <w:p>
            <w:pPr>
              <w:pStyle w:val="13"/>
            </w:pPr>
            <w:r>
              <w:t>规格型号:ZC-YJV22-4*16电缆长度</w:t>
            </w:r>
          </w:p>
          <w:p>
            <w:pPr>
              <w:pStyle w:val="13"/>
            </w:pPr>
          </w:p>
        </w:tc>
        <w:tc>
          <w:tcPr>
            <w:tcW w:w="2268" w:type="dxa"/>
            <w:vAlign w:val="center"/>
          </w:tcPr>
          <w:p>
            <w:pPr>
              <w:pStyle w:val="13"/>
            </w:pPr>
            <w:r>
              <w:t>≥740米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电器数量</w:t>
            </w:r>
          </w:p>
        </w:tc>
        <w:tc>
          <w:tcPr>
            <w:tcW w:w="5386" w:type="dxa"/>
            <w:vAlign w:val="center"/>
          </w:tcPr>
          <w:p>
            <w:pPr>
              <w:pStyle w:val="13"/>
            </w:pPr>
            <w:r>
              <w:t>配电箱800*1000*400个数</w:t>
            </w:r>
          </w:p>
        </w:tc>
        <w:tc>
          <w:tcPr>
            <w:tcW w:w="2268" w:type="dxa"/>
            <w:vAlign w:val="center"/>
          </w:tcPr>
          <w:p>
            <w:pPr>
              <w:pStyle w:val="13"/>
            </w:pPr>
            <w:r>
              <w:t>2台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电器数量</w:t>
            </w:r>
          </w:p>
        </w:tc>
        <w:tc>
          <w:tcPr>
            <w:tcW w:w="5386" w:type="dxa"/>
            <w:vAlign w:val="center"/>
          </w:tcPr>
          <w:p>
            <w:pPr>
              <w:pStyle w:val="13"/>
            </w:pPr>
            <w:r>
              <w:t>配电箱200*300*150个数</w:t>
            </w:r>
          </w:p>
        </w:tc>
        <w:tc>
          <w:tcPr>
            <w:tcW w:w="2268" w:type="dxa"/>
            <w:vAlign w:val="center"/>
          </w:tcPr>
          <w:p>
            <w:pPr>
              <w:pStyle w:val="13"/>
            </w:pPr>
            <w:r>
              <w:t>2台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电器数量</w:t>
            </w:r>
          </w:p>
        </w:tc>
        <w:tc>
          <w:tcPr>
            <w:tcW w:w="5386" w:type="dxa"/>
            <w:vAlign w:val="center"/>
          </w:tcPr>
          <w:p>
            <w:pPr>
              <w:pStyle w:val="13"/>
            </w:pPr>
            <w:r>
              <w:t>插座个数</w:t>
            </w:r>
          </w:p>
        </w:tc>
        <w:tc>
          <w:tcPr>
            <w:tcW w:w="2268" w:type="dxa"/>
            <w:vAlign w:val="center"/>
          </w:tcPr>
          <w:p>
            <w:pPr>
              <w:pStyle w:val="13"/>
            </w:pPr>
            <w:r>
              <w:t>142个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配置设备项目通过验收数与总项目数的比值</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配置设备项目按期完成的数量与总项目数量的比值</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配备成本</w:t>
            </w:r>
          </w:p>
        </w:tc>
        <w:tc>
          <w:tcPr>
            <w:tcW w:w="5386" w:type="dxa"/>
            <w:vAlign w:val="center"/>
          </w:tcPr>
          <w:p>
            <w:pPr>
              <w:pStyle w:val="13"/>
            </w:pPr>
            <w:r>
              <w:t>空调专线总成本控制数</w:t>
            </w:r>
          </w:p>
        </w:tc>
        <w:tc>
          <w:tcPr>
            <w:tcW w:w="2268" w:type="dxa"/>
            <w:vAlign w:val="center"/>
          </w:tcPr>
          <w:p>
            <w:pPr>
              <w:pStyle w:val="13"/>
            </w:pPr>
            <w:r>
              <w:t>≤19万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设备使用率</w:t>
            </w:r>
          </w:p>
        </w:tc>
        <w:tc>
          <w:tcPr>
            <w:tcW w:w="5386" w:type="dxa"/>
            <w:vAlign w:val="center"/>
          </w:tcPr>
          <w:p>
            <w:pPr>
              <w:pStyle w:val="13"/>
            </w:pPr>
            <w:r>
              <w:t>设备实际使用时间与设备计划使用时间的比率</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w:t>
            </w:r>
          </w:p>
        </w:tc>
        <w:tc>
          <w:tcPr>
            <w:tcW w:w="5386" w:type="dxa"/>
            <w:vAlign w:val="center"/>
          </w:tcPr>
          <w:p>
            <w:pPr>
              <w:pStyle w:val="13"/>
            </w:pPr>
            <w:r>
              <w:t>调查中对学校满意和较满意的学生数占调查总人数的比率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99、2025年教育费附加（鹿泉区第二中学运动场工程）绩效目标表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13011025P00005210010X</w:t>
            </w:r>
          </w:p>
        </w:tc>
        <w:tc>
          <w:tcPr>
            <w:tcW w:w="2835" w:type="dxa"/>
            <w:vAlign w:val="center"/>
          </w:tcPr>
          <w:p>
            <w:pPr>
              <w:pStyle w:val="11"/>
            </w:pPr>
            <w:r>
              <w:t>项目名称</w:t>
            </w:r>
          </w:p>
        </w:tc>
        <w:tc>
          <w:tcPr>
            <w:tcW w:w="6095" w:type="dxa"/>
            <w:gridSpan w:val="3"/>
            <w:vAlign w:val="center"/>
          </w:tcPr>
          <w:p>
            <w:pPr>
              <w:pStyle w:val="13"/>
            </w:pPr>
            <w:r>
              <w:t>2025年教育费附加（鹿泉区第二中学运动场工程）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用于支付运动场相关费用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1.通过建设混凝土路面1000平方米，混凝土铺装6300平方米，铺砖800平方米，进一步完善学校基础设施。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土建数量</w:t>
            </w:r>
          </w:p>
        </w:tc>
        <w:tc>
          <w:tcPr>
            <w:tcW w:w="5386" w:type="dxa"/>
            <w:vAlign w:val="center"/>
          </w:tcPr>
          <w:p>
            <w:pPr>
              <w:pStyle w:val="13"/>
            </w:pPr>
            <w:r>
              <w:t>混凝土路面面积</w:t>
            </w:r>
          </w:p>
        </w:tc>
        <w:tc>
          <w:tcPr>
            <w:tcW w:w="2268" w:type="dxa"/>
            <w:vAlign w:val="center"/>
          </w:tcPr>
          <w:p>
            <w:pPr>
              <w:pStyle w:val="13"/>
            </w:pPr>
            <w:r>
              <w:t>≥1000平方米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土建数量</w:t>
            </w:r>
          </w:p>
        </w:tc>
        <w:tc>
          <w:tcPr>
            <w:tcW w:w="5386" w:type="dxa"/>
            <w:vAlign w:val="center"/>
          </w:tcPr>
          <w:p>
            <w:pPr>
              <w:pStyle w:val="13"/>
            </w:pPr>
            <w:r>
              <w:t>混凝土铺装面积</w:t>
            </w:r>
          </w:p>
        </w:tc>
        <w:tc>
          <w:tcPr>
            <w:tcW w:w="2268" w:type="dxa"/>
            <w:vAlign w:val="center"/>
          </w:tcPr>
          <w:p>
            <w:pPr>
              <w:pStyle w:val="13"/>
            </w:pPr>
            <w:r>
              <w:t>≥6300平方米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土建数量</w:t>
            </w:r>
          </w:p>
        </w:tc>
        <w:tc>
          <w:tcPr>
            <w:tcW w:w="5386" w:type="dxa"/>
            <w:vAlign w:val="center"/>
          </w:tcPr>
          <w:p>
            <w:pPr>
              <w:pStyle w:val="13"/>
            </w:pPr>
            <w:r>
              <w:t>运动场铺砖面积</w:t>
            </w:r>
          </w:p>
        </w:tc>
        <w:tc>
          <w:tcPr>
            <w:tcW w:w="2268" w:type="dxa"/>
            <w:vAlign w:val="center"/>
          </w:tcPr>
          <w:p>
            <w:pPr>
              <w:pStyle w:val="13"/>
            </w:pPr>
            <w:r>
              <w:t>≥800平方米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土建面积通过验收数与总项目数的比值</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运动场项目按期完成的数量与总项目数量的比值</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运动场工程建设成本</w:t>
            </w:r>
          </w:p>
        </w:tc>
        <w:tc>
          <w:tcPr>
            <w:tcW w:w="5386" w:type="dxa"/>
            <w:vAlign w:val="center"/>
          </w:tcPr>
          <w:p>
            <w:pPr>
              <w:pStyle w:val="13"/>
            </w:pPr>
            <w:r>
              <w:t>运动场工程建设成本</w:t>
            </w:r>
          </w:p>
        </w:tc>
        <w:tc>
          <w:tcPr>
            <w:tcW w:w="2268" w:type="dxa"/>
            <w:vAlign w:val="center"/>
          </w:tcPr>
          <w:p>
            <w:pPr>
              <w:pStyle w:val="13"/>
            </w:pPr>
            <w:r>
              <w:t>≤9万元</w:t>
            </w:r>
          </w:p>
        </w:tc>
        <w:tc>
          <w:tcPr>
            <w:tcW w:w="1276" w:type="dxa"/>
            <w:vAlign w:val="center"/>
          </w:tcPr>
          <w:p>
            <w:pPr>
              <w:pStyle w:val="13"/>
            </w:pPr>
            <w:r>
              <w:t>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运动场工程设计使用年限</w:t>
            </w:r>
          </w:p>
        </w:tc>
        <w:tc>
          <w:tcPr>
            <w:tcW w:w="5386" w:type="dxa"/>
            <w:vAlign w:val="center"/>
          </w:tcPr>
          <w:p>
            <w:pPr>
              <w:pStyle w:val="13"/>
            </w:pPr>
            <w:r>
              <w:t>运动场工程设计使用年限</w:t>
            </w:r>
          </w:p>
        </w:tc>
        <w:tc>
          <w:tcPr>
            <w:tcW w:w="2268" w:type="dxa"/>
            <w:vAlign w:val="center"/>
          </w:tcPr>
          <w:p>
            <w:pPr>
              <w:pStyle w:val="13"/>
            </w:pPr>
            <w:r>
              <w:t>≥20年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受益师生满意度</w:t>
            </w:r>
          </w:p>
        </w:tc>
        <w:tc>
          <w:tcPr>
            <w:tcW w:w="5386" w:type="dxa"/>
            <w:vAlign w:val="center"/>
          </w:tcPr>
          <w:p>
            <w:pPr>
              <w:pStyle w:val="13"/>
            </w:pPr>
            <w:r>
              <w:t>调查中对学校满意和较满意的师生数占调查总人数的比率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100、2025年教育费附加（鹿泉区第二中学综合楼室外消防设施）绩效目标表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13011025P00005210009J</w:t>
            </w:r>
          </w:p>
        </w:tc>
        <w:tc>
          <w:tcPr>
            <w:tcW w:w="2835" w:type="dxa"/>
            <w:vAlign w:val="center"/>
          </w:tcPr>
          <w:p>
            <w:pPr>
              <w:pStyle w:val="11"/>
            </w:pPr>
            <w:r>
              <w:t>项目名称</w:t>
            </w:r>
          </w:p>
        </w:tc>
        <w:tc>
          <w:tcPr>
            <w:tcW w:w="6095" w:type="dxa"/>
            <w:gridSpan w:val="3"/>
            <w:vAlign w:val="center"/>
          </w:tcPr>
          <w:p>
            <w:pPr>
              <w:pStyle w:val="13"/>
            </w:pPr>
            <w:r>
              <w:t>2025年教育费附加（鹿泉区第二中学综合楼室外消防设施）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用于支付消防设施其它费用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1.通过新建综合楼室外消防配套工程160平米消防泵房1个、400立方消防水池1个、整个校区消防管网铺设等的建设，使新建综合楼顺利通过验收，按期投入使用。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室外消防工程数量</w:t>
            </w:r>
          </w:p>
        </w:tc>
        <w:tc>
          <w:tcPr>
            <w:tcW w:w="5386" w:type="dxa"/>
            <w:vAlign w:val="center"/>
          </w:tcPr>
          <w:p>
            <w:pPr>
              <w:pStyle w:val="13"/>
            </w:pPr>
            <w:r>
              <w:t>消防泵房数量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室外消防工程数量</w:t>
            </w:r>
          </w:p>
        </w:tc>
        <w:tc>
          <w:tcPr>
            <w:tcW w:w="5386" w:type="dxa"/>
            <w:vAlign w:val="center"/>
          </w:tcPr>
          <w:p>
            <w:pPr>
              <w:pStyle w:val="13"/>
            </w:pPr>
            <w:r>
              <w:t>消防泵房的建筑面积</w:t>
            </w:r>
          </w:p>
        </w:tc>
        <w:tc>
          <w:tcPr>
            <w:tcW w:w="2268" w:type="dxa"/>
            <w:vAlign w:val="center"/>
          </w:tcPr>
          <w:p>
            <w:pPr>
              <w:pStyle w:val="13"/>
            </w:pPr>
            <w:r>
              <w:t>≥160平米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室外消防工程数量</w:t>
            </w:r>
          </w:p>
        </w:tc>
        <w:tc>
          <w:tcPr>
            <w:tcW w:w="5386" w:type="dxa"/>
            <w:vAlign w:val="center"/>
          </w:tcPr>
          <w:p>
            <w:pPr>
              <w:pStyle w:val="13"/>
            </w:pPr>
            <w:r>
              <w:t>消防水池个数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室外消防工程数量</w:t>
            </w:r>
          </w:p>
        </w:tc>
        <w:tc>
          <w:tcPr>
            <w:tcW w:w="5386" w:type="dxa"/>
            <w:vAlign w:val="center"/>
          </w:tcPr>
          <w:p>
            <w:pPr>
              <w:pStyle w:val="13"/>
            </w:pPr>
            <w:r>
              <w:t>消防水池的大小</w:t>
            </w:r>
          </w:p>
        </w:tc>
        <w:tc>
          <w:tcPr>
            <w:tcW w:w="2268" w:type="dxa"/>
            <w:vAlign w:val="center"/>
          </w:tcPr>
          <w:p>
            <w:pPr>
              <w:pStyle w:val="13"/>
            </w:pPr>
            <w:r>
              <w:t>≥400立方米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合格工程数量占工程完成总量的比例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设计费成本</w:t>
            </w:r>
          </w:p>
        </w:tc>
        <w:tc>
          <w:tcPr>
            <w:tcW w:w="2268" w:type="dxa"/>
            <w:vAlign w:val="center"/>
          </w:tcPr>
          <w:p>
            <w:pPr>
              <w:pStyle w:val="13"/>
            </w:pPr>
            <w:r>
              <w:t>≤0.4万元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≥1300人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室外消防设计使用年限</w:t>
            </w:r>
          </w:p>
        </w:tc>
        <w:tc>
          <w:tcPr>
            <w:tcW w:w="5386" w:type="dxa"/>
            <w:vAlign w:val="center"/>
          </w:tcPr>
          <w:p>
            <w:pPr>
              <w:pStyle w:val="13"/>
            </w:pPr>
            <w:r>
              <w:t>室外消防设计使用年限</w:t>
            </w:r>
          </w:p>
        </w:tc>
        <w:tc>
          <w:tcPr>
            <w:tcW w:w="2268" w:type="dxa"/>
            <w:vAlign w:val="center"/>
          </w:tcPr>
          <w:p>
            <w:pPr>
              <w:pStyle w:val="13"/>
            </w:pPr>
            <w:r>
              <w:t>≥20年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5386" w:type="dxa"/>
            <w:vAlign w:val="center"/>
          </w:tcPr>
          <w:p>
            <w:pPr>
              <w:pStyle w:val="13"/>
            </w:pPr>
            <w:r>
              <w:t>教师、学生满意度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101、2025年教育费附加（石家庄市鹿泉区第二中学律师代理费、诉讼费）绩效目标表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13011025P000052102869</w:t>
            </w:r>
          </w:p>
        </w:tc>
        <w:tc>
          <w:tcPr>
            <w:tcW w:w="2835" w:type="dxa"/>
            <w:vAlign w:val="center"/>
          </w:tcPr>
          <w:p>
            <w:pPr>
              <w:pStyle w:val="11"/>
            </w:pPr>
            <w:r>
              <w:t>项目名称</w:t>
            </w:r>
          </w:p>
        </w:tc>
        <w:tc>
          <w:tcPr>
            <w:tcW w:w="6095" w:type="dxa"/>
            <w:gridSpan w:val="3"/>
            <w:vAlign w:val="center"/>
          </w:tcPr>
          <w:p>
            <w:pPr>
              <w:pStyle w:val="13"/>
            </w:pPr>
            <w:r>
              <w:t>2025年教育费附加（石家庄市鹿泉区第二中学律师代理费、诉讼费）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12.43</w:t>
            </w:r>
          </w:p>
        </w:tc>
        <w:tc>
          <w:tcPr>
            <w:tcW w:w="2835" w:type="dxa"/>
            <w:vAlign w:val="center"/>
          </w:tcPr>
          <w:p>
            <w:pPr>
              <w:pStyle w:val="11"/>
            </w:pPr>
            <w:r>
              <w:t>其中：财政    资金</w:t>
            </w:r>
          </w:p>
        </w:tc>
        <w:tc>
          <w:tcPr>
            <w:tcW w:w="2551" w:type="dxa"/>
            <w:vAlign w:val="center"/>
          </w:tcPr>
          <w:p>
            <w:pPr>
              <w:pStyle w:val="13"/>
            </w:pPr>
            <w:r>
              <w:t>12.43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用于聘用律师费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1.通过使用12.425万元律师费聘请委托律师，做为纠纷案的多审代理人，确保纠纷案的胜诉率，保护好国有资产。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代理案件数量</w:t>
            </w:r>
          </w:p>
        </w:tc>
        <w:tc>
          <w:tcPr>
            <w:tcW w:w="5386" w:type="dxa"/>
            <w:vAlign w:val="center"/>
          </w:tcPr>
          <w:p>
            <w:pPr>
              <w:pStyle w:val="13"/>
            </w:pPr>
            <w:r>
              <w:t>代理案件数量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代理案件完结率</w:t>
            </w:r>
          </w:p>
        </w:tc>
        <w:tc>
          <w:tcPr>
            <w:tcW w:w="5386" w:type="dxa"/>
            <w:vAlign w:val="center"/>
          </w:tcPr>
          <w:p>
            <w:pPr>
              <w:pStyle w:val="13"/>
            </w:pPr>
            <w:r>
              <w:t>代理案件完结率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案件受理及时率</w:t>
            </w:r>
          </w:p>
        </w:tc>
        <w:tc>
          <w:tcPr>
            <w:tcW w:w="5386" w:type="dxa"/>
            <w:vAlign w:val="center"/>
          </w:tcPr>
          <w:p>
            <w:pPr>
              <w:pStyle w:val="13"/>
            </w:pPr>
            <w:r>
              <w:t>案件受理及时率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代理费成本</w:t>
            </w:r>
          </w:p>
        </w:tc>
        <w:tc>
          <w:tcPr>
            <w:tcW w:w="5386" w:type="dxa"/>
            <w:vAlign w:val="center"/>
          </w:tcPr>
          <w:p>
            <w:pPr>
              <w:pStyle w:val="13"/>
            </w:pPr>
            <w:r>
              <w:t>代理费成本</w:t>
            </w:r>
          </w:p>
        </w:tc>
        <w:tc>
          <w:tcPr>
            <w:tcW w:w="2268" w:type="dxa"/>
            <w:vAlign w:val="center"/>
          </w:tcPr>
          <w:p>
            <w:pPr>
              <w:pStyle w:val="13"/>
            </w:pPr>
            <w:r>
              <w:t>≤12.43万元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通过案件办理，进一步提高法律意识，保护好国有资产。</w:t>
            </w:r>
          </w:p>
        </w:tc>
        <w:tc>
          <w:tcPr>
            <w:tcW w:w="5386" w:type="dxa"/>
            <w:vAlign w:val="center"/>
          </w:tcPr>
          <w:p>
            <w:pPr>
              <w:pStyle w:val="13"/>
            </w:pPr>
            <w:r>
              <w:t>通过案件办理，进一步提高法律意识，保护好国有资产。</w:t>
            </w:r>
          </w:p>
        </w:tc>
        <w:tc>
          <w:tcPr>
            <w:tcW w:w="2268" w:type="dxa"/>
            <w:vAlign w:val="center"/>
          </w:tcPr>
          <w:p>
            <w:pPr>
              <w:pStyle w:val="13"/>
            </w:pPr>
            <w:r>
              <w:t>通过案件办理，进一步提高法律意识，保护好国有资产。</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调查中对学校满意和较满意的教师数占调查总人数的比率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102、2025年教育费附加（石家庄市鹿泉区第二中学综合楼项目）绩效目标表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13011025P00005210008Y</w:t>
            </w:r>
          </w:p>
        </w:tc>
        <w:tc>
          <w:tcPr>
            <w:tcW w:w="2835" w:type="dxa"/>
            <w:vAlign w:val="center"/>
          </w:tcPr>
          <w:p>
            <w:pPr>
              <w:pStyle w:val="11"/>
            </w:pPr>
            <w:r>
              <w:t>项目名称</w:t>
            </w:r>
          </w:p>
        </w:tc>
        <w:tc>
          <w:tcPr>
            <w:tcW w:w="6095" w:type="dxa"/>
            <w:gridSpan w:val="3"/>
            <w:vAlign w:val="center"/>
          </w:tcPr>
          <w:p>
            <w:pPr>
              <w:pStyle w:val="13"/>
            </w:pPr>
            <w:r>
              <w:t>2025年教育费附加（石家庄市鹿泉区第二中学综合楼项目）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220.27</w:t>
            </w:r>
          </w:p>
        </w:tc>
        <w:tc>
          <w:tcPr>
            <w:tcW w:w="2835" w:type="dxa"/>
            <w:vAlign w:val="center"/>
          </w:tcPr>
          <w:p>
            <w:pPr>
              <w:pStyle w:val="11"/>
            </w:pPr>
            <w:r>
              <w:t>其中：财政    资金</w:t>
            </w:r>
          </w:p>
        </w:tc>
        <w:tc>
          <w:tcPr>
            <w:tcW w:w="2551" w:type="dxa"/>
            <w:vAlign w:val="center"/>
          </w:tcPr>
          <w:p>
            <w:pPr>
              <w:pStyle w:val="13"/>
            </w:pPr>
            <w:r>
              <w:t>220.27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用于支付综合楼剩余工程款及其它费用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1.通过新建一栋五层综合楼，建筑面积11852.32m2，改善办学条件，提高硬件设施。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新建综合楼建筑面积</w:t>
            </w:r>
          </w:p>
        </w:tc>
        <w:tc>
          <w:tcPr>
            <w:tcW w:w="5386" w:type="dxa"/>
            <w:vAlign w:val="center"/>
          </w:tcPr>
          <w:p>
            <w:pPr>
              <w:pStyle w:val="13"/>
            </w:pPr>
            <w:r>
              <w:t>新建综合楼建筑面积</w:t>
            </w:r>
          </w:p>
        </w:tc>
        <w:tc>
          <w:tcPr>
            <w:tcW w:w="2268" w:type="dxa"/>
            <w:vAlign w:val="center"/>
          </w:tcPr>
          <w:p>
            <w:pPr>
              <w:pStyle w:val="13"/>
            </w:pPr>
            <w:r>
              <w:t>11852.32平方米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合格工程数量占工程完成总量的比例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单位平方米的主体建设成本</w:t>
            </w:r>
          </w:p>
        </w:tc>
        <w:tc>
          <w:tcPr>
            <w:tcW w:w="2268" w:type="dxa"/>
            <w:vAlign w:val="center"/>
          </w:tcPr>
          <w:p>
            <w:pPr>
              <w:pStyle w:val="13"/>
            </w:pPr>
            <w:r>
              <w:t>≤2500元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≥1300人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校舍设计使用年限</w:t>
            </w:r>
          </w:p>
        </w:tc>
        <w:tc>
          <w:tcPr>
            <w:tcW w:w="5386" w:type="dxa"/>
            <w:vAlign w:val="center"/>
          </w:tcPr>
          <w:p>
            <w:pPr>
              <w:pStyle w:val="13"/>
            </w:pPr>
            <w:r>
              <w:t>校舍设计使用年限</w:t>
            </w:r>
          </w:p>
        </w:tc>
        <w:tc>
          <w:tcPr>
            <w:tcW w:w="2268" w:type="dxa"/>
            <w:vAlign w:val="center"/>
          </w:tcPr>
          <w:p>
            <w:pPr>
              <w:pStyle w:val="13"/>
            </w:pPr>
            <w:r>
              <w:t>≥50年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受益师生满意度</w:t>
            </w:r>
          </w:p>
        </w:tc>
        <w:tc>
          <w:tcPr>
            <w:tcW w:w="5386" w:type="dxa"/>
            <w:vAlign w:val="center"/>
          </w:tcPr>
          <w:p>
            <w:pPr>
              <w:pStyle w:val="13"/>
            </w:pPr>
            <w:r>
              <w:t>受益师生满意度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103、2025年教育附加费（鹿泉区第二中学（思政工作）新闻宣传）绩效目标表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13011025P00005210287W</w:t>
            </w:r>
          </w:p>
        </w:tc>
        <w:tc>
          <w:tcPr>
            <w:tcW w:w="2835" w:type="dxa"/>
            <w:vAlign w:val="center"/>
          </w:tcPr>
          <w:p>
            <w:pPr>
              <w:pStyle w:val="11"/>
            </w:pPr>
            <w:r>
              <w:t>项目名称</w:t>
            </w:r>
          </w:p>
        </w:tc>
        <w:tc>
          <w:tcPr>
            <w:tcW w:w="6095" w:type="dxa"/>
            <w:gridSpan w:val="3"/>
            <w:vAlign w:val="center"/>
          </w:tcPr>
          <w:p>
            <w:pPr>
              <w:pStyle w:val="13"/>
            </w:pPr>
            <w:r>
              <w:t>2025年教育附加费（鹿泉区第二中学（思政工作）新闻宣传）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用于新闻宣传提升教育社会知名度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1.通过外宣传计划，全年发布不少于250条新闻宣传、对不少于80人的网评员进行培训，拍摄不少于2部的宣传片、监测不少于80条的负面舆情。提高学校及鹿泉教育的知名度，加强社会对教育的认可度。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发布宣传稿件数量</w:t>
            </w:r>
          </w:p>
        </w:tc>
        <w:tc>
          <w:tcPr>
            <w:tcW w:w="5386" w:type="dxa"/>
            <w:vAlign w:val="center"/>
          </w:tcPr>
          <w:p>
            <w:pPr>
              <w:pStyle w:val="13"/>
            </w:pPr>
            <w:r>
              <w:t>发布宣传稿件数量</w:t>
            </w:r>
          </w:p>
        </w:tc>
        <w:tc>
          <w:tcPr>
            <w:tcW w:w="2268" w:type="dxa"/>
            <w:vAlign w:val="center"/>
          </w:tcPr>
          <w:p>
            <w:pPr>
              <w:pStyle w:val="13"/>
            </w:pPr>
            <w:r>
              <w:t>≥250条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培训网评员数量</w:t>
            </w:r>
          </w:p>
        </w:tc>
        <w:tc>
          <w:tcPr>
            <w:tcW w:w="5386" w:type="dxa"/>
            <w:vAlign w:val="center"/>
          </w:tcPr>
          <w:p>
            <w:pPr>
              <w:pStyle w:val="13"/>
            </w:pPr>
            <w:r>
              <w:t>培训网评员数量</w:t>
            </w:r>
          </w:p>
        </w:tc>
        <w:tc>
          <w:tcPr>
            <w:tcW w:w="2268" w:type="dxa"/>
            <w:vAlign w:val="center"/>
          </w:tcPr>
          <w:p>
            <w:pPr>
              <w:pStyle w:val="13"/>
            </w:pPr>
            <w:r>
              <w:t>≥80人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拍摄宣传片数量</w:t>
            </w:r>
          </w:p>
        </w:tc>
        <w:tc>
          <w:tcPr>
            <w:tcW w:w="5386" w:type="dxa"/>
            <w:vAlign w:val="center"/>
          </w:tcPr>
          <w:p>
            <w:pPr>
              <w:pStyle w:val="13"/>
            </w:pPr>
            <w:r>
              <w:t>拍摄宣传片数量</w:t>
            </w:r>
          </w:p>
        </w:tc>
        <w:tc>
          <w:tcPr>
            <w:tcW w:w="2268" w:type="dxa"/>
            <w:vAlign w:val="center"/>
          </w:tcPr>
          <w:p>
            <w:pPr>
              <w:pStyle w:val="13"/>
            </w:pPr>
            <w:r>
              <w:t>≥2部</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鹿泉区覆盖率</w:t>
            </w:r>
          </w:p>
        </w:tc>
        <w:tc>
          <w:tcPr>
            <w:tcW w:w="5386" w:type="dxa"/>
            <w:vAlign w:val="center"/>
          </w:tcPr>
          <w:p>
            <w:pPr>
              <w:pStyle w:val="13"/>
            </w:pPr>
            <w:r>
              <w:t>宣传影响鹿泉区覆盖率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宣传和舆情的处置率</w:t>
            </w:r>
          </w:p>
        </w:tc>
        <w:tc>
          <w:tcPr>
            <w:tcW w:w="5386" w:type="dxa"/>
            <w:vAlign w:val="center"/>
          </w:tcPr>
          <w:p>
            <w:pPr>
              <w:pStyle w:val="13"/>
            </w:pPr>
            <w:r>
              <w:t>宣传和舆情的处置率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宣传和拍摄成本</w:t>
            </w:r>
          </w:p>
        </w:tc>
        <w:tc>
          <w:tcPr>
            <w:tcW w:w="5386" w:type="dxa"/>
            <w:vAlign w:val="center"/>
          </w:tcPr>
          <w:p>
            <w:pPr>
              <w:pStyle w:val="13"/>
            </w:pPr>
            <w:r>
              <w:t>宣传和拍摄成本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提高教育社会认可度</w:t>
            </w:r>
          </w:p>
        </w:tc>
        <w:tc>
          <w:tcPr>
            <w:tcW w:w="5386" w:type="dxa"/>
            <w:vAlign w:val="center"/>
          </w:tcPr>
          <w:p>
            <w:pPr>
              <w:pStyle w:val="13"/>
            </w:pPr>
            <w:r>
              <w:t>通过正面报道提高教育教学社会认可度</w:t>
            </w:r>
          </w:p>
        </w:tc>
        <w:tc>
          <w:tcPr>
            <w:tcW w:w="2268" w:type="dxa"/>
            <w:vAlign w:val="center"/>
          </w:tcPr>
          <w:p>
            <w:pPr>
              <w:pStyle w:val="13"/>
            </w:pPr>
            <w:r>
              <w:t>提高社会认可度，提高生源质量。</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受益师生满意度</w:t>
            </w:r>
          </w:p>
        </w:tc>
        <w:tc>
          <w:tcPr>
            <w:tcW w:w="5386" w:type="dxa"/>
            <w:vAlign w:val="center"/>
          </w:tcPr>
          <w:p>
            <w:pPr>
              <w:pStyle w:val="13"/>
            </w:pPr>
            <w:r>
              <w:t>受益师生满意度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104、2025年普通高中免住宿费、书费绩效目标表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13011025P000018100059</w:t>
            </w:r>
          </w:p>
        </w:tc>
        <w:tc>
          <w:tcPr>
            <w:tcW w:w="2835" w:type="dxa"/>
            <w:vAlign w:val="center"/>
          </w:tcPr>
          <w:p>
            <w:pPr>
              <w:pStyle w:val="11"/>
            </w:pPr>
            <w:r>
              <w:t>项目名称</w:t>
            </w:r>
          </w:p>
        </w:tc>
        <w:tc>
          <w:tcPr>
            <w:tcW w:w="6095" w:type="dxa"/>
            <w:gridSpan w:val="3"/>
            <w:vAlign w:val="center"/>
          </w:tcPr>
          <w:p>
            <w:pPr>
              <w:pStyle w:val="13"/>
            </w:pPr>
            <w:r>
              <w:t>2025年普通高中免住宿费、书费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2.24</w:t>
            </w:r>
          </w:p>
        </w:tc>
        <w:tc>
          <w:tcPr>
            <w:tcW w:w="2835" w:type="dxa"/>
            <w:vAlign w:val="center"/>
          </w:tcPr>
          <w:p>
            <w:pPr>
              <w:pStyle w:val="11"/>
            </w:pPr>
            <w:r>
              <w:t>其中：财政    资金</w:t>
            </w:r>
          </w:p>
        </w:tc>
        <w:tc>
          <w:tcPr>
            <w:tcW w:w="2551" w:type="dxa"/>
            <w:vAlign w:val="center"/>
          </w:tcPr>
          <w:p>
            <w:pPr>
              <w:pStyle w:val="13"/>
            </w:pPr>
            <w:r>
              <w:t>2.24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用于对建档立卡家庭学生免杂费经费补助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1.通过对建档立卡家庭学生40人进行三免资助，改善普通高中建档立卡家庭困难学生的生活和学习条件，确保学生正常生活和学习。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资助建档立卡家庭学生的人数</w:t>
            </w:r>
          </w:p>
        </w:tc>
        <w:tc>
          <w:tcPr>
            <w:tcW w:w="5386" w:type="dxa"/>
            <w:vAlign w:val="center"/>
          </w:tcPr>
          <w:p>
            <w:pPr>
              <w:pStyle w:val="13"/>
            </w:pPr>
            <w:r>
              <w:t>资助建档立卡家庭学生人数</w:t>
            </w:r>
          </w:p>
        </w:tc>
        <w:tc>
          <w:tcPr>
            <w:tcW w:w="2268" w:type="dxa"/>
            <w:vAlign w:val="center"/>
          </w:tcPr>
          <w:p>
            <w:pPr>
              <w:pStyle w:val="13"/>
            </w:pPr>
            <w:r>
              <w:t>40人</w:t>
            </w:r>
          </w:p>
        </w:tc>
        <w:tc>
          <w:tcPr>
            <w:tcW w:w="1276" w:type="dxa"/>
            <w:vAlign w:val="center"/>
          </w:tcPr>
          <w:p>
            <w:pPr>
              <w:pStyle w:val="13"/>
            </w:pPr>
            <w:r>
              <w:t>冀教财〔2017〕2号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建档立卡家庭学生的资助率</w:t>
            </w:r>
          </w:p>
        </w:tc>
        <w:tc>
          <w:tcPr>
            <w:tcW w:w="5386" w:type="dxa"/>
            <w:vAlign w:val="center"/>
          </w:tcPr>
          <w:p>
            <w:pPr>
              <w:pStyle w:val="13"/>
            </w:pPr>
            <w:r>
              <w:t>建档立卡家庭学生助学金发放金额达标率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建档立卡家庭学生资助及时率</w:t>
            </w:r>
          </w:p>
        </w:tc>
        <w:tc>
          <w:tcPr>
            <w:tcW w:w="5386" w:type="dxa"/>
            <w:vAlign w:val="center"/>
          </w:tcPr>
          <w:p>
            <w:pPr>
              <w:pStyle w:val="13"/>
            </w:pPr>
            <w:r>
              <w:t>建档立卡家庭学生助学金发放及时</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建档立卡资助标准</w:t>
            </w:r>
          </w:p>
        </w:tc>
        <w:tc>
          <w:tcPr>
            <w:tcW w:w="5386" w:type="dxa"/>
            <w:vAlign w:val="center"/>
          </w:tcPr>
          <w:p>
            <w:pPr>
              <w:pStyle w:val="13"/>
            </w:pPr>
            <w:r>
              <w:t>每生每年本级补助标准</w:t>
            </w:r>
          </w:p>
        </w:tc>
        <w:tc>
          <w:tcPr>
            <w:tcW w:w="2268" w:type="dxa"/>
            <w:vAlign w:val="center"/>
          </w:tcPr>
          <w:p>
            <w:pPr>
              <w:pStyle w:val="13"/>
            </w:pPr>
            <w:r>
              <w:t>560元/生、年</w:t>
            </w:r>
          </w:p>
        </w:tc>
        <w:tc>
          <w:tcPr>
            <w:tcW w:w="1276" w:type="dxa"/>
            <w:vAlign w:val="center"/>
          </w:tcPr>
          <w:p>
            <w:pPr>
              <w:pStyle w:val="13"/>
            </w:pPr>
            <w:r>
              <w:t>冀教财〔2017〕2号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受资助学生满意程度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105、2025年普通高中学生资助-家庭经济困难学生国家助学金绩效目标表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13011025P00001810002E</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2.53</w:t>
            </w:r>
          </w:p>
        </w:tc>
        <w:tc>
          <w:tcPr>
            <w:tcW w:w="2835" w:type="dxa"/>
            <w:vAlign w:val="center"/>
          </w:tcPr>
          <w:p>
            <w:pPr>
              <w:pStyle w:val="11"/>
            </w:pPr>
            <w:r>
              <w:t>其中：财政    资金</w:t>
            </w:r>
          </w:p>
        </w:tc>
        <w:tc>
          <w:tcPr>
            <w:tcW w:w="2551" w:type="dxa"/>
            <w:vAlign w:val="center"/>
          </w:tcPr>
          <w:p>
            <w:pPr>
              <w:pStyle w:val="13"/>
            </w:pPr>
            <w:r>
              <w:t>2.53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用于对经济困难家庭学生55人发放助学金，改善普通高中教育学校家庭困难学生的生活和学习条件，确保学生正常生活和学习。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1.通过对经济困难家庭学生55人发放助学金，改善普通高中教育学校家庭困难学生的生活和学习条件，确保学生正常生活和学习。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资助贫困学生数</w:t>
            </w:r>
          </w:p>
        </w:tc>
        <w:tc>
          <w:tcPr>
            <w:tcW w:w="5386" w:type="dxa"/>
            <w:vAlign w:val="center"/>
          </w:tcPr>
          <w:p>
            <w:pPr>
              <w:pStyle w:val="13"/>
            </w:pPr>
            <w:r>
              <w:t>受资助贫困学生数</w:t>
            </w:r>
          </w:p>
        </w:tc>
        <w:tc>
          <w:tcPr>
            <w:tcW w:w="2268" w:type="dxa"/>
            <w:vAlign w:val="center"/>
          </w:tcPr>
          <w:p>
            <w:pPr>
              <w:pStyle w:val="13"/>
            </w:pPr>
            <w:r>
              <w:t>55人</w:t>
            </w:r>
          </w:p>
        </w:tc>
        <w:tc>
          <w:tcPr>
            <w:tcW w:w="1276" w:type="dxa"/>
            <w:vAlign w:val="center"/>
          </w:tcPr>
          <w:p>
            <w:pPr>
              <w:pStyle w:val="13"/>
            </w:pPr>
            <w:r>
              <w:t>根据冀财教〔2017〕72号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贫困学生资助完成率</w:t>
            </w:r>
          </w:p>
        </w:tc>
        <w:tc>
          <w:tcPr>
            <w:tcW w:w="5386" w:type="dxa"/>
            <w:vAlign w:val="center"/>
          </w:tcPr>
          <w:p>
            <w:pPr>
              <w:pStyle w:val="13"/>
            </w:pPr>
            <w:r>
              <w:t>贫困学生助学金发放金额达标率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助学金资助及时率</w:t>
            </w:r>
          </w:p>
        </w:tc>
        <w:tc>
          <w:tcPr>
            <w:tcW w:w="5386" w:type="dxa"/>
            <w:vAlign w:val="center"/>
          </w:tcPr>
          <w:p>
            <w:pPr>
              <w:pStyle w:val="13"/>
            </w:pPr>
            <w:r>
              <w:t>贫困学生助学金发放及时</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助学金资助标准</w:t>
            </w:r>
          </w:p>
        </w:tc>
        <w:tc>
          <w:tcPr>
            <w:tcW w:w="5386" w:type="dxa"/>
            <w:vAlign w:val="center"/>
          </w:tcPr>
          <w:p>
            <w:pPr>
              <w:pStyle w:val="13"/>
            </w:pPr>
            <w:r>
              <w:t>每生每年本级补助标准</w:t>
            </w:r>
          </w:p>
        </w:tc>
        <w:tc>
          <w:tcPr>
            <w:tcW w:w="2268" w:type="dxa"/>
            <w:vAlign w:val="center"/>
          </w:tcPr>
          <w:p>
            <w:pPr>
              <w:pStyle w:val="13"/>
            </w:pPr>
            <w:r>
              <w:t>460元/生、年</w:t>
            </w:r>
          </w:p>
        </w:tc>
        <w:tc>
          <w:tcPr>
            <w:tcW w:w="1276" w:type="dxa"/>
            <w:vAlign w:val="center"/>
          </w:tcPr>
          <w:p>
            <w:pPr>
              <w:pStyle w:val="13"/>
            </w:pPr>
            <w:r>
              <w:t>根据冀财教〔2017〕72号、冀财教〔2024〕103号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受资助学生满意程度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106、2025年普通高中学生资助-免除家庭经济困难学生学杂费绩效目标表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13011025P000018100032</w:t>
            </w:r>
          </w:p>
        </w:tc>
        <w:tc>
          <w:tcPr>
            <w:tcW w:w="2835" w:type="dxa"/>
            <w:vAlign w:val="center"/>
          </w:tcPr>
          <w:p>
            <w:pPr>
              <w:pStyle w:val="11"/>
            </w:pPr>
            <w:r>
              <w:t>项目名称</w:t>
            </w:r>
          </w:p>
        </w:tc>
        <w:tc>
          <w:tcPr>
            <w:tcW w:w="6095" w:type="dxa"/>
            <w:gridSpan w:val="3"/>
            <w:vAlign w:val="center"/>
          </w:tcPr>
          <w:p>
            <w:pPr>
              <w:pStyle w:val="13"/>
            </w:pPr>
            <w:r>
              <w:t>2025年普通高中学生资助-免除家庭经济困难学生学杂费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用于免学费经费补助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1.通过对建档立卡家庭学生40人进行免学费资助，改善普通高中建档立卡家庭困难学生的生活和学习条件，确保学生正常生活和学习。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资助建档立卡家庭学生的人数</w:t>
            </w:r>
          </w:p>
        </w:tc>
        <w:tc>
          <w:tcPr>
            <w:tcW w:w="5386" w:type="dxa"/>
            <w:vAlign w:val="center"/>
          </w:tcPr>
          <w:p>
            <w:pPr>
              <w:pStyle w:val="13"/>
            </w:pPr>
            <w:r>
              <w:t>资助建档立卡家庭学生人数</w:t>
            </w:r>
          </w:p>
        </w:tc>
        <w:tc>
          <w:tcPr>
            <w:tcW w:w="2268" w:type="dxa"/>
            <w:vAlign w:val="center"/>
          </w:tcPr>
          <w:p>
            <w:pPr>
              <w:pStyle w:val="13"/>
            </w:pPr>
            <w:r>
              <w:t>40人</w:t>
            </w:r>
          </w:p>
        </w:tc>
        <w:tc>
          <w:tcPr>
            <w:tcW w:w="1276" w:type="dxa"/>
            <w:vAlign w:val="center"/>
          </w:tcPr>
          <w:p>
            <w:pPr>
              <w:pStyle w:val="13"/>
            </w:pPr>
            <w:r>
              <w:t>冀教财〔2017〕2号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建档立卡家庭学生的资助率</w:t>
            </w:r>
          </w:p>
        </w:tc>
        <w:tc>
          <w:tcPr>
            <w:tcW w:w="5386" w:type="dxa"/>
            <w:vAlign w:val="center"/>
          </w:tcPr>
          <w:p>
            <w:pPr>
              <w:pStyle w:val="13"/>
            </w:pPr>
            <w:r>
              <w:t>建档立卡家庭学生助学金发放金额达标率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建档立卡家庭学生资助及时率</w:t>
            </w:r>
          </w:p>
        </w:tc>
        <w:tc>
          <w:tcPr>
            <w:tcW w:w="5386" w:type="dxa"/>
            <w:vAlign w:val="center"/>
          </w:tcPr>
          <w:p>
            <w:pPr>
              <w:pStyle w:val="13"/>
            </w:pPr>
            <w:r>
              <w:t>建档立卡家庭学生助学金发放及时</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建档立卡资助标准</w:t>
            </w:r>
          </w:p>
        </w:tc>
        <w:tc>
          <w:tcPr>
            <w:tcW w:w="5386" w:type="dxa"/>
            <w:vAlign w:val="center"/>
          </w:tcPr>
          <w:p>
            <w:pPr>
              <w:pStyle w:val="13"/>
            </w:pPr>
            <w:r>
              <w:t>每生每年本级补助标准（免学杂费）</w:t>
            </w:r>
          </w:p>
        </w:tc>
        <w:tc>
          <w:tcPr>
            <w:tcW w:w="2268" w:type="dxa"/>
            <w:vAlign w:val="center"/>
          </w:tcPr>
          <w:p>
            <w:pPr>
              <w:pStyle w:val="13"/>
            </w:pPr>
            <w:r>
              <w:t>200元/生、年</w:t>
            </w:r>
          </w:p>
        </w:tc>
        <w:tc>
          <w:tcPr>
            <w:tcW w:w="1276" w:type="dxa"/>
            <w:vAlign w:val="center"/>
          </w:tcPr>
          <w:p>
            <w:pPr>
              <w:pStyle w:val="13"/>
            </w:pPr>
            <w:r>
              <w:t>冀教财〔2017〕2号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受资助学生满意程度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107、2025年普通高中学生资助（家庭经济困难学生国家助学金）（石财教[2024]）108号中央绩效目标表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13011025P00001810006W</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5.66</w:t>
            </w:r>
          </w:p>
        </w:tc>
        <w:tc>
          <w:tcPr>
            <w:tcW w:w="2835" w:type="dxa"/>
            <w:vAlign w:val="center"/>
          </w:tcPr>
          <w:p>
            <w:pPr>
              <w:pStyle w:val="11"/>
            </w:pPr>
            <w:r>
              <w:t>其中：财政    资金</w:t>
            </w:r>
          </w:p>
        </w:tc>
        <w:tc>
          <w:tcPr>
            <w:tcW w:w="2551" w:type="dxa"/>
            <w:vAlign w:val="center"/>
          </w:tcPr>
          <w:p>
            <w:pPr>
              <w:pStyle w:val="13"/>
            </w:pPr>
            <w:r>
              <w:t>5.66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用于经济困难家庭学生55人发放助学金。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1.通过对经济困难家庭学生55人发放助学金，改善普通高中教育学校家庭困难学生的生活和学习条件，确保学生正常生活和学习。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资助贫困学生数</w:t>
            </w:r>
          </w:p>
        </w:tc>
        <w:tc>
          <w:tcPr>
            <w:tcW w:w="5386" w:type="dxa"/>
            <w:vAlign w:val="center"/>
          </w:tcPr>
          <w:p>
            <w:pPr>
              <w:pStyle w:val="13"/>
            </w:pPr>
            <w:r>
              <w:t>受资助贫困学生数</w:t>
            </w:r>
          </w:p>
        </w:tc>
        <w:tc>
          <w:tcPr>
            <w:tcW w:w="2268" w:type="dxa"/>
            <w:vAlign w:val="center"/>
          </w:tcPr>
          <w:p>
            <w:pPr>
              <w:pStyle w:val="13"/>
            </w:pPr>
            <w:r>
              <w:t>55人</w:t>
            </w:r>
          </w:p>
        </w:tc>
        <w:tc>
          <w:tcPr>
            <w:tcW w:w="1276" w:type="dxa"/>
            <w:vAlign w:val="center"/>
          </w:tcPr>
          <w:p>
            <w:pPr>
              <w:pStyle w:val="13"/>
            </w:pPr>
            <w:r>
              <w:t>根据冀财教〔2017〕72号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贫困学生资助完成率</w:t>
            </w:r>
          </w:p>
        </w:tc>
        <w:tc>
          <w:tcPr>
            <w:tcW w:w="5386" w:type="dxa"/>
            <w:vAlign w:val="center"/>
          </w:tcPr>
          <w:p>
            <w:pPr>
              <w:pStyle w:val="13"/>
            </w:pPr>
            <w:r>
              <w:t>贫困学生助学金发放金额达标率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助学金资助及时率</w:t>
            </w:r>
          </w:p>
        </w:tc>
        <w:tc>
          <w:tcPr>
            <w:tcW w:w="5386" w:type="dxa"/>
            <w:vAlign w:val="center"/>
          </w:tcPr>
          <w:p>
            <w:pPr>
              <w:pStyle w:val="13"/>
            </w:pPr>
            <w:r>
              <w:t>贫困学生助学金发放及时</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助学金资助标准</w:t>
            </w:r>
          </w:p>
        </w:tc>
        <w:tc>
          <w:tcPr>
            <w:tcW w:w="5386" w:type="dxa"/>
            <w:vAlign w:val="center"/>
          </w:tcPr>
          <w:p>
            <w:pPr>
              <w:pStyle w:val="13"/>
            </w:pPr>
            <w:r>
              <w:t>每生每年本级补助标准</w:t>
            </w:r>
          </w:p>
        </w:tc>
        <w:tc>
          <w:tcPr>
            <w:tcW w:w="2268" w:type="dxa"/>
            <w:vAlign w:val="center"/>
          </w:tcPr>
          <w:p>
            <w:pPr>
              <w:pStyle w:val="13"/>
            </w:pPr>
            <w:r>
              <w:t>1380元/生、年</w:t>
            </w:r>
          </w:p>
        </w:tc>
        <w:tc>
          <w:tcPr>
            <w:tcW w:w="1276" w:type="dxa"/>
            <w:vAlign w:val="center"/>
          </w:tcPr>
          <w:p>
            <w:pPr>
              <w:pStyle w:val="13"/>
            </w:pPr>
            <w:r>
              <w:t>根据冀财教〔2017〕72号、冀财教〔2024〕103号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受资助学生满意程度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108、2025年普通高中学生资助（家庭经济困难学生国家助学金）（石财教[2024]）114号省级绩效目标表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13011025P000018100084</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2025年普通高中学生资助（家庭经济困难学生国家助学金）（石财教[2024]）114号省级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1.13</w:t>
            </w:r>
          </w:p>
        </w:tc>
        <w:tc>
          <w:tcPr>
            <w:tcW w:w="2835" w:type="dxa"/>
            <w:vAlign w:val="center"/>
          </w:tcPr>
          <w:p>
            <w:pPr>
              <w:pStyle w:val="11"/>
            </w:pPr>
            <w:r>
              <w:t>其中：财政    资金</w:t>
            </w:r>
          </w:p>
        </w:tc>
        <w:tc>
          <w:tcPr>
            <w:tcW w:w="2551" w:type="dxa"/>
            <w:vAlign w:val="center"/>
          </w:tcPr>
          <w:p>
            <w:pPr>
              <w:pStyle w:val="13"/>
            </w:pPr>
            <w:r>
              <w:t>1.13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用于对经济困难家庭学生55人发放助学金。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1.通过对经济困难家庭学生55人发放助学金，改善普通高中教育学校家庭困难学生的生活和学习条件，确保学生正常生活和学习。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资助贫困学生数</w:t>
            </w:r>
          </w:p>
        </w:tc>
        <w:tc>
          <w:tcPr>
            <w:tcW w:w="5386" w:type="dxa"/>
            <w:vAlign w:val="center"/>
          </w:tcPr>
          <w:p>
            <w:pPr>
              <w:pStyle w:val="13"/>
            </w:pPr>
            <w:r>
              <w:t>受资助贫困学生数</w:t>
            </w:r>
          </w:p>
        </w:tc>
        <w:tc>
          <w:tcPr>
            <w:tcW w:w="2268" w:type="dxa"/>
            <w:vAlign w:val="center"/>
          </w:tcPr>
          <w:p>
            <w:pPr>
              <w:pStyle w:val="13"/>
            </w:pPr>
            <w:r>
              <w:t>55人</w:t>
            </w:r>
          </w:p>
        </w:tc>
        <w:tc>
          <w:tcPr>
            <w:tcW w:w="1276" w:type="dxa"/>
            <w:vAlign w:val="center"/>
          </w:tcPr>
          <w:p>
            <w:pPr>
              <w:pStyle w:val="13"/>
            </w:pPr>
            <w:r>
              <w:t>根据冀财教〔2017〕72号、冀财教〔2024〕103号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贫困学生资助完成率</w:t>
            </w:r>
          </w:p>
        </w:tc>
        <w:tc>
          <w:tcPr>
            <w:tcW w:w="5386" w:type="dxa"/>
            <w:vAlign w:val="center"/>
          </w:tcPr>
          <w:p>
            <w:pPr>
              <w:pStyle w:val="13"/>
            </w:pPr>
            <w:r>
              <w:t>贫困学生助学金发放金额达标率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助学金资助及时率</w:t>
            </w:r>
          </w:p>
        </w:tc>
        <w:tc>
          <w:tcPr>
            <w:tcW w:w="5386" w:type="dxa"/>
            <w:vAlign w:val="center"/>
          </w:tcPr>
          <w:p>
            <w:pPr>
              <w:pStyle w:val="13"/>
            </w:pPr>
            <w:r>
              <w:t>贫困学生助学金发放及时</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助学金资助标准</w:t>
            </w:r>
          </w:p>
        </w:tc>
        <w:tc>
          <w:tcPr>
            <w:tcW w:w="5386" w:type="dxa"/>
            <w:vAlign w:val="center"/>
          </w:tcPr>
          <w:p>
            <w:pPr>
              <w:pStyle w:val="13"/>
            </w:pPr>
            <w:r>
              <w:t>每生每年本级补助标准</w:t>
            </w:r>
          </w:p>
        </w:tc>
        <w:tc>
          <w:tcPr>
            <w:tcW w:w="2268" w:type="dxa"/>
            <w:vAlign w:val="center"/>
          </w:tcPr>
          <w:p>
            <w:pPr>
              <w:pStyle w:val="13"/>
            </w:pPr>
            <w:r>
              <w:t>230元/生、年</w:t>
            </w:r>
          </w:p>
        </w:tc>
        <w:tc>
          <w:tcPr>
            <w:tcW w:w="1276" w:type="dxa"/>
            <w:vAlign w:val="center"/>
          </w:tcPr>
          <w:p>
            <w:pPr>
              <w:pStyle w:val="13"/>
            </w:pPr>
            <w:r>
              <w:t>根据冀财教〔2017〕72号、冀财教〔2024〕103号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受资助学生满意程度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109、2025年普通高中学生资助（家庭经济困难学生国家助学金）（石财教[2024]）114号市级绩效目标表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13011025P00001810011N</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2025年普通高中学生资助（家庭经济困难学生国家助学金）（石财教[2024]）114号市级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6.76</w:t>
            </w:r>
          </w:p>
        </w:tc>
        <w:tc>
          <w:tcPr>
            <w:tcW w:w="2835" w:type="dxa"/>
            <w:vAlign w:val="center"/>
          </w:tcPr>
          <w:p>
            <w:pPr>
              <w:pStyle w:val="11"/>
            </w:pPr>
            <w:r>
              <w:t>其中：财政    资金</w:t>
            </w:r>
          </w:p>
        </w:tc>
        <w:tc>
          <w:tcPr>
            <w:tcW w:w="2551" w:type="dxa"/>
            <w:vAlign w:val="center"/>
          </w:tcPr>
          <w:p>
            <w:pPr>
              <w:pStyle w:val="13"/>
            </w:pPr>
            <w:r>
              <w:t>6.76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用于经济困难家庭学生55人发放助学金。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1.通过对经济困难家庭学生55人发放助学金，改善普通高中教育学校家庭困难学生的生活和学习条件，确保学生正常生活和学习。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资助贫困学生数</w:t>
            </w:r>
          </w:p>
        </w:tc>
        <w:tc>
          <w:tcPr>
            <w:tcW w:w="5386" w:type="dxa"/>
            <w:vAlign w:val="center"/>
          </w:tcPr>
          <w:p>
            <w:pPr>
              <w:pStyle w:val="13"/>
            </w:pPr>
            <w:r>
              <w:t>受资助贫困学生数</w:t>
            </w:r>
          </w:p>
        </w:tc>
        <w:tc>
          <w:tcPr>
            <w:tcW w:w="2268" w:type="dxa"/>
            <w:vAlign w:val="center"/>
          </w:tcPr>
          <w:p>
            <w:pPr>
              <w:pStyle w:val="13"/>
            </w:pPr>
            <w:r>
              <w:t>55人</w:t>
            </w:r>
          </w:p>
        </w:tc>
        <w:tc>
          <w:tcPr>
            <w:tcW w:w="1276" w:type="dxa"/>
            <w:vAlign w:val="center"/>
          </w:tcPr>
          <w:p>
            <w:pPr>
              <w:pStyle w:val="13"/>
            </w:pPr>
            <w:r>
              <w:t>根据冀财教〔2017〕72号、冀财教〔2024〕103号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贫困学生资助完成率</w:t>
            </w:r>
          </w:p>
        </w:tc>
        <w:tc>
          <w:tcPr>
            <w:tcW w:w="5386" w:type="dxa"/>
            <w:vAlign w:val="center"/>
          </w:tcPr>
          <w:p>
            <w:pPr>
              <w:pStyle w:val="13"/>
            </w:pPr>
            <w:r>
              <w:t>贫困学生助学金发放金额达标率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助学金资助及时率</w:t>
            </w:r>
          </w:p>
        </w:tc>
        <w:tc>
          <w:tcPr>
            <w:tcW w:w="5386" w:type="dxa"/>
            <w:vAlign w:val="center"/>
          </w:tcPr>
          <w:p>
            <w:pPr>
              <w:pStyle w:val="13"/>
            </w:pPr>
            <w:r>
              <w:t>贫困学生助学金发放及时</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助学金资助标准</w:t>
            </w:r>
          </w:p>
        </w:tc>
        <w:tc>
          <w:tcPr>
            <w:tcW w:w="5386" w:type="dxa"/>
            <w:vAlign w:val="center"/>
          </w:tcPr>
          <w:p>
            <w:pPr>
              <w:pStyle w:val="13"/>
            </w:pPr>
            <w:r>
              <w:t>每生每年本级补助标准</w:t>
            </w:r>
          </w:p>
        </w:tc>
        <w:tc>
          <w:tcPr>
            <w:tcW w:w="2268" w:type="dxa"/>
            <w:vAlign w:val="center"/>
          </w:tcPr>
          <w:p>
            <w:pPr>
              <w:pStyle w:val="13"/>
            </w:pPr>
            <w:r>
              <w:t>230元/生、年</w:t>
            </w:r>
          </w:p>
        </w:tc>
        <w:tc>
          <w:tcPr>
            <w:tcW w:w="1276" w:type="dxa"/>
            <w:vAlign w:val="center"/>
          </w:tcPr>
          <w:p>
            <w:pPr>
              <w:pStyle w:val="13"/>
            </w:pPr>
            <w:r>
              <w:t>根据冀财教〔2017〕72号、冀财教〔2024〕103号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受资助学生满意程度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110、2025年普通高中学生资助（家庭经济困难学生免学费）（石财教[2024]）108号中央绩效目标表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13011025P00001810007G</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2025年普通高中学生资助（家庭经济困难学生免学费）（石财教[2024]）108号中央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w:t>
            </w:r>
          </w:p>
        </w:tc>
        <w:tc>
          <w:tcPr>
            <w:tcW w:w="2835" w:type="dxa"/>
            <w:vAlign w:val="center"/>
          </w:tcPr>
          <w:p>
            <w:pPr>
              <w:pStyle w:val="11"/>
            </w:pPr>
            <w:r>
              <w:t>其中：财政    资金</w:t>
            </w:r>
          </w:p>
        </w:tc>
        <w:tc>
          <w:tcPr>
            <w:tcW w:w="2551" w:type="dxa"/>
            <w:vAlign w:val="center"/>
          </w:tcPr>
          <w:p>
            <w:pPr>
              <w:pStyle w:val="13"/>
            </w:pPr>
            <w:r>
              <w:t>1.32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用于建档立卡家庭学生40人进行免学费补助。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1.通过对建档立卡家庭学生40人进行免学费资助，改善普通高中建档立卡家庭困难学生的生活和学习条件，确保学生正常生活和学习。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资助建档立卡家庭学生的人数</w:t>
            </w:r>
          </w:p>
        </w:tc>
        <w:tc>
          <w:tcPr>
            <w:tcW w:w="5386" w:type="dxa"/>
            <w:vAlign w:val="center"/>
          </w:tcPr>
          <w:p>
            <w:pPr>
              <w:pStyle w:val="13"/>
            </w:pPr>
            <w:r>
              <w:t>资助建档立卡家庭学生人数</w:t>
            </w:r>
          </w:p>
        </w:tc>
        <w:tc>
          <w:tcPr>
            <w:tcW w:w="2268" w:type="dxa"/>
            <w:vAlign w:val="center"/>
          </w:tcPr>
          <w:p>
            <w:pPr>
              <w:pStyle w:val="13"/>
            </w:pPr>
            <w:r>
              <w:t>40人</w:t>
            </w:r>
          </w:p>
        </w:tc>
        <w:tc>
          <w:tcPr>
            <w:tcW w:w="1276" w:type="dxa"/>
            <w:vAlign w:val="center"/>
          </w:tcPr>
          <w:p>
            <w:pPr>
              <w:pStyle w:val="13"/>
            </w:pPr>
            <w:r>
              <w:t>冀教财〔2017〕2号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建档立卡家庭学生的资助率</w:t>
            </w:r>
          </w:p>
        </w:tc>
        <w:tc>
          <w:tcPr>
            <w:tcW w:w="5386" w:type="dxa"/>
            <w:vAlign w:val="center"/>
          </w:tcPr>
          <w:p>
            <w:pPr>
              <w:pStyle w:val="13"/>
            </w:pPr>
            <w:r>
              <w:t>建档立卡家庭学生助学金发放金额达标率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建档立卡家庭学生资助及时率</w:t>
            </w:r>
          </w:p>
        </w:tc>
        <w:tc>
          <w:tcPr>
            <w:tcW w:w="5386" w:type="dxa"/>
            <w:vAlign w:val="center"/>
          </w:tcPr>
          <w:p>
            <w:pPr>
              <w:pStyle w:val="13"/>
            </w:pPr>
            <w:r>
              <w:t>建档立卡家庭学生助学金发放及时</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建档立卡资助标准</w:t>
            </w:r>
          </w:p>
        </w:tc>
        <w:tc>
          <w:tcPr>
            <w:tcW w:w="5386" w:type="dxa"/>
            <w:vAlign w:val="center"/>
          </w:tcPr>
          <w:p>
            <w:pPr>
              <w:pStyle w:val="13"/>
            </w:pPr>
            <w:r>
              <w:t>每生每年本级补助标准（免学杂费）</w:t>
            </w:r>
          </w:p>
        </w:tc>
        <w:tc>
          <w:tcPr>
            <w:tcW w:w="2268" w:type="dxa"/>
            <w:vAlign w:val="center"/>
          </w:tcPr>
          <w:p>
            <w:pPr>
              <w:pStyle w:val="13"/>
            </w:pPr>
            <w:r>
              <w:t>1200元/生、年</w:t>
            </w:r>
          </w:p>
        </w:tc>
        <w:tc>
          <w:tcPr>
            <w:tcW w:w="1276" w:type="dxa"/>
            <w:vAlign w:val="center"/>
          </w:tcPr>
          <w:p>
            <w:pPr>
              <w:pStyle w:val="13"/>
            </w:pPr>
            <w:r>
              <w:t>冀教财〔2017〕2号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受资助学生满意程度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111、2025年普通高中学生资助（家庭经济困难学生免学费）（石财教[2024]）114号省级绩效目标表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13011025P000018100103</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2025年普通高中学生资助（家庭经济困难学生免学费）（石财教[2024]）114号省级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3.12</w:t>
            </w:r>
          </w:p>
        </w:tc>
        <w:tc>
          <w:tcPr>
            <w:tcW w:w="2835" w:type="dxa"/>
            <w:vAlign w:val="center"/>
          </w:tcPr>
          <w:p>
            <w:pPr>
              <w:pStyle w:val="11"/>
            </w:pPr>
            <w:r>
              <w:t>其中：财政    资金</w:t>
            </w:r>
          </w:p>
        </w:tc>
        <w:tc>
          <w:tcPr>
            <w:tcW w:w="2551" w:type="dxa"/>
            <w:vAlign w:val="center"/>
          </w:tcPr>
          <w:p>
            <w:pPr>
              <w:pStyle w:val="13"/>
            </w:pPr>
            <w:r>
              <w:t>3.12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用于建档立卡家庭学生40人进行免学费补助，改善普通高中建档立卡家庭困难学生的生活和学习条件，确保学生正常生活和学习。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1.通过对建档立卡家庭学生40人进行免学费资助，改善普通高中建档立卡家庭困难学生的生活和学习条件，确保学生正常生活和学习。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资助建档立卡家庭学生的人数</w:t>
            </w:r>
          </w:p>
        </w:tc>
        <w:tc>
          <w:tcPr>
            <w:tcW w:w="5386" w:type="dxa"/>
            <w:vAlign w:val="center"/>
          </w:tcPr>
          <w:p>
            <w:pPr>
              <w:pStyle w:val="13"/>
            </w:pPr>
            <w:r>
              <w:t>资助建档立卡家庭学生人数</w:t>
            </w:r>
          </w:p>
        </w:tc>
        <w:tc>
          <w:tcPr>
            <w:tcW w:w="2268" w:type="dxa"/>
            <w:vAlign w:val="center"/>
          </w:tcPr>
          <w:p>
            <w:pPr>
              <w:pStyle w:val="13"/>
            </w:pPr>
            <w:r>
              <w:t>40人</w:t>
            </w:r>
          </w:p>
        </w:tc>
        <w:tc>
          <w:tcPr>
            <w:tcW w:w="1276" w:type="dxa"/>
            <w:vAlign w:val="center"/>
          </w:tcPr>
          <w:p>
            <w:pPr>
              <w:pStyle w:val="13"/>
            </w:pPr>
            <w:r>
              <w:t>冀教财〔2017〕2号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建档立卡家庭学生的资助率</w:t>
            </w:r>
          </w:p>
        </w:tc>
        <w:tc>
          <w:tcPr>
            <w:tcW w:w="5386" w:type="dxa"/>
            <w:vAlign w:val="center"/>
          </w:tcPr>
          <w:p>
            <w:pPr>
              <w:pStyle w:val="13"/>
            </w:pPr>
            <w:r>
              <w:t>建档立卡家庭学生助学金发放金额达标率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建档立卡家庭学生资助及时率</w:t>
            </w:r>
          </w:p>
        </w:tc>
        <w:tc>
          <w:tcPr>
            <w:tcW w:w="5386" w:type="dxa"/>
            <w:vAlign w:val="center"/>
          </w:tcPr>
          <w:p>
            <w:pPr>
              <w:pStyle w:val="13"/>
            </w:pPr>
            <w:r>
              <w:t>建档立卡家庭学生助学金发放及时</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建档立卡资助标准</w:t>
            </w:r>
          </w:p>
        </w:tc>
        <w:tc>
          <w:tcPr>
            <w:tcW w:w="5386" w:type="dxa"/>
            <w:vAlign w:val="center"/>
          </w:tcPr>
          <w:p>
            <w:pPr>
              <w:pStyle w:val="13"/>
            </w:pPr>
            <w:r>
              <w:t>每生每年本级补助标准（免学杂费）</w:t>
            </w:r>
          </w:p>
        </w:tc>
        <w:tc>
          <w:tcPr>
            <w:tcW w:w="2268" w:type="dxa"/>
            <w:vAlign w:val="center"/>
          </w:tcPr>
          <w:p>
            <w:pPr>
              <w:pStyle w:val="13"/>
            </w:pPr>
            <w:r>
              <w:t>400元/生、年</w:t>
            </w:r>
          </w:p>
        </w:tc>
        <w:tc>
          <w:tcPr>
            <w:tcW w:w="1276" w:type="dxa"/>
            <w:vAlign w:val="center"/>
          </w:tcPr>
          <w:p>
            <w:pPr>
              <w:pStyle w:val="13"/>
            </w:pPr>
            <w:r>
              <w:t>冀教财〔2017〕2号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受资助学生满意程度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112、2025年普通高中学生资助（家庭经济困难学生免学费）（石财教[2024]）114号市级绩效目标表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13011025P00001810012A</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2025年普通高中学生资助（家庭经济困难学生免学费）（石财教[2024]）114号市级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0.58</w:t>
            </w:r>
          </w:p>
        </w:tc>
        <w:tc>
          <w:tcPr>
            <w:tcW w:w="2835" w:type="dxa"/>
            <w:vAlign w:val="center"/>
          </w:tcPr>
          <w:p>
            <w:pPr>
              <w:pStyle w:val="11"/>
            </w:pPr>
            <w:r>
              <w:t>其中：财政    资金</w:t>
            </w:r>
          </w:p>
        </w:tc>
        <w:tc>
          <w:tcPr>
            <w:tcW w:w="2551" w:type="dxa"/>
            <w:vAlign w:val="center"/>
          </w:tcPr>
          <w:p>
            <w:pPr>
              <w:pStyle w:val="13"/>
            </w:pPr>
            <w:r>
              <w:t>0.58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用于免学费补助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1.通过对建档立卡家庭学生40人进行免学费资助，改善普通高中建档立卡家庭困难学生的生活和学习条件，确保学生正常生活和学习。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资助建档立卡家庭学生的人数</w:t>
            </w:r>
          </w:p>
        </w:tc>
        <w:tc>
          <w:tcPr>
            <w:tcW w:w="5386" w:type="dxa"/>
            <w:vAlign w:val="center"/>
          </w:tcPr>
          <w:p>
            <w:pPr>
              <w:pStyle w:val="13"/>
            </w:pPr>
            <w:r>
              <w:t>资助建档立卡家庭学生人数</w:t>
            </w:r>
          </w:p>
        </w:tc>
        <w:tc>
          <w:tcPr>
            <w:tcW w:w="2268" w:type="dxa"/>
            <w:vAlign w:val="center"/>
          </w:tcPr>
          <w:p>
            <w:pPr>
              <w:pStyle w:val="13"/>
            </w:pPr>
            <w:r>
              <w:t>40人</w:t>
            </w:r>
          </w:p>
        </w:tc>
        <w:tc>
          <w:tcPr>
            <w:tcW w:w="1276" w:type="dxa"/>
            <w:vAlign w:val="center"/>
          </w:tcPr>
          <w:p>
            <w:pPr>
              <w:pStyle w:val="13"/>
            </w:pPr>
            <w:r>
              <w:t>冀教财〔2017〕2号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建档立卡家庭学生的资助率</w:t>
            </w:r>
          </w:p>
        </w:tc>
        <w:tc>
          <w:tcPr>
            <w:tcW w:w="5386" w:type="dxa"/>
            <w:vAlign w:val="center"/>
          </w:tcPr>
          <w:p>
            <w:pPr>
              <w:pStyle w:val="13"/>
            </w:pPr>
            <w:r>
              <w:t>建档立卡家庭学生助学金发放金额达标率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建档立卡家庭学生资助及时率</w:t>
            </w:r>
          </w:p>
        </w:tc>
        <w:tc>
          <w:tcPr>
            <w:tcW w:w="5386" w:type="dxa"/>
            <w:vAlign w:val="center"/>
          </w:tcPr>
          <w:p>
            <w:pPr>
              <w:pStyle w:val="13"/>
            </w:pPr>
            <w:r>
              <w:t>建档立卡家庭学生助学金发放及时</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建档立卡资助标准</w:t>
            </w:r>
          </w:p>
        </w:tc>
        <w:tc>
          <w:tcPr>
            <w:tcW w:w="5386" w:type="dxa"/>
            <w:vAlign w:val="center"/>
          </w:tcPr>
          <w:p>
            <w:pPr>
              <w:pStyle w:val="13"/>
            </w:pPr>
            <w:r>
              <w:t>每生每年本级补助标准（免学杂费）</w:t>
            </w:r>
          </w:p>
        </w:tc>
        <w:tc>
          <w:tcPr>
            <w:tcW w:w="2268" w:type="dxa"/>
            <w:vAlign w:val="center"/>
          </w:tcPr>
          <w:p>
            <w:pPr>
              <w:pStyle w:val="13"/>
            </w:pPr>
            <w:r>
              <w:t>200元/生、年</w:t>
            </w:r>
          </w:p>
        </w:tc>
        <w:tc>
          <w:tcPr>
            <w:tcW w:w="1276" w:type="dxa"/>
            <w:vAlign w:val="center"/>
          </w:tcPr>
          <w:p>
            <w:pPr>
              <w:pStyle w:val="13"/>
            </w:pPr>
            <w:r>
              <w:t>冀教财〔2017〕2号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受资助学生满意程度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113、2025年转移支付(鹿泉区第二中学乡村教师班车运行费)绩效目标表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13011025P00323810262X</w:t>
            </w:r>
          </w:p>
        </w:tc>
        <w:tc>
          <w:tcPr>
            <w:tcW w:w="2835" w:type="dxa"/>
            <w:vAlign w:val="center"/>
          </w:tcPr>
          <w:p>
            <w:pPr>
              <w:pStyle w:val="11"/>
            </w:pPr>
            <w:r>
              <w:t>项目名称</w:t>
            </w:r>
          </w:p>
        </w:tc>
        <w:tc>
          <w:tcPr>
            <w:tcW w:w="6095" w:type="dxa"/>
            <w:gridSpan w:val="3"/>
            <w:vAlign w:val="center"/>
          </w:tcPr>
          <w:p>
            <w:pPr>
              <w:pStyle w:val="13"/>
            </w:pPr>
            <w:r>
              <w:t>2025年转移支付(鹿泉区第二中学乡村教师班车运行费)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12.13</w:t>
            </w:r>
          </w:p>
        </w:tc>
        <w:tc>
          <w:tcPr>
            <w:tcW w:w="2835" w:type="dxa"/>
            <w:vAlign w:val="center"/>
          </w:tcPr>
          <w:p>
            <w:pPr>
              <w:pStyle w:val="11"/>
            </w:pPr>
            <w:r>
              <w:t>其中：财政    资金</w:t>
            </w:r>
          </w:p>
        </w:tc>
        <w:tc>
          <w:tcPr>
            <w:tcW w:w="2551" w:type="dxa"/>
            <w:vAlign w:val="center"/>
          </w:tcPr>
          <w:p>
            <w:pPr>
              <w:pStyle w:val="13"/>
            </w:pPr>
            <w:r>
              <w:t>12.13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用于乡村教师班车租赁费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60%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1.通过开通1辆班车，解决了乡村教师上下班难的问题，提高乡村教师生活水平，保障了乡村教师队伍相对稳定性。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开通班车数量</w:t>
            </w:r>
          </w:p>
        </w:tc>
        <w:tc>
          <w:tcPr>
            <w:tcW w:w="5386" w:type="dxa"/>
            <w:vAlign w:val="center"/>
          </w:tcPr>
          <w:p>
            <w:pPr>
              <w:pStyle w:val="13"/>
            </w:pPr>
            <w:r>
              <w:t>开通班车数量</w:t>
            </w:r>
          </w:p>
        </w:tc>
        <w:tc>
          <w:tcPr>
            <w:tcW w:w="2268" w:type="dxa"/>
            <w:vAlign w:val="center"/>
          </w:tcPr>
          <w:p>
            <w:pPr>
              <w:pStyle w:val="13"/>
            </w:pPr>
            <w:r>
              <w:t>1辆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班车运行天数</w:t>
            </w:r>
          </w:p>
        </w:tc>
        <w:tc>
          <w:tcPr>
            <w:tcW w:w="5386" w:type="dxa"/>
            <w:vAlign w:val="center"/>
          </w:tcPr>
          <w:p>
            <w:pPr>
              <w:pStyle w:val="13"/>
            </w:pPr>
            <w:r>
              <w:t>班车实际运行天数</w:t>
            </w:r>
          </w:p>
        </w:tc>
        <w:tc>
          <w:tcPr>
            <w:tcW w:w="2268" w:type="dxa"/>
            <w:vAlign w:val="center"/>
          </w:tcPr>
          <w:p>
            <w:pPr>
              <w:pStyle w:val="13"/>
            </w:pPr>
            <w:r>
              <w:t>≥320天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班车实际运行率</w:t>
            </w:r>
          </w:p>
        </w:tc>
        <w:tc>
          <w:tcPr>
            <w:tcW w:w="5386" w:type="dxa"/>
            <w:vAlign w:val="center"/>
          </w:tcPr>
          <w:p>
            <w:pPr>
              <w:pStyle w:val="13"/>
            </w:pPr>
            <w:r>
              <w:t>班车实际运行天数与工作日的比率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班车运行时间</w:t>
            </w:r>
          </w:p>
        </w:tc>
        <w:tc>
          <w:tcPr>
            <w:tcW w:w="5386" w:type="dxa"/>
            <w:vAlign w:val="center"/>
          </w:tcPr>
          <w:p>
            <w:pPr>
              <w:pStyle w:val="13"/>
            </w:pPr>
            <w:r>
              <w:t>班车实际运行的时间安排</w:t>
            </w:r>
          </w:p>
        </w:tc>
        <w:tc>
          <w:tcPr>
            <w:tcW w:w="2268" w:type="dxa"/>
            <w:vAlign w:val="center"/>
          </w:tcPr>
          <w:p>
            <w:pPr>
              <w:pStyle w:val="13"/>
            </w:pPr>
            <w:r>
              <w:t>按学校上下班时间及时调整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班车日运行成本</w:t>
            </w:r>
          </w:p>
        </w:tc>
        <w:tc>
          <w:tcPr>
            <w:tcW w:w="5386" w:type="dxa"/>
            <w:vAlign w:val="center"/>
          </w:tcPr>
          <w:p>
            <w:pPr>
              <w:pStyle w:val="13"/>
            </w:pPr>
            <w:r>
              <w:t>班车日运行成本</w:t>
            </w:r>
          </w:p>
        </w:tc>
        <w:tc>
          <w:tcPr>
            <w:tcW w:w="2268" w:type="dxa"/>
            <w:vAlign w:val="center"/>
          </w:tcPr>
          <w:p>
            <w:pPr>
              <w:pStyle w:val="13"/>
            </w:pPr>
            <w:r>
              <w:t>560元/天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乡村教师受益人数</w:t>
            </w:r>
          </w:p>
        </w:tc>
        <w:tc>
          <w:tcPr>
            <w:tcW w:w="5386" w:type="dxa"/>
            <w:vAlign w:val="center"/>
          </w:tcPr>
          <w:p>
            <w:pPr>
              <w:pStyle w:val="13"/>
            </w:pPr>
            <w:r>
              <w:t>班车运行教师受益人数</w:t>
            </w:r>
          </w:p>
        </w:tc>
        <w:tc>
          <w:tcPr>
            <w:tcW w:w="2268" w:type="dxa"/>
            <w:vAlign w:val="center"/>
          </w:tcPr>
          <w:p>
            <w:pPr>
              <w:pStyle w:val="13"/>
            </w:pPr>
            <w:r>
              <w:t>≥30人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保障乡村教师的稳定性</w:t>
            </w:r>
          </w:p>
        </w:tc>
        <w:tc>
          <w:tcPr>
            <w:tcW w:w="5386" w:type="dxa"/>
            <w:vAlign w:val="center"/>
          </w:tcPr>
          <w:p>
            <w:pPr>
              <w:pStyle w:val="13"/>
            </w:pPr>
            <w:r>
              <w:t>保障乡村教师的稳定性</w:t>
            </w:r>
          </w:p>
        </w:tc>
        <w:tc>
          <w:tcPr>
            <w:tcW w:w="2268" w:type="dxa"/>
            <w:vAlign w:val="center"/>
          </w:tcPr>
          <w:p>
            <w:pPr>
              <w:pStyle w:val="13"/>
            </w:pPr>
            <w:r>
              <w:t>保障</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教师对班车运行工作的满意度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114、各学校非税收入2绩效目标表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13011025P00323210125X</w:t>
            </w:r>
          </w:p>
        </w:tc>
        <w:tc>
          <w:tcPr>
            <w:tcW w:w="2835" w:type="dxa"/>
            <w:vAlign w:val="center"/>
          </w:tcPr>
          <w:p>
            <w:pPr>
              <w:pStyle w:val="11"/>
            </w:pPr>
            <w:r>
              <w:t>项目名称</w:t>
            </w:r>
          </w:p>
        </w:tc>
        <w:tc>
          <w:tcPr>
            <w:tcW w:w="6095" w:type="dxa"/>
            <w:gridSpan w:val="3"/>
            <w:vAlign w:val="center"/>
          </w:tcPr>
          <w:p>
            <w:pPr>
              <w:pStyle w:val="13"/>
            </w:pPr>
            <w:r>
              <w:t>各学校非税收入2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用于日常运转保障各项费用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1.通过公用经费的使用，保障了办公及水电暖需求，各项教育教学活动能正常开展，通过对综合楼窗帘及墩布池的购置安装，设施更加齐全，提升了校园环境。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经费保障人数</w:t>
            </w:r>
          </w:p>
        </w:tc>
        <w:tc>
          <w:tcPr>
            <w:tcW w:w="5386" w:type="dxa"/>
            <w:vAlign w:val="center"/>
          </w:tcPr>
          <w:p>
            <w:pPr>
              <w:pStyle w:val="13"/>
            </w:pPr>
            <w:r>
              <w:t>经费保障师生人数</w:t>
            </w:r>
          </w:p>
        </w:tc>
        <w:tc>
          <w:tcPr>
            <w:tcW w:w="2268" w:type="dxa"/>
            <w:vAlign w:val="center"/>
          </w:tcPr>
          <w:p>
            <w:pPr>
              <w:pStyle w:val="13"/>
            </w:pPr>
            <w:r>
              <w:t>≥1460人</w:t>
            </w:r>
          </w:p>
        </w:tc>
        <w:tc>
          <w:tcPr>
            <w:tcW w:w="1276" w:type="dxa"/>
            <w:vAlign w:val="center"/>
          </w:tcPr>
          <w:p>
            <w:pPr>
              <w:pStyle w:val="13"/>
            </w:pPr>
            <w:r>
              <w:t>教育统计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教学质量培训次数</w:t>
            </w:r>
          </w:p>
        </w:tc>
        <w:tc>
          <w:tcPr>
            <w:tcW w:w="5386" w:type="dxa"/>
            <w:vAlign w:val="center"/>
          </w:tcPr>
          <w:p>
            <w:pPr>
              <w:pStyle w:val="13"/>
            </w:pPr>
            <w:r>
              <w:t>教学质量提升参训不少于2次</w:t>
            </w:r>
          </w:p>
        </w:tc>
        <w:tc>
          <w:tcPr>
            <w:tcW w:w="2268" w:type="dxa"/>
            <w:vAlign w:val="center"/>
          </w:tcPr>
          <w:p>
            <w:pPr>
              <w:pStyle w:val="13"/>
            </w:pPr>
            <w:r>
              <w:t>≥2次</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购置资产数量</w:t>
            </w:r>
          </w:p>
        </w:tc>
        <w:tc>
          <w:tcPr>
            <w:tcW w:w="5386" w:type="dxa"/>
            <w:vAlign w:val="center"/>
          </w:tcPr>
          <w:p>
            <w:pPr>
              <w:pStyle w:val="13"/>
            </w:pPr>
            <w:r>
              <w:t>购置安装墩布池的数量</w:t>
            </w:r>
          </w:p>
        </w:tc>
        <w:tc>
          <w:tcPr>
            <w:tcW w:w="2268" w:type="dxa"/>
            <w:vAlign w:val="center"/>
          </w:tcPr>
          <w:p>
            <w:pPr>
              <w:pStyle w:val="13"/>
            </w:pPr>
            <w:r>
              <w:t>10个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购置安装项目验收合格率</w:t>
            </w:r>
          </w:p>
        </w:tc>
        <w:tc>
          <w:tcPr>
            <w:tcW w:w="5386" w:type="dxa"/>
            <w:vAlign w:val="center"/>
          </w:tcPr>
          <w:p>
            <w:pPr>
              <w:pStyle w:val="13"/>
            </w:pPr>
            <w:r>
              <w:t>购置安装项目通过验收数与总项目数的比值</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公用经费完成及时率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购置安装项目按期完成率</w:t>
            </w:r>
          </w:p>
        </w:tc>
        <w:tc>
          <w:tcPr>
            <w:tcW w:w="5386" w:type="dxa"/>
            <w:vAlign w:val="center"/>
          </w:tcPr>
          <w:p>
            <w:pPr>
              <w:pStyle w:val="13"/>
            </w:pPr>
            <w:r>
              <w:t>购置安装项目按期完成的数量与总项目数量的比值</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购置不锈钢墩布池成本</w:t>
            </w:r>
          </w:p>
        </w:tc>
        <w:tc>
          <w:tcPr>
            <w:tcW w:w="5386" w:type="dxa"/>
            <w:vAlign w:val="center"/>
          </w:tcPr>
          <w:p>
            <w:pPr>
              <w:pStyle w:val="13"/>
            </w:pPr>
            <w:r>
              <w:t>购置不锈钢墩布池成本</w:t>
            </w:r>
          </w:p>
        </w:tc>
        <w:tc>
          <w:tcPr>
            <w:tcW w:w="2268" w:type="dxa"/>
            <w:vAlign w:val="center"/>
          </w:tcPr>
          <w:p>
            <w:pPr>
              <w:pStyle w:val="13"/>
            </w:pPr>
            <w:r>
              <w:t>≤2800元/个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w:t>
            </w:r>
          </w:p>
        </w:tc>
        <w:tc>
          <w:tcPr>
            <w:tcW w:w="5386" w:type="dxa"/>
            <w:vAlign w:val="center"/>
          </w:tcPr>
          <w:p>
            <w:pPr>
              <w:pStyle w:val="13"/>
            </w:pPr>
            <w:r>
              <w:t>日常办公费、物业费、取暖费、水电费等支出</w:t>
            </w:r>
          </w:p>
        </w:tc>
        <w:tc>
          <w:tcPr>
            <w:tcW w:w="2268" w:type="dxa"/>
            <w:vAlign w:val="center"/>
          </w:tcPr>
          <w:p>
            <w:pPr>
              <w:pStyle w:val="13"/>
            </w:pPr>
            <w:r>
              <w:t>按统一规定执行</w:t>
            </w:r>
          </w:p>
        </w:tc>
        <w:tc>
          <w:tcPr>
            <w:tcW w:w="1276" w:type="dxa"/>
            <w:vAlign w:val="center"/>
          </w:tcPr>
          <w:p>
            <w:pPr>
              <w:pStyle w:val="13"/>
            </w:pPr>
            <w:r>
              <w:t>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高考本科上线率</w:t>
            </w:r>
          </w:p>
        </w:tc>
        <w:tc>
          <w:tcPr>
            <w:tcW w:w="5386" w:type="dxa"/>
            <w:vAlign w:val="center"/>
          </w:tcPr>
          <w:p>
            <w:pPr>
              <w:pStyle w:val="13"/>
            </w:pPr>
            <w:r>
              <w:t>本年度高考本科上线人数占参加高考总人数的比率</w:t>
            </w:r>
          </w:p>
        </w:tc>
        <w:tc>
          <w:tcPr>
            <w:tcW w:w="2268" w:type="dxa"/>
            <w:vAlign w:val="center"/>
          </w:tcPr>
          <w:p>
            <w:pPr>
              <w:pStyle w:val="13"/>
            </w:pPr>
            <w:r>
              <w:t>≥25%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保障学校稳定发展</w:t>
            </w:r>
          </w:p>
        </w:tc>
        <w:tc>
          <w:tcPr>
            <w:tcW w:w="5386" w:type="dxa"/>
            <w:vAlign w:val="center"/>
          </w:tcPr>
          <w:p>
            <w:pPr>
              <w:pStyle w:val="13"/>
            </w:pPr>
            <w:r>
              <w:t>保障学校稳定发展</w:t>
            </w:r>
          </w:p>
        </w:tc>
        <w:tc>
          <w:tcPr>
            <w:tcW w:w="2268" w:type="dxa"/>
            <w:vAlign w:val="center"/>
          </w:tcPr>
          <w:p>
            <w:pPr>
              <w:pStyle w:val="13"/>
            </w:pPr>
            <w:r>
              <w:t>持续保障</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调查中对学校满意和较满意的师生数占调查总人数的比率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115、2024年普通高中学生资助（家庭经济困难学生国家助学金）（石财教[2023]111号中央）绩效目标表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13011024P000012107071</w:t>
            </w:r>
          </w:p>
        </w:tc>
        <w:tc>
          <w:tcPr>
            <w:tcW w:w="2835" w:type="dxa"/>
            <w:vAlign w:val="center"/>
          </w:tcPr>
          <w:p>
            <w:pPr>
              <w:pStyle w:val="11"/>
            </w:pPr>
            <w:r>
              <w:t>项目名称</w:t>
            </w:r>
          </w:p>
        </w:tc>
        <w:tc>
          <w:tcPr>
            <w:tcW w:w="6095" w:type="dxa"/>
            <w:gridSpan w:val="3"/>
            <w:vAlign w:val="center"/>
          </w:tcPr>
          <w:p>
            <w:pPr>
              <w:pStyle w:val="13"/>
            </w:pPr>
            <w:r>
              <w:t>2024年普通高中学生资助（家庭经济困难学生国家助学金）（石财教[2023]111号中央）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3.42</w:t>
            </w:r>
          </w:p>
        </w:tc>
        <w:tc>
          <w:tcPr>
            <w:tcW w:w="2835" w:type="dxa"/>
            <w:vAlign w:val="center"/>
          </w:tcPr>
          <w:p>
            <w:pPr>
              <w:pStyle w:val="11"/>
            </w:pPr>
            <w:r>
              <w:t>其中：财政    资金</w:t>
            </w:r>
          </w:p>
        </w:tc>
        <w:tc>
          <w:tcPr>
            <w:tcW w:w="2551" w:type="dxa"/>
            <w:vAlign w:val="center"/>
          </w:tcPr>
          <w:p>
            <w:pPr>
              <w:pStyle w:val="13"/>
            </w:pPr>
            <w:r>
              <w:t>3.42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1.通过对约95名家庭困难学生发放不高于22.496万的助学金，从而改善受资助家庭生活。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发放助学金的人数</w:t>
            </w:r>
          </w:p>
        </w:tc>
        <w:tc>
          <w:tcPr>
            <w:tcW w:w="5386" w:type="dxa"/>
            <w:vAlign w:val="center"/>
          </w:tcPr>
          <w:p>
            <w:pPr>
              <w:pStyle w:val="13"/>
            </w:pPr>
            <w:r>
              <w:t>发放助学金的人数</w:t>
            </w:r>
          </w:p>
        </w:tc>
        <w:tc>
          <w:tcPr>
            <w:tcW w:w="2268" w:type="dxa"/>
            <w:vAlign w:val="center"/>
          </w:tcPr>
          <w:p>
            <w:pPr>
              <w:pStyle w:val="13"/>
            </w:pPr>
            <w:r>
              <w:t>≤95人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p>
            <w:pPr>
              <w:pStyle w:val="13"/>
            </w:pPr>
          </w:p>
        </w:tc>
        <w:tc>
          <w:tcPr>
            <w:tcW w:w="5386" w:type="dxa"/>
            <w:vAlign w:val="center"/>
          </w:tcPr>
          <w:p>
            <w:pPr>
              <w:pStyle w:val="13"/>
            </w:pPr>
            <w:r>
              <w:t>补助发放覆盖率</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发放补助标准</w:t>
            </w:r>
          </w:p>
        </w:tc>
        <w:tc>
          <w:tcPr>
            <w:tcW w:w="2268" w:type="dxa"/>
            <w:vAlign w:val="center"/>
          </w:tcPr>
          <w:p>
            <w:pPr>
              <w:pStyle w:val="13"/>
            </w:pPr>
            <w:r>
              <w:t>按资助政策执行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5386" w:type="dxa"/>
            <w:vAlign w:val="center"/>
          </w:tcPr>
          <w:p>
            <w:pPr>
              <w:pStyle w:val="13"/>
            </w:pPr>
            <w:r>
              <w:t>受资助学生满意度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116、2024年普通高中学生资助（家庭经济困难学生国家助学金）省级（石财教【2023】96号）绩效目标表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13011024P00001210637B</w:t>
            </w:r>
          </w:p>
        </w:tc>
        <w:tc>
          <w:tcPr>
            <w:tcW w:w="2835" w:type="dxa"/>
            <w:vAlign w:val="center"/>
          </w:tcPr>
          <w:p>
            <w:pPr>
              <w:pStyle w:val="11"/>
            </w:pPr>
            <w:r>
              <w:t>项目名称</w:t>
            </w:r>
          </w:p>
        </w:tc>
        <w:tc>
          <w:tcPr>
            <w:tcW w:w="6095" w:type="dxa"/>
            <w:gridSpan w:val="3"/>
            <w:vAlign w:val="center"/>
          </w:tcPr>
          <w:p>
            <w:pPr>
              <w:pStyle w:val="13"/>
            </w:pPr>
            <w:r>
              <w:t>2024年普通高中学生资助（家庭经济困难学生国家助学金）省级（石财教【2023】96号）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1.69</w:t>
            </w:r>
          </w:p>
        </w:tc>
        <w:tc>
          <w:tcPr>
            <w:tcW w:w="2835" w:type="dxa"/>
            <w:vAlign w:val="center"/>
          </w:tcPr>
          <w:p>
            <w:pPr>
              <w:pStyle w:val="11"/>
            </w:pPr>
            <w:r>
              <w:t>其中：财政    资金</w:t>
            </w:r>
          </w:p>
        </w:tc>
        <w:tc>
          <w:tcPr>
            <w:tcW w:w="2551" w:type="dxa"/>
            <w:vAlign w:val="center"/>
          </w:tcPr>
          <w:p>
            <w:pPr>
              <w:pStyle w:val="13"/>
            </w:pPr>
            <w:r>
              <w:t>1.69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发放2024年助学金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1.通过对约95名家庭困难学生发放不高于3.04万的助学金，从而改善受资助家庭生活。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发放补助的人数</w:t>
            </w:r>
          </w:p>
        </w:tc>
        <w:tc>
          <w:tcPr>
            <w:tcW w:w="5386" w:type="dxa"/>
            <w:vAlign w:val="center"/>
          </w:tcPr>
          <w:p>
            <w:pPr>
              <w:pStyle w:val="13"/>
            </w:pPr>
            <w:r>
              <w:t>发放补助的人数</w:t>
            </w:r>
          </w:p>
        </w:tc>
        <w:tc>
          <w:tcPr>
            <w:tcW w:w="2268" w:type="dxa"/>
            <w:vAlign w:val="center"/>
          </w:tcPr>
          <w:p>
            <w:pPr>
              <w:pStyle w:val="13"/>
            </w:pPr>
            <w:r>
              <w:t>≤95人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规定的发放标准</w:t>
            </w:r>
          </w:p>
        </w:tc>
        <w:tc>
          <w:tcPr>
            <w:tcW w:w="2268" w:type="dxa"/>
            <w:vAlign w:val="center"/>
          </w:tcPr>
          <w:p>
            <w:pPr>
              <w:pStyle w:val="13"/>
            </w:pPr>
            <w:r>
              <w:t>按资助政策执行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5386" w:type="dxa"/>
            <w:vAlign w:val="center"/>
          </w:tcPr>
          <w:p>
            <w:pPr>
              <w:pStyle w:val="13"/>
            </w:pPr>
            <w:r>
              <w:t>受资助学生满意度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117、2024年普通高中学生资助（家庭经济困难学生国家助学金）市级（石财教【2023】96号）绩效目标表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13011024P00001210639J</w:t>
            </w:r>
          </w:p>
        </w:tc>
        <w:tc>
          <w:tcPr>
            <w:tcW w:w="2835" w:type="dxa"/>
            <w:vAlign w:val="center"/>
          </w:tcPr>
          <w:p>
            <w:pPr>
              <w:pStyle w:val="11"/>
            </w:pPr>
            <w:r>
              <w:t>项目名称</w:t>
            </w:r>
          </w:p>
        </w:tc>
        <w:tc>
          <w:tcPr>
            <w:tcW w:w="6095" w:type="dxa"/>
            <w:gridSpan w:val="3"/>
            <w:vAlign w:val="center"/>
          </w:tcPr>
          <w:p>
            <w:pPr>
              <w:pStyle w:val="13"/>
            </w:pPr>
            <w:r>
              <w:t>2024年普通高中学生资助（家庭经济困难学生国家助学金）市级（石财教【2023】96号）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6.32</w:t>
            </w:r>
          </w:p>
        </w:tc>
        <w:tc>
          <w:tcPr>
            <w:tcW w:w="2835" w:type="dxa"/>
            <w:vAlign w:val="center"/>
          </w:tcPr>
          <w:p>
            <w:pPr>
              <w:pStyle w:val="11"/>
            </w:pPr>
            <w:r>
              <w:t>其中：财政    资金</w:t>
            </w:r>
          </w:p>
        </w:tc>
        <w:tc>
          <w:tcPr>
            <w:tcW w:w="2551" w:type="dxa"/>
            <w:vAlign w:val="center"/>
          </w:tcPr>
          <w:p>
            <w:pPr>
              <w:pStyle w:val="13"/>
            </w:pPr>
            <w:r>
              <w:t>6.32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发放市级助学金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1.通过对约95名学生的资助，改善受资助家庭经济。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发放补助的人数</w:t>
            </w:r>
          </w:p>
        </w:tc>
        <w:tc>
          <w:tcPr>
            <w:tcW w:w="5386" w:type="dxa"/>
            <w:vAlign w:val="center"/>
          </w:tcPr>
          <w:p>
            <w:pPr>
              <w:pStyle w:val="13"/>
            </w:pPr>
            <w:r>
              <w:t>发放补助的人数</w:t>
            </w:r>
          </w:p>
        </w:tc>
        <w:tc>
          <w:tcPr>
            <w:tcW w:w="2268" w:type="dxa"/>
            <w:vAlign w:val="center"/>
          </w:tcPr>
          <w:p>
            <w:pPr>
              <w:pStyle w:val="13"/>
            </w:pPr>
            <w:r>
              <w:t>≤95人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规定的发放标准</w:t>
            </w:r>
          </w:p>
        </w:tc>
        <w:tc>
          <w:tcPr>
            <w:tcW w:w="2268" w:type="dxa"/>
            <w:vAlign w:val="center"/>
          </w:tcPr>
          <w:p>
            <w:pPr>
              <w:pStyle w:val="13"/>
            </w:pPr>
            <w:r>
              <w:t>按资助政策执行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5386" w:type="dxa"/>
            <w:vAlign w:val="center"/>
          </w:tcPr>
          <w:p>
            <w:pPr>
              <w:pStyle w:val="13"/>
            </w:pPr>
            <w:r>
              <w:t>受资助学生满意度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118、2024年普通高中学生资助（免除家庭经济困难学生学杂费）省级（石财教【2023】96号）绩效目标表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13011024P00001210638Y</w:t>
            </w:r>
          </w:p>
        </w:tc>
        <w:tc>
          <w:tcPr>
            <w:tcW w:w="2835" w:type="dxa"/>
            <w:vAlign w:val="center"/>
          </w:tcPr>
          <w:p>
            <w:pPr>
              <w:pStyle w:val="11"/>
            </w:pPr>
            <w:r>
              <w:t>项目名称</w:t>
            </w:r>
          </w:p>
        </w:tc>
        <w:tc>
          <w:tcPr>
            <w:tcW w:w="6095" w:type="dxa"/>
            <w:gridSpan w:val="3"/>
            <w:vAlign w:val="center"/>
          </w:tcPr>
          <w:p>
            <w:pPr>
              <w:pStyle w:val="13"/>
            </w:pPr>
            <w:r>
              <w:t>2024年普通高中学生资助（免除家庭经济困难学生学杂费）省级（石财教【2023】96号）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0.07</w:t>
            </w:r>
          </w:p>
        </w:tc>
        <w:tc>
          <w:tcPr>
            <w:tcW w:w="2835" w:type="dxa"/>
            <w:vAlign w:val="center"/>
          </w:tcPr>
          <w:p>
            <w:pPr>
              <w:pStyle w:val="11"/>
            </w:pPr>
            <w:r>
              <w:t>其中：财政    资金</w:t>
            </w:r>
          </w:p>
        </w:tc>
        <w:tc>
          <w:tcPr>
            <w:tcW w:w="2551" w:type="dxa"/>
            <w:vAlign w:val="center"/>
          </w:tcPr>
          <w:p>
            <w:pPr>
              <w:pStyle w:val="13"/>
            </w:pPr>
            <w:r>
              <w:t>0.07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免除建档立卡学生学杂费。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1.通过对约35名建档立卡学生实行”三免一助“政策，改善建档立卡学生家庭状况。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发放补助的人数</w:t>
            </w:r>
          </w:p>
        </w:tc>
        <w:tc>
          <w:tcPr>
            <w:tcW w:w="5386" w:type="dxa"/>
            <w:vAlign w:val="center"/>
          </w:tcPr>
          <w:p>
            <w:pPr>
              <w:pStyle w:val="13"/>
            </w:pPr>
            <w:r>
              <w:t>发放补助的人数</w:t>
            </w:r>
          </w:p>
        </w:tc>
        <w:tc>
          <w:tcPr>
            <w:tcW w:w="2268" w:type="dxa"/>
            <w:vAlign w:val="center"/>
          </w:tcPr>
          <w:p>
            <w:pPr>
              <w:pStyle w:val="13"/>
            </w:pPr>
            <w:r>
              <w:t>≤35人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规定的发放标准</w:t>
            </w:r>
          </w:p>
        </w:tc>
        <w:tc>
          <w:tcPr>
            <w:tcW w:w="2268" w:type="dxa"/>
            <w:vAlign w:val="center"/>
          </w:tcPr>
          <w:p>
            <w:pPr>
              <w:pStyle w:val="13"/>
            </w:pPr>
            <w:r>
              <w:t>按资助政策执行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5386" w:type="dxa"/>
            <w:vAlign w:val="center"/>
          </w:tcPr>
          <w:p>
            <w:pPr>
              <w:pStyle w:val="13"/>
            </w:pPr>
            <w:r>
              <w:t>受资助学生满意度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119、2025年高中生均公用经费绩效目标表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13011025P000046100015</w:t>
            </w:r>
          </w:p>
        </w:tc>
        <w:tc>
          <w:tcPr>
            <w:tcW w:w="2835" w:type="dxa"/>
            <w:vAlign w:val="center"/>
          </w:tcPr>
          <w:p>
            <w:pPr>
              <w:pStyle w:val="11"/>
            </w:pPr>
            <w:r>
              <w:t>项目名称</w:t>
            </w:r>
          </w:p>
        </w:tc>
        <w:tc>
          <w:tcPr>
            <w:tcW w:w="6095" w:type="dxa"/>
            <w:gridSpan w:val="3"/>
            <w:vAlign w:val="center"/>
          </w:tcPr>
          <w:p>
            <w:pPr>
              <w:pStyle w:val="13"/>
            </w:pPr>
            <w:r>
              <w:t>2025年高中生均公用经费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95.30</w:t>
            </w:r>
          </w:p>
        </w:tc>
        <w:tc>
          <w:tcPr>
            <w:tcW w:w="2835" w:type="dxa"/>
            <w:vAlign w:val="center"/>
          </w:tcPr>
          <w:p>
            <w:pPr>
              <w:pStyle w:val="11"/>
            </w:pPr>
            <w:r>
              <w:t>其中：财政    资金</w:t>
            </w:r>
          </w:p>
        </w:tc>
        <w:tc>
          <w:tcPr>
            <w:tcW w:w="2551" w:type="dxa"/>
            <w:vAlign w:val="center"/>
          </w:tcPr>
          <w:p>
            <w:pPr>
              <w:pStyle w:val="13"/>
            </w:pPr>
            <w:r>
              <w:t>95.30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做好953人的经费保障工作，保障教学、办公正常运转。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1.做好953人的经费保障工作，保障教学、办公正常运转。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在校生人数</w:t>
            </w:r>
          </w:p>
        </w:tc>
        <w:tc>
          <w:tcPr>
            <w:tcW w:w="5386" w:type="dxa"/>
            <w:vAlign w:val="center"/>
          </w:tcPr>
          <w:p>
            <w:pPr>
              <w:pStyle w:val="13"/>
            </w:pPr>
            <w:r>
              <w:t>高中在校生人数</w:t>
            </w:r>
          </w:p>
        </w:tc>
        <w:tc>
          <w:tcPr>
            <w:tcW w:w="2268" w:type="dxa"/>
            <w:vAlign w:val="center"/>
          </w:tcPr>
          <w:p>
            <w:pPr>
              <w:pStyle w:val="13"/>
            </w:pPr>
            <w:r>
              <w:t>≤953人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日常工作保障率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经费保障及时率</w:t>
            </w:r>
          </w:p>
        </w:tc>
        <w:tc>
          <w:tcPr>
            <w:tcW w:w="5386" w:type="dxa"/>
            <w:vAlign w:val="center"/>
          </w:tcPr>
          <w:p>
            <w:pPr>
              <w:pStyle w:val="13"/>
            </w:pPr>
            <w:r>
              <w:t>及时保障各项日常办公需要</w:t>
            </w:r>
          </w:p>
        </w:tc>
        <w:tc>
          <w:tcPr>
            <w:tcW w:w="2268" w:type="dxa"/>
            <w:vAlign w:val="center"/>
          </w:tcPr>
          <w:p>
            <w:pPr>
              <w:pStyle w:val="13"/>
            </w:pPr>
            <w:r>
              <w:t>100%</w:t>
            </w:r>
          </w:p>
        </w:tc>
        <w:tc>
          <w:tcPr>
            <w:tcW w:w="1276" w:type="dxa"/>
            <w:vAlign w:val="center"/>
          </w:tcPr>
          <w:p>
            <w:pPr>
              <w:pStyle w:val="13"/>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日常公用经费支出成本</w:t>
            </w:r>
          </w:p>
        </w:tc>
        <w:tc>
          <w:tcPr>
            <w:tcW w:w="5386" w:type="dxa"/>
            <w:vAlign w:val="center"/>
          </w:tcPr>
          <w:p>
            <w:pPr>
              <w:pStyle w:val="13"/>
            </w:pPr>
            <w:r>
              <w:t>办公费、水电费、差旅费、维修经费</w:t>
            </w:r>
            <w:r>
              <w:rPr>
                <w:rFonts w:hint="eastAsia"/>
                <w:lang w:eastAsia="zh-CN"/>
              </w:rPr>
              <w:t>及</w:t>
            </w:r>
            <w:r>
              <w:t>其他公用经费的支出</w:t>
            </w:r>
          </w:p>
        </w:tc>
        <w:tc>
          <w:tcPr>
            <w:tcW w:w="2268" w:type="dxa"/>
            <w:vAlign w:val="center"/>
          </w:tcPr>
          <w:p>
            <w:pPr>
              <w:pStyle w:val="13"/>
            </w:pPr>
            <w:r>
              <w:t>≤95.3万</w:t>
            </w:r>
          </w:p>
        </w:tc>
        <w:tc>
          <w:tcPr>
            <w:tcW w:w="1276" w:type="dxa"/>
            <w:vAlign w:val="center"/>
          </w:tcPr>
          <w:p>
            <w:pPr>
              <w:pStyle w:val="13"/>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保障单位正常运转</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在校学生及教职工对日常工作的满意度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120、2025年教育费附加（鹿泉三中空气能采购安装工程）绩效目标表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13011025P00005210018T</w:t>
            </w:r>
          </w:p>
        </w:tc>
        <w:tc>
          <w:tcPr>
            <w:tcW w:w="2835" w:type="dxa"/>
            <w:vAlign w:val="center"/>
          </w:tcPr>
          <w:p>
            <w:pPr>
              <w:pStyle w:val="11"/>
            </w:pPr>
            <w:r>
              <w:t>项目名称</w:t>
            </w:r>
          </w:p>
        </w:tc>
        <w:tc>
          <w:tcPr>
            <w:tcW w:w="6095" w:type="dxa"/>
            <w:gridSpan w:val="3"/>
            <w:vAlign w:val="center"/>
          </w:tcPr>
          <w:p>
            <w:pPr>
              <w:pStyle w:val="13"/>
            </w:pPr>
            <w:r>
              <w:t>2025年教育费附加（鹿泉三中空气能采购安装工程）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186.08</w:t>
            </w:r>
          </w:p>
        </w:tc>
        <w:tc>
          <w:tcPr>
            <w:tcW w:w="2835" w:type="dxa"/>
            <w:vAlign w:val="center"/>
          </w:tcPr>
          <w:p>
            <w:pPr>
              <w:pStyle w:val="11"/>
            </w:pPr>
            <w:r>
              <w:t>其中：财政    资金</w:t>
            </w:r>
          </w:p>
        </w:tc>
        <w:tc>
          <w:tcPr>
            <w:tcW w:w="2551" w:type="dxa"/>
            <w:vAlign w:val="center"/>
          </w:tcPr>
          <w:p>
            <w:pPr>
              <w:pStyle w:val="13"/>
            </w:pPr>
            <w:r>
              <w:t>186.08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通过采购安装空气能设备，保障师生冬季采暖及夏季制冷，为师生提供舒适安全的住宿环境。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1.通过采购安装空气能设备，保障师生冬季采暖及夏季制冷，为师生提供舒适安全的住宿环境。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购置1套空气能设备</w:t>
            </w:r>
          </w:p>
        </w:tc>
        <w:tc>
          <w:tcPr>
            <w:tcW w:w="2268" w:type="dxa"/>
            <w:vAlign w:val="center"/>
          </w:tcPr>
          <w:p>
            <w:pPr>
              <w:pStyle w:val="13"/>
            </w:pPr>
            <w:r>
              <w:t>1套</w:t>
            </w:r>
          </w:p>
        </w:tc>
        <w:tc>
          <w:tcPr>
            <w:tcW w:w="1276" w:type="dxa"/>
            <w:vAlign w:val="center"/>
          </w:tcPr>
          <w:p>
            <w:pPr>
              <w:pStyle w:val="13"/>
            </w:pPr>
            <w:r>
              <w:t>完成数量得满分，否则按比例扣分。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w:t>
            </w:r>
          </w:p>
        </w:tc>
        <w:tc>
          <w:tcPr>
            <w:tcW w:w="2268" w:type="dxa"/>
            <w:vAlign w:val="center"/>
          </w:tcPr>
          <w:p>
            <w:pPr>
              <w:pStyle w:val="13"/>
            </w:pPr>
            <w:r>
              <w:t>100%</w:t>
            </w:r>
          </w:p>
        </w:tc>
        <w:tc>
          <w:tcPr>
            <w:tcW w:w="1276" w:type="dxa"/>
            <w:vAlign w:val="center"/>
          </w:tcPr>
          <w:p>
            <w:pPr>
              <w:pStyle w:val="13"/>
            </w:pPr>
            <w:r>
              <w:t>验收合格得满分，否则按比例扣分。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验收时间</w:t>
            </w:r>
          </w:p>
        </w:tc>
        <w:tc>
          <w:tcPr>
            <w:tcW w:w="5386" w:type="dxa"/>
            <w:vAlign w:val="center"/>
          </w:tcPr>
          <w:p>
            <w:pPr>
              <w:pStyle w:val="13"/>
            </w:pPr>
            <w:r>
              <w:t>验收时间</w:t>
            </w:r>
          </w:p>
        </w:tc>
        <w:tc>
          <w:tcPr>
            <w:tcW w:w="2268" w:type="dxa"/>
            <w:vAlign w:val="center"/>
          </w:tcPr>
          <w:p>
            <w:pPr>
              <w:pStyle w:val="13"/>
            </w:pPr>
            <w:r>
              <w:t>≤6月</w:t>
            </w:r>
          </w:p>
        </w:tc>
        <w:tc>
          <w:tcPr>
            <w:tcW w:w="1276" w:type="dxa"/>
            <w:vAlign w:val="center"/>
          </w:tcPr>
          <w:p>
            <w:pPr>
              <w:pStyle w:val="13"/>
            </w:pPr>
            <w:r>
              <w:t>按时完成得满分，否则按比例扣分。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设备购置及安装成本</w:t>
            </w:r>
          </w:p>
        </w:tc>
        <w:tc>
          <w:tcPr>
            <w:tcW w:w="5386" w:type="dxa"/>
            <w:vAlign w:val="center"/>
          </w:tcPr>
          <w:p>
            <w:pPr>
              <w:pStyle w:val="13"/>
            </w:pPr>
            <w:r>
              <w:t>二类费用、设备购置及安装成本</w:t>
            </w:r>
          </w:p>
        </w:tc>
        <w:tc>
          <w:tcPr>
            <w:tcW w:w="2268" w:type="dxa"/>
            <w:vAlign w:val="center"/>
          </w:tcPr>
          <w:p>
            <w:pPr>
              <w:pStyle w:val="13"/>
            </w:pPr>
            <w:r>
              <w:t>≤186.08万元</w:t>
            </w:r>
          </w:p>
        </w:tc>
        <w:tc>
          <w:tcPr>
            <w:tcW w:w="1276" w:type="dxa"/>
            <w:vAlign w:val="center"/>
          </w:tcPr>
          <w:p>
            <w:pPr>
              <w:pStyle w:val="13"/>
            </w:pPr>
            <w:r>
              <w:t>不超预算得满分，否则按比例扣分。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设备使用年限</w:t>
            </w:r>
          </w:p>
        </w:tc>
        <w:tc>
          <w:tcPr>
            <w:tcW w:w="5386" w:type="dxa"/>
            <w:vAlign w:val="center"/>
          </w:tcPr>
          <w:p>
            <w:pPr>
              <w:pStyle w:val="13"/>
            </w:pPr>
            <w:r>
              <w:t>设备可使用年限</w:t>
            </w:r>
          </w:p>
        </w:tc>
        <w:tc>
          <w:tcPr>
            <w:tcW w:w="2268" w:type="dxa"/>
            <w:vAlign w:val="center"/>
          </w:tcPr>
          <w:p>
            <w:pPr>
              <w:pStyle w:val="13"/>
            </w:pPr>
            <w:r>
              <w:t>≥5年</w:t>
            </w:r>
          </w:p>
        </w:tc>
        <w:tc>
          <w:tcPr>
            <w:tcW w:w="1276" w:type="dxa"/>
            <w:vAlign w:val="center"/>
          </w:tcPr>
          <w:p>
            <w:pPr>
              <w:pStyle w:val="13"/>
            </w:pPr>
            <w:r>
              <w:t>达到使用年限得满分，否则按比例扣分。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达到要求得满分，否则按比例扣分。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121、2025年教育费附加（鹿泉三中空气能采购安装工程）绩效目标表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13011025P00005210306K</w:t>
            </w:r>
          </w:p>
        </w:tc>
        <w:tc>
          <w:tcPr>
            <w:tcW w:w="2835" w:type="dxa"/>
            <w:vAlign w:val="center"/>
          </w:tcPr>
          <w:p>
            <w:pPr>
              <w:pStyle w:val="11"/>
            </w:pPr>
            <w:r>
              <w:t>项目名称</w:t>
            </w:r>
          </w:p>
        </w:tc>
        <w:tc>
          <w:tcPr>
            <w:tcW w:w="6095" w:type="dxa"/>
            <w:gridSpan w:val="3"/>
            <w:vAlign w:val="center"/>
          </w:tcPr>
          <w:p>
            <w:pPr>
              <w:pStyle w:val="13"/>
            </w:pPr>
            <w:r>
              <w:t>2025年教育费附加（鹿泉三中空气能采购安装工程）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7.32</w:t>
            </w:r>
          </w:p>
        </w:tc>
        <w:tc>
          <w:tcPr>
            <w:tcW w:w="2835" w:type="dxa"/>
            <w:vAlign w:val="center"/>
          </w:tcPr>
          <w:p>
            <w:pPr>
              <w:pStyle w:val="11"/>
            </w:pPr>
            <w:r>
              <w:t>其中：财政    资金</w:t>
            </w:r>
          </w:p>
        </w:tc>
        <w:tc>
          <w:tcPr>
            <w:tcW w:w="2551" w:type="dxa"/>
            <w:vAlign w:val="center"/>
          </w:tcPr>
          <w:p>
            <w:pPr>
              <w:pStyle w:val="13"/>
            </w:pPr>
            <w:r>
              <w:t>7.32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安装一套空气能设备，保障师生基本住宿需求。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1.安装一套空气能设备，保障师生基本住宿需求。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购置1套空气能设备</w:t>
            </w:r>
          </w:p>
        </w:tc>
        <w:tc>
          <w:tcPr>
            <w:tcW w:w="2268" w:type="dxa"/>
            <w:vAlign w:val="center"/>
          </w:tcPr>
          <w:p>
            <w:pPr>
              <w:pStyle w:val="13"/>
            </w:pPr>
            <w:r>
              <w:t>1套</w:t>
            </w:r>
          </w:p>
        </w:tc>
        <w:tc>
          <w:tcPr>
            <w:tcW w:w="1276" w:type="dxa"/>
            <w:vAlign w:val="center"/>
          </w:tcPr>
          <w:p>
            <w:pPr>
              <w:pStyle w:val="13"/>
            </w:pPr>
            <w:r>
              <w:t>完成数量得满分，否则按比例扣分。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w:t>
            </w:r>
          </w:p>
        </w:tc>
        <w:tc>
          <w:tcPr>
            <w:tcW w:w="2268" w:type="dxa"/>
            <w:vAlign w:val="center"/>
          </w:tcPr>
          <w:p>
            <w:pPr>
              <w:pStyle w:val="13"/>
            </w:pPr>
            <w:r>
              <w:t>100%</w:t>
            </w:r>
          </w:p>
        </w:tc>
        <w:tc>
          <w:tcPr>
            <w:tcW w:w="1276" w:type="dxa"/>
            <w:vAlign w:val="center"/>
          </w:tcPr>
          <w:p>
            <w:pPr>
              <w:pStyle w:val="13"/>
            </w:pPr>
            <w:r>
              <w:t>验收合格得满分，否则按比例扣分。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验收时间</w:t>
            </w:r>
          </w:p>
        </w:tc>
        <w:tc>
          <w:tcPr>
            <w:tcW w:w="5386" w:type="dxa"/>
            <w:vAlign w:val="center"/>
          </w:tcPr>
          <w:p>
            <w:pPr>
              <w:pStyle w:val="13"/>
            </w:pPr>
            <w:r>
              <w:t>验收时间</w:t>
            </w:r>
          </w:p>
        </w:tc>
        <w:tc>
          <w:tcPr>
            <w:tcW w:w="2268" w:type="dxa"/>
            <w:vAlign w:val="center"/>
          </w:tcPr>
          <w:p>
            <w:pPr>
              <w:pStyle w:val="13"/>
            </w:pPr>
            <w:r>
              <w:t>≤6月</w:t>
            </w:r>
          </w:p>
        </w:tc>
        <w:tc>
          <w:tcPr>
            <w:tcW w:w="1276" w:type="dxa"/>
            <w:vAlign w:val="center"/>
          </w:tcPr>
          <w:p>
            <w:pPr>
              <w:pStyle w:val="13"/>
            </w:pPr>
            <w:r>
              <w:t>按时完成得满分，否则按比例扣分。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设备购置及安装成本</w:t>
            </w:r>
          </w:p>
        </w:tc>
        <w:tc>
          <w:tcPr>
            <w:tcW w:w="5386" w:type="dxa"/>
            <w:vAlign w:val="center"/>
          </w:tcPr>
          <w:p>
            <w:pPr>
              <w:pStyle w:val="13"/>
            </w:pPr>
            <w:r>
              <w:t>二类费用、设备购置及安装成本</w:t>
            </w:r>
          </w:p>
        </w:tc>
        <w:tc>
          <w:tcPr>
            <w:tcW w:w="2268" w:type="dxa"/>
            <w:vAlign w:val="center"/>
          </w:tcPr>
          <w:p>
            <w:pPr>
              <w:pStyle w:val="13"/>
            </w:pPr>
            <w:r>
              <w:t>≤7.33万元</w:t>
            </w:r>
          </w:p>
        </w:tc>
        <w:tc>
          <w:tcPr>
            <w:tcW w:w="1276" w:type="dxa"/>
            <w:vAlign w:val="center"/>
          </w:tcPr>
          <w:p>
            <w:pPr>
              <w:pStyle w:val="13"/>
            </w:pPr>
            <w:r>
              <w:t>不超预算得满分，否则按比例扣分。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设备使用年限</w:t>
            </w:r>
          </w:p>
        </w:tc>
        <w:tc>
          <w:tcPr>
            <w:tcW w:w="5386" w:type="dxa"/>
            <w:vAlign w:val="center"/>
          </w:tcPr>
          <w:p>
            <w:pPr>
              <w:pStyle w:val="13"/>
            </w:pPr>
            <w:r>
              <w:t>设备可使用年限</w:t>
            </w:r>
          </w:p>
        </w:tc>
        <w:tc>
          <w:tcPr>
            <w:tcW w:w="2268" w:type="dxa"/>
            <w:vAlign w:val="center"/>
          </w:tcPr>
          <w:p>
            <w:pPr>
              <w:pStyle w:val="13"/>
            </w:pPr>
            <w:r>
              <w:t>≥5年</w:t>
            </w:r>
          </w:p>
        </w:tc>
        <w:tc>
          <w:tcPr>
            <w:tcW w:w="1276" w:type="dxa"/>
            <w:vAlign w:val="center"/>
          </w:tcPr>
          <w:p>
            <w:pPr>
              <w:pStyle w:val="13"/>
            </w:pPr>
            <w:r>
              <w:t>达到使用年限得满分，否则按比例扣分。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达到要求得满分，否则按比例扣分。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122、2025年教育费附加（鹿泉三中食堂二楼改造工程）绩效目标表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13011025P00005210016K</w:t>
            </w:r>
          </w:p>
        </w:tc>
        <w:tc>
          <w:tcPr>
            <w:tcW w:w="2835" w:type="dxa"/>
            <w:vAlign w:val="center"/>
          </w:tcPr>
          <w:p>
            <w:pPr>
              <w:pStyle w:val="11"/>
            </w:pPr>
            <w:r>
              <w:t>项目名称</w:t>
            </w:r>
          </w:p>
        </w:tc>
        <w:tc>
          <w:tcPr>
            <w:tcW w:w="6095" w:type="dxa"/>
            <w:gridSpan w:val="3"/>
            <w:vAlign w:val="center"/>
          </w:tcPr>
          <w:p>
            <w:pPr>
              <w:pStyle w:val="13"/>
            </w:pPr>
            <w:r>
              <w:t>2025年教育费附加（鹿泉三中食堂二楼改造工程）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3.62</w:t>
            </w:r>
          </w:p>
        </w:tc>
        <w:tc>
          <w:tcPr>
            <w:tcW w:w="2835" w:type="dxa"/>
            <w:vAlign w:val="center"/>
          </w:tcPr>
          <w:p>
            <w:pPr>
              <w:pStyle w:val="11"/>
            </w:pPr>
            <w:r>
              <w:t>其中：财政    资金</w:t>
            </w:r>
          </w:p>
        </w:tc>
        <w:tc>
          <w:tcPr>
            <w:tcW w:w="2551" w:type="dxa"/>
            <w:vAlign w:val="center"/>
          </w:tcPr>
          <w:p>
            <w:pPr>
              <w:pStyle w:val="13"/>
            </w:pPr>
            <w:r>
              <w:t>3.62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根据合同支付食堂二楼改造项目尾款，保障学生活动安全。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1.根据合同支付食堂二楼改造项目尾款，保障学生活动安全。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改造食堂二楼面积</w:t>
            </w:r>
          </w:p>
        </w:tc>
        <w:tc>
          <w:tcPr>
            <w:tcW w:w="5386" w:type="dxa"/>
            <w:vAlign w:val="center"/>
          </w:tcPr>
          <w:p>
            <w:pPr>
              <w:pStyle w:val="13"/>
            </w:pPr>
            <w:r>
              <w:t>改造食堂二楼面积</w:t>
            </w:r>
          </w:p>
        </w:tc>
        <w:tc>
          <w:tcPr>
            <w:tcW w:w="2268" w:type="dxa"/>
            <w:vAlign w:val="center"/>
          </w:tcPr>
          <w:p>
            <w:pPr>
              <w:pStyle w:val="13"/>
            </w:pPr>
            <w:r>
              <w:t>≥1343.68平方米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验收报告</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完工时间</w:t>
            </w:r>
          </w:p>
        </w:tc>
        <w:tc>
          <w:tcPr>
            <w:tcW w:w="5386" w:type="dxa"/>
            <w:vAlign w:val="center"/>
          </w:tcPr>
          <w:p>
            <w:pPr>
              <w:pStyle w:val="13"/>
            </w:pPr>
            <w:r>
              <w:t>完工时间</w:t>
            </w:r>
          </w:p>
        </w:tc>
        <w:tc>
          <w:tcPr>
            <w:tcW w:w="2268" w:type="dxa"/>
            <w:vAlign w:val="center"/>
          </w:tcPr>
          <w:p>
            <w:pPr>
              <w:pStyle w:val="13"/>
            </w:pPr>
            <w:r>
              <w:t>4月底前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改造成本</w:t>
            </w:r>
          </w:p>
        </w:tc>
        <w:tc>
          <w:tcPr>
            <w:tcW w:w="5386" w:type="dxa"/>
            <w:vAlign w:val="center"/>
          </w:tcPr>
          <w:p>
            <w:pPr>
              <w:pStyle w:val="13"/>
            </w:pPr>
            <w:r>
              <w:t>改造食堂二楼施工成本</w:t>
            </w:r>
          </w:p>
        </w:tc>
        <w:tc>
          <w:tcPr>
            <w:tcW w:w="2268" w:type="dxa"/>
            <w:vAlign w:val="center"/>
          </w:tcPr>
          <w:p>
            <w:pPr>
              <w:pStyle w:val="13"/>
            </w:pPr>
            <w:r>
              <w:t>≤3.63万元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提高安全度</w:t>
            </w:r>
          </w:p>
        </w:tc>
        <w:tc>
          <w:tcPr>
            <w:tcW w:w="5386" w:type="dxa"/>
            <w:vAlign w:val="center"/>
          </w:tcPr>
          <w:p>
            <w:pPr>
              <w:pStyle w:val="13"/>
            </w:pPr>
            <w:r>
              <w:t>提高学生活动场所安全度</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123、2025年教育费附加（鹿泉三中用电增容）绩效目标表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13011025P000052100177</w:t>
            </w:r>
          </w:p>
        </w:tc>
        <w:tc>
          <w:tcPr>
            <w:tcW w:w="2835" w:type="dxa"/>
            <w:vAlign w:val="center"/>
          </w:tcPr>
          <w:p>
            <w:pPr>
              <w:pStyle w:val="11"/>
            </w:pPr>
            <w:r>
              <w:t>项目名称</w:t>
            </w:r>
          </w:p>
        </w:tc>
        <w:tc>
          <w:tcPr>
            <w:tcW w:w="6095" w:type="dxa"/>
            <w:gridSpan w:val="3"/>
            <w:vAlign w:val="center"/>
          </w:tcPr>
          <w:p>
            <w:pPr>
              <w:pStyle w:val="13"/>
            </w:pPr>
            <w:r>
              <w:t>2025年教育费附加（鹿泉三中用电增容）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23.64</w:t>
            </w:r>
          </w:p>
        </w:tc>
        <w:tc>
          <w:tcPr>
            <w:tcW w:w="2835" w:type="dxa"/>
            <w:vAlign w:val="center"/>
          </w:tcPr>
          <w:p>
            <w:pPr>
              <w:pStyle w:val="11"/>
            </w:pPr>
            <w:r>
              <w:t>其中：财政    资金</w:t>
            </w:r>
          </w:p>
        </w:tc>
        <w:tc>
          <w:tcPr>
            <w:tcW w:w="2551" w:type="dxa"/>
            <w:vAlign w:val="center"/>
          </w:tcPr>
          <w:p>
            <w:pPr>
              <w:pStyle w:val="13"/>
            </w:pPr>
            <w:r>
              <w:t>23.64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通过安装一台400KVA的变压器，满足学校用电需求。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1.通过安装一台400KVA的变压器，满足学校用电需求。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安装数量</w:t>
            </w:r>
          </w:p>
        </w:tc>
        <w:tc>
          <w:tcPr>
            <w:tcW w:w="5386" w:type="dxa"/>
            <w:vAlign w:val="center"/>
          </w:tcPr>
          <w:p>
            <w:pPr>
              <w:pStyle w:val="13"/>
            </w:pPr>
            <w:r>
              <w:t>安装变压器数量</w:t>
            </w:r>
          </w:p>
        </w:tc>
        <w:tc>
          <w:tcPr>
            <w:tcW w:w="2268" w:type="dxa"/>
            <w:vAlign w:val="center"/>
          </w:tcPr>
          <w:p>
            <w:pPr>
              <w:pStyle w:val="13"/>
            </w:pPr>
            <w:r>
              <w:t>1台</w:t>
            </w:r>
          </w:p>
        </w:tc>
        <w:tc>
          <w:tcPr>
            <w:tcW w:w="1276" w:type="dxa"/>
            <w:vAlign w:val="center"/>
          </w:tcPr>
          <w:p>
            <w:pPr>
              <w:pStyle w:val="13"/>
            </w:pPr>
            <w:r>
              <w:t>完成数量得满分，否则不得分。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验收合格得满分，否则不得分。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完工时间</w:t>
            </w:r>
          </w:p>
        </w:tc>
        <w:tc>
          <w:tcPr>
            <w:tcW w:w="5386" w:type="dxa"/>
            <w:vAlign w:val="center"/>
          </w:tcPr>
          <w:p>
            <w:pPr>
              <w:pStyle w:val="13"/>
            </w:pPr>
            <w:r>
              <w:t>完工时间</w:t>
            </w:r>
          </w:p>
        </w:tc>
        <w:tc>
          <w:tcPr>
            <w:tcW w:w="2268" w:type="dxa"/>
            <w:vAlign w:val="center"/>
          </w:tcPr>
          <w:p>
            <w:pPr>
              <w:pStyle w:val="13"/>
            </w:pPr>
            <w:r>
              <w:t>5月前</w:t>
            </w:r>
          </w:p>
        </w:tc>
        <w:tc>
          <w:tcPr>
            <w:tcW w:w="1276" w:type="dxa"/>
            <w:vAlign w:val="center"/>
          </w:tcPr>
          <w:p>
            <w:pPr>
              <w:pStyle w:val="13"/>
            </w:pPr>
            <w:r>
              <w:t>按时完工得满分，否则按比例扣分。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施工成本</w:t>
            </w:r>
          </w:p>
        </w:tc>
        <w:tc>
          <w:tcPr>
            <w:tcW w:w="5386" w:type="dxa"/>
            <w:vAlign w:val="center"/>
          </w:tcPr>
          <w:p>
            <w:pPr>
              <w:pStyle w:val="13"/>
            </w:pPr>
            <w:r>
              <w:t>施工成本</w:t>
            </w:r>
          </w:p>
        </w:tc>
        <w:tc>
          <w:tcPr>
            <w:tcW w:w="2268" w:type="dxa"/>
            <w:vAlign w:val="center"/>
          </w:tcPr>
          <w:p>
            <w:pPr>
              <w:pStyle w:val="13"/>
            </w:pPr>
            <w:r>
              <w:t>≤23.64万元</w:t>
            </w:r>
          </w:p>
        </w:tc>
        <w:tc>
          <w:tcPr>
            <w:tcW w:w="1276" w:type="dxa"/>
            <w:vAlign w:val="center"/>
          </w:tcPr>
          <w:p>
            <w:pPr>
              <w:pStyle w:val="13"/>
            </w:pPr>
            <w:r>
              <w:t>不超成本得满分，否则按比例扣分。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使用时间</w:t>
            </w:r>
          </w:p>
        </w:tc>
        <w:tc>
          <w:tcPr>
            <w:tcW w:w="5386" w:type="dxa"/>
            <w:vAlign w:val="center"/>
          </w:tcPr>
          <w:p>
            <w:pPr>
              <w:pStyle w:val="13"/>
            </w:pPr>
            <w:r>
              <w:t>使用时间</w:t>
            </w:r>
          </w:p>
        </w:tc>
        <w:tc>
          <w:tcPr>
            <w:tcW w:w="2268" w:type="dxa"/>
            <w:vAlign w:val="center"/>
          </w:tcPr>
          <w:p>
            <w:pPr>
              <w:pStyle w:val="13"/>
            </w:pPr>
            <w:r>
              <w:t>≥5年</w:t>
            </w:r>
          </w:p>
        </w:tc>
        <w:tc>
          <w:tcPr>
            <w:tcW w:w="1276" w:type="dxa"/>
            <w:vAlign w:val="center"/>
          </w:tcPr>
          <w:p>
            <w:pPr>
              <w:pStyle w:val="13"/>
            </w:pPr>
            <w:r>
              <w:t>达到使用年限得满分，否则按比例扣分。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达到标准得满分，否则按比例扣分。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124、2025年普通高中免住宿费、书费绩效目标表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13011025P000018100059</w:t>
            </w:r>
          </w:p>
        </w:tc>
        <w:tc>
          <w:tcPr>
            <w:tcW w:w="2835" w:type="dxa"/>
            <w:vAlign w:val="center"/>
          </w:tcPr>
          <w:p>
            <w:pPr>
              <w:pStyle w:val="11"/>
            </w:pPr>
            <w:r>
              <w:t>项目名称</w:t>
            </w:r>
          </w:p>
        </w:tc>
        <w:tc>
          <w:tcPr>
            <w:tcW w:w="6095" w:type="dxa"/>
            <w:gridSpan w:val="3"/>
            <w:vAlign w:val="center"/>
          </w:tcPr>
          <w:p>
            <w:pPr>
              <w:pStyle w:val="13"/>
            </w:pPr>
            <w:r>
              <w:t>2025年普通高中免住宿费、书费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2.41</w:t>
            </w:r>
          </w:p>
        </w:tc>
        <w:tc>
          <w:tcPr>
            <w:tcW w:w="2835" w:type="dxa"/>
            <w:vAlign w:val="center"/>
          </w:tcPr>
          <w:p>
            <w:pPr>
              <w:pStyle w:val="11"/>
            </w:pPr>
            <w:r>
              <w:t>其中：财政    资金</w:t>
            </w:r>
          </w:p>
        </w:tc>
        <w:tc>
          <w:tcPr>
            <w:tcW w:w="2551" w:type="dxa"/>
            <w:vAlign w:val="center"/>
          </w:tcPr>
          <w:p>
            <w:pPr>
              <w:pStyle w:val="13"/>
            </w:pPr>
            <w:r>
              <w:t>2.41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通过对不高于25名建档立卡学生减免学杂费，改善其家庭经济状况。</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1.通过对不高于25名建档立卡学生减免学杂费，改善其家庭经济状况。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补助标准</w:t>
            </w:r>
          </w:p>
        </w:tc>
        <w:tc>
          <w:tcPr>
            <w:tcW w:w="2268" w:type="dxa"/>
            <w:vAlign w:val="center"/>
          </w:tcPr>
          <w:p>
            <w:pPr>
              <w:pStyle w:val="13"/>
            </w:pPr>
            <w:r>
              <w:t>按资助标准发放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受资助人群生活水平提高程度</w:t>
            </w:r>
          </w:p>
        </w:tc>
        <w:tc>
          <w:tcPr>
            <w:tcW w:w="5386" w:type="dxa"/>
            <w:vAlign w:val="center"/>
          </w:tcPr>
          <w:p>
            <w:pPr>
              <w:pStyle w:val="13"/>
            </w:pPr>
            <w:r>
              <w:t>受资助人群生活水平提高程度</w:t>
            </w:r>
          </w:p>
        </w:tc>
        <w:tc>
          <w:tcPr>
            <w:tcW w:w="2268" w:type="dxa"/>
            <w:vAlign w:val="center"/>
          </w:tcPr>
          <w:p>
            <w:pPr>
              <w:pStyle w:val="13"/>
            </w:pPr>
            <w:r>
              <w:t>≥94%</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5386" w:type="dxa"/>
            <w:vAlign w:val="center"/>
          </w:tcPr>
          <w:p>
            <w:pPr>
              <w:pStyle w:val="13"/>
            </w:pPr>
            <w:r>
              <w:t>受资助学生满意度</w:t>
            </w:r>
          </w:p>
        </w:tc>
        <w:tc>
          <w:tcPr>
            <w:tcW w:w="2268" w:type="dxa"/>
            <w:vAlign w:val="center"/>
          </w:tcPr>
          <w:p>
            <w:pPr>
              <w:pStyle w:val="13"/>
            </w:pPr>
            <w:r>
              <w:t>≥94%</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125、2025年普通高中学生资助-家庭经济困难学生国家助学金绩效目标表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13011025P00001810002E</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3.68</w:t>
            </w:r>
          </w:p>
        </w:tc>
        <w:tc>
          <w:tcPr>
            <w:tcW w:w="2835" w:type="dxa"/>
            <w:vAlign w:val="center"/>
          </w:tcPr>
          <w:p>
            <w:pPr>
              <w:pStyle w:val="11"/>
            </w:pPr>
            <w:r>
              <w:t>其中：财政    资金</w:t>
            </w:r>
          </w:p>
        </w:tc>
        <w:tc>
          <w:tcPr>
            <w:tcW w:w="2551" w:type="dxa"/>
            <w:vAlign w:val="center"/>
          </w:tcPr>
          <w:p>
            <w:pPr>
              <w:pStyle w:val="13"/>
            </w:pPr>
            <w:r>
              <w:t>3.68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通过对约80名学生的资助，改善受资助家庭经济。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1.通过对约80名学生的资助，改善受资助家庭经济。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发放资助人数</w:t>
            </w:r>
          </w:p>
        </w:tc>
        <w:tc>
          <w:tcPr>
            <w:tcW w:w="5386" w:type="dxa"/>
            <w:vAlign w:val="center"/>
          </w:tcPr>
          <w:p>
            <w:pPr>
              <w:pStyle w:val="13"/>
            </w:pPr>
            <w:r>
              <w:t>发放资助人数</w:t>
            </w:r>
          </w:p>
        </w:tc>
        <w:tc>
          <w:tcPr>
            <w:tcW w:w="2268" w:type="dxa"/>
            <w:vAlign w:val="center"/>
          </w:tcPr>
          <w:p>
            <w:pPr>
              <w:pStyle w:val="13"/>
            </w:pPr>
            <w:r>
              <w:t>≤80人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补助标准</w:t>
            </w:r>
          </w:p>
        </w:tc>
        <w:tc>
          <w:tcPr>
            <w:tcW w:w="2268" w:type="dxa"/>
            <w:vAlign w:val="center"/>
          </w:tcPr>
          <w:p>
            <w:pPr>
              <w:pStyle w:val="13"/>
            </w:pPr>
            <w:r>
              <w:t>按资助政策执行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受资助人群生活水平提高程度</w:t>
            </w:r>
          </w:p>
        </w:tc>
        <w:tc>
          <w:tcPr>
            <w:tcW w:w="5386" w:type="dxa"/>
            <w:vAlign w:val="center"/>
          </w:tcPr>
          <w:p>
            <w:pPr>
              <w:pStyle w:val="13"/>
            </w:pPr>
            <w:r>
              <w:t>受资助人群生活水平提高程度</w:t>
            </w:r>
          </w:p>
        </w:tc>
        <w:tc>
          <w:tcPr>
            <w:tcW w:w="2268" w:type="dxa"/>
            <w:vAlign w:val="center"/>
          </w:tcPr>
          <w:p>
            <w:pPr>
              <w:pStyle w:val="13"/>
            </w:pPr>
            <w:r>
              <w:t>≥94%</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5386" w:type="dxa"/>
            <w:vAlign w:val="center"/>
          </w:tcPr>
          <w:p>
            <w:pPr>
              <w:pStyle w:val="13"/>
            </w:pPr>
            <w:r>
              <w:t>受资助学生满意度</w:t>
            </w:r>
          </w:p>
        </w:tc>
        <w:tc>
          <w:tcPr>
            <w:tcW w:w="2268" w:type="dxa"/>
            <w:vAlign w:val="center"/>
          </w:tcPr>
          <w:p>
            <w:pPr>
              <w:pStyle w:val="13"/>
            </w:pPr>
            <w:r>
              <w:t>≥94%</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126、2025年普通高中学生资助-免除家庭经济困难学生学杂费绩效目标表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13011025P000018100032</w:t>
            </w:r>
          </w:p>
        </w:tc>
        <w:tc>
          <w:tcPr>
            <w:tcW w:w="2835" w:type="dxa"/>
            <w:vAlign w:val="center"/>
          </w:tcPr>
          <w:p>
            <w:pPr>
              <w:pStyle w:val="11"/>
            </w:pPr>
            <w:r>
              <w:t>项目名称</w:t>
            </w:r>
          </w:p>
        </w:tc>
        <w:tc>
          <w:tcPr>
            <w:tcW w:w="6095" w:type="dxa"/>
            <w:gridSpan w:val="3"/>
            <w:vAlign w:val="center"/>
          </w:tcPr>
          <w:p>
            <w:pPr>
              <w:pStyle w:val="13"/>
            </w:pPr>
            <w:r>
              <w:t>2025年普通高中学生资助-免除家庭经济困难学生学杂费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让约25名学生享受“三免一助”政策，减轻受助家庭经济负担。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1.让约25名学生享受“三免一助”政策，减轻受助家庭经济负担。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补助标准</w:t>
            </w:r>
          </w:p>
        </w:tc>
        <w:tc>
          <w:tcPr>
            <w:tcW w:w="2268" w:type="dxa"/>
            <w:vAlign w:val="center"/>
          </w:tcPr>
          <w:p>
            <w:pPr>
              <w:pStyle w:val="13"/>
            </w:pPr>
            <w:r>
              <w:t>按资助标准发放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受资助人群生活水平提高程度</w:t>
            </w:r>
          </w:p>
        </w:tc>
        <w:tc>
          <w:tcPr>
            <w:tcW w:w="5386" w:type="dxa"/>
            <w:vAlign w:val="center"/>
          </w:tcPr>
          <w:p>
            <w:pPr>
              <w:pStyle w:val="13"/>
            </w:pPr>
            <w:r>
              <w:t>受资助人群生活水平提高程度</w:t>
            </w:r>
          </w:p>
        </w:tc>
        <w:tc>
          <w:tcPr>
            <w:tcW w:w="2268" w:type="dxa"/>
            <w:vAlign w:val="center"/>
          </w:tcPr>
          <w:p>
            <w:pPr>
              <w:pStyle w:val="13"/>
            </w:pPr>
            <w:r>
              <w:t>≥94%</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5386" w:type="dxa"/>
            <w:vAlign w:val="center"/>
          </w:tcPr>
          <w:p>
            <w:pPr>
              <w:pStyle w:val="13"/>
            </w:pPr>
            <w:r>
              <w:t>受资助学生满意度</w:t>
            </w:r>
          </w:p>
        </w:tc>
        <w:tc>
          <w:tcPr>
            <w:tcW w:w="2268" w:type="dxa"/>
            <w:vAlign w:val="center"/>
          </w:tcPr>
          <w:p>
            <w:pPr>
              <w:pStyle w:val="13"/>
            </w:pPr>
            <w:r>
              <w:t>≥94%</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127、2025年普通高中学生资助（家庭经济困难学生国家助学金）（石财教[2024]）108号中央绩效目标表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13011025P00001810006W</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8.14</w:t>
            </w:r>
          </w:p>
        </w:tc>
        <w:tc>
          <w:tcPr>
            <w:tcW w:w="2835" w:type="dxa"/>
            <w:vAlign w:val="center"/>
          </w:tcPr>
          <w:p>
            <w:pPr>
              <w:pStyle w:val="11"/>
            </w:pPr>
            <w:r>
              <w:t>其中：财政    资金</w:t>
            </w:r>
          </w:p>
        </w:tc>
        <w:tc>
          <w:tcPr>
            <w:tcW w:w="2551" w:type="dxa"/>
            <w:vAlign w:val="center"/>
          </w:tcPr>
          <w:p>
            <w:pPr>
              <w:pStyle w:val="13"/>
            </w:pPr>
            <w:r>
              <w:t>8.14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根据石财教【2024】108号文对约80名家庭困难学生发放不高于8.142万元的助学金，从而改善受资助家庭生活。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1.根据石财教【2024】108号文对约80名家庭困难学生发放不高于8.142万元的助学金，从而改善受资助家庭生活。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发放助学金的人数</w:t>
            </w:r>
          </w:p>
        </w:tc>
        <w:tc>
          <w:tcPr>
            <w:tcW w:w="5386" w:type="dxa"/>
            <w:vAlign w:val="center"/>
          </w:tcPr>
          <w:p>
            <w:pPr>
              <w:pStyle w:val="13"/>
            </w:pPr>
            <w:r>
              <w:t>发放助学金的人数</w:t>
            </w:r>
          </w:p>
        </w:tc>
        <w:tc>
          <w:tcPr>
            <w:tcW w:w="2268" w:type="dxa"/>
            <w:vAlign w:val="center"/>
          </w:tcPr>
          <w:p>
            <w:pPr>
              <w:pStyle w:val="13"/>
            </w:pPr>
            <w:r>
              <w:t>≤80人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发放补助的标准</w:t>
            </w:r>
          </w:p>
        </w:tc>
        <w:tc>
          <w:tcPr>
            <w:tcW w:w="2268" w:type="dxa"/>
            <w:vAlign w:val="center"/>
          </w:tcPr>
          <w:p>
            <w:pPr>
              <w:pStyle w:val="13"/>
            </w:pPr>
            <w:r>
              <w:t>按资助政策执行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受资助人群生活水平提高度</w:t>
            </w:r>
          </w:p>
        </w:tc>
        <w:tc>
          <w:tcPr>
            <w:tcW w:w="5386" w:type="dxa"/>
            <w:vAlign w:val="center"/>
          </w:tcPr>
          <w:p>
            <w:pPr>
              <w:pStyle w:val="13"/>
            </w:pPr>
            <w:r>
              <w:t>受资助人群生活水平提高度</w:t>
            </w:r>
          </w:p>
        </w:tc>
        <w:tc>
          <w:tcPr>
            <w:tcW w:w="2268" w:type="dxa"/>
            <w:vAlign w:val="center"/>
          </w:tcPr>
          <w:p>
            <w:pPr>
              <w:pStyle w:val="13"/>
            </w:pPr>
            <w:r>
              <w:t>≥92%</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128、2025年普通高中学生资助（家庭经济困难学生国家助学金）（石财教[2024]）114号省级绩效目标表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13011025P000018100084</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2025年普通高中学生资助（家庭经济困难学生国家助学金）（石财教[2024]）114号省级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1.63</w:t>
            </w:r>
          </w:p>
        </w:tc>
        <w:tc>
          <w:tcPr>
            <w:tcW w:w="2835" w:type="dxa"/>
            <w:vAlign w:val="center"/>
          </w:tcPr>
          <w:p>
            <w:pPr>
              <w:pStyle w:val="11"/>
            </w:pPr>
            <w:r>
              <w:t>其中：财政    资金</w:t>
            </w:r>
          </w:p>
        </w:tc>
        <w:tc>
          <w:tcPr>
            <w:tcW w:w="2551" w:type="dxa"/>
            <w:vAlign w:val="center"/>
          </w:tcPr>
          <w:p>
            <w:pPr>
              <w:pStyle w:val="13"/>
            </w:pPr>
            <w:r>
              <w:t>1.63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根据石财教【2024】114号文对约80名家庭困难学生发放不高于1.633万元的助学金，从而改善受资助家庭生活。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1.根据石财教【2024】114号文对约80名家庭困难学生发放不高于1.633万元的助学金，从而改善受资助家庭生活。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发放补助学生数</w:t>
            </w:r>
          </w:p>
        </w:tc>
        <w:tc>
          <w:tcPr>
            <w:tcW w:w="5386" w:type="dxa"/>
            <w:vAlign w:val="center"/>
          </w:tcPr>
          <w:p>
            <w:pPr>
              <w:pStyle w:val="13"/>
            </w:pPr>
            <w:r>
              <w:t>发放补助学生数</w:t>
            </w:r>
          </w:p>
        </w:tc>
        <w:tc>
          <w:tcPr>
            <w:tcW w:w="2268" w:type="dxa"/>
            <w:vAlign w:val="center"/>
          </w:tcPr>
          <w:p>
            <w:pPr>
              <w:pStyle w:val="13"/>
            </w:pPr>
            <w:r>
              <w:t>≤80人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补助发放标准</w:t>
            </w:r>
          </w:p>
        </w:tc>
        <w:tc>
          <w:tcPr>
            <w:tcW w:w="5386" w:type="dxa"/>
            <w:vAlign w:val="center"/>
          </w:tcPr>
          <w:p>
            <w:pPr>
              <w:pStyle w:val="13"/>
            </w:pPr>
            <w:r>
              <w:t>补助发放标准</w:t>
            </w:r>
          </w:p>
        </w:tc>
        <w:tc>
          <w:tcPr>
            <w:tcW w:w="2268" w:type="dxa"/>
            <w:vAlign w:val="center"/>
          </w:tcPr>
          <w:p>
            <w:pPr>
              <w:pStyle w:val="13"/>
            </w:pPr>
            <w:r>
              <w:t>按资助标准执行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受资助人群生活水平提高度</w:t>
            </w:r>
          </w:p>
        </w:tc>
        <w:tc>
          <w:tcPr>
            <w:tcW w:w="5386" w:type="dxa"/>
            <w:vAlign w:val="center"/>
          </w:tcPr>
          <w:p>
            <w:pPr>
              <w:pStyle w:val="13"/>
            </w:pPr>
            <w:r>
              <w:t>受资助人群生活水平提高度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129、2025年普通高中学生资助（家庭经济困难学生国家助学金）（石财教[2024]）114号市级绩效目标表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13011025P00001810011N</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2025年普通高中学生资助（家庭经济困难学生国家助学金）（石财教[2024]）114号市级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9.82</w:t>
            </w:r>
          </w:p>
        </w:tc>
        <w:tc>
          <w:tcPr>
            <w:tcW w:w="2835" w:type="dxa"/>
            <w:vAlign w:val="center"/>
          </w:tcPr>
          <w:p>
            <w:pPr>
              <w:pStyle w:val="11"/>
            </w:pPr>
            <w:r>
              <w:t>其中：财政    资金</w:t>
            </w:r>
          </w:p>
        </w:tc>
        <w:tc>
          <w:tcPr>
            <w:tcW w:w="2551" w:type="dxa"/>
            <w:vAlign w:val="center"/>
          </w:tcPr>
          <w:p>
            <w:pPr>
              <w:pStyle w:val="13"/>
            </w:pPr>
            <w:r>
              <w:t>9.82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根据石财教【2024】114号文对约80名家庭困难学生发放不高于9.821万元的助学金，从而改善受资助家庭生活。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1.根据石财教【2024】114号文对约80名家庭困难学生发放不高于9.821万元的助学金，从而改善受资助家庭生活。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发放补助学生数</w:t>
            </w:r>
          </w:p>
        </w:tc>
        <w:tc>
          <w:tcPr>
            <w:tcW w:w="5386" w:type="dxa"/>
            <w:vAlign w:val="center"/>
          </w:tcPr>
          <w:p>
            <w:pPr>
              <w:pStyle w:val="13"/>
            </w:pPr>
            <w:r>
              <w:t>发放补助学生数</w:t>
            </w:r>
          </w:p>
        </w:tc>
        <w:tc>
          <w:tcPr>
            <w:tcW w:w="2268" w:type="dxa"/>
            <w:vAlign w:val="center"/>
          </w:tcPr>
          <w:p>
            <w:pPr>
              <w:pStyle w:val="13"/>
            </w:pPr>
            <w:r>
              <w:t>≤80人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补助发放标准</w:t>
            </w:r>
          </w:p>
        </w:tc>
        <w:tc>
          <w:tcPr>
            <w:tcW w:w="5386" w:type="dxa"/>
            <w:vAlign w:val="center"/>
          </w:tcPr>
          <w:p>
            <w:pPr>
              <w:pStyle w:val="13"/>
            </w:pPr>
            <w:r>
              <w:t>补助发放标准</w:t>
            </w:r>
          </w:p>
        </w:tc>
        <w:tc>
          <w:tcPr>
            <w:tcW w:w="2268" w:type="dxa"/>
            <w:vAlign w:val="center"/>
          </w:tcPr>
          <w:p>
            <w:pPr>
              <w:pStyle w:val="13"/>
            </w:pPr>
            <w:r>
              <w:t>按资助标准发放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受资助人群生活水平提高度</w:t>
            </w:r>
          </w:p>
        </w:tc>
        <w:tc>
          <w:tcPr>
            <w:tcW w:w="5386" w:type="dxa"/>
            <w:vAlign w:val="center"/>
          </w:tcPr>
          <w:p>
            <w:pPr>
              <w:pStyle w:val="13"/>
            </w:pPr>
            <w:r>
              <w:t>受资助人群生活水平提高度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130、2025年普通高中学生资助（家庭经济困难学生免学费）（石财教[2024]）108号中央绩效目标表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13011025P00001810007G</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2025年普通高中学生资助（家庭经济困难学生免学费）（石财教[2024]）108号中央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0.84</w:t>
            </w:r>
          </w:p>
        </w:tc>
        <w:tc>
          <w:tcPr>
            <w:tcW w:w="2835" w:type="dxa"/>
            <w:vAlign w:val="center"/>
          </w:tcPr>
          <w:p>
            <w:pPr>
              <w:pStyle w:val="11"/>
            </w:pPr>
            <w:r>
              <w:t>其中：财政    资金</w:t>
            </w:r>
          </w:p>
        </w:tc>
        <w:tc>
          <w:tcPr>
            <w:tcW w:w="2551" w:type="dxa"/>
            <w:vAlign w:val="center"/>
          </w:tcPr>
          <w:p>
            <w:pPr>
              <w:pStyle w:val="13"/>
            </w:pPr>
            <w:r>
              <w:t>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根据石财教【2024】108号要求对月25名建档立卡学生实行“三免一助”政策，改善建档立卡学生家庭状况。</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1.根据石财教【2024】108号要求对月25名建档立卡学生实行“三免一助”政策，改善建档立卡学生家庭状况。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建档立卡学生数</w:t>
            </w:r>
          </w:p>
        </w:tc>
        <w:tc>
          <w:tcPr>
            <w:tcW w:w="5386" w:type="dxa"/>
            <w:vAlign w:val="center"/>
          </w:tcPr>
          <w:p>
            <w:pPr>
              <w:pStyle w:val="13"/>
            </w:pPr>
            <w:r>
              <w:t>达到建档立卡的学生数</w:t>
            </w:r>
          </w:p>
        </w:tc>
        <w:tc>
          <w:tcPr>
            <w:tcW w:w="2268" w:type="dxa"/>
            <w:vAlign w:val="center"/>
          </w:tcPr>
          <w:p>
            <w:pPr>
              <w:pStyle w:val="13"/>
            </w:pPr>
            <w:r>
              <w:t>≤25人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规定的补助标准</w:t>
            </w:r>
          </w:p>
        </w:tc>
        <w:tc>
          <w:tcPr>
            <w:tcW w:w="2268" w:type="dxa"/>
            <w:vAlign w:val="center"/>
          </w:tcPr>
          <w:p>
            <w:pPr>
              <w:pStyle w:val="13"/>
            </w:pPr>
            <w:r>
              <w:t>按资助政策执行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受资助人群生活水平提高度</w:t>
            </w:r>
          </w:p>
        </w:tc>
        <w:tc>
          <w:tcPr>
            <w:tcW w:w="5386" w:type="dxa"/>
            <w:vAlign w:val="center"/>
          </w:tcPr>
          <w:p>
            <w:pPr>
              <w:pStyle w:val="13"/>
            </w:pPr>
            <w:r>
              <w:t>受资助人群生活水平提高度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5386" w:type="dxa"/>
            <w:vAlign w:val="center"/>
          </w:tcPr>
          <w:p>
            <w:pPr>
              <w:pStyle w:val="13"/>
            </w:pPr>
            <w:r>
              <w:t>受资助学生满意度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131、2025年普通高中学生资助（家庭经济困难学生免学费）（石财教[2024]）114号省级绩效目标表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13011025P000018100103</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2025年普通高中学生资助（家庭经济困难学生免学费）（石财教[2024]）114号省级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1.96</w:t>
            </w:r>
          </w:p>
        </w:tc>
        <w:tc>
          <w:tcPr>
            <w:tcW w:w="2835" w:type="dxa"/>
            <w:vAlign w:val="center"/>
          </w:tcPr>
          <w:p>
            <w:pPr>
              <w:pStyle w:val="11"/>
            </w:pPr>
            <w:r>
              <w:t>其中：财政    资金</w:t>
            </w:r>
          </w:p>
        </w:tc>
        <w:tc>
          <w:tcPr>
            <w:tcW w:w="2551" w:type="dxa"/>
            <w:vAlign w:val="center"/>
          </w:tcPr>
          <w:p>
            <w:pPr>
              <w:pStyle w:val="13"/>
            </w:pPr>
            <w:r>
              <w:t>1.96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根据石财教【2024】114号要求对月25名建档立卡学生实行“三免一助”政策，改善建档立卡学生家庭状况。</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1.根据石财教【2024】114号要求对月25名建档立卡学生实行“三免一助”政策，改善建档立卡学生家庭状况。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资助学生数</w:t>
            </w:r>
          </w:p>
        </w:tc>
        <w:tc>
          <w:tcPr>
            <w:tcW w:w="5386" w:type="dxa"/>
            <w:vAlign w:val="center"/>
          </w:tcPr>
          <w:p>
            <w:pPr>
              <w:pStyle w:val="13"/>
            </w:pPr>
            <w:r>
              <w:t>受资助学生数</w:t>
            </w:r>
          </w:p>
        </w:tc>
        <w:tc>
          <w:tcPr>
            <w:tcW w:w="2268" w:type="dxa"/>
            <w:vAlign w:val="center"/>
          </w:tcPr>
          <w:p>
            <w:pPr>
              <w:pStyle w:val="13"/>
            </w:pPr>
            <w:r>
              <w:t>≤25人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补助发放标准</w:t>
            </w:r>
          </w:p>
        </w:tc>
        <w:tc>
          <w:tcPr>
            <w:tcW w:w="5386" w:type="dxa"/>
            <w:vAlign w:val="center"/>
          </w:tcPr>
          <w:p>
            <w:pPr>
              <w:pStyle w:val="13"/>
            </w:pPr>
            <w:r>
              <w:t>补助发放标准</w:t>
            </w:r>
          </w:p>
        </w:tc>
        <w:tc>
          <w:tcPr>
            <w:tcW w:w="2268" w:type="dxa"/>
            <w:vAlign w:val="center"/>
          </w:tcPr>
          <w:p>
            <w:pPr>
              <w:pStyle w:val="13"/>
            </w:pPr>
            <w:r>
              <w:t>按资助标准发放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受资助人群生活水平提高度</w:t>
            </w:r>
          </w:p>
        </w:tc>
        <w:tc>
          <w:tcPr>
            <w:tcW w:w="5386" w:type="dxa"/>
            <w:vAlign w:val="center"/>
          </w:tcPr>
          <w:p>
            <w:pPr>
              <w:pStyle w:val="13"/>
            </w:pPr>
            <w:r>
              <w:t>受资助人群生活水平提高度</w:t>
            </w:r>
          </w:p>
        </w:tc>
        <w:tc>
          <w:tcPr>
            <w:tcW w:w="2268" w:type="dxa"/>
            <w:vAlign w:val="center"/>
          </w:tcPr>
          <w:p>
            <w:pPr>
              <w:pStyle w:val="13"/>
            </w:pPr>
            <w:r>
              <w:t>≥93%</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5386" w:type="dxa"/>
            <w:vAlign w:val="center"/>
          </w:tcPr>
          <w:p>
            <w:pPr>
              <w:pStyle w:val="13"/>
            </w:pPr>
            <w:r>
              <w:t>受资助学生满意度</w:t>
            </w:r>
          </w:p>
        </w:tc>
        <w:tc>
          <w:tcPr>
            <w:tcW w:w="2268" w:type="dxa"/>
            <w:vAlign w:val="center"/>
          </w:tcPr>
          <w:p>
            <w:pPr>
              <w:pStyle w:val="13"/>
            </w:pPr>
            <w:r>
              <w:t>≥93%</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132、2025年普通高中学生资助（家庭经济困难学生免学费）（石财教[2024]）114号市级绩效目标表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13011025P00001810012A</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2025年普通高中学生资助（家庭经济困难学生免学费）（石财教[2024]）114号市级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0.36</w:t>
            </w:r>
          </w:p>
        </w:tc>
        <w:tc>
          <w:tcPr>
            <w:tcW w:w="2835" w:type="dxa"/>
            <w:vAlign w:val="center"/>
          </w:tcPr>
          <w:p>
            <w:pPr>
              <w:pStyle w:val="11"/>
            </w:pPr>
            <w:r>
              <w:t>其中：财政    资金</w:t>
            </w:r>
          </w:p>
        </w:tc>
        <w:tc>
          <w:tcPr>
            <w:tcW w:w="2551" w:type="dxa"/>
            <w:vAlign w:val="center"/>
          </w:tcPr>
          <w:p>
            <w:pPr>
              <w:pStyle w:val="13"/>
            </w:pPr>
            <w:r>
              <w:t>0.36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根据石财教【2024】114号要求对月25名建档立卡学生实行“三免一助”政策，改善建档立卡学生家庭状况。</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1.根据石财教【2024】114号要求对月25名建档立卡学生实行“三免一助”政策，改善建档立卡学生家庭状况。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资助学生数</w:t>
            </w:r>
          </w:p>
        </w:tc>
        <w:tc>
          <w:tcPr>
            <w:tcW w:w="5386" w:type="dxa"/>
            <w:vAlign w:val="center"/>
          </w:tcPr>
          <w:p>
            <w:pPr>
              <w:pStyle w:val="13"/>
            </w:pPr>
            <w:r>
              <w:t>受资助学生数</w:t>
            </w:r>
          </w:p>
        </w:tc>
        <w:tc>
          <w:tcPr>
            <w:tcW w:w="2268" w:type="dxa"/>
            <w:vAlign w:val="center"/>
          </w:tcPr>
          <w:p>
            <w:pPr>
              <w:pStyle w:val="13"/>
            </w:pPr>
            <w:r>
              <w:t>≤25人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补助发放标准</w:t>
            </w:r>
          </w:p>
        </w:tc>
        <w:tc>
          <w:tcPr>
            <w:tcW w:w="5386" w:type="dxa"/>
            <w:vAlign w:val="center"/>
          </w:tcPr>
          <w:p>
            <w:pPr>
              <w:pStyle w:val="13"/>
            </w:pPr>
            <w:r>
              <w:t>补助发放标准</w:t>
            </w:r>
          </w:p>
        </w:tc>
        <w:tc>
          <w:tcPr>
            <w:tcW w:w="2268" w:type="dxa"/>
            <w:vAlign w:val="center"/>
          </w:tcPr>
          <w:p>
            <w:pPr>
              <w:pStyle w:val="13"/>
            </w:pPr>
            <w:r>
              <w:t>按资助标准执行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受资助人群生活水平提高到度</w:t>
            </w:r>
          </w:p>
        </w:tc>
        <w:tc>
          <w:tcPr>
            <w:tcW w:w="5386" w:type="dxa"/>
            <w:vAlign w:val="center"/>
          </w:tcPr>
          <w:p>
            <w:pPr>
              <w:pStyle w:val="13"/>
            </w:pPr>
            <w:r>
              <w:t>受资助人群生活水平提高到度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5386" w:type="dxa"/>
            <w:vAlign w:val="center"/>
          </w:tcPr>
          <w:p>
            <w:pPr>
              <w:pStyle w:val="13"/>
            </w:pPr>
            <w:r>
              <w:t>受资助学生满意度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133、2025年援疆援藏教师补助绩效目标表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13011025P003232101179</w:t>
            </w:r>
          </w:p>
        </w:tc>
        <w:tc>
          <w:tcPr>
            <w:tcW w:w="2835" w:type="dxa"/>
            <w:vAlign w:val="center"/>
          </w:tcPr>
          <w:p>
            <w:pPr>
              <w:pStyle w:val="11"/>
            </w:pPr>
            <w:r>
              <w:t>项目名称</w:t>
            </w:r>
          </w:p>
        </w:tc>
        <w:tc>
          <w:tcPr>
            <w:tcW w:w="6095" w:type="dxa"/>
            <w:gridSpan w:val="3"/>
            <w:vAlign w:val="center"/>
          </w:tcPr>
          <w:p>
            <w:pPr>
              <w:pStyle w:val="13"/>
            </w:pPr>
            <w:r>
              <w:t>2025年援疆援藏教师补助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2.15</w:t>
            </w:r>
          </w:p>
        </w:tc>
        <w:tc>
          <w:tcPr>
            <w:tcW w:w="2835" w:type="dxa"/>
            <w:vAlign w:val="center"/>
          </w:tcPr>
          <w:p>
            <w:pPr>
              <w:pStyle w:val="11"/>
            </w:pPr>
            <w:r>
              <w:t>其中：财政    资金</w:t>
            </w:r>
          </w:p>
        </w:tc>
        <w:tc>
          <w:tcPr>
            <w:tcW w:w="2551" w:type="dxa"/>
            <w:vAlign w:val="center"/>
          </w:tcPr>
          <w:p>
            <w:pPr>
              <w:pStyle w:val="13"/>
            </w:pPr>
            <w:r>
              <w:t>2.15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发放援藏教师补助款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1.根据冀组字【2022】11号”文件，发放我校援藏教师靳伟国2025年1月-2025年7月援藏补助2.15万元。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5386" w:type="dxa"/>
            <w:vAlign w:val="center"/>
          </w:tcPr>
          <w:p>
            <w:pPr>
              <w:pStyle w:val="13"/>
            </w:pPr>
            <w:r>
              <w:t>发放援藏补助人数</w:t>
            </w:r>
          </w:p>
        </w:tc>
        <w:tc>
          <w:tcPr>
            <w:tcW w:w="2268" w:type="dxa"/>
            <w:vAlign w:val="center"/>
          </w:tcPr>
          <w:p>
            <w:pPr>
              <w:pStyle w:val="13"/>
            </w:pPr>
            <w:r>
              <w:t>1人</w:t>
            </w:r>
          </w:p>
        </w:tc>
        <w:tc>
          <w:tcPr>
            <w:tcW w:w="1276" w:type="dxa"/>
            <w:vAlign w:val="center"/>
          </w:tcPr>
          <w:p>
            <w:pPr>
              <w:pStyle w:val="13"/>
            </w:pPr>
            <w:r>
              <w:t>第十批援藏教师名单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5386" w:type="dxa"/>
            <w:vAlign w:val="center"/>
          </w:tcPr>
          <w:p>
            <w:pPr>
              <w:pStyle w:val="13"/>
            </w:pPr>
            <w:r>
              <w:t>补助发放合规人数占发放总人数的比例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补助标准</w:t>
            </w:r>
          </w:p>
        </w:tc>
        <w:tc>
          <w:tcPr>
            <w:tcW w:w="2268" w:type="dxa"/>
            <w:vAlign w:val="center"/>
          </w:tcPr>
          <w:p>
            <w:pPr>
              <w:pStyle w:val="13"/>
            </w:pPr>
            <w:r>
              <w:t>≤2.15万元</w:t>
            </w:r>
          </w:p>
        </w:tc>
        <w:tc>
          <w:tcPr>
            <w:tcW w:w="1276" w:type="dxa"/>
            <w:vAlign w:val="center"/>
          </w:tcPr>
          <w:p>
            <w:pPr>
              <w:pStyle w:val="13"/>
            </w:pPr>
            <w:r>
              <w:t>冀组字【2022】11号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受补助教师经济改善情况</w:t>
            </w:r>
          </w:p>
        </w:tc>
        <w:tc>
          <w:tcPr>
            <w:tcW w:w="5386" w:type="dxa"/>
            <w:vAlign w:val="center"/>
          </w:tcPr>
          <w:p>
            <w:pPr>
              <w:pStyle w:val="13"/>
            </w:pPr>
            <w:r>
              <w:t>受补助教师经济改善情况</w:t>
            </w:r>
          </w:p>
        </w:tc>
        <w:tc>
          <w:tcPr>
            <w:tcW w:w="2268" w:type="dxa"/>
            <w:vAlign w:val="center"/>
          </w:tcPr>
          <w:p>
            <w:pPr>
              <w:pStyle w:val="13"/>
            </w:pPr>
            <w:r>
              <w:t>援藏期间改善教师收入</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受补助教师满意度</w:t>
            </w:r>
          </w:p>
        </w:tc>
        <w:tc>
          <w:tcPr>
            <w:tcW w:w="5386" w:type="dxa"/>
            <w:vAlign w:val="center"/>
          </w:tcPr>
          <w:p>
            <w:pPr>
              <w:pStyle w:val="13"/>
            </w:pPr>
            <w:r>
              <w:t>受补助教师满意度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134、2025年转移支付(鹿泉三中班车租赁费)绩效目标表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13011025P00323810263H</w:t>
            </w:r>
          </w:p>
        </w:tc>
        <w:tc>
          <w:tcPr>
            <w:tcW w:w="2835" w:type="dxa"/>
            <w:vAlign w:val="center"/>
          </w:tcPr>
          <w:p>
            <w:pPr>
              <w:pStyle w:val="11"/>
            </w:pPr>
            <w:r>
              <w:t>项目名称</w:t>
            </w:r>
          </w:p>
        </w:tc>
        <w:tc>
          <w:tcPr>
            <w:tcW w:w="6095" w:type="dxa"/>
            <w:gridSpan w:val="3"/>
            <w:vAlign w:val="center"/>
          </w:tcPr>
          <w:p>
            <w:pPr>
              <w:pStyle w:val="13"/>
            </w:pPr>
            <w:r>
              <w:t>2025年转移支付(鹿泉三中班车租赁费)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12.60</w:t>
            </w:r>
          </w:p>
        </w:tc>
        <w:tc>
          <w:tcPr>
            <w:tcW w:w="2835" w:type="dxa"/>
            <w:vAlign w:val="center"/>
          </w:tcPr>
          <w:p>
            <w:pPr>
              <w:pStyle w:val="11"/>
            </w:pPr>
            <w:r>
              <w:t>其中：财政    资金</w:t>
            </w:r>
          </w:p>
        </w:tc>
        <w:tc>
          <w:tcPr>
            <w:tcW w:w="2551" w:type="dxa"/>
            <w:vAlign w:val="center"/>
          </w:tcPr>
          <w:p>
            <w:pPr>
              <w:pStyle w:val="13"/>
            </w:pPr>
            <w:r>
              <w:t>12.60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支付班车租赁公司班车运行费。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1.通过租赁不少于330次班车，改善乡村教师交通便利.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租赁班车次数</w:t>
            </w:r>
          </w:p>
        </w:tc>
        <w:tc>
          <w:tcPr>
            <w:tcW w:w="5386" w:type="dxa"/>
            <w:vAlign w:val="center"/>
          </w:tcPr>
          <w:p>
            <w:pPr>
              <w:pStyle w:val="13"/>
            </w:pPr>
            <w:r>
              <w:t>租赁班车次数</w:t>
            </w:r>
          </w:p>
        </w:tc>
        <w:tc>
          <w:tcPr>
            <w:tcW w:w="2268" w:type="dxa"/>
            <w:vAlign w:val="center"/>
          </w:tcPr>
          <w:p>
            <w:pPr>
              <w:pStyle w:val="13"/>
            </w:pPr>
            <w:r>
              <w:t>≥330次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班车安全运行率</w:t>
            </w:r>
          </w:p>
        </w:tc>
        <w:tc>
          <w:tcPr>
            <w:tcW w:w="5386" w:type="dxa"/>
            <w:vAlign w:val="center"/>
          </w:tcPr>
          <w:p>
            <w:pPr>
              <w:pStyle w:val="13"/>
            </w:pPr>
            <w:r>
              <w:t>班车安全运行率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班车发车准时率</w:t>
            </w:r>
          </w:p>
        </w:tc>
        <w:tc>
          <w:tcPr>
            <w:tcW w:w="5386" w:type="dxa"/>
            <w:vAlign w:val="center"/>
          </w:tcPr>
          <w:p>
            <w:pPr>
              <w:pStyle w:val="13"/>
            </w:pPr>
            <w:r>
              <w:t>班车发车准时率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班车租赁成本</w:t>
            </w:r>
          </w:p>
        </w:tc>
        <w:tc>
          <w:tcPr>
            <w:tcW w:w="5386" w:type="dxa"/>
            <w:vAlign w:val="center"/>
          </w:tcPr>
          <w:p>
            <w:pPr>
              <w:pStyle w:val="13"/>
            </w:pPr>
            <w:r>
              <w:t>班车租赁成本</w:t>
            </w:r>
          </w:p>
        </w:tc>
        <w:tc>
          <w:tcPr>
            <w:tcW w:w="2268" w:type="dxa"/>
            <w:vAlign w:val="center"/>
          </w:tcPr>
          <w:p>
            <w:pPr>
              <w:pStyle w:val="13"/>
            </w:pPr>
            <w:r>
              <w:t>≤12.6万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提高教师安全出行</w:t>
            </w:r>
          </w:p>
        </w:tc>
        <w:tc>
          <w:tcPr>
            <w:tcW w:w="5386" w:type="dxa"/>
            <w:vAlign w:val="center"/>
          </w:tcPr>
          <w:p>
            <w:pPr>
              <w:pStyle w:val="13"/>
            </w:pPr>
            <w:r>
              <w:t>提高教师安全出行</w:t>
            </w:r>
          </w:p>
        </w:tc>
        <w:tc>
          <w:tcPr>
            <w:tcW w:w="2268" w:type="dxa"/>
            <w:vAlign w:val="center"/>
          </w:tcPr>
          <w:p>
            <w:pPr>
              <w:pStyle w:val="13"/>
            </w:pPr>
            <w:r>
              <w:t>≥92%</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乘车教师满意度</w:t>
            </w:r>
          </w:p>
        </w:tc>
        <w:tc>
          <w:tcPr>
            <w:tcW w:w="5386" w:type="dxa"/>
            <w:vAlign w:val="center"/>
          </w:tcPr>
          <w:p>
            <w:pPr>
              <w:pStyle w:val="13"/>
            </w:pPr>
            <w:r>
              <w:t>乘车教师满意度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135、各学校非税收入2绩效目标表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13011025P00323210125X</w:t>
            </w:r>
          </w:p>
        </w:tc>
        <w:tc>
          <w:tcPr>
            <w:tcW w:w="2835" w:type="dxa"/>
            <w:vAlign w:val="center"/>
          </w:tcPr>
          <w:p>
            <w:pPr>
              <w:pStyle w:val="11"/>
            </w:pPr>
            <w:r>
              <w:t>项目名称</w:t>
            </w:r>
          </w:p>
        </w:tc>
        <w:tc>
          <w:tcPr>
            <w:tcW w:w="6095" w:type="dxa"/>
            <w:gridSpan w:val="3"/>
            <w:vAlign w:val="center"/>
          </w:tcPr>
          <w:p>
            <w:pPr>
              <w:pStyle w:val="13"/>
            </w:pPr>
            <w:r>
              <w:t>各学校非税收入2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58.00</w:t>
            </w:r>
          </w:p>
        </w:tc>
        <w:tc>
          <w:tcPr>
            <w:tcW w:w="2835" w:type="dxa"/>
            <w:vAlign w:val="center"/>
          </w:tcPr>
          <w:p>
            <w:pPr>
              <w:pStyle w:val="11"/>
            </w:pPr>
            <w:r>
              <w:t>其中：财政    资金</w:t>
            </w:r>
          </w:p>
        </w:tc>
        <w:tc>
          <w:tcPr>
            <w:tcW w:w="2551" w:type="dxa"/>
            <w:vAlign w:val="center"/>
          </w:tcPr>
          <w:p>
            <w:pPr>
              <w:pStyle w:val="13"/>
            </w:pPr>
            <w:r>
              <w:t>58.00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保障学校正常运转，提供教育、教学、日常维护支持。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1.保障学校正常运转，提供教育、教学、日常维护支持。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在校生人数</w:t>
            </w:r>
          </w:p>
        </w:tc>
        <w:tc>
          <w:tcPr>
            <w:tcW w:w="5386" w:type="dxa"/>
            <w:vAlign w:val="center"/>
          </w:tcPr>
          <w:p>
            <w:pPr>
              <w:pStyle w:val="13"/>
            </w:pPr>
            <w:r>
              <w:t>高中在校生人数</w:t>
            </w:r>
          </w:p>
        </w:tc>
        <w:tc>
          <w:tcPr>
            <w:tcW w:w="2268" w:type="dxa"/>
            <w:vAlign w:val="center"/>
          </w:tcPr>
          <w:p>
            <w:pPr>
              <w:pStyle w:val="13"/>
            </w:pPr>
            <w:r>
              <w:t>≤953人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日常工作保障率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经费保障及时率</w:t>
            </w:r>
          </w:p>
        </w:tc>
        <w:tc>
          <w:tcPr>
            <w:tcW w:w="5386" w:type="dxa"/>
            <w:vAlign w:val="center"/>
          </w:tcPr>
          <w:p>
            <w:pPr>
              <w:pStyle w:val="13"/>
            </w:pPr>
            <w:r>
              <w:t>及时保障各项日常办公需要</w:t>
            </w:r>
          </w:p>
        </w:tc>
        <w:tc>
          <w:tcPr>
            <w:tcW w:w="2268" w:type="dxa"/>
            <w:vAlign w:val="center"/>
          </w:tcPr>
          <w:p>
            <w:pPr>
              <w:pStyle w:val="13"/>
            </w:pPr>
            <w:r>
              <w:t>100%</w:t>
            </w:r>
          </w:p>
        </w:tc>
        <w:tc>
          <w:tcPr>
            <w:tcW w:w="1276" w:type="dxa"/>
            <w:vAlign w:val="center"/>
          </w:tcPr>
          <w:p>
            <w:pPr>
              <w:pStyle w:val="13"/>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日常公用经费支出成本</w:t>
            </w:r>
          </w:p>
        </w:tc>
        <w:tc>
          <w:tcPr>
            <w:tcW w:w="5386" w:type="dxa"/>
            <w:vAlign w:val="center"/>
          </w:tcPr>
          <w:p>
            <w:pPr>
              <w:pStyle w:val="13"/>
            </w:pPr>
            <w:r>
              <w:t>办公费、水电费、差旅费、维修经费</w:t>
            </w:r>
            <w:r>
              <w:rPr>
                <w:rFonts w:hint="eastAsia"/>
                <w:lang w:eastAsia="zh-CN"/>
              </w:rPr>
              <w:t>及</w:t>
            </w:r>
            <w:r>
              <w:t>其他公用经费的支出</w:t>
            </w:r>
          </w:p>
        </w:tc>
        <w:tc>
          <w:tcPr>
            <w:tcW w:w="2268" w:type="dxa"/>
            <w:vAlign w:val="center"/>
          </w:tcPr>
          <w:p>
            <w:pPr>
              <w:pStyle w:val="13"/>
            </w:pPr>
            <w:r>
              <w:t>≤58万</w:t>
            </w:r>
          </w:p>
        </w:tc>
        <w:tc>
          <w:tcPr>
            <w:tcW w:w="1276" w:type="dxa"/>
            <w:vAlign w:val="center"/>
          </w:tcPr>
          <w:p>
            <w:pPr>
              <w:pStyle w:val="13"/>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保障单位正常运转</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在校学生及教职工对日常工作的满意度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136、2024年普通高中学生资助（家庭经济困难学生国家助学金）（石财教[2023]111号中央）绩效目标表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13011024P000012107071</w:t>
            </w:r>
          </w:p>
        </w:tc>
        <w:tc>
          <w:tcPr>
            <w:tcW w:w="2835" w:type="dxa"/>
            <w:vAlign w:val="center"/>
          </w:tcPr>
          <w:p>
            <w:pPr>
              <w:pStyle w:val="11"/>
            </w:pPr>
            <w:r>
              <w:t>项目名称</w:t>
            </w:r>
          </w:p>
        </w:tc>
        <w:tc>
          <w:tcPr>
            <w:tcW w:w="6095" w:type="dxa"/>
            <w:gridSpan w:val="3"/>
            <w:vAlign w:val="center"/>
          </w:tcPr>
          <w:p>
            <w:pPr>
              <w:pStyle w:val="13"/>
            </w:pPr>
            <w:r>
              <w:t>2024年普通高中学生资助（家庭经济困难学生国家助学金）（石财教[2023]111号中央）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3.97</w:t>
            </w:r>
          </w:p>
        </w:tc>
        <w:tc>
          <w:tcPr>
            <w:tcW w:w="2835" w:type="dxa"/>
            <w:vAlign w:val="center"/>
          </w:tcPr>
          <w:p>
            <w:pPr>
              <w:pStyle w:val="11"/>
            </w:pPr>
            <w:r>
              <w:t>其中：财政    资金</w:t>
            </w:r>
          </w:p>
        </w:tc>
        <w:tc>
          <w:tcPr>
            <w:tcW w:w="2551" w:type="dxa"/>
            <w:vAlign w:val="center"/>
          </w:tcPr>
          <w:p>
            <w:pPr>
              <w:pStyle w:val="13"/>
            </w:pPr>
            <w:r>
              <w:t>3.97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对普通高中家庭经济困难学生落实国家助学金政策，实现：1、实施精准扶贫35人，不让贫困生辍学。</w:t>
            </w:r>
            <w:r>
              <w:tab/>
            </w:r>
            <w:r>
              <w:t xml:space="preserve"> 2、保障建档立卡等特困学生</w:t>
            </w:r>
            <w:r>
              <w:tab/>
            </w:r>
            <w:r>
              <w:t>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1.目标内容1：实施精准扶贫35人，不让贫困生辍学。2：保障建档立卡等特困学生</w:t>
            </w:r>
            <w:r>
              <w:tab/>
            </w:r>
            <w:r>
              <w:t>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5386" w:type="dxa"/>
            <w:vAlign w:val="center"/>
          </w:tcPr>
          <w:p>
            <w:pPr>
              <w:pStyle w:val="13"/>
            </w:pPr>
            <w:r>
              <w:t>符合享受贫困生补助的人数</w:t>
            </w:r>
          </w:p>
        </w:tc>
        <w:tc>
          <w:tcPr>
            <w:tcW w:w="2268" w:type="dxa"/>
            <w:vAlign w:val="center"/>
          </w:tcPr>
          <w:p>
            <w:pPr>
              <w:pStyle w:val="13"/>
            </w:pPr>
            <w:r>
              <w:t>≤35人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政策规定补助发放时间</w:t>
            </w:r>
          </w:p>
        </w:tc>
        <w:tc>
          <w:tcPr>
            <w:tcW w:w="2268" w:type="dxa"/>
            <w:vAlign w:val="center"/>
          </w:tcPr>
          <w:p>
            <w:pPr>
              <w:pStyle w:val="13"/>
            </w:pPr>
            <w:r>
              <w:t>按规定时间及时发放</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政策规定人均补助发放标准</w:t>
            </w:r>
          </w:p>
        </w:tc>
        <w:tc>
          <w:tcPr>
            <w:tcW w:w="2268" w:type="dxa"/>
            <w:vAlign w:val="center"/>
          </w:tcPr>
          <w:p>
            <w:pPr>
              <w:pStyle w:val="13"/>
            </w:pPr>
            <w:r>
              <w:t>2000元/人/年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5386" w:type="dxa"/>
            <w:vAlign w:val="center"/>
          </w:tcPr>
          <w:p>
            <w:pPr>
              <w:pStyle w:val="13"/>
            </w:pPr>
            <w:r>
              <w:t>学生在校期间都能享受补贴</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137、2024年普通高中学生资助（家庭经济困难学生国家助学金）省级（石财教【2023】96号）绩效目标表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13011024P00001210637B</w:t>
            </w:r>
          </w:p>
        </w:tc>
        <w:tc>
          <w:tcPr>
            <w:tcW w:w="2835" w:type="dxa"/>
            <w:vAlign w:val="center"/>
          </w:tcPr>
          <w:p>
            <w:pPr>
              <w:pStyle w:val="11"/>
            </w:pPr>
            <w:r>
              <w:t>项目名称</w:t>
            </w:r>
          </w:p>
        </w:tc>
        <w:tc>
          <w:tcPr>
            <w:tcW w:w="6095" w:type="dxa"/>
            <w:gridSpan w:val="3"/>
            <w:vAlign w:val="center"/>
          </w:tcPr>
          <w:p>
            <w:pPr>
              <w:pStyle w:val="13"/>
            </w:pPr>
            <w:r>
              <w:t>2024年普通高中学生资助（家庭经济困难学生国家助学金）省级（石财教【2023】96号）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0.72</w:t>
            </w:r>
          </w:p>
        </w:tc>
        <w:tc>
          <w:tcPr>
            <w:tcW w:w="2835" w:type="dxa"/>
            <w:vAlign w:val="center"/>
          </w:tcPr>
          <w:p>
            <w:pPr>
              <w:pStyle w:val="11"/>
            </w:pPr>
            <w:r>
              <w:t>其中：财政    资金</w:t>
            </w:r>
          </w:p>
        </w:tc>
        <w:tc>
          <w:tcPr>
            <w:tcW w:w="2551" w:type="dxa"/>
            <w:vAlign w:val="center"/>
          </w:tcPr>
          <w:p>
            <w:pPr>
              <w:pStyle w:val="13"/>
            </w:pPr>
            <w:r>
              <w:t>0.72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对普通高中家庭经济困难学生落实国家助学金政策，实现：1、实施精准扶贫35人，不让贫困生辍学。2、保障建档立卡等特困学生</w:t>
            </w:r>
            <w:r>
              <w:tab/>
            </w:r>
            <w:r>
              <w:t>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1.目标内容1：实施精准扶贫35人，不让贫困生辍学。2：保障建档立卡等特困学生</w:t>
            </w:r>
            <w:r>
              <w:tab/>
            </w:r>
            <w:r>
              <w:t>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5386" w:type="dxa"/>
            <w:vAlign w:val="center"/>
          </w:tcPr>
          <w:p>
            <w:pPr>
              <w:pStyle w:val="13"/>
            </w:pPr>
            <w:r>
              <w:t>符合享受贫困生补助的人数</w:t>
            </w:r>
          </w:p>
        </w:tc>
        <w:tc>
          <w:tcPr>
            <w:tcW w:w="2268" w:type="dxa"/>
            <w:vAlign w:val="center"/>
          </w:tcPr>
          <w:p>
            <w:pPr>
              <w:pStyle w:val="13"/>
            </w:pPr>
            <w:r>
              <w:t>≤35人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政策规定补助发放时间</w:t>
            </w:r>
          </w:p>
        </w:tc>
        <w:tc>
          <w:tcPr>
            <w:tcW w:w="2268" w:type="dxa"/>
            <w:vAlign w:val="center"/>
          </w:tcPr>
          <w:p>
            <w:pPr>
              <w:pStyle w:val="13"/>
            </w:pPr>
            <w:r>
              <w:t>按规定时间及时发放</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政策规定人均补助发放标准</w:t>
            </w:r>
          </w:p>
        </w:tc>
        <w:tc>
          <w:tcPr>
            <w:tcW w:w="2268" w:type="dxa"/>
            <w:vAlign w:val="center"/>
          </w:tcPr>
          <w:p>
            <w:pPr>
              <w:pStyle w:val="13"/>
            </w:pPr>
            <w:r>
              <w:t>2000元/人/年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5386" w:type="dxa"/>
            <w:vAlign w:val="center"/>
          </w:tcPr>
          <w:p>
            <w:pPr>
              <w:pStyle w:val="13"/>
            </w:pPr>
            <w:r>
              <w:t>学生在校期间都能享受补贴</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138、2024年普通高中学生资助（家庭经济困难学生国家助学金）市级（石财教【2023】96号）绩效目标表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13011024P00001210639J</w:t>
            </w:r>
          </w:p>
        </w:tc>
        <w:tc>
          <w:tcPr>
            <w:tcW w:w="2835" w:type="dxa"/>
            <w:vAlign w:val="center"/>
          </w:tcPr>
          <w:p>
            <w:pPr>
              <w:pStyle w:val="11"/>
            </w:pPr>
            <w:r>
              <w:t>项目名称</w:t>
            </w:r>
          </w:p>
        </w:tc>
        <w:tc>
          <w:tcPr>
            <w:tcW w:w="6095" w:type="dxa"/>
            <w:gridSpan w:val="3"/>
            <w:vAlign w:val="center"/>
          </w:tcPr>
          <w:p>
            <w:pPr>
              <w:pStyle w:val="13"/>
            </w:pPr>
            <w:r>
              <w:t>2024年普通高中学生资助（家庭经济困难学生国家助学金）市级（石财教【2023】96号）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w:t>
            </w:r>
          </w:p>
        </w:tc>
        <w:tc>
          <w:tcPr>
            <w:tcW w:w="2835" w:type="dxa"/>
            <w:vAlign w:val="center"/>
          </w:tcPr>
          <w:p>
            <w:pPr>
              <w:pStyle w:val="11"/>
            </w:pPr>
            <w:r>
              <w:t>其中：财政    资金</w:t>
            </w:r>
          </w:p>
        </w:tc>
        <w:tc>
          <w:tcPr>
            <w:tcW w:w="2551" w:type="dxa"/>
            <w:vAlign w:val="center"/>
          </w:tcPr>
          <w:p>
            <w:pPr>
              <w:pStyle w:val="13"/>
            </w:pPr>
            <w:r>
              <w:t>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对普通高中家庭经济困难学生落实国家助学金政策，实现：1、实施精准扶贫35人，不让贫困生辍学。2、保障建档立卡等特困学生，顺利完成学业。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1.目标内容1：对普通高中家庭经济困难学生落实国家助学金政策，实现：1、实施精准扶贫35人，不让贫困生辍学。2、保障建档立卡等特困学生，顺利完成学业。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5386" w:type="dxa"/>
            <w:vAlign w:val="center"/>
          </w:tcPr>
          <w:p>
            <w:pPr>
              <w:pStyle w:val="13"/>
            </w:pPr>
            <w:r>
              <w:t>符合享受贫困生补助的人数</w:t>
            </w:r>
          </w:p>
        </w:tc>
        <w:tc>
          <w:tcPr>
            <w:tcW w:w="2268" w:type="dxa"/>
            <w:vAlign w:val="center"/>
          </w:tcPr>
          <w:p>
            <w:pPr>
              <w:pStyle w:val="13"/>
            </w:pPr>
            <w:r>
              <w:t>≤35人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政策规定补助发放时间</w:t>
            </w:r>
          </w:p>
        </w:tc>
        <w:tc>
          <w:tcPr>
            <w:tcW w:w="2268" w:type="dxa"/>
            <w:vAlign w:val="center"/>
          </w:tcPr>
          <w:p>
            <w:pPr>
              <w:pStyle w:val="13"/>
            </w:pPr>
            <w:r>
              <w:t>按规定时间及时发放</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政策规定人均补助发放标准</w:t>
            </w:r>
          </w:p>
        </w:tc>
        <w:tc>
          <w:tcPr>
            <w:tcW w:w="2268" w:type="dxa"/>
            <w:vAlign w:val="center"/>
          </w:tcPr>
          <w:p>
            <w:pPr>
              <w:pStyle w:val="13"/>
            </w:pPr>
            <w:r>
              <w:t>2000元/人/年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5386" w:type="dxa"/>
            <w:vAlign w:val="center"/>
          </w:tcPr>
          <w:p>
            <w:pPr>
              <w:pStyle w:val="13"/>
            </w:pPr>
            <w:r>
              <w:t>学生在校期间都能享受补贴</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139、2024年普通高中学生资助（免除家庭经济困难学生学杂费）省级（石财教【2023】96号）绩效目标表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13011024P00001210638Y</w:t>
            </w:r>
          </w:p>
        </w:tc>
        <w:tc>
          <w:tcPr>
            <w:tcW w:w="2835" w:type="dxa"/>
            <w:vAlign w:val="center"/>
          </w:tcPr>
          <w:p>
            <w:pPr>
              <w:pStyle w:val="11"/>
            </w:pPr>
            <w:r>
              <w:t>项目名称</w:t>
            </w:r>
          </w:p>
        </w:tc>
        <w:tc>
          <w:tcPr>
            <w:tcW w:w="6095" w:type="dxa"/>
            <w:gridSpan w:val="3"/>
            <w:vAlign w:val="center"/>
          </w:tcPr>
          <w:p>
            <w:pPr>
              <w:pStyle w:val="13"/>
            </w:pPr>
            <w:r>
              <w:t>2024年普通高中学生资助（免除家庭经济困难学生学杂费）省级（石财教【2023】96号）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0.04</w:t>
            </w:r>
          </w:p>
        </w:tc>
        <w:tc>
          <w:tcPr>
            <w:tcW w:w="2835" w:type="dxa"/>
            <w:vAlign w:val="center"/>
          </w:tcPr>
          <w:p>
            <w:pPr>
              <w:pStyle w:val="11"/>
            </w:pPr>
            <w:r>
              <w:t>其中：财政    资金</w:t>
            </w:r>
          </w:p>
        </w:tc>
        <w:tc>
          <w:tcPr>
            <w:tcW w:w="2551" w:type="dxa"/>
            <w:vAlign w:val="center"/>
          </w:tcPr>
          <w:p>
            <w:pPr>
              <w:pStyle w:val="13"/>
            </w:pPr>
            <w:r>
              <w:t>0.04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保障学校运转的电费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1.目标内容1：保障学校运转的电费0.81万元。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w:t>
            </w:r>
          </w:p>
        </w:tc>
        <w:tc>
          <w:tcPr>
            <w:tcW w:w="5386" w:type="dxa"/>
            <w:vAlign w:val="center"/>
          </w:tcPr>
          <w:p>
            <w:pPr>
              <w:pStyle w:val="13"/>
            </w:pPr>
            <w:r>
              <w:t>保障学校运转的电费</w:t>
            </w:r>
          </w:p>
        </w:tc>
        <w:tc>
          <w:tcPr>
            <w:tcW w:w="2268" w:type="dxa"/>
            <w:vAlign w:val="center"/>
          </w:tcPr>
          <w:p>
            <w:pPr>
              <w:pStyle w:val="13"/>
            </w:pPr>
            <w:r>
              <w:t>1项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运转用电数量</w:t>
            </w:r>
          </w:p>
        </w:tc>
        <w:tc>
          <w:tcPr>
            <w:tcW w:w="5386" w:type="dxa"/>
            <w:vAlign w:val="center"/>
          </w:tcPr>
          <w:p>
            <w:pPr>
              <w:pStyle w:val="13"/>
            </w:pPr>
            <w:r>
              <w:t>运转用电数量</w:t>
            </w:r>
          </w:p>
        </w:tc>
        <w:tc>
          <w:tcPr>
            <w:tcW w:w="2268" w:type="dxa"/>
            <w:vAlign w:val="center"/>
          </w:tcPr>
          <w:p>
            <w:pPr>
              <w:pStyle w:val="13"/>
            </w:pPr>
            <w:r>
              <w:t>≤15106度</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电费交纳及时性</w:t>
            </w:r>
          </w:p>
        </w:tc>
        <w:tc>
          <w:tcPr>
            <w:tcW w:w="5386" w:type="dxa"/>
            <w:vAlign w:val="center"/>
          </w:tcPr>
          <w:p>
            <w:pPr>
              <w:pStyle w:val="13"/>
            </w:pPr>
            <w:r>
              <w:t>保证学校用电，及时交纳电费</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投入资金</w:t>
            </w:r>
          </w:p>
        </w:tc>
        <w:tc>
          <w:tcPr>
            <w:tcW w:w="5386" w:type="dxa"/>
            <w:vAlign w:val="center"/>
          </w:tcPr>
          <w:p>
            <w:pPr>
              <w:pStyle w:val="13"/>
            </w:pPr>
            <w:r>
              <w:t>保运转电费数量</w:t>
            </w:r>
          </w:p>
        </w:tc>
        <w:tc>
          <w:tcPr>
            <w:tcW w:w="2268" w:type="dxa"/>
            <w:vAlign w:val="center"/>
          </w:tcPr>
          <w:p>
            <w:pPr>
              <w:pStyle w:val="13"/>
            </w:pPr>
            <w:r>
              <w:t>≤0.81万元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学校就读学生人数</w:t>
            </w:r>
          </w:p>
        </w:tc>
        <w:tc>
          <w:tcPr>
            <w:tcW w:w="2268" w:type="dxa"/>
            <w:vAlign w:val="center"/>
          </w:tcPr>
          <w:p>
            <w:pPr>
              <w:pStyle w:val="13"/>
            </w:pPr>
            <w:r>
              <w:t>≥1053人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满意度</w:t>
            </w:r>
          </w:p>
        </w:tc>
        <w:tc>
          <w:tcPr>
            <w:tcW w:w="5386" w:type="dxa"/>
            <w:vAlign w:val="center"/>
          </w:tcPr>
          <w:p>
            <w:pPr>
              <w:pStyle w:val="13"/>
            </w:pPr>
            <w:r>
              <w:t>学生及学生家长对学校的满意度</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5386" w:type="dxa"/>
            <w:vAlign w:val="center"/>
          </w:tcPr>
          <w:p>
            <w:pPr>
              <w:pStyle w:val="13"/>
            </w:pPr>
            <w:r>
              <w:t>教师、学生满意度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140、2024年省级公用经费奖补（石财教[2023]109号）绩效目标表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13011024P000012107046</w:t>
            </w:r>
          </w:p>
        </w:tc>
        <w:tc>
          <w:tcPr>
            <w:tcW w:w="2835" w:type="dxa"/>
            <w:vAlign w:val="center"/>
          </w:tcPr>
          <w:p>
            <w:pPr>
              <w:pStyle w:val="11"/>
            </w:pPr>
            <w:r>
              <w:t>项目名称</w:t>
            </w:r>
          </w:p>
        </w:tc>
        <w:tc>
          <w:tcPr>
            <w:tcW w:w="6095" w:type="dxa"/>
            <w:gridSpan w:val="3"/>
            <w:vAlign w:val="center"/>
          </w:tcPr>
          <w:p>
            <w:pPr>
              <w:pStyle w:val="13"/>
            </w:pPr>
            <w:r>
              <w:t>2024年省级公用经费奖补（石财教[2023]109号）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1.56</w:t>
            </w:r>
          </w:p>
        </w:tc>
        <w:tc>
          <w:tcPr>
            <w:tcW w:w="2835" w:type="dxa"/>
            <w:vAlign w:val="center"/>
          </w:tcPr>
          <w:p>
            <w:pPr>
              <w:pStyle w:val="11"/>
            </w:pPr>
            <w:r>
              <w:t>其中：财政    资金</w:t>
            </w:r>
          </w:p>
        </w:tc>
        <w:tc>
          <w:tcPr>
            <w:tcW w:w="2551" w:type="dxa"/>
            <w:vAlign w:val="center"/>
          </w:tcPr>
          <w:p>
            <w:pPr>
              <w:pStyle w:val="13"/>
            </w:pPr>
            <w:r>
              <w:t>1.56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2024年学校利用省级公用经费奖补资金31.2534万元做以下事情：一、差旅费15627元，二、办公费132928元，三、劳务费126440元，四、维修费21000元，五、水费16539元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1.目标内容1：2024年学校利用省级公用经费奖补资金31.2534万元做以下事情：一、差旅费15627元，二、办公费132928元，三、劳务费126440元，四、维修费21000元，五、水费16539元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w:t>
            </w:r>
          </w:p>
        </w:tc>
        <w:tc>
          <w:tcPr>
            <w:tcW w:w="5386" w:type="dxa"/>
            <w:vAlign w:val="center"/>
          </w:tcPr>
          <w:p>
            <w:pPr>
              <w:pStyle w:val="13"/>
            </w:pPr>
            <w:r>
              <w:t>保障学校运转5项项目完成情况</w:t>
            </w:r>
          </w:p>
        </w:tc>
        <w:tc>
          <w:tcPr>
            <w:tcW w:w="2268" w:type="dxa"/>
            <w:vAlign w:val="center"/>
          </w:tcPr>
          <w:p>
            <w:pPr>
              <w:pStyle w:val="13"/>
            </w:pPr>
            <w:r>
              <w:t>5项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项目完成的质量情况</w:t>
            </w:r>
          </w:p>
        </w:tc>
        <w:tc>
          <w:tcPr>
            <w:tcW w:w="5386" w:type="dxa"/>
            <w:vAlign w:val="center"/>
          </w:tcPr>
          <w:p>
            <w:pPr>
              <w:pStyle w:val="13"/>
            </w:pPr>
            <w:r>
              <w:t>各项目完成后验收情况</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5386" w:type="dxa"/>
            <w:vAlign w:val="center"/>
          </w:tcPr>
          <w:p>
            <w:pPr>
              <w:pStyle w:val="13"/>
            </w:pPr>
            <w:r>
              <w:t>各项工作按时完成率</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投入资金</w:t>
            </w:r>
          </w:p>
        </w:tc>
        <w:tc>
          <w:tcPr>
            <w:tcW w:w="5386" w:type="dxa"/>
            <w:vAlign w:val="center"/>
          </w:tcPr>
          <w:p>
            <w:pPr>
              <w:pStyle w:val="13"/>
            </w:pPr>
            <w:r>
              <w:t>保运转投入资金数量</w:t>
            </w:r>
          </w:p>
        </w:tc>
        <w:tc>
          <w:tcPr>
            <w:tcW w:w="2268" w:type="dxa"/>
            <w:vAlign w:val="center"/>
          </w:tcPr>
          <w:p>
            <w:pPr>
              <w:pStyle w:val="13"/>
            </w:pPr>
            <w:r>
              <w:t>≤31.25万元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学校就读学生人数</w:t>
            </w:r>
          </w:p>
        </w:tc>
        <w:tc>
          <w:tcPr>
            <w:tcW w:w="2268" w:type="dxa"/>
            <w:vAlign w:val="center"/>
          </w:tcPr>
          <w:p>
            <w:pPr>
              <w:pStyle w:val="13"/>
            </w:pPr>
            <w:r>
              <w:t>≥1053人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满意度</w:t>
            </w:r>
          </w:p>
        </w:tc>
        <w:tc>
          <w:tcPr>
            <w:tcW w:w="5386" w:type="dxa"/>
            <w:vAlign w:val="center"/>
          </w:tcPr>
          <w:p>
            <w:pPr>
              <w:pStyle w:val="13"/>
            </w:pPr>
            <w:r>
              <w:t>学生及学生家长对学校的满意度</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5386" w:type="dxa"/>
            <w:vAlign w:val="center"/>
          </w:tcPr>
          <w:p>
            <w:pPr>
              <w:pStyle w:val="13"/>
            </w:pPr>
            <w:r>
              <w:t>教师、学生满意度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141、2024年中职教育学生资助（家庭经济困难学生国家助学金）（石财教[2023]109号省级）绩效目标表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13011024P00001210700P</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2024年中职教育学生资助（家庭经济困难学生国家助学金）（石财教[2023]109号省级）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0.64</w:t>
            </w:r>
          </w:p>
        </w:tc>
        <w:tc>
          <w:tcPr>
            <w:tcW w:w="2835" w:type="dxa"/>
            <w:vAlign w:val="center"/>
          </w:tcPr>
          <w:p>
            <w:pPr>
              <w:pStyle w:val="11"/>
            </w:pPr>
            <w:r>
              <w:t>其中：财政    资金</w:t>
            </w:r>
          </w:p>
        </w:tc>
        <w:tc>
          <w:tcPr>
            <w:tcW w:w="2551" w:type="dxa"/>
            <w:vAlign w:val="center"/>
          </w:tcPr>
          <w:p>
            <w:pPr>
              <w:pStyle w:val="13"/>
            </w:pPr>
            <w:r>
              <w:t>0.64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对中职家庭经济困难学生落实国家助学金政策，实现：1、实施精准扶贫50人，不让贫困生辍学。2、保障建档立卡等特困学生，顺利完成学业。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1.目标内容1：对中职家庭经济困难学生落实国家助学金政策，实现：1、实施精准扶贫50人，不让贫困生辍学。2、保障建档立卡等特困学生，顺利完成学业。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5386" w:type="dxa"/>
            <w:vAlign w:val="center"/>
          </w:tcPr>
          <w:p>
            <w:pPr>
              <w:pStyle w:val="13"/>
            </w:pPr>
            <w:r>
              <w:t>符合享受贫困生补助的人数</w:t>
            </w:r>
          </w:p>
        </w:tc>
        <w:tc>
          <w:tcPr>
            <w:tcW w:w="2268" w:type="dxa"/>
            <w:vAlign w:val="center"/>
          </w:tcPr>
          <w:p>
            <w:pPr>
              <w:pStyle w:val="13"/>
            </w:pPr>
            <w:r>
              <w:t>≤50人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政策规定补助发放时间</w:t>
            </w:r>
          </w:p>
        </w:tc>
        <w:tc>
          <w:tcPr>
            <w:tcW w:w="2268" w:type="dxa"/>
            <w:vAlign w:val="center"/>
          </w:tcPr>
          <w:p>
            <w:pPr>
              <w:pStyle w:val="13"/>
            </w:pPr>
            <w:r>
              <w:t>按规定时间及时发放</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政策规定人均补助发放标准</w:t>
            </w:r>
          </w:p>
        </w:tc>
        <w:tc>
          <w:tcPr>
            <w:tcW w:w="2268" w:type="dxa"/>
            <w:vAlign w:val="center"/>
          </w:tcPr>
          <w:p>
            <w:pPr>
              <w:pStyle w:val="13"/>
            </w:pPr>
            <w:r>
              <w:t>2000元/人/年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5386" w:type="dxa"/>
            <w:vAlign w:val="center"/>
          </w:tcPr>
          <w:p>
            <w:pPr>
              <w:pStyle w:val="13"/>
            </w:pPr>
            <w:r>
              <w:t>学生在校期间都能享受补贴</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142、2024年中职教育学生资助（家庭经济困难学生国家助学金）（石财教[2023]109号市级）绩效目标表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13011024P00001210701B</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2024年中职教育学生资助（家庭经济困难学生国家助学金）（石财教[2023]109号市级）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0.29</w:t>
            </w:r>
          </w:p>
        </w:tc>
        <w:tc>
          <w:tcPr>
            <w:tcW w:w="2835" w:type="dxa"/>
            <w:vAlign w:val="center"/>
          </w:tcPr>
          <w:p>
            <w:pPr>
              <w:pStyle w:val="11"/>
            </w:pPr>
            <w:r>
              <w:t>其中：财政    资金</w:t>
            </w:r>
          </w:p>
        </w:tc>
        <w:tc>
          <w:tcPr>
            <w:tcW w:w="2551" w:type="dxa"/>
            <w:vAlign w:val="center"/>
          </w:tcPr>
          <w:p>
            <w:pPr>
              <w:pStyle w:val="13"/>
            </w:pPr>
            <w:r>
              <w:t>0.29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对中职家庭经济困难学生落实国家助学金政策，实现：1、实施精准扶贫50人，不让贫困生辍学。2、保障建档立卡等特困学生，顺利完成学业。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1.目标内容1：实施精准扶贫50人，不让贫困生辍学。</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5386" w:type="dxa"/>
            <w:vAlign w:val="center"/>
          </w:tcPr>
          <w:p>
            <w:pPr>
              <w:pStyle w:val="13"/>
            </w:pPr>
            <w:r>
              <w:t>符合享受贫困生补助的人数</w:t>
            </w:r>
          </w:p>
        </w:tc>
        <w:tc>
          <w:tcPr>
            <w:tcW w:w="2268" w:type="dxa"/>
            <w:vAlign w:val="center"/>
          </w:tcPr>
          <w:p>
            <w:pPr>
              <w:pStyle w:val="13"/>
            </w:pPr>
            <w:r>
              <w:t>≤50人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政策规定补助发放时间</w:t>
            </w:r>
          </w:p>
        </w:tc>
        <w:tc>
          <w:tcPr>
            <w:tcW w:w="2268" w:type="dxa"/>
            <w:vAlign w:val="center"/>
          </w:tcPr>
          <w:p>
            <w:pPr>
              <w:pStyle w:val="13"/>
            </w:pPr>
            <w:r>
              <w:t>按规定时间及时发放</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政策规定人均补助发放标准</w:t>
            </w:r>
          </w:p>
        </w:tc>
        <w:tc>
          <w:tcPr>
            <w:tcW w:w="2268" w:type="dxa"/>
            <w:vAlign w:val="center"/>
          </w:tcPr>
          <w:p>
            <w:pPr>
              <w:pStyle w:val="13"/>
            </w:pPr>
            <w:r>
              <w:t>2000元/人/年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5386" w:type="dxa"/>
            <w:vAlign w:val="center"/>
          </w:tcPr>
          <w:p>
            <w:pPr>
              <w:pStyle w:val="13"/>
            </w:pPr>
            <w:r>
              <w:t>学生在校期间都能享受补贴</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143、2024年中职教育学生资助（家庭经济困难学生国家助学金）（石财教[2023]111号中央）绩效目标表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13011024P00001210706D</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2024年中职教育学生资助（家庭经济困难学生国家助学金）（石财教[2023]111号中央）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0.85</w:t>
            </w:r>
          </w:p>
        </w:tc>
        <w:tc>
          <w:tcPr>
            <w:tcW w:w="2835" w:type="dxa"/>
            <w:vAlign w:val="center"/>
          </w:tcPr>
          <w:p>
            <w:pPr>
              <w:pStyle w:val="11"/>
            </w:pPr>
            <w:r>
              <w:t>其中：财政    资金</w:t>
            </w:r>
          </w:p>
        </w:tc>
        <w:tc>
          <w:tcPr>
            <w:tcW w:w="2551" w:type="dxa"/>
            <w:vAlign w:val="center"/>
          </w:tcPr>
          <w:p>
            <w:pPr>
              <w:pStyle w:val="13"/>
            </w:pPr>
            <w:r>
              <w:t>0.85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对中职家庭经济困难学生落实国家助学金政策，实现：1、实施精准扶贫50人，不让贫困生辍学；2、保障建档立卡等特困学生，顺利完成学业。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1.目标内容1：实施精准扶贫50人，不让贫困生辍学。</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5386" w:type="dxa"/>
            <w:vAlign w:val="center"/>
          </w:tcPr>
          <w:p>
            <w:pPr>
              <w:pStyle w:val="13"/>
            </w:pPr>
            <w:r>
              <w:t>符合享受贫困生补助的人数</w:t>
            </w:r>
          </w:p>
        </w:tc>
        <w:tc>
          <w:tcPr>
            <w:tcW w:w="2268" w:type="dxa"/>
            <w:vAlign w:val="center"/>
          </w:tcPr>
          <w:p>
            <w:pPr>
              <w:pStyle w:val="13"/>
            </w:pPr>
            <w:r>
              <w:t>≤50人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政策规定补助发放时间</w:t>
            </w:r>
          </w:p>
        </w:tc>
        <w:tc>
          <w:tcPr>
            <w:tcW w:w="2268" w:type="dxa"/>
            <w:vAlign w:val="center"/>
          </w:tcPr>
          <w:p>
            <w:pPr>
              <w:pStyle w:val="13"/>
            </w:pPr>
            <w:r>
              <w:t>按规定时间及时发放</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政策规定人均补助发放标准</w:t>
            </w:r>
          </w:p>
        </w:tc>
        <w:tc>
          <w:tcPr>
            <w:tcW w:w="2268" w:type="dxa"/>
            <w:vAlign w:val="center"/>
          </w:tcPr>
          <w:p>
            <w:pPr>
              <w:pStyle w:val="13"/>
            </w:pPr>
            <w:r>
              <w:t>2000元/人/年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5386" w:type="dxa"/>
            <w:vAlign w:val="center"/>
          </w:tcPr>
          <w:p>
            <w:pPr>
              <w:pStyle w:val="13"/>
            </w:pPr>
            <w:r>
              <w:t>学生在校期间都能享受补贴</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144、2024年中职教育学生资助（家庭经济困难学生助学金）（石财教[2024]50号）绩效目标表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13011024P00001210869Q</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2024年中职教育学生资助（家庭经济困难学生助学金）（石财教[2024]50号）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0.47</w:t>
            </w:r>
          </w:p>
        </w:tc>
        <w:tc>
          <w:tcPr>
            <w:tcW w:w="2835" w:type="dxa"/>
            <w:vAlign w:val="center"/>
          </w:tcPr>
          <w:p>
            <w:pPr>
              <w:pStyle w:val="11"/>
            </w:pPr>
            <w:r>
              <w:t>其中：财政    资金</w:t>
            </w:r>
          </w:p>
        </w:tc>
        <w:tc>
          <w:tcPr>
            <w:tcW w:w="2551" w:type="dxa"/>
            <w:vAlign w:val="center"/>
          </w:tcPr>
          <w:p>
            <w:pPr>
              <w:pStyle w:val="13"/>
            </w:pPr>
            <w:r>
              <w:t>0.47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1、实施精准扶贫50人，不让贫困生辍学。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1.1、实施精准扶贫50人，不让贫困生辍学。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5386" w:type="dxa"/>
            <w:vAlign w:val="center"/>
          </w:tcPr>
          <w:p>
            <w:pPr>
              <w:pStyle w:val="13"/>
            </w:pPr>
            <w:r>
              <w:t>符合享受贫困生补助的人数</w:t>
            </w:r>
          </w:p>
        </w:tc>
        <w:tc>
          <w:tcPr>
            <w:tcW w:w="2268" w:type="dxa"/>
            <w:vAlign w:val="center"/>
          </w:tcPr>
          <w:p>
            <w:pPr>
              <w:pStyle w:val="13"/>
            </w:pPr>
            <w:r>
              <w:t>≤50人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发放及时率</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政策规定人均补助发放标准</w:t>
            </w:r>
          </w:p>
        </w:tc>
        <w:tc>
          <w:tcPr>
            <w:tcW w:w="2268" w:type="dxa"/>
            <w:vAlign w:val="center"/>
          </w:tcPr>
          <w:p>
            <w:pPr>
              <w:pStyle w:val="13"/>
            </w:pPr>
            <w:r>
              <w:t>2000元/人/年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5386" w:type="dxa"/>
            <w:vAlign w:val="center"/>
          </w:tcPr>
          <w:p>
            <w:pPr>
              <w:pStyle w:val="13"/>
            </w:pPr>
            <w:r>
              <w:t>学生在校期间都能享受补贴</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145、2024年中职教育学生资助（建档立卡）（石财教[2023]109号省级）绩效目标表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13011024P00001210702Y</w:t>
            </w:r>
          </w:p>
        </w:tc>
        <w:tc>
          <w:tcPr>
            <w:tcW w:w="2835" w:type="dxa"/>
            <w:vAlign w:val="center"/>
          </w:tcPr>
          <w:p>
            <w:pPr>
              <w:pStyle w:val="11"/>
            </w:pPr>
            <w:r>
              <w:t>项目名称</w:t>
            </w:r>
          </w:p>
        </w:tc>
        <w:tc>
          <w:tcPr>
            <w:tcW w:w="6095" w:type="dxa"/>
            <w:gridSpan w:val="3"/>
            <w:vAlign w:val="center"/>
          </w:tcPr>
          <w:p>
            <w:pPr>
              <w:pStyle w:val="13"/>
            </w:pPr>
            <w:r>
              <w:t>2024年中职教育学生资助（建档立卡）（石财教[2023]109号省级）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0.15</w:t>
            </w:r>
          </w:p>
        </w:tc>
        <w:tc>
          <w:tcPr>
            <w:tcW w:w="2835" w:type="dxa"/>
            <w:vAlign w:val="center"/>
          </w:tcPr>
          <w:p>
            <w:pPr>
              <w:pStyle w:val="11"/>
            </w:pPr>
            <w:r>
              <w:t>其中：财政    资金</w:t>
            </w:r>
          </w:p>
        </w:tc>
        <w:tc>
          <w:tcPr>
            <w:tcW w:w="2551" w:type="dxa"/>
            <w:vAlign w:val="center"/>
          </w:tcPr>
          <w:p>
            <w:pPr>
              <w:pStyle w:val="13"/>
            </w:pPr>
            <w:r>
              <w:t>0.15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2024年省级建档立卡补助资金2095元，用于购买电费，按每度电0.5362元计算，约可购买3907度电，保障师生用电率。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1.目标内容1：2024年省级建档立卡补助资金2095元，用于购买电费，按每度电0.5362元计算，约可购买3907度电，保障师生用电率。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购买电度数量</w:t>
            </w:r>
          </w:p>
        </w:tc>
        <w:tc>
          <w:tcPr>
            <w:tcW w:w="5386" w:type="dxa"/>
            <w:vAlign w:val="center"/>
          </w:tcPr>
          <w:p>
            <w:pPr>
              <w:pStyle w:val="13"/>
            </w:pPr>
            <w:r>
              <w:t>根据电费价格购买电量</w:t>
            </w:r>
          </w:p>
        </w:tc>
        <w:tc>
          <w:tcPr>
            <w:tcW w:w="2268" w:type="dxa"/>
            <w:vAlign w:val="center"/>
          </w:tcPr>
          <w:p>
            <w:pPr>
              <w:pStyle w:val="13"/>
            </w:pPr>
            <w:r>
              <w:t>≤3907度</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保障师生用电率</w:t>
            </w:r>
          </w:p>
        </w:tc>
        <w:tc>
          <w:tcPr>
            <w:tcW w:w="5386" w:type="dxa"/>
            <w:vAlign w:val="center"/>
          </w:tcPr>
          <w:p>
            <w:pPr>
              <w:pStyle w:val="13"/>
            </w:pPr>
            <w:r>
              <w:t>保障师生用电，提供完善的办公、生活条件</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电费缴费及时性</w:t>
            </w:r>
          </w:p>
        </w:tc>
        <w:tc>
          <w:tcPr>
            <w:tcW w:w="5386" w:type="dxa"/>
            <w:vAlign w:val="center"/>
          </w:tcPr>
          <w:p>
            <w:pPr>
              <w:pStyle w:val="13"/>
            </w:pPr>
            <w:r>
              <w:t>及时交纳电费，保障师生用电</w:t>
            </w:r>
          </w:p>
        </w:tc>
        <w:tc>
          <w:tcPr>
            <w:tcW w:w="2268" w:type="dxa"/>
            <w:vAlign w:val="center"/>
          </w:tcPr>
          <w:p>
            <w:pPr>
              <w:pStyle w:val="13"/>
            </w:pPr>
            <w:r>
              <w:t>及时缴纳电费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免书费免住宿费补助金额</w:t>
            </w:r>
          </w:p>
        </w:tc>
        <w:tc>
          <w:tcPr>
            <w:tcW w:w="5386" w:type="dxa"/>
            <w:vAlign w:val="center"/>
          </w:tcPr>
          <w:p>
            <w:pPr>
              <w:pStyle w:val="13"/>
            </w:pPr>
            <w:r>
              <w:t>2024年免书费免住宿费补助资金</w:t>
            </w:r>
          </w:p>
        </w:tc>
        <w:tc>
          <w:tcPr>
            <w:tcW w:w="2268" w:type="dxa"/>
            <w:vAlign w:val="center"/>
          </w:tcPr>
          <w:p>
            <w:pPr>
              <w:pStyle w:val="13"/>
            </w:pPr>
            <w:r>
              <w:t>≤2095元/年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保障教育教学活动正常开展</w:t>
            </w:r>
          </w:p>
        </w:tc>
        <w:tc>
          <w:tcPr>
            <w:tcW w:w="5386" w:type="dxa"/>
            <w:vAlign w:val="center"/>
          </w:tcPr>
          <w:p>
            <w:pPr>
              <w:pStyle w:val="13"/>
            </w:pPr>
            <w:r>
              <w:t>保障教育教学活动正常开展</w:t>
            </w:r>
          </w:p>
        </w:tc>
        <w:tc>
          <w:tcPr>
            <w:tcW w:w="2268" w:type="dxa"/>
            <w:vAlign w:val="center"/>
          </w:tcPr>
          <w:p>
            <w:pPr>
              <w:pStyle w:val="13"/>
            </w:pPr>
            <w:r>
              <w:t>为师生提供完善的办公、生活条件</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146、2024年中职教育学生资助（农村、涉农专业和家庭经济困难学生免学费）（石财教[2023]109号省级）绩效目标表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13011024P00001210703J</w:t>
            </w:r>
          </w:p>
        </w:tc>
        <w:tc>
          <w:tcPr>
            <w:tcW w:w="2835" w:type="dxa"/>
            <w:vAlign w:val="center"/>
          </w:tcPr>
          <w:p>
            <w:pPr>
              <w:pStyle w:val="11"/>
            </w:pPr>
            <w:r>
              <w:t>项目名称</w:t>
            </w:r>
          </w:p>
        </w:tc>
        <w:tc>
          <w:tcPr>
            <w:tcW w:w="6095" w:type="dxa"/>
            <w:gridSpan w:val="3"/>
            <w:vAlign w:val="center"/>
          </w:tcPr>
          <w:p>
            <w:pPr>
              <w:pStyle w:val="13"/>
            </w:pPr>
            <w:r>
              <w:t>2024年中职教育学生资助（农村、涉农专业和家庭经济困难学生免学费）（石财教[2023]109号省级）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3.19</w:t>
            </w:r>
          </w:p>
        </w:tc>
        <w:tc>
          <w:tcPr>
            <w:tcW w:w="2835" w:type="dxa"/>
            <w:vAlign w:val="center"/>
          </w:tcPr>
          <w:p>
            <w:pPr>
              <w:pStyle w:val="11"/>
            </w:pPr>
            <w:r>
              <w:t>其中：财政    资金</w:t>
            </w:r>
          </w:p>
        </w:tc>
        <w:tc>
          <w:tcPr>
            <w:tcW w:w="2551" w:type="dxa"/>
            <w:vAlign w:val="center"/>
          </w:tcPr>
          <w:p>
            <w:pPr>
              <w:pStyle w:val="13"/>
            </w:pPr>
            <w:r>
              <w:t>3.19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2024年学校利用省级中职免学费本级资金225100元做以下事情：一、图书馆图书整理服务费劳务费85600元；二、保洁、文印、维修、保安劳务费126440元；三、电费13060元。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1.目标内容1：2024年学校利用省级中职免学费本级资金225100元做以下事情：一、图书馆图书整理服务费劳务费85600元；二、保洁、文印、维修、保安劳务费126440元；三、电费13060元。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w:t>
            </w:r>
          </w:p>
        </w:tc>
        <w:tc>
          <w:tcPr>
            <w:tcW w:w="5386" w:type="dxa"/>
            <w:vAlign w:val="center"/>
          </w:tcPr>
          <w:p>
            <w:pPr>
              <w:pStyle w:val="13"/>
            </w:pPr>
            <w:r>
              <w:t>保障学校运转的3项目完成情况</w:t>
            </w:r>
          </w:p>
        </w:tc>
        <w:tc>
          <w:tcPr>
            <w:tcW w:w="2268" w:type="dxa"/>
            <w:vAlign w:val="center"/>
          </w:tcPr>
          <w:p>
            <w:pPr>
              <w:pStyle w:val="13"/>
            </w:pPr>
            <w:r>
              <w:t>3项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项目完成的质量情况</w:t>
            </w:r>
          </w:p>
        </w:tc>
        <w:tc>
          <w:tcPr>
            <w:tcW w:w="5386" w:type="dxa"/>
            <w:vAlign w:val="center"/>
          </w:tcPr>
          <w:p>
            <w:pPr>
              <w:pStyle w:val="13"/>
            </w:pPr>
            <w:r>
              <w:t>各项目完成后验收情况</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5386" w:type="dxa"/>
            <w:vAlign w:val="center"/>
          </w:tcPr>
          <w:p>
            <w:pPr>
              <w:pStyle w:val="13"/>
            </w:pPr>
            <w:r>
              <w:t>各项工作按时完成率</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投入资金</w:t>
            </w:r>
          </w:p>
        </w:tc>
        <w:tc>
          <w:tcPr>
            <w:tcW w:w="5386" w:type="dxa"/>
            <w:vAlign w:val="center"/>
          </w:tcPr>
          <w:p>
            <w:pPr>
              <w:pStyle w:val="13"/>
            </w:pPr>
            <w:r>
              <w:t>保运转投入资金数量</w:t>
            </w:r>
          </w:p>
        </w:tc>
        <w:tc>
          <w:tcPr>
            <w:tcW w:w="2268" w:type="dxa"/>
            <w:vAlign w:val="center"/>
          </w:tcPr>
          <w:p>
            <w:pPr>
              <w:pStyle w:val="13"/>
            </w:pPr>
            <w:r>
              <w:t>≤22.51万元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学校就读学生人数</w:t>
            </w:r>
          </w:p>
        </w:tc>
        <w:tc>
          <w:tcPr>
            <w:tcW w:w="2268" w:type="dxa"/>
            <w:vAlign w:val="center"/>
          </w:tcPr>
          <w:p>
            <w:pPr>
              <w:pStyle w:val="13"/>
            </w:pPr>
            <w:r>
              <w:t>≥1053人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满意度</w:t>
            </w:r>
          </w:p>
        </w:tc>
        <w:tc>
          <w:tcPr>
            <w:tcW w:w="5386" w:type="dxa"/>
            <w:vAlign w:val="center"/>
          </w:tcPr>
          <w:p>
            <w:pPr>
              <w:pStyle w:val="13"/>
            </w:pPr>
            <w:r>
              <w:t>学生及学生家长对学校的满意度</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5386" w:type="dxa"/>
            <w:vAlign w:val="center"/>
          </w:tcPr>
          <w:p>
            <w:pPr>
              <w:pStyle w:val="13"/>
            </w:pPr>
            <w:r>
              <w:t>教师、学生满意度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147、2024年中职教育学生资助（农村、涉农专业和家庭经济困难学生免学费）（石财教[2023]111号中央）绩效目标表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13011024P00001210705R</w:t>
            </w:r>
          </w:p>
        </w:tc>
        <w:tc>
          <w:tcPr>
            <w:tcW w:w="2835" w:type="dxa"/>
            <w:vAlign w:val="center"/>
          </w:tcPr>
          <w:p>
            <w:pPr>
              <w:pStyle w:val="11"/>
            </w:pPr>
            <w:r>
              <w:t>项目名称</w:t>
            </w:r>
          </w:p>
        </w:tc>
        <w:tc>
          <w:tcPr>
            <w:tcW w:w="6095" w:type="dxa"/>
            <w:gridSpan w:val="3"/>
            <w:vAlign w:val="center"/>
          </w:tcPr>
          <w:p>
            <w:pPr>
              <w:pStyle w:val="13"/>
            </w:pPr>
            <w:r>
              <w:t>2024年中职教育学生资助（农村、涉农专业和家庭经济困难学生免学费）（石财教[2023]111号中央）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1.59</w:t>
            </w:r>
          </w:p>
        </w:tc>
        <w:tc>
          <w:tcPr>
            <w:tcW w:w="2835" w:type="dxa"/>
            <w:vAlign w:val="center"/>
          </w:tcPr>
          <w:p>
            <w:pPr>
              <w:pStyle w:val="11"/>
            </w:pPr>
            <w:r>
              <w:t>其中：财政    资金</w:t>
            </w:r>
          </w:p>
        </w:tc>
        <w:tc>
          <w:tcPr>
            <w:tcW w:w="2551" w:type="dxa"/>
            <w:vAlign w:val="center"/>
          </w:tcPr>
          <w:p>
            <w:pPr>
              <w:pStyle w:val="13"/>
            </w:pPr>
            <w:r>
              <w:t>1.59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2024年学校利用中央中职免学费本级资金73.8469万元做以下事情：1、劳务费11.091万元，2、办公费2.0889万元，3、办公设备购置14.667万元，4、大型修缮46万元。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1.目标内容1：2024年学校利用中央中职免学费本级资金73.8469万元做以下事情：1、劳务费11.091万元，2、办公费2.0889万元，3、办公设备购置14.667万元，4、大型修缮46万元。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w:t>
            </w:r>
          </w:p>
        </w:tc>
        <w:tc>
          <w:tcPr>
            <w:tcW w:w="5386" w:type="dxa"/>
            <w:vAlign w:val="center"/>
          </w:tcPr>
          <w:p>
            <w:pPr>
              <w:pStyle w:val="13"/>
            </w:pPr>
            <w:r>
              <w:t>保障学校运转与提升办学条件的4个项目完成情况</w:t>
            </w:r>
          </w:p>
        </w:tc>
        <w:tc>
          <w:tcPr>
            <w:tcW w:w="2268" w:type="dxa"/>
            <w:vAlign w:val="center"/>
          </w:tcPr>
          <w:p>
            <w:pPr>
              <w:pStyle w:val="13"/>
            </w:pPr>
            <w:r>
              <w:t>4项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项目完成的质量情况</w:t>
            </w:r>
          </w:p>
        </w:tc>
        <w:tc>
          <w:tcPr>
            <w:tcW w:w="5386" w:type="dxa"/>
            <w:vAlign w:val="center"/>
          </w:tcPr>
          <w:p>
            <w:pPr>
              <w:pStyle w:val="13"/>
            </w:pPr>
            <w:r>
              <w:t>各项目完成后验收情况</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5386" w:type="dxa"/>
            <w:vAlign w:val="center"/>
          </w:tcPr>
          <w:p>
            <w:pPr>
              <w:pStyle w:val="13"/>
            </w:pPr>
            <w:r>
              <w:t>各项工作按时完成率</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投入资金</w:t>
            </w:r>
          </w:p>
        </w:tc>
        <w:tc>
          <w:tcPr>
            <w:tcW w:w="5386" w:type="dxa"/>
            <w:vAlign w:val="center"/>
          </w:tcPr>
          <w:p>
            <w:pPr>
              <w:pStyle w:val="13"/>
            </w:pPr>
            <w:r>
              <w:t>保运转投入资金数量</w:t>
            </w:r>
          </w:p>
        </w:tc>
        <w:tc>
          <w:tcPr>
            <w:tcW w:w="2268" w:type="dxa"/>
            <w:vAlign w:val="center"/>
          </w:tcPr>
          <w:p>
            <w:pPr>
              <w:pStyle w:val="13"/>
            </w:pPr>
            <w:r>
              <w:t>≤73.85万元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学校就读学生人数</w:t>
            </w:r>
          </w:p>
        </w:tc>
        <w:tc>
          <w:tcPr>
            <w:tcW w:w="2268" w:type="dxa"/>
            <w:vAlign w:val="center"/>
          </w:tcPr>
          <w:p>
            <w:pPr>
              <w:pStyle w:val="13"/>
            </w:pPr>
            <w:r>
              <w:t>≥1053人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满意度</w:t>
            </w:r>
          </w:p>
        </w:tc>
        <w:tc>
          <w:tcPr>
            <w:tcW w:w="5386" w:type="dxa"/>
            <w:vAlign w:val="center"/>
          </w:tcPr>
          <w:p>
            <w:pPr>
              <w:pStyle w:val="13"/>
            </w:pPr>
            <w:r>
              <w:t>学生及学生家长对学校的满意度</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5386" w:type="dxa"/>
            <w:vAlign w:val="center"/>
          </w:tcPr>
          <w:p>
            <w:pPr>
              <w:pStyle w:val="13"/>
            </w:pPr>
            <w:r>
              <w:t>教师、学生满意度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148、2024年中职教育学生资助（农村、涉农专业和家庭经济困难学生免学费）（石财教[2024]50号）绩效目标表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13011024P000012108685</w:t>
            </w:r>
          </w:p>
        </w:tc>
        <w:tc>
          <w:tcPr>
            <w:tcW w:w="2835" w:type="dxa"/>
            <w:vAlign w:val="center"/>
          </w:tcPr>
          <w:p>
            <w:pPr>
              <w:pStyle w:val="11"/>
            </w:pPr>
            <w:r>
              <w:t>项目名称</w:t>
            </w:r>
          </w:p>
        </w:tc>
        <w:tc>
          <w:tcPr>
            <w:tcW w:w="6095" w:type="dxa"/>
            <w:gridSpan w:val="3"/>
            <w:vAlign w:val="center"/>
          </w:tcPr>
          <w:p>
            <w:pPr>
              <w:pStyle w:val="13"/>
            </w:pPr>
            <w:r>
              <w:t>2024年中职教育学生资助（农村、涉农专业和家庭经济困难学生免学费）（石财教[2024]50号）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19.64</w:t>
            </w:r>
          </w:p>
        </w:tc>
        <w:tc>
          <w:tcPr>
            <w:tcW w:w="2835" w:type="dxa"/>
            <w:vAlign w:val="center"/>
          </w:tcPr>
          <w:p>
            <w:pPr>
              <w:pStyle w:val="11"/>
            </w:pPr>
            <w:r>
              <w:t>其中：财政    资金</w:t>
            </w:r>
          </w:p>
        </w:tc>
        <w:tc>
          <w:tcPr>
            <w:tcW w:w="2551" w:type="dxa"/>
            <w:vAlign w:val="center"/>
          </w:tcPr>
          <w:p>
            <w:pPr>
              <w:pStyle w:val="13"/>
            </w:pPr>
            <w:r>
              <w:t>19.64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利用中职中央国家免学费做以下几件事情：1、办公费3.67万元，2、维修护费27.2万元，3、资产购置5.8193万元，4、差旅费1.3638万元，5、电费3.9782万元。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1.利用中职中央国家免学费做以下几件事情：1、办公费3.67万元，2、维修护费27.2万元，3、资产购置5.8193万元，4、差旅费1.3638万元，5、电费3.9782万元。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w:t>
            </w:r>
          </w:p>
        </w:tc>
        <w:tc>
          <w:tcPr>
            <w:tcW w:w="5386" w:type="dxa"/>
            <w:vAlign w:val="center"/>
          </w:tcPr>
          <w:p>
            <w:pPr>
              <w:pStyle w:val="13"/>
            </w:pPr>
            <w:r>
              <w:t>保障学校运转和提升的5个项目完成情况</w:t>
            </w:r>
          </w:p>
        </w:tc>
        <w:tc>
          <w:tcPr>
            <w:tcW w:w="2268" w:type="dxa"/>
            <w:vAlign w:val="center"/>
          </w:tcPr>
          <w:p>
            <w:pPr>
              <w:pStyle w:val="13"/>
            </w:pPr>
            <w:r>
              <w:t>≤5项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项目完成的质量情况</w:t>
            </w:r>
          </w:p>
        </w:tc>
        <w:tc>
          <w:tcPr>
            <w:tcW w:w="5386" w:type="dxa"/>
            <w:vAlign w:val="center"/>
          </w:tcPr>
          <w:p>
            <w:pPr>
              <w:pStyle w:val="13"/>
            </w:pPr>
            <w:r>
              <w:t>项目完成后验收情况</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5386" w:type="dxa"/>
            <w:vAlign w:val="center"/>
          </w:tcPr>
          <w:p>
            <w:pPr>
              <w:pStyle w:val="13"/>
            </w:pPr>
            <w:r>
              <w:t>各项工作按时完成率</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投入资金</w:t>
            </w:r>
          </w:p>
        </w:tc>
        <w:tc>
          <w:tcPr>
            <w:tcW w:w="5386" w:type="dxa"/>
            <w:vAlign w:val="center"/>
          </w:tcPr>
          <w:p>
            <w:pPr>
              <w:pStyle w:val="13"/>
            </w:pPr>
            <w:r>
              <w:t>保运转投入资金数量</w:t>
            </w:r>
          </w:p>
        </w:tc>
        <w:tc>
          <w:tcPr>
            <w:tcW w:w="2268" w:type="dxa"/>
            <w:vAlign w:val="center"/>
          </w:tcPr>
          <w:p>
            <w:pPr>
              <w:pStyle w:val="13"/>
            </w:pPr>
            <w:r>
              <w:t>≤42.03万元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学校就读学生人数</w:t>
            </w:r>
          </w:p>
        </w:tc>
        <w:tc>
          <w:tcPr>
            <w:tcW w:w="2268" w:type="dxa"/>
            <w:vAlign w:val="center"/>
          </w:tcPr>
          <w:p>
            <w:pPr>
              <w:pStyle w:val="13"/>
            </w:pPr>
            <w:r>
              <w:t>≥1053人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满意度</w:t>
            </w:r>
          </w:p>
        </w:tc>
        <w:tc>
          <w:tcPr>
            <w:tcW w:w="5386" w:type="dxa"/>
            <w:vAlign w:val="center"/>
          </w:tcPr>
          <w:p>
            <w:pPr>
              <w:pStyle w:val="13"/>
            </w:pPr>
            <w:r>
              <w:t>学生及学生家长对学校的满意度</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5386" w:type="dxa"/>
            <w:vAlign w:val="center"/>
          </w:tcPr>
          <w:p>
            <w:pPr>
              <w:pStyle w:val="13"/>
            </w:pPr>
            <w:r>
              <w:t>教师、学生满意度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149、2024年中职教育学生资助（农村、涉农专业和家庭经济困难学生免学费）（石财教【2023】111号中央）绩效目标表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13011024P000012108491</w:t>
            </w:r>
          </w:p>
        </w:tc>
        <w:tc>
          <w:tcPr>
            <w:tcW w:w="2835" w:type="dxa"/>
            <w:vAlign w:val="center"/>
          </w:tcPr>
          <w:p>
            <w:pPr>
              <w:pStyle w:val="11"/>
            </w:pPr>
            <w:r>
              <w:t>项目名称</w:t>
            </w:r>
          </w:p>
        </w:tc>
        <w:tc>
          <w:tcPr>
            <w:tcW w:w="6095" w:type="dxa"/>
            <w:gridSpan w:val="3"/>
            <w:vAlign w:val="center"/>
          </w:tcPr>
          <w:p>
            <w:pPr>
              <w:pStyle w:val="13"/>
            </w:pPr>
            <w:r>
              <w:t>2024年中职教育学生资助（农村、涉农专业和家庭经济困难学生免学费）（石财教【2023】111号中央）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1.13</w:t>
            </w:r>
          </w:p>
        </w:tc>
        <w:tc>
          <w:tcPr>
            <w:tcW w:w="2835" w:type="dxa"/>
            <w:vAlign w:val="center"/>
          </w:tcPr>
          <w:p>
            <w:pPr>
              <w:pStyle w:val="11"/>
            </w:pPr>
            <w:r>
              <w:t>其中：财政    资金</w:t>
            </w:r>
          </w:p>
        </w:tc>
        <w:tc>
          <w:tcPr>
            <w:tcW w:w="2551" w:type="dxa"/>
            <w:vAlign w:val="center"/>
          </w:tcPr>
          <w:p>
            <w:pPr>
              <w:pStyle w:val="13"/>
            </w:pPr>
            <w:r>
              <w:t>1.13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用于学校正常运转的维修维护。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1.保障学校运转的维修维护支出。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w:t>
            </w:r>
          </w:p>
        </w:tc>
        <w:tc>
          <w:tcPr>
            <w:tcW w:w="5386" w:type="dxa"/>
            <w:vAlign w:val="center"/>
          </w:tcPr>
          <w:p>
            <w:pPr>
              <w:pStyle w:val="13"/>
            </w:pPr>
            <w:r>
              <w:t>保障学校运转的1个项目完成情况</w:t>
            </w:r>
          </w:p>
        </w:tc>
        <w:tc>
          <w:tcPr>
            <w:tcW w:w="2268" w:type="dxa"/>
            <w:vAlign w:val="center"/>
          </w:tcPr>
          <w:p>
            <w:pPr>
              <w:pStyle w:val="13"/>
            </w:pPr>
            <w:r>
              <w:t>1项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项目完成的质量情况</w:t>
            </w:r>
          </w:p>
        </w:tc>
        <w:tc>
          <w:tcPr>
            <w:tcW w:w="5386" w:type="dxa"/>
            <w:vAlign w:val="center"/>
          </w:tcPr>
          <w:p>
            <w:pPr>
              <w:pStyle w:val="13"/>
            </w:pPr>
            <w:r>
              <w:t>项目完成后验收情况</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5386" w:type="dxa"/>
            <w:vAlign w:val="center"/>
          </w:tcPr>
          <w:p>
            <w:pPr>
              <w:pStyle w:val="13"/>
            </w:pPr>
            <w:r>
              <w:t>各项工作按时完成率</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投入资金</w:t>
            </w:r>
          </w:p>
        </w:tc>
        <w:tc>
          <w:tcPr>
            <w:tcW w:w="5386" w:type="dxa"/>
            <w:vAlign w:val="center"/>
          </w:tcPr>
          <w:p>
            <w:pPr>
              <w:pStyle w:val="13"/>
            </w:pPr>
            <w:r>
              <w:t>保运转投入资金数量</w:t>
            </w:r>
          </w:p>
        </w:tc>
        <w:tc>
          <w:tcPr>
            <w:tcW w:w="2268" w:type="dxa"/>
            <w:vAlign w:val="center"/>
          </w:tcPr>
          <w:p>
            <w:pPr>
              <w:pStyle w:val="13"/>
            </w:pPr>
            <w:r>
              <w:t>≤1.74万元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学校就读学生人数</w:t>
            </w:r>
          </w:p>
        </w:tc>
        <w:tc>
          <w:tcPr>
            <w:tcW w:w="2268" w:type="dxa"/>
            <w:vAlign w:val="center"/>
          </w:tcPr>
          <w:p>
            <w:pPr>
              <w:pStyle w:val="13"/>
            </w:pPr>
            <w:r>
              <w:t>≥1053人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满意度</w:t>
            </w:r>
          </w:p>
        </w:tc>
        <w:tc>
          <w:tcPr>
            <w:tcW w:w="5386" w:type="dxa"/>
            <w:vAlign w:val="center"/>
          </w:tcPr>
          <w:p>
            <w:pPr>
              <w:pStyle w:val="13"/>
            </w:pPr>
            <w:r>
              <w:t>学生及学生家长对学校的满意度</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5386" w:type="dxa"/>
            <w:vAlign w:val="center"/>
          </w:tcPr>
          <w:p>
            <w:pPr>
              <w:pStyle w:val="13"/>
            </w:pPr>
            <w:r>
              <w:t>教师、学生满意度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150、2025年高中生均公用经费绩效目标表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13011025P000046100015</w:t>
            </w:r>
          </w:p>
        </w:tc>
        <w:tc>
          <w:tcPr>
            <w:tcW w:w="2835" w:type="dxa"/>
            <w:vAlign w:val="center"/>
          </w:tcPr>
          <w:p>
            <w:pPr>
              <w:pStyle w:val="11"/>
            </w:pPr>
            <w:r>
              <w:t>项目名称</w:t>
            </w:r>
          </w:p>
        </w:tc>
        <w:tc>
          <w:tcPr>
            <w:tcW w:w="6095" w:type="dxa"/>
            <w:gridSpan w:val="3"/>
            <w:vAlign w:val="center"/>
          </w:tcPr>
          <w:p>
            <w:pPr>
              <w:pStyle w:val="13"/>
            </w:pPr>
            <w:r>
              <w:t>2025年高中生均公用经费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36.10</w:t>
            </w:r>
          </w:p>
        </w:tc>
        <w:tc>
          <w:tcPr>
            <w:tcW w:w="2835" w:type="dxa"/>
            <w:vAlign w:val="center"/>
          </w:tcPr>
          <w:p>
            <w:pPr>
              <w:pStyle w:val="11"/>
            </w:pPr>
            <w:r>
              <w:t>其中：财政    资金</w:t>
            </w:r>
          </w:p>
        </w:tc>
        <w:tc>
          <w:tcPr>
            <w:tcW w:w="2551" w:type="dxa"/>
            <w:vAlign w:val="center"/>
          </w:tcPr>
          <w:p>
            <w:pPr>
              <w:pStyle w:val="13"/>
            </w:pPr>
            <w:r>
              <w:t>36.10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用于学校运转的维修护费和差旅费。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1.一、差旅费2.1万元，二、维修护费34万元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维修购置完成的数量</w:t>
            </w:r>
          </w:p>
        </w:tc>
        <w:tc>
          <w:tcPr>
            <w:tcW w:w="5386" w:type="dxa"/>
            <w:vAlign w:val="center"/>
          </w:tcPr>
          <w:p>
            <w:pPr>
              <w:pStyle w:val="13"/>
            </w:pPr>
            <w:r>
              <w:t>保运转、提升的2个项目完成情况</w:t>
            </w:r>
          </w:p>
        </w:tc>
        <w:tc>
          <w:tcPr>
            <w:tcW w:w="2268" w:type="dxa"/>
            <w:vAlign w:val="center"/>
          </w:tcPr>
          <w:p>
            <w:pPr>
              <w:pStyle w:val="13"/>
            </w:pPr>
            <w:r>
              <w:t>≤2项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维修购置完成的质量</w:t>
            </w:r>
          </w:p>
        </w:tc>
        <w:tc>
          <w:tcPr>
            <w:tcW w:w="5386" w:type="dxa"/>
            <w:vAlign w:val="center"/>
          </w:tcPr>
          <w:p>
            <w:pPr>
              <w:pStyle w:val="13"/>
            </w:pPr>
            <w:r>
              <w:t>保运转、提升的维修项目完成质量情况</w:t>
            </w:r>
          </w:p>
        </w:tc>
        <w:tc>
          <w:tcPr>
            <w:tcW w:w="2268" w:type="dxa"/>
            <w:vAlign w:val="center"/>
          </w:tcPr>
          <w:p>
            <w:pPr>
              <w:pStyle w:val="13"/>
            </w:pPr>
            <w:r>
              <w:t>≥95%</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工作完成及时率</w:t>
            </w:r>
          </w:p>
        </w:tc>
        <w:tc>
          <w:tcPr>
            <w:tcW w:w="5386" w:type="dxa"/>
            <w:vAlign w:val="center"/>
          </w:tcPr>
          <w:p>
            <w:pPr>
              <w:pStyle w:val="13"/>
            </w:pPr>
            <w:r>
              <w:t>保运转、提升的维修项目按时完成率</w:t>
            </w:r>
          </w:p>
        </w:tc>
        <w:tc>
          <w:tcPr>
            <w:tcW w:w="2268" w:type="dxa"/>
            <w:vAlign w:val="center"/>
          </w:tcPr>
          <w:p>
            <w:pPr>
              <w:pStyle w:val="13"/>
            </w:pPr>
            <w:r>
              <w:t>≥95%</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维修购置6个项目成本</w:t>
            </w:r>
          </w:p>
        </w:tc>
        <w:tc>
          <w:tcPr>
            <w:tcW w:w="5386" w:type="dxa"/>
            <w:vAlign w:val="center"/>
          </w:tcPr>
          <w:p>
            <w:pPr>
              <w:pStyle w:val="13"/>
            </w:pPr>
            <w:r>
              <w:t>保运转、提升的维修购置3个项目投入资金数量</w:t>
            </w:r>
          </w:p>
        </w:tc>
        <w:tc>
          <w:tcPr>
            <w:tcW w:w="2268" w:type="dxa"/>
            <w:vAlign w:val="center"/>
          </w:tcPr>
          <w:p>
            <w:pPr>
              <w:pStyle w:val="13"/>
            </w:pPr>
            <w:r>
              <w:t>≤36.1万元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学校就读学生人数</w:t>
            </w:r>
          </w:p>
        </w:tc>
        <w:tc>
          <w:tcPr>
            <w:tcW w:w="2268" w:type="dxa"/>
            <w:vAlign w:val="center"/>
          </w:tcPr>
          <w:p>
            <w:pPr>
              <w:pStyle w:val="13"/>
            </w:pPr>
            <w:r>
              <w:t>≥361人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满意人数占受益人数的比例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151、2025年公办中职公用经费绩效目标表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13011025P00004710001T</w:t>
            </w:r>
          </w:p>
        </w:tc>
        <w:tc>
          <w:tcPr>
            <w:tcW w:w="2835" w:type="dxa"/>
            <w:vAlign w:val="center"/>
          </w:tcPr>
          <w:p>
            <w:pPr>
              <w:pStyle w:val="11"/>
            </w:pPr>
            <w:r>
              <w:t>项目名称</w:t>
            </w:r>
          </w:p>
        </w:tc>
        <w:tc>
          <w:tcPr>
            <w:tcW w:w="6095" w:type="dxa"/>
            <w:gridSpan w:val="3"/>
            <w:vAlign w:val="center"/>
          </w:tcPr>
          <w:p>
            <w:pPr>
              <w:pStyle w:val="13"/>
            </w:pPr>
            <w:r>
              <w:t>2025年公办中职公用经费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108.00</w:t>
            </w:r>
          </w:p>
        </w:tc>
        <w:tc>
          <w:tcPr>
            <w:tcW w:w="2835" w:type="dxa"/>
            <w:vAlign w:val="center"/>
          </w:tcPr>
          <w:p>
            <w:pPr>
              <w:pStyle w:val="11"/>
            </w:pPr>
            <w:r>
              <w:t>其中：财政    资金</w:t>
            </w:r>
          </w:p>
        </w:tc>
        <w:tc>
          <w:tcPr>
            <w:tcW w:w="2551" w:type="dxa"/>
            <w:vAlign w:val="center"/>
          </w:tcPr>
          <w:p>
            <w:pPr>
              <w:pStyle w:val="13"/>
            </w:pPr>
            <w:r>
              <w:t>108.00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用于学校运转所需的各项支出。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1.一、办公费  75.88万元</w:t>
            </w:r>
          </w:p>
          <w:p>
            <w:pPr>
              <w:pStyle w:val="13"/>
            </w:pPr>
            <w:r>
              <w:t>二、差旅费 教师差旅费</w:t>
            </w:r>
            <w:r>
              <w:tab/>
            </w:r>
            <w:r>
              <w:t>6.98</w:t>
            </w:r>
            <w:r>
              <w:tab/>
            </w:r>
            <w:r>
              <w:t>万元；</w:t>
            </w:r>
          </w:p>
          <w:p>
            <w:pPr>
              <w:pStyle w:val="13"/>
            </w:pPr>
            <w:r>
              <w:t>三、培训费 教师培训费</w:t>
            </w:r>
            <w:r>
              <w:tab/>
            </w:r>
            <w:r>
              <w:t>1.84</w:t>
            </w:r>
            <w:r>
              <w:tab/>
            </w:r>
            <w:r>
              <w:t>万元；</w:t>
            </w:r>
          </w:p>
          <w:p>
            <w:pPr>
              <w:pStyle w:val="13"/>
            </w:pPr>
            <w:r>
              <w:t>四、取暖费 取暖费</w:t>
            </w:r>
            <w:r>
              <w:tab/>
            </w:r>
            <w:r>
              <w:t>15.3</w:t>
            </w:r>
            <w:r>
              <w:tab/>
            </w:r>
            <w:r>
              <w:t>万元；</w:t>
            </w:r>
          </w:p>
          <w:p>
            <w:pPr>
              <w:pStyle w:val="13"/>
            </w:pPr>
            <w:r>
              <w:t xml:space="preserve">五、维修（护）费 8万元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w:t>
            </w:r>
          </w:p>
        </w:tc>
        <w:tc>
          <w:tcPr>
            <w:tcW w:w="5386" w:type="dxa"/>
            <w:vAlign w:val="center"/>
          </w:tcPr>
          <w:p>
            <w:pPr>
              <w:pStyle w:val="13"/>
            </w:pPr>
            <w:r>
              <w:t>保障学校运转与提升办学条件的7项项目完成情况</w:t>
            </w:r>
          </w:p>
        </w:tc>
        <w:tc>
          <w:tcPr>
            <w:tcW w:w="2268" w:type="dxa"/>
            <w:vAlign w:val="center"/>
          </w:tcPr>
          <w:p>
            <w:pPr>
              <w:pStyle w:val="13"/>
            </w:pPr>
            <w:r>
              <w:t>5项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项目完成的质量情况</w:t>
            </w:r>
          </w:p>
        </w:tc>
        <w:tc>
          <w:tcPr>
            <w:tcW w:w="5386" w:type="dxa"/>
            <w:vAlign w:val="center"/>
          </w:tcPr>
          <w:p>
            <w:pPr>
              <w:pStyle w:val="13"/>
            </w:pPr>
            <w:r>
              <w:t>各项目完成后验收情况</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5386" w:type="dxa"/>
            <w:vAlign w:val="center"/>
          </w:tcPr>
          <w:p>
            <w:pPr>
              <w:pStyle w:val="13"/>
            </w:pPr>
            <w:r>
              <w:t>各项工作按时完成率</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投入资金</w:t>
            </w:r>
          </w:p>
        </w:tc>
        <w:tc>
          <w:tcPr>
            <w:tcW w:w="5386" w:type="dxa"/>
            <w:vAlign w:val="center"/>
          </w:tcPr>
          <w:p>
            <w:pPr>
              <w:pStyle w:val="13"/>
            </w:pPr>
            <w:r>
              <w:t>保运转投入资金数量</w:t>
            </w:r>
          </w:p>
        </w:tc>
        <w:tc>
          <w:tcPr>
            <w:tcW w:w="2268" w:type="dxa"/>
            <w:vAlign w:val="center"/>
          </w:tcPr>
          <w:p>
            <w:pPr>
              <w:pStyle w:val="13"/>
            </w:pPr>
            <w:r>
              <w:t>≤108万元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满意度</w:t>
            </w:r>
          </w:p>
        </w:tc>
        <w:tc>
          <w:tcPr>
            <w:tcW w:w="5386" w:type="dxa"/>
            <w:vAlign w:val="center"/>
          </w:tcPr>
          <w:p>
            <w:pPr>
              <w:pStyle w:val="13"/>
            </w:pPr>
            <w:r>
              <w:t>学生及学生家长对学校的满意度</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学校就读学生人数</w:t>
            </w:r>
          </w:p>
        </w:tc>
        <w:tc>
          <w:tcPr>
            <w:tcW w:w="2268" w:type="dxa"/>
            <w:vAlign w:val="center"/>
          </w:tcPr>
          <w:p>
            <w:pPr>
              <w:pStyle w:val="13"/>
            </w:pPr>
            <w:r>
              <w:t>≥108人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5386" w:type="dxa"/>
            <w:vAlign w:val="center"/>
          </w:tcPr>
          <w:p>
            <w:pPr>
              <w:pStyle w:val="13"/>
            </w:pPr>
            <w:r>
              <w:t>教师、学生满意度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152、2025年教育费附加（鹿泉区实验高级中学木工坊）绩效目标表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13011025P00005210019E</w:t>
            </w:r>
          </w:p>
        </w:tc>
        <w:tc>
          <w:tcPr>
            <w:tcW w:w="2835" w:type="dxa"/>
            <w:vAlign w:val="center"/>
          </w:tcPr>
          <w:p>
            <w:pPr>
              <w:pStyle w:val="11"/>
            </w:pPr>
            <w:r>
              <w:t>项目名称</w:t>
            </w:r>
          </w:p>
        </w:tc>
        <w:tc>
          <w:tcPr>
            <w:tcW w:w="6095" w:type="dxa"/>
            <w:gridSpan w:val="3"/>
            <w:vAlign w:val="center"/>
          </w:tcPr>
          <w:p>
            <w:pPr>
              <w:pStyle w:val="13"/>
            </w:pPr>
            <w:r>
              <w:t>2025年教育费附加（鹿泉区实验高级中学木工坊）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弥补因缺乏设备，学校在开发学生动手和思考能力方面的不足。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1.弥补因缺乏设备，学校在开发学生动手和思考能力方面的不足。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职业学校购置实习实训设备</w:t>
            </w:r>
          </w:p>
        </w:tc>
        <w:tc>
          <w:tcPr>
            <w:tcW w:w="5386" w:type="dxa"/>
            <w:vAlign w:val="center"/>
          </w:tcPr>
          <w:p>
            <w:pPr>
              <w:pStyle w:val="13"/>
            </w:pPr>
            <w:r>
              <w:t>木工坊设备一套</w:t>
            </w:r>
          </w:p>
        </w:tc>
        <w:tc>
          <w:tcPr>
            <w:tcW w:w="2268" w:type="dxa"/>
            <w:vAlign w:val="center"/>
          </w:tcPr>
          <w:p>
            <w:pPr>
              <w:pStyle w:val="13"/>
            </w:pPr>
            <w:r>
              <w:t>≥1台套</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职业学校校舍维修改造面积</w:t>
            </w:r>
          </w:p>
        </w:tc>
        <w:tc>
          <w:tcPr>
            <w:tcW w:w="5386" w:type="dxa"/>
            <w:vAlign w:val="center"/>
          </w:tcPr>
          <w:p>
            <w:pPr>
              <w:pStyle w:val="13"/>
            </w:pPr>
            <w:r>
              <w:t>校舍维修改造面积</w:t>
            </w:r>
          </w:p>
        </w:tc>
        <w:tc>
          <w:tcPr>
            <w:tcW w:w="2268" w:type="dxa"/>
            <w:vAlign w:val="center"/>
          </w:tcPr>
          <w:p>
            <w:pPr>
              <w:pStyle w:val="13"/>
            </w:pPr>
            <w:r>
              <w:t>≥50平方米</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基础设施建设修缮工程验收合格率</w:t>
            </w:r>
          </w:p>
        </w:tc>
        <w:tc>
          <w:tcPr>
            <w:tcW w:w="5386" w:type="dxa"/>
            <w:vAlign w:val="center"/>
          </w:tcPr>
          <w:p>
            <w:pPr>
              <w:pStyle w:val="13"/>
            </w:pPr>
            <w:r>
              <w:t>验收合格率</w:t>
            </w:r>
          </w:p>
        </w:tc>
        <w:tc>
          <w:tcPr>
            <w:tcW w:w="2268" w:type="dxa"/>
            <w:vAlign w:val="center"/>
          </w:tcPr>
          <w:p>
            <w:pPr>
              <w:pStyle w:val="13"/>
            </w:pPr>
            <w:r>
              <w:t>100100%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购置仪器设备合格率</w:t>
            </w:r>
          </w:p>
        </w:tc>
        <w:tc>
          <w:tcPr>
            <w:tcW w:w="5386" w:type="dxa"/>
            <w:vAlign w:val="center"/>
          </w:tcPr>
          <w:p>
            <w:pPr>
              <w:pStyle w:val="13"/>
            </w:pPr>
            <w:r>
              <w:t>验收合格率</w:t>
            </w:r>
          </w:p>
        </w:tc>
        <w:tc>
          <w:tcPr>
            <w:tcW w:w="2268" w:type="dxa"/>
            <w:vAlign w:val="center"/>
          </w:tcPr>
          <w:p>
            <w:pPr>
              <w:pStyle w:val="13"/>
            </w:pPr>
            <w:r>
              <w:t>100100%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工期完工时间</w:t>
            </w:r>
          </w:p>
        </w:tc>
        <w:tc>
          <w:tcPr>
            <w:tcW w:w="5386" w:type="dxa"/>
            <w:vAlign w:val="center"/>
          </w:tcPr>
          <w:p>
            <w:pPr>
              <w:pStyle w:val="13"/>
            </w:pPr>
            <w:r>
              <w:t>工期完工时间</w:t>
            </w:r>
          </w:p>
        </w:tc>
        <w:tc>
          <w:tcPr>
            <w:tcW w:w="2268" w:type="dxa"/>
            <w:vAlign w:val="center"/>
          </w:tcPr>
          <w:p>
            <w:pPr>
              <w:pStyle w:val="13"/>
            </w:pPr>
            <w:r>
              <w:t>≤1月</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≤15万元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≥1080人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就业人口中接受职业教育（培训）占比</w:t>
            </w:r>
          </w:p>
        </w:tc>
        <w:tc>
          <w:tcPr>
            <w:tcW w:w="5386" w:type="dxa"/>
            <w:vAlign w:val="center"/>
          </w:tcPr>
          <w:p>
            <w:pPr>
              <w:pStyle w:val="13"/>
            </w:pPr>
            <w:r>
              <w:t>参加培训占比</w:t>
            </w:r>
          </w:p>
        </w:tc>
        <w:tc>
          <w:tcPr>
            <w:tcW w:w="2268" w:type="dxa"/>
            <w:vAlign w:val="center"/>
          </w:tcPr>
          <w:p>
            <w:pPr>
              <w:pStyle w:val="13"/>
            </w:pPr>
            <w:r>
              <w:t>≥80%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5386" w:type="dxa"/>
            <w:vAlign w:val="center"/>
          </w:tcPr>
          <w:p>
            <w:pPr>
              <w:pStyle w:val="13"/>
            </w:pPr>
            <w:r>
              <w:t>学生满意度</w:t>
            </w:r>
          </w:p>
        </w:tc>
        <w:tc>
          <w:tcPr>
            <w:tcW w:w="2268" w:type="dxa"/>
            <w:vAlign w:val="center"/>
          </w:tcPr>
          <w:p>
            <w:pPr>
              <w:pStyle w:val="13"/>
            </w:pPr>
            <w:r>
              <w:t>≥80%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153、2025年教育费附加（石家庄市鹿泉区实验高级中学变压器）绩效目标表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13011025P00005210020R</w:t>
            </w:r>
          </w:p>
        </w:tc>
        <w:tc>
          <w:tcPr>
            <w:tcW w:w="2835" w:type="dxa"/>
            <w:vAlign w:val="center"/>
          </w:tcPr>
          <w:p>
            <w:pPr>
              <w:pStyle w:val="11"/>
            </w:pPr>
            <w:r>
              <w:t>项目名称</w:t>
            </w:r>
          </w:p>
        </w:tc>
        <w:tc>
          <w:tcPr>
            <w:tcW w:w="6095" w:type="dxa"/>
            <w:gridSpan w:val="3"/>
            <w:vAlign w:val="center"/>
          </w:tcPr>
          <w:p>
            <w:pPr>
              <w:pStyle w:val="13"/>
            </w:pPr>
            <w:r>
              <w:t>2025年教育费附加（石家庄市鹿泉区实验高级中学变压器）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13.50</w:t>
            </w:r>
          </w:p>
        </w:tc>
        <w:tc>
          <w:tcPr>
            <w:tcW w:w="2835" w:type="dxa"/>
            <w:vAlign w:val="center"/>
          </w:tcPr>
          <w:p>
            <w:pPr>
              <w:pStyle w:val="11"/>
            </w:pPr>
            <w:r>
              <w:t>其中：财政    资金</w:t>
            </w:r>
          </w:p>
        </w:tc>
        <w:tc>
          <w:tcPr>
            <w:tcW w:w="2551" w:type="dxa"/>
            <w:vAlign w:val="center"/>
          </w:tcPr>
          <w:p>
            <w:pPr>
              <w:pStyle w:val="13"/>
            </w:pPr>
            <w:r>
              <w:t>13.50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为满足学校用电需求和用电安全，安装500千伏变压器一台。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1.为满足学校用电需求和用电安全，安装500千伏变压器一台。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安装设备数量</w:t>
            </w:r>
          </w:p>
        </w:tc>
        <w:tc>
          <w:tcPr>
            <w:tcW w:w="5386" w:type="dxa"/>
            <w:vAlign w:val="center"/>
          </w:tcPr>
          <w:p>
            <w:pPr>
              <w:pStyle w:val="13"/>
            </w:pPr>
            <w:r>
              <w:t>安装设备数量</w:t>
            </w:r>
          </w:p>
        </w:tc>
        <w:tc>
          <w:tcPr>
            <w:tcW w:w="2268" w:type="dxa"/>
            <w:vAlign w:val="center"/>
          </w:tcPr>
          <w:p>
            <w:pPr>
              <w:pStyle w:val="13"/>
            </w:pPr>
            <w:r>
              <w:t>≥1台套</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购置仪器设备合格率</w:t>
            </w:r>
          </w:p>
        </w:tc>
        <w:tc>
          <w:tcPr>
            <w:tcW w:w="5386" w:type="dxa"/>
            <w:vAlign w:val="center"/>
          </w:tcPr>
          <w:p>
            <w:pPr>
              <w:pStyle w:val="13"/>
            </w:pPr>
            <w:r>
              <w:t>设备合格率</w:t>
            </w:r>
          </w:p>
        </w:tc>
        <w:tc>
          <w:tcPr>
            <w:tcW w:w="2268" w:type="dxa"/>
            <w:vAlign w:val="center"/>
          </w:tcPr>
          <w:p>
            <w:pPr>
              <w:pStyle w:val="13"/>
            </w:pPr>
            <w:r>
              <w:t>≤100100%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工期完工时间</w:t>
            </w:r>
          </w:p>
        </w:tc>
        <w:tc>
          <w:tcPr>
            <w:tcW w:w="5386" w:type="dxa"/>
            <w:vAlign w:val="center"/>
          </w:tcPr>
          <w:p>
            <w:pPr>
              <w:pStyle w:val="13"/>
            </w:pPr>
            <w:r>
              <w:t>工期完工时间</w:t>
            </w:r>
          </w:p>
        </w:tc>
        <w:tc>
          <w:tcPr>
            <w:tcW w:w="2268" w:type="dxa"/>
            <w:vAlign w:val="center"/>
          </w:tcPr>
          <w:p>
            <w:pPr>
              <w:pStyle w:val="13"/>
            </w:pPr>
            <w:r>
              <w:t>≤1.5月</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≤13.5万元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≥1080人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变压器可用年限</w:t>
            </w:r>
          </w:p>
        </w:tc>
        <w:tc>
          <w:tcPr>
            <w:tcW w:w="2268" w:type="dxa"/>
            <w:vAlign w:val="center"/>
          </w:tcPr>
          <w:p>
            <w:pPr>
              <w:pStyle w:val="13"/>
            </w:pPr>
            <w:r>
              <w:t>≥8年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5386" w:type="dxa"/>
            <w:vAlign w:val="center"/>
          </w:tcPr>
          <w:p>
            <w:pPr>
              <w:pStyle w:val="13"/>
            </w:pPr>
            <w:r>
              <w:t>师生对用电需求满意度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154、2025年普通高中免住宿费、书费绩效目标表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13011025P000018100059</w:t>
            </w:r>
          </w:p>
        </w:tc>
        <w:tc>
          <w:tcPr>
            <w:tcW w:w="2835" w:type="dxa"/>
            <w:vAlign w:val="center"/>
          </w:tcPr>
          <w:p>
            <w:pPr>
              <w:pStyle w:val="11"/>
            </w:pPr>
            <w:r>
              <w:t>项目名称</w:t>
            </w:r>
          </w:p>
        </w:tc>
        <w:tc>
          <w:tcPr>
            <w:tcW w:w="6095" w:type="dxa"/>
            <w:gridSpan w:val="3"/>
            <w:vAlign w:val="center"/>
          </w:tcPr>
          <w:p>
            <w:pPr>
              <w:pStyle w:val="13"/>
            </w:pPr>
            <w:r>
              <w:t>2025年普通高中免住宿费、书费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1.23</w:t>
            </w:r>
          </w:p>
        </w:tc>
        <w:tc>
          <w:tcPr>
            <w:tcW w:w="2835" w:type="dxa"/>
            <w:vAlign w:val="center"/>
          </w:tcPr>
          <w:p>
            <w:pPr>
              <w:pStyle w:val="11"/>
            </w:pPr>
            <w:r>
              <w:t>其中：财政    资金</w:t>
            </w:r>
          </w:p>
        </w:tc>
        <w:tc>
          <w:tcPr>
            <w:tcW w:w="2551" w:type="dxa"/>
            <w:vAlign w:val="center"/>
          </w:tcPr>
          <w:p>
            <w:pPr>
              <w:pStyle w:val="13"/>
            </w:pPr>
            <w:r>
              <w:t>1.23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用于缴费学校电费，为师生提供教育教学条件。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1.用于缴费学校电费，为师生提供教育教学条件。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购买电度数量</w:t>
            </w:r>
          </w:p>
        </w:tc>
        <w:tc>
          <w:tcPr>
            <w:tcW w:w="5386" w:type="dxa"/>
            <w:vAlign w:val="center"/>
          </w:tcPr>
          <w:p>
            <w:pPr>
              <w:pStyle w:val="13"/>
            </w:pPr>
            <w:r>
              <w:t>根据电费价格购买电量</w:t>
            </w:r>
          </w:p>
        </w:tc>
        <w:tc>
          <w:tcPr>
            <w:tcW w:w="2268" w:type="dxa"/>
            <w:vAlign w:val="center"/>
          </w:tcPr>
          <w:p>
            <w:pPr>
              <w:pStyle w:val="13"/>
            </w:pPr>
            <w:r>
              <w:t>≥23240度</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保障师生用电</w:t>
            </w:r>
          </w:p>
        </w:tc>
        <w:tc>
          <w:tcPr>
            <w:tcW w:w="5386" w:type="dxa"/>
            <w:vAlign w:val="center"/>
          </w:tcPr>
          <w:p>
            <w:pPr>
              <w:pStyle w:val="13"/>
            </w:pPr>
            <w:r>
              <w:t>保障师生用电，提供完善的办公、生活条件</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电费缴费及时性</w:t>
            </w:r>
          </w:p>
        </w:tc>
        <w:tc>
          <w:tcPr>
            <w:tcW w:w="5386" w:type="dxa"/>
            <w:vAlign w:val="center"/>
          </w:tcPr>
          <w:p>
            <w:pPr>
              <w:pStyle w:val="13"/>
            </w:pPr>
            <w:r>
              <w:t>及时交纳电费，保障师生用电</w:t>
            </w:r>
          </w:p>
        </w:tc>
        <w:tc>
          <w:tcPr>
            <w:tcW w:w="2268" w:type="dxa"/>
            <w:vAlign w:val="center"/>
          </w:tcPr>
          <w:p>
            <w:pPr>
              <w:pStyle w:val="13"/>
            </w:pPr>
            <w:r>
              <w:t>及时缴纳电费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免书费免住宿费补助金额</w:t>
            </w:r>
          </w:p>
        </w:tc>
        <w:tc>
          <w:tcPr>
            <w:tcW w:w="5386" w:type="dxa"/>
            <w:vAlign w:val="center"/>
          </w:tcPr>
          <w:p>
            <w:pPr>
              <w:pStyle w:val="13"/>
            </w:pPr>
            <w:r>
              <w:t>2024年免书费免住宿费补助资金</w:t>
            </w:r>
          </w:p>
        </w:tc>
        <w:tc>
          <w:tcPr>
            <w:tcW w:w="2268" w:type="dxa"/>
            <w:vAlign w:val="center"/>
          </w:tcPr>
          <w:p>
            <w:pPr>
              <w:pStyle w:val="13"/>
            </w:pPr>
            <w:r>
              <w:t>≤12320元/年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保障教育教学活动正常开展</w:t>
            </w:r>
          </w:p>
        </w:tc>
        <w:tc>
          <w:tcPr>
            <w:tcW w:w="5386" w:type="dxa"/>
            <w:vAlign w:val="center"/>
          </w:tcPr>
          <w:p>
            <w:pPr>
              <w:pStyle w:val="13"/>
            </w:pPr>
            <w:r>
              <w:t>保障教育教学活动正常开展</w:t>
            </w:r>
          </w:p>
        </w:tc>
        <w:tc>
          <w:tcPr>
            <w:tcW w:w="2268" w:type="dxa"/>
            <w:vAlign w:val="center"/>
          </w:tcPr>
          <w:p>
            <w:pPr>
              <w:pStyle w:val="13"/>
            </w:pPr>
            <w:r>
              <w:t>为师生提供完善的办公、生活条件</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155、2025年普通高中学生资助-家庭经济困难学生国家助学金绩效目标表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13011025P00001810002E</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w:t>
            </w:r>
          </w:p>
        </w:tc>
        <w:tc>
          <w:tcPr>
            <w:tcW w:w="2835" w:type="dxa"/>
            <w:vAlign w:val="center"/>
          </w:tcPr>
          <w:p>
            <w:pPr>
              <w:pStyle w:val="11"/>
            </w:pPr>
            <w:r>
              <w:t>其中：财政    资金</w:t>
            </w:r>
          </w:p>
        </w:tc>
        <w:tc>
          <w:tcPr>
            <w:tcW w:w="2551" w:type="dxa"/>
            <w:vAlign w:val="center"/>
          </w:tcPr>
          <w:p>
            <w:pPr>
              <w:pStyle w:val="13"/>
            </w:pPr>
            <w:r>
              <w:t>1.29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用于高中学校28名家庭经济困难学生助学金的发放，保障无因贫辍学。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1.目标内容1用于高中学校28名家庭经济困难学生助学金的发放，保障无因贫辍学。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5386" w:type="dxa"/>
            <w:vAlign w:val="center"/>
          </w:tcPr>
          <w:p>
            <w:pPr>
              <w:pStyle w:val="13"/>
            </w:pPr>
            <w:r>
              <w:t>符合享受贫困生补助的人数</w:t>
            </w:r>
          </w:p>
        </w:tc>
        <w:tc>
          <w:tcPr>
            <w:tcW w:w="2268" w:type="dxa"/>
            <w:vAlign w:val="center"/>
          </w:tcPr>
          <w:p>
            <w:pPr>
              <w:pStyle w:val="13"/>
            </w:pPr>
            <w:r>
              <w:t>≤28人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政策规定补助发放及时率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政策规定人均补助发放标准</w:t>
            </w:r>
          </w:p>
        </w:tc>
        <w:tc>
          <w:tcPr>
            <w:tcW w:w="2268" w:type="dxa"/>
            <w:vAlign w:val="center"/>
          </w:tcPr>
          <w:p>
            <w:pPr>
              <w:pStyle w:val="13"/>
            </w:pPr>
            <w:r>
              <w:t>2000元/人/年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5386" w:type="dxa"/>
            <w:vAlign w:val="center"/>
          </w:tcPr>
          <w:p>
            <w:pPr>
              <w:pStyle w:val="13"/>
            </w:pPr>
            <w:r>
              <w:t>学生在校期间都能享受补贴</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156、2025年普通高中学生资助-免除家庭经济困难学生学杂费绩效目标表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13011025P000018100032</w:t>
            </w:r>
          </w:p>
        </w:tc>
        <w:tc>
          <w:tcPr>
            <w:tcW w:w="2835" w:type="dxa"/>
            <w:vAlign w:val="center"/>
          </w:tcPr>
          <w:p>
            <w:pPr>
              <w:pStyle w:val="11"/>
            </w:pPr>
            <w:r>
              <w:t>项目名称</w:t>
            </w:r>
          </w:p>
        </w:tc>
        <w:tc>
          <w:tcPr>
            <w:tcW w:w="6095" w:type="dxa"/>
            <w:gridSpan w:val="3"/>
            <w:vAlign w:val="center"/>
          </w:tcPr>
          <w:p>
            <w:pPr>
              <w:pStyle w:val="13"/>
            </w:pPr>
            <w:r>
              <w:t>2025年普通高中学生资助-免除家庭经济困难学生学杂费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计划利用高中区级国家免学费4000元资金用于保障学校基本运转的电费支出。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1.目标内容1计划利用高中区级国家免学费4000元资金用于保障学校基本运转的电费支出。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购买电度数量</w:t>
            </w:r>
          </w:p>
        </w:tc>
        <w:tc>
          <w:tcPr>
            <w:tcW w:w="5386" w:type="dxa"/>
            <w:vAlign w:val="center"/>
          </w:tcPr>
          <w:p>
            <w:pPr>
              <w:pStyle w:val="13"/>
            </w:pPr>
            <w:r>
              <w:t>根据电费价格购买电量</w:t>
            </w:r>
          </w:p>
        </w:tc>
        <w:tc>
          <w:tcPr>
            <w:tcW w:w="2268" w:type="dxa"/>
            <w:vAlign w:val="center"/>
          </w:tcPr>
          <w:p>
            <w:pPr>
              <w:pStyle w:val="13"/>
            </w:pPr>
            <w:r>
              <w:t>≥7547度</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保障师生用电</w:t>
            </w:r>
          </w:p>
        </w:tc>
        <w:tc>
          <w:tcPr>
            <w:tcW w:w="5386" w:type="dxa"/>
            <w:vAlign w:val="center"/>
          </w:tcPr>
          <w:p>
            <w:pPr>
              <w:pStyle w:val="13"/>
            </w:pPr>
            <w:r>
              <w:t>保障师生用电，提供完善的办公、生活条件</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电费缴费及时性</w:t>
            </w:r>
          </w:p>
        </w:tc>
        <w:tc>
          <w:tcPr>
            <w:tcW w:w="5386" w:type="dxa"/>
            <w:vAlign w:val="center"/>
          </w:tcPr>
          <w:p>
            <w:pPr>
              <w:pStyle w:val="13"/>
            </w:pPr>
            <w:r>
              <w:t>及时交纳电费，保障师生用电</w:t>
            </w:r>
          </w:p>
        </w:tc>
        <w:tc>
          <w:tcPr>
            <w:tcW w:w="2268" w:type="dxa"/>
            <w:vAlign w:val="center"/>
          </w:tcPr>
          <w:p>
            <w:pPr>
              <w:pStyle w:val="13"/>
            </w:pPr>
            <w:r>
              <w:t>及时缴纳电费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高中区级国家免学费资金</w:t>
            </w:r>
          </w:p>
        </w:tc>
        <w:tc>
          <w:tcPr>
            <w:tcW w:w="5386" w:type="dxa"/>
            <w:vAlign w:val="center"/>
          </w:tcPr>
          <w:p>
            <w:pPr>
              <w:pStyle w:val="13"/>
            </w:pPr>
            <w:r>
              <w:t>2024年免书费免住宿费补助资金</w:t>
            </w:r>
          </w:p>
        </w:tc>
        <w:tc>
          <w:tcPr>
            <w:tcW w:w="2268" w:type="dxa"/>
            <w:vAlign w:val="center"/>
          </w:tcPr>
          <w:p>
            <w:pPr>
              <w:pStyle w:val="13"/>
            </w:pPr>
            <w:r>
              <w:t>≤4000元/年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保障教育教学活动正常开展</w:t>
            </w:r>
          </w:p>
        </w:tc>
        <w:tc>
          <w:tcPr>
            <w:tcW w:w="5386" w:type="dxa"/>
            <w:vAlign w:val="center"/>
          </w:tcPr>
          <w:p>
            <w:pPr>
              <w:pStyle w:val="13"/>
            </w:pPr>
            <w:r>
              <w:t>保障教育教学活动正常开展</w:t>
            </w:r>
          </w:p>
        </w:tc>
        <w:tc>
          <w:tcPr>
            <w:tcW w:w="2268" w:type="dxa"/>
            <w:vAlign w:val="center"/>
          </w:tcPr>
          <w:p>
            <w:pPr>
              <w:pStyle w:val="13"/>
            </w:pPr>
            <w:r>
              <w:t>为师生提供完善的办公、生活条件</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保证学校正常运转</w:t>
            </w:r>
          </w:p>
        </w:tc>
        <w:tc>
          <w:tcPr>
            <w:tcW w:w="5386" w:type="dxa"/>
            <w:vAlign w:val="center"/>
          </w:tcPr>
          <w:p>
            <w:pPr>
              <w:pStyle w:val="13"/>
            </w:pPr>
            <w:r>
              <w:t>保证学校正常运转</w:t>
            </w:r>
          </w:p>
        </w:tc>
        <w:tc>
          <w:tcPr>
            <w:tcW w:w="2268" w:type="dxa"/>
            <w:vAlign w:val="center"/>
          </w:tcPr>
          <w:p>
            <w:pPr>
              <w:pStyle w:val="13"/>
            </w:pPr>
            <w:r>
              <w:t>不因电费影响学校工作</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157、2025年普通高中学生资助（家庭经济困难学生国家助学金）（石财教[2024]）108号中央绩效目标表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13011025P00001810006W</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w:t>
            </w:r>
          </w:p>
        </w:tc>
        <w:tc>
          <w:tcPr>
            <w:tcW w:w="2835" w:type="dxa"/>
            <w:vAlign w:val="center"/>
          </w:tcPr>
          <w:p>
            <w:pPr>
              <w:pStyle w:val="11"/>
            </w:pPr>
            <w:r>
              <w:t>其中：财政    资金</w:t>
            </w:r>
          </w:p>
        </w:tc>
        <w:tc>
          <w:tcPr>
            <w:tcW w:w="2551" w:type="dxa"/>
            <w:vAlign w:val="center"/>
          </w:tcPr>
          <w:p>
            <w:pPr>
              <w:pStyle w:val="13"/>
            </w:pPr>
            <w:r>
              <w:t>2.90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用于高中学校28名家庭经济困难学生助学金的发放，保障无因贫辍学。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1.用于高中学校28名家庭经济困难学生助学金的发放，保障无因贫辍学。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★★★资助建档立卡贫困户子女人数</w:t>
            </w:r>
          </w:p>
        </w:tc>
        <w:tc>
          <w:tcPr>
            <w:tcW w:w="5386" w:type="dxa"/>
            <w:vAlign w:val="center"/>
          </w:tcPr>
          <w:p>
            <w:pPr>
              <w:pStyle w:val="13"/>
            </w:pPr>
            <w:r>
              <w:t>受助贫困学生数</w:t>
            </w:r>
          </w:p>
        </w:tc>
        <w:tc>
          <w:tcPr>
            <w:tcW w:w="2268" w:type="dxa"/>
            <w:vAlign w:val="center"/>
          </w:tcPr>
          <w:p>
            <w:pPr>
              <w:pStyle w:val="13"/>
            </w:pPr>
            <w:r>
              <w:t>≥15人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接受补助的学生中建档立卡贫困户子女占比</w:t>
            </w:r>
          </w:p>
        </w:tc>
        <w:tc>
          <w:tcPr>
            <w:tcW w:w="5386" w:type="dxa"/>
            <w:vAlign w:val="center"/>
          </w:tcPr>
          <w:p>
            <w:pPr>
              <w:pStyle w:val="13"/>
            </w:pPr>
            <w:r>
              <w:t>建档立卡学生人数</w:t>
            </w:r>
          </w:p>
        </w:tc>
        <w:tc>
          <w:tcPr>
            <w:tcW w:w="2268" w:type="dxa"/>
            <w:vAlign w:val="center"/>
          </w:tcPr>
          <w:p>
            <w:pPr>
              <w:pStyle w:val="13"/>
            </w:pPr>
            <w:r>
              <w:t>≥8%</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家庭经济困难学生都能足额享受资助</w:t>
            </w:r>
          </w:p>
        </w:tc>
        <w:tc>
          <w:tcPr>
            <w:tcW w:w="2268" w:type="dxa"/>
            <w:vAlign w:val="center"/>
          </w:tcPr>
          <w:p>
            <w:pPr>
              <w:pStyle w:val="13"/>
            </w:pPr>
            <w:r>
              <w:t>100100%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学生在校期间发放</w:t>
            </w:r>
          </w:p>
        </w:tc>
        <w:tc>
          <w:tcPr>
            <w:tcW w:w="2268" w:type="dxa"/>
            <w:vAlign w:val="center"/>
          </w:tcPr>
          <w:p>
            <w:pPr>
              <w:pStyle w:val="13"/>
            </w:pPr>
            <w:r>
              <w:t>100100%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★★★建档立卡贫困户子女生均资助标准</w:t>
            </w:r>
          </w:p>
        </w:tc>
        <w:tc>
          <w:tcPr>
            <w:tcW w:w="5386" w:type="dxa"/>
            <w:vAlign w:val="center"/>
          </w:tcPr>
          <w:p>
            <w:pPr>
              <w:pStyle w:val="13"/>
            </w:pPr>
            <w:r>
              <w:t>每生资助2300元</w:t>
            </w:r>
          </w:p>
        </w:tc>
        <w:tc>
          <w:tcPr>
            <w:tcW w:w="2268" w:type="dxa"/>
            <w:vAlign w:val="center"/>
          </w:tcPr>
          <w:p>
            <w:pPr>
              <w:pStyle w:val="13"/>
            </w:pPr>
            <w:r>
              <w:t>2300元/学年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建档立卡贫困户子女全程全部接受资助的比例</w:t>
            </w:r>
          </w:p>
        </w:tc>
        <w:tc>
          <w:tcPr>
            <w:tcW w:w="5386" w:type="dxa"/>
            <w:vAlign w:val="center"/>
          </w:tcPr>
          <w:p>
            <w:pPr>
              <w:pStyle w:val="13"/>
            </w:pPr>
            <w:r>
              <w:t>家庭经济困难学生都能及时享受资助</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5386" w:type="dxa"/>
            <w:vAlign w:val="center"/>
          </w:tcPr>
          <w:p>
            <w:pPr>
              <w:pStyle w:val="13"/>
            </w:pPr>
            <w:r>
              <w:t>学生在校期间都能享受补贴</w:t>
            </w:r>
          </w:p>
        </w:tc>
        <w:tc>
          <w:tcPr>
            <w:tcW w:w="2268" w:type="dxa"/>
            <w:vAlign w:val="center"/>
          </w:tcPr>
          <w:p>
            <w:pPr>
              <w:pStyle w:val="13"/>
            </w:pPr>
            <w:r>
              <w:t>学生不辍学，顺利完成学业</w:t>
            </w:r>
          </w:p>
          <w:p>
            <w:pPr>
              <w:pStyle w:val="13"/>
            </w:pP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受助学生家长满意度</w:t>
            </w:r>
          </w:p>
        </w:tc>
        <w:tc>
          <w:tcPr>
            <w:tcW w:w="2268" w:type="dxa"/>
            <w:vAlign w:val="center"/>
          </w:tcPr>
          <w:p>
            <w:pPr>
              <w:pStyle w:val="13"/>
            </w:pPr>
            <w:r>
              <w:t>≥90%</w:t>
            </w:r>
          </w:p>
        </w:tc>
        <w:tc>
          <w:tcPr>
            <w:tcW w:w="1276" w:type="dxa"/>
            <w:vAlign w:val="center"/>
          </w:tcPr>
          <w:p>
            <w:pPr>
              <w:pStyle w:val="13"/>
            </w:pPr>
            <w:r>
              <w:t>学校工作计划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158、2025年普通高中学生资助（家庭经济困难学生国家助学金）（石财教[2024]）114号省级绩效目标表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13011025P000018100084</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2025年普通高中学生资助（家庭经济困难学生国家助学金）（石财教[2024]）114号省级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0.58</w:t>
            </w:r>
          </w:p>
        </w:tc>
        <w:tc>
          <w:tcPr>
            <w:tcW w:w="2835" w:type="dxa"/>
            <w:vAlign w:val="center"/>
          </w:tcPr>
          <w:p>
            <w:pPr>
              <w:pStyle w:val="11"/>
            </w:pPr>
            <w:r>
              <w:t>其中：财政    资金</w:t>
            </w:r>
          </w:p>
        </w:tc>
        <w:tc>
          <w:tcPr>
            <w:tcW w:w="2551" w:type="dxa"/>
            <w:vAlign w:val="center"/>
          </w:tcPr>
          <w:p>
            <w:pPr>
              <w:pStyle w:val="13"/>
            </w:pPr>
            <w:r>
              <w:t>0.58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目标内容1用于高中学校28名家庭经济困难学生助学金的发放，保障无因贫辍学。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1.目标内容1用于高中学校28名家庭经济困难学生助学金的发放，保障无因贫辍学。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★★★资助建档立卡贫困户子女人数</w:t>
            </w:r>
          </w:p>
        </w:tc>
        <w:tc>
          <w:tcPr>
            <w:tcW w:w="5386" w:type="dxa"/>
            <w:vAlign w:val="center"/>
          </w:tcPr>
          <w:p>
            <w:pPr>
              <w:pStyle w:val="13"/>
            </w:pPr>
            <w:r>
              <w:t>受助贫困学生数</w:t>
            </w:r>
          </w:p>
        </w:tc>
        <w:tc>
          <w:tcPr>
            <w:tcW w:w="2268" w:type="dxa"/>
            <w:vAlign w:val="center"/>
          </w:tcPr>
          <w:p>
            <w:pPr>
              <w:pStyle w:val="13"/>
            </w:pPr>
            <w:r>
              <w:t>≥15人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接受补助的学生中建档立卡贫困户子女占比</w:t>
            </w:r>
          </w:p>
        </w:tc>
        <w:tc>
          <w:tcPr>
            <w:tcW w:w="5386" w:type="dxa"/>
            <w:vAlign w:val="center"/>
          </w:tcPr>
          <w:p>
            <w:pPr>
              <w:pStyle w:val="13"/>
            </w:pPr>
            <w:r>
              <w:t>建档立卡学生人数</w:t>
            </w:r>
          </w:p>
        </w:tc>
        <w:tc>
          <w:tcPr>
            <w:tcW w:w="2268" w:type="dxa"/>
            <w:vAlign w:val="center"/>
          </w:tcPr>
          <w:p>
            <w:pPr>
              <w:pStyle w:val="13"/>
            </w:pPr>
            <w:r>
              <w:t>≥8%</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家庭经济困难学生都能足额享受资助</w:t>
            </w:r>
          </w:p>
        </w:tc>
        <w:tc>
          <w:tcPr>
            <w:tcW w:w="2268" w:type="dxa"/>
            <w:vAlign w:val="center"/>
          </w:tcPr>
          <w:p>
            <w:pPr>
              <w:pStyle w:val="13"/>
            </w:pPr>
            <w:r>
              <w:t>100100%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学生在校期间发放</w:t>
            </w:r>
          </w:p>
        </w:tc>
        <w:tc>
          <w:tcPr>
            <w:tcW w:w="2268" w:type="dxa"/>
            <w:vAlign w:val="center"/>
          </w:tcPr>
          <w:p>
            <w:pPr>
              <w:pStyle w:val="13"/>
            </w:pPr>
            <w:r>
              <w:t>100100%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★★★建档立卡贫困户子女生均资助标准</w:t>
            </w:r>
          </w:p>
        </w:tc>
        <w:tc>
          <w:tcPr>
            <w:tcW w:w="5386" w:type="dxa"/>
            <w:vAlign w:val="center"/>
          </w:tcPr>
          <w:p>
            <w:pPr>
              <w:pStyle w:val="13"/>
            </w:pPr>
            <w:r>
              <w:t>每生资助2300元</w:t>
            </w:r>
          </w:p>
        </w:tc>
        <w:tc>
          <w:tcPr>
            <w:tcW w:w="2268" w:type="dxa"/>
            <w:vAlign w:val="center"/>
          </w:tcPr>
          <w:p>
            <w:pPr>
              <w:pStyle w:val="13"/>
            </w:pPr>
            <w:r>
              <w:t>2300元/学年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建档立卡贫困户子女全程全部接受资助的比例</w:t>
            </w:r>
          </w:p>
        </w:tc>
        <w:tc>
          <w:tcPr>
            <w:tcW w:w="5386" w:type="dxa"/>
            <w:vAlign w:val="center"/>
          </w:tcPr>
          <w:p>
            <w:pPr>
              <w:pStyle w:val="13"/>
            </w:pPr>
            <w:r>
              <w:t>家庭经济困难学生都能及时享受资助</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5386" w:type="dxa"/>
            <w:vAlign w:val="center"/>
          </w:tcPr>
          <w:p>
            <w:pPr>
              <w:pStyle w:val="13"/>
            </w:pPr>
            <w:r>
              <w:t>学生在校期间都能享受补贴</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受助学生家长满意度</w:t>
            </w:r>
          </w:p>
        </w:tc>
        <w:tc>
          <w:tcPr>
            <w:tcW w:w="2268" w:type="dxa"/>
            <w:vAlign w:val="center"/>
          </w:tcPr>
          <w:p>
            <w:pPr>
              <w:pStyle w:val="13"/>
            </w:pPr>
            <w:r>
              <w:t>≥90%</w:t>
            </w:r>
          </w:p>
        </w:tc>
        <w:tc>
          <w:tcPr>
            <w:tcW w:w="1276" w:type="dxa"/>
            <w:vAlign w:val="center"/>
          </w:tcPr>
          <w:p>
            <w:pPr>
              <w:pStyle w:val="13"/>
            </w:pPr>
            <w:r>
              <w:t>学校工作计划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159、2025年普通高中学生资助（家庭经济困难学生国家助学金）（石财教[2024]）114号市级绩效目标表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13011025P00001810011N</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2025年普通高中学生资助（家庭经济困难学生国家助学金）（石财教[2024]）114号市级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3.45</w:t>
            </w:r>
          </w:p>
        </w:tc>
        <w:tc>
          <w:tcPr>
            <w:tcW w:w="2835" w:type="dxa"/>
            <w:vAlign w:val="center"/>
          </w:tcPr>
          <w:p>
            <w:pPr>
              <w:pStyle w:val="11"/>
            </w:pPr>
            <w:r>
              <w:t>其中：财政    资金</w:t>
            </w:r>
          </w:p>
        </w:tc>
        <w:tc>
          <w:tcPr>
            <w:tcW w:w="2551" w:type="dxa"/>
            <w:vAlign w:val="center"/>
          </w:tcPr>
          <w:p>
            <w:pPr>
              <w:pStyle w:val="13"/>
            </w:pPr>
            <w:r>
              <w:t>3.45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用于高中学校28名家庭经济困难学生助学金的发放，保障无因贫辍学。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1.目标内容1用于高中学校28名家庭经济困难学生助学金的发放，保障无因贫辍学。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★★★资助建档立卡贫困户子女人数</w:t>
            </w:r>
          </w:p>
        </w:tc>
        <w:tc>
          <w:tcPr>
            <w:tcW w:w="5386" w:type="dxa"/>
            <w:vAlign w:val="center"/>
          </w:tcPr>
          <w:p>
            <w:pPr>
              <w:pStyle w:val="13"/>
            </w:pPr>
            <w:r>
              <w:t>受助贫困学生数</w:t>
            </w:r>
          </w:p>
        </w:tc>
        <w:tc>
          <w:tcPr>
            <w:tcW w:w="2268" w:type="dxa"/>
            <w:vAlign w:val="center"/>
          </w:tcPr>
          <w:p>
            <w:pPr>
              <w:pStyle w:val="13"/>
            </w:pPr>
            <w:r>
              <w:t>≥15人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接受补助的学生中建档立卡贫困户子女占比</w:t>
            </w:r>
          </w:p>
        </w:tc>
        <w:tc>
          <w:tcPr>
            <w:tcW w:w="5386" w:type="dxa"/>
            <w:vAlign w:val="center"/>
          </w:tcPr>
          <w:p>
            <w:pPr>
              <w:pStyle w:val="13"/>
            </w:pPr>
            <w:r>
              <w:t>建档立卡学生人数</w:t>
            </w:r>
          </w:p>
        </w:tc>
        <w:tc>
          <w:tcPr>
            <w:tcW w:w="2268" w:type="dxa"/>
            <w:vAlign w:val="center"/>
          </w:tcPr>
          <w:p>
            <w:pPr>
              <w:pStyle w:val="13"/>
            </w:pPr>
            <w:r>
              <w:t>≥8%</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家庭经济困难学生都能足额享受资助</w:t>
            </w:r>
          </w:p>
        </w:tc>
        <w:tc>
          <w:tcPr>
            <w:tcW w:w="2268" w:type="dxa"/>
            <w:vAlign w:val="center"/>
          </w:tcPr>
          <w:p>
            <w:pPr>
              <w:pStyle w:val="13"/>
            </w:pPr>
            <w:r>
              <w:t>100100%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学生在校期间发放</w:t>
            </w:r>
          </w:p>
        </w:tc>
        <w:tc>
          <w:tcPr>
            <w:tcW w:w="2268" w:type="dxa"/>
            <w:vAlign w:val="center"/>
          </w:tcPr>
          <w:p>
            <w:pPr>
              <w:pStyle w:val="13"/>
            </w:pPr>
            <w:r>
              <w:t>100100%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★★★建档立卡贫困户子女生均资助标准</w:t>
            </w:r>
          </w:p>
        </w:tc>
        <w:tc>
          <w:tcPr>
            <w:tcW w:w="5386" w:type="dxa"/>
            <w:vAlign w:val="center"/>
          </w:tcPr>
          <w:p>
            <w:pPr>
              <w:pStyle w:val="13"/>
            </w:pPr>
            <w:r>
              <w:t>每生资助2300元</w:t>
            </w:r>
          </w:p>
        </w:tc>
        <w:tc>
          <w:tcPr>
            <w:tcW w:w="2268" w:type="dxa"/>
            <w:vAlign w:val="center"/>
          </w:tcPr>
          <w:p>
            <w:pPr>
              <w:pStyle w:val="13"/>
            </w:pPr>
            <w:r>
              <w:t>2300元/学年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建档立卡贫困户子女全程全部接受资助的比例</w:t>
            </w:r>
          </w:p>
        </w:tc>
        <w:tc>
          <w:tcPr>
            <w:tcW w:w="5386" w:type="dxa"/>
            <w:vAlign w:val="center"/>
          </w:tcPr>
          <w:p>
            <w:pPr>
              <w:pStyle w:val="13"/>
            </w:pPr>
            <w:r>
              <w:t>家庭经济困难学生都能及时享受资助</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5386" w:type="dxa"/>
            <w:vAlign w:val="center"/>
          </w:tcPr>
          <w:p>
            <w:pPr>
              <w:pStyle w:val="13"/>
            </w:pPr>
            <w:r>
              <w:t>学生在校期间都能享受补贴</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受助学生家长满意度</w:t>
            </w:r>
          </w:p>
        </w:tc>
        <w:tc>
          <w:tcPr>
            <w:tcW w:w="2268" w:type="dxa"/>
            <w:vAlign w:val="center"/>
          </w:tcPr>
          <w:p>
            <w:pPr>
              <w:pStyle w:val="13"/>
            </w:pPr>
            <w:r>
              <w:t>≥90%</w:t>
            </w:r>
          </w:p>
        </w:tc>
        <w:tc>
          <w:tcPr>
            <w:tcW w:w="1276" w:type="dxa"/>
            <w:vAlign w:val="center"/>
          </w:tcPr>
          <w:p>
            <w:pPr>
              <w:pStyle w:val="13"/>
            </w:pPr>
            <w:r>
              <w:t>学校工作计划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160、2025年普通高中学生资助（家庭经济困难学生免学费）（石财教[2024]）108号中央绩效目标表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13011025P00001810007G</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2025年普通高中学生资助（家庭经济困难学生免学费）（石财教[2024]）108号中央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0.72</w:t>
            </w:r>
          </w:p>
        </w:tc>
        <w:tc>
          <w:tcPr>
            <w:tcW w:w="2835" w:type="dxa"/>
            <w:vAlign w:val="center"/>
          </w:tcPr>
          <w:p>
            <w:pPr>
              <w:pStyle w:val="11"/>
            </w:pPr>
            <w:r>
              <w:t>其中：财政    资金</w:t>
            </w:r>
          </w:p>
        </w:tc>
        <w:tc>
          <w:tcPr>
            <w:tcW w:w="2551" w:type="dxa"/>
            <w:vAlign w:val="center"/>
          </w:tcPr>
          <w:p>
            <w:pPr>
              <w:pStyle w:val="13"/>
            </w:pPr>
            <w:r>
              <w:t>0.72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保障学校运转的电费0.72万元。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1.1、保障学校运转的电费0.72万元。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w:t>
            </w:r>
          </w:p>
        </w:tc>
        <w:tc>
          <w:tcPr>
            <w:tcW w:w="5386" w:type="dxa"/>
            <w:vAlign w:val="center"/>
          </w:tcPr>
          <w:p>
            <w:pPr>
              <w:pStyle w:val="13"/>
            </w:pPr>
            <w:r>
              <w:t>保障学校运转的电费</w:t>
            </w:r>
          </w:p>
        </w:tc>
        <w:tc>
          <w:tcPr>
            <w:tcW w:w="2268" w:type="dxa"/>
            <w:vAlign w:val="center"/>
          </w:tcPr>
          <w:p>
            <w:pPr>
              <w:pStyle w:val="13"/>
            </w:pPr>
            <w:r>
              <w:t>1项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运转用电数量</w:t>
            </w:r>
          </w:p>
        </w:tc>
        <w:tc>
          <w:tcPr>
            <w:tcW w:w="5386" w:type="dxa"/>
            <w:vAlign w:val="center"/>
          </w:tcPr>
          <w:p>
            <w:pPr>
              <w:pStyle w:val="13"/>
            </w:pPr>
            <w:r>
              <w:t>运转用电数量</w:t>
            </w:r>
          </w:p>
        </w:tc>
        <w:tc>
          <w:tcPr>
            <w:tcW w:w="2268" w:type="dxa"/>
            <w:vAlign w:val="center"/>
          </w:tcPr>
          <w:p>
            <w:pPr>
              <w:pStyle w:val="13"/>
            </w:pPr>
            <w:r>
              <w:t>≤13580度</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电费交纳及时性</w:t>
            </w:r>
          </w:p>
        </w:tc>
        <w:tc>
          <w:tcPr>
            <w:tcW w:w="5386" w:type="dxa"/>
            <w:vAlign w:val="center"/>
          </w:tcPr>
          <w:p>
            <w:pPr>
              <w:pStyle w:val="13"/>
            </w:pPr>
            <w:r>
              <w:t>保证学校用电，及时交纳电费</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投入资金</w:t>
            </w:r>
          </w:p>
        </w:tc>
        <w:tc>
          <w:tcPr>
            <w:tcW w:w="5386" w:type="dxa"/>
            <w:vAlign w:val="center"/>
          </w:tcPr>
          <w:p>
            <w:pPr>
              <w:pStyle w:val="13"/>
            </w:pPr>
            <w:r>
              <w:t>保运转电费数量</w:t>
            </w:r>
          </w:p>
        </w:tc>
        <w:tc>
          <w:tcPr>
            <w:tcW w:w="2268" w:type="dxa"/>
            <w:vAlign w:val="center"/>
          </w:tcPr>
          <w:p>
            <w:pPr>
              <w:pStyle w:val="13"/>
            </w:pPr>
            <w:r>
              <w:t>≤0.72万元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学校就读学生人数</w:t>
            </w:r>
          </w:p>
        </w:tc>
        <w:tc>
          <w:tcPr>
            <w:tcW w:w="2268" w:type="dxa"/>
            <w:vAlign w:val="center"/>
          </w:tcPr>
          <w:p>
            <w:pPr>
              <w:pStyle w:val="13"/>
            </w:pPr>
            <w:r>
              <w:t>≥361人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满意度</w:t>
            </w:r>
          </w:p>
        </w:tc>
        <w:tc>
          <w:tcPr>
            <w:tcW w:w="5386" w:type="dxa"/>
            <w:vAlign w:val="center"/>
          </w:tcPr>
          <w:p>
            <w:pPr>
              <w:pStyle w:val="13"/>
            </w:pPr>
            <w:r>
              <w:t>学生及学生家长对学校的满意度</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5386" w:type="dxa"/>
            <w:vAlign w:val="center"/>
          </w:tcPr>
          <w:p>
            <w:pPr>
              <w:pStyle w:val="13"/>
            </w:pPr>
            <w:r>
              <w:t>教师、学生满意度</w:t>
            </w:r>
          </w:p>
        </w:tc>
        <w:tc>
          <w:tcPr>
            <w:tcW w:w="2268" w:type="dxa"/>
            <w:vAlign w:val="center"/>
          </w:tcPr>
          <w:p>
            <w:pPr>
              <w:pStyle w:val="13"/>
            </w:pPr>
            <w:r>
              <w:t>≥90%</w:t>
            </w:r>
          </w:p>
        </w:tc>
        <w:tc>
          <w:tcPr>
            <w:tcW w:w="1276" w:type="dxa"/>
            <w:vAlign w:val="center"/>
          </w:tcPr>
          <w:p>
            <w:pPr>
              <w:pStyle w:val="13"/>
            </w:pPr>
            <w:r>
              <w:t>学校工作计划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161、2025年普通高中学生资助（家庭经济困难学生免学费）（石财教[2024]）114号省级绩效目标表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13011025P000018100103</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2025年普通高中学生资助（家庭经济困难学生免学费）（石财教[2024]）114号省级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1.56</w:t>
            </w:r>
          </w:p>
        </w:tc>
        <w:tc>
          <w:tcPr>
            <w:tcW w:w="2835" w:type="dxa"/>
            <w:vAlign w:val="center"/>
          </w:tcPr>
          <w:p>
            <w:pPr>
              <w:pStyle w:val="11"/>
            </w:pPr>
            <w:r>
              <w:t>其中：财政    资金</w:t>
            </w:r>
          </w:p>
        </w:tc>
        <w:tc>
          <w:tcPr>
            <w:tcW w:w="2551" w:type="dxa"/>
            <w:vAlign w:val="center"/>
          </w:tcPr>
          <w:p>
            <w:pPr>
              <w:pStyle w:val="13"/>
            </w:pPr>
            <w:r>
              <w:t>1.56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保障学校运转的电费1.56万元。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1.1、保障学校运转的电费1.56万元。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w:t>
            </w:r>
          </w:p>
        </w:tc>
        <w:tc>
          <w:tcPr>
            <w:tcW w:w="5386" w:type="dxa"/>
            <w:vAlign w:val="center"/>
          </w:tcPr>
          <w:p>
            <w:pPr>
              <w:pStyle w:val="13"/>
            </w:pPr>
            <w:r>
              <w:t>保障学校运转的电费</w:t>
            </w:r>
          </w:p>
        </w:tc>
        <w:tc>
          <w:tcPr>
            <w:tcW w:w="2268" w:type="dxa"/>
            <w:vAlign w:val="center"/>
          </w:tcPr>
          <w:p>
            <w:pPr>
              <w:pStyle w:val="13"/>
            </w:pPr>
            <w:r>
              <w:t>1项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运转用电数量</w:t>
            </w:r>
          </w:p>
        </w:tc>
        <w:tc>
          <w:tcPr>
            <w:tcW w:w="5386" w:type="dxa"/>
            <w:vAlign w:val="center"/>
          </w:tcPr>
          <w:p>
            <w:pPr>
              <w:pStyle w:val="13"/>
            </w:pPr>
            <w:r>
              <w:t>运转用电数量</w:t>
            </w:r>
          </w:p>
        </w:tc>
        <w:tc>
          <w:tcPr>
            <w:tcW w:w="2268" w:type="dxa"/>
            <w:vAlign w:val="center"/>
          </w:tcPr>
          <w:p>
            <w:pPr>
              <w:pStyle w:val="13"/>
            </w:pPr>
            <w:r>
              <w:t>≤29400度</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电费交纳及时性</w:t>
            </w:r>
          </w:p>
        </w:tc>
        <w:tc>
          <w:tcPr>
            <w:tcW w:w="5386" w:type="dxa"/>
            <w:vAlign w:val="center"/>
          </w:tcPr>
          <w:p>
            <w:pPr>
              <w:pStyle w:val="13"/>
            </w:pPr>
            <w:r>
              <w:t>保证学校用电，及时交纳电费</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投入资金</w:t>
            </w:r>
          </w:p>
        </w:tc>
        <w:tc>
          <w:tcPr>
            <w:tcW w:w="5386" w:type="dxa"/>
            <w:vAlign w:val="center"/>
          </w:tcPr>
          <w:p>
            <w:pPr>
              <w:pStyle w:val="13"/>
            </w:pPr>
            <w:r>
              <w:t>保运转电费数量</w:t>
            </w:r>
          </w:p>
        </w:tc>
        <w:tc>
          <w:tcPr>
            <w:tcW w:w="2268" w:type="dxa"/>
            <w:vAlign w:val="center"/>
          </w:tcPr>
          <w:p>
            <w:pPr>
              <w:pStyle w:val="13"/>
            </w:pPr>
            <w:r>
              <w:t>≤0.17万元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学校就读学生人数</w:t>
            </w:r>
          </w:p>
        </w:tc>
        <w:tc>
          <w:tcPr>
            <w:tcW w:w="2268" w:type="dxa"/>
            <w:vAlign w:val="center"/>
          </w:tcPr>
          <w:p>
            <w:pPr>
              <w:pStyle w:val="13"/>
            </w:pPr>
            <w:r>
              <w:t>≥361人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满意度</w:t>
            </w:r>
          </w:p>
        </w:tc>
        <w:tc>
          <w:tcPr>
            <w:tcW w:w="5386" w:type="dxa"/>
            <w:vAlign w:val="center"/>
          </w:tcPr>
          <w:p>
            <w:pPr>
              <w:pStyle w:val="13"/>
            </w:pPr>
            <w:r>
              <w:t>学生及学生家长对学校的满意度</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5386" w:type="dxa"/>
            <w:vAlign w:val="center"/>
          </w:tcPr>
          <w:p>
            <w:pPr>
              <w:pStyle w:val="13"/>
            </w:pPr>
            <w:r>
              <w:t>教师、学生满意度</w:t>
            </w:r>
          </w:p>
        </w:tc>
        <w:tc>
          <w:tcPr>
            <w:tcW w:w="2268" w:type="dxa"/>
            <w:vAlign w:val="center"/>
          </w:tcPr>
          <w:p>
            <w:pPr>
              <w:pStyle w:val="13"/>
            </w:pPr>
            <w:r>
              <w:t>≥90%</w:t>
            </w:r>
          </w:p>
        </w:tc>
        <w:tc>
          <w:tcPr>
            <w:tcW w:w="1276" w:type="dxa"/>
            <w:vAlign w:val="center"/>
          </w:tcPr>
          <w:p>
            <w:pPr>
              <w:pStyle w:val="13"/>
            </w:pPr>
            <w:r>
              <w:t>学校工作计划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162、2025年普通高中学生资助（家庭经济困难学生免学费）（石财教[2024]）114号市级绩效目标表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13011025P00001810012A</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2025年普通高中学生资助（家庭经济困难学生免学费）（石财教[2024]）114号市级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0.30</w:t>
            </w:r>
          </w:p>
        </w:tc>
        <w:tc>
          <w:tcPr>
            <w:tcW w:w="2835" w:type="dxa"/>
            <w:vAlign w:val="center"/>
          </w:tcPr>
          <w:p>
            <w:pPr>
              <w:pStyle w:val="11"/>
            </w:pPr>
            <w:r>
              <w:t>其中：财政    资金</w:t>
            </w:r>
          </w:p>
        </w:tc>
        <w:tc>
          <w:tcPr>
            <w:tcW w:w="2551" w:type="dxa"/>
            <w:vAlign w:val="center"/>
          </w:tcPr>
          <w:p>
            <w:pPr>
              <w:pStyle w:val="13"/>
            </w:pPr>
            <w:r>
              <w:t>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用于保障学校运转的电费0.3万元。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1.用于保障学校运转的电费0.3万元。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w:t>
            </w:r>
          </w:p>
        </w:tc>
        <w:tc>
          <w:tcPr>
            <w:tcW w:w="5386" w:type="dxa"/>
            <w:vAlign w:val="center"/>
          </w:tcPr>
          <w:p>
            <w:pPr>
              <w:pStyle w:val="13"/>
            </w:pPr>
            <w:r>
              <w:t>保障学校运转的电费</w:t>
            </w:r>
          </w:p>
        </w:tc>
        <w:tc>
          <w:tcPr>
            <w:tcW w:w="2268" w:type="dxa"/>
            <w:vAlign w:val="center"/>
          </w:tcPr>
          <w:p>
            <w:pPr>
              <w:pStyle w:val="13"/>
            </w:pPr>
            <w:r>
              <w:t>1项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运转用电数量</w:t>
            </w:r>
          </w:p>
        </w:tc>
        <w:tc>
          <w:tcPr>
            <w:tcW w:w="5386" w:type="dxa"/>
            <w:vAlign w:val="center"/>
          </w:tcPr>
          <w:p>
            <w:pPr>
              <w:pStyle w:val="13"/>
            </w:pPr>
            <w:r>
              <w:t>运转用电数量</w:t>
            </w:r>
          </w:p>
        </w:tc>
        <w:tc>
          <w:tcPr>
            <w:tcW w:w="2268" w:type="dxa"/>
            <w:vAlign w:val="center"/>
          </w:tcPr>
          <w:p>
            <w:pPr>
              <w:pStyle w:val="13"/>
            </w:pPr>
            <w:r>
              <w:t>≤5660度</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电费交纳及时性</w:t>
            </w:r>
          </w:p>
        </w:tc>
        <w:tc>
          <w:tcPr>
            <w:tcW w:w="5386" w:type="dxa"/>
            <w:vAlign w:val="center"/>
          </w:tcPr>
          <w:p>
            <w:pPr>
              <w:pStyle w:val="13"/>
            </w:pPr>
            <w:r>
              <w:t>保证学校用电，及时交纳电费</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投入资金</w:t>
            </w:r>
          </w:p>
        </w:tc>
        <w:tc>
          <w:tcPr>
            <w:tcW w:w="5386" w:type="dxa"/>
            <w:vAlign w:val="center"/>
          </w:tcPr>
          <w:p>
            <w:pPr>
              <w:pStyle w:val="13"/>
            </w:pPr>
            <w:r>
              <w:t>保运转电费数量</w:t>
            </w:r>
          </w:p>
        </w:tc>
        <w:tc>
          <w:tcPr>
            <w:tcW w:w="2268" w:type="dxa"/>
            <w:vAlign w:val="center"/>
          </w:tcPr>
          <w:p>
            <w:pPr>
              <w:pStyle w:val="13"/>
            </w:pPr>
            <w:r>
              <w:t>≤0.3万元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学校就读学生人数</w:t>
            </w:r>
          </w:p>
        </w:tc>
        <w:tc>
          <w:tcPr>
            <w:tcW w:w="2268" w:type="dxa"/>
            <w:vAlign w:val="center"/>
          </w:tcPr>
          <w:p>
            <w:pPr>
              <w:pStyle w:val="13"/>
            </w:pPr>
            <w:r>
              <w:t>≥361人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满意度</w:t>
            </w:r>
          </w:p>
        </w:tc>
        <w:tc>
          <w:tcPr>
            <w:tcW w:w="5386" w:type="dxa"/>
            <w:vAlign w:val="center"/>
          </w:tcPr>
          <w:p>
            <w:pPr>
              <w:pStyle w:val="13"/>
            </w:pPr>
            <w:r>
              <w:t>学生及学生家长对学校的满意度</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5386" w:type="dxa"/>
            <w:vAlign w:val="center"/>
          </w:tcPr>
          <w:p>
            <w:pPr>
              <w:pStyle w:val="13"/>
            </w:pPr>
            <w:r>
              <w:t>教师、学生满意度</w:t>
            </w:r>
          </w:p>
        </w:tc>
        <w:tc>
          <w:tcPr>
            <w:tcW w:w="2268" w:type="dxa"/>
            <w:vAlign w:val="center"/>
          </w:tcPr>
          <w:p>
            <w:pPr>
              <w:pStyle w:val="13"/>
            </w:pPr>
            <w:r>
              <w:t>≥90%</w:t>
            </w:r>
          </w:p>
        </w:tc>
        <w:tc>
          <w:tcPr>
            <w:tcW w:w="1276" w:type="dxa"/>
            <w:vAlign w:val="center"/>
          </w:tcPr>
          <w:p>
            <w:pPr>
              <w:pStyle w:val="13"/>
            </w:pPr>
            <w:r>
              <w:t>学校工作计划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163、2025年现代职业教育发展省级资金（教育部门建档立卡）（石财教[2024]109号）绩效目标表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13011025P00001211030U</w:t>
            </w:r>
          </w:p>
        </w:tc>
        <w:tc>
          <w:tcPr>
            <w:tcW w:w="2835" w:type="dxa"/>
            <w:vAlign w:val="center"/>
          </w:tcPr>
          <w:p>
            <w:pPr>
              <w:pStyle w:val="11"/>
            </w:pPr>
            <w:r>
              <w:t>项目名称</w:t>
            </w:r>
          </w:p>
        </w:tc>
        <w:tc>
          <w:tcPr>
            <w:tcW w:w="6095" w:type="dxa"/>
            <w:gridSpan w:val="3"/>
            <w:vAlign w:val="center"/>
          </w:tcPr>
          <w:p>
            <w:pPr>
              <w:pStyle w:val="13"/>
            </w:pPr>
            <w:r>
              <w:t>2025年现代职业教育发展省级资金（教育部门建档立卡）（石财教[2024]109号）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0.27</w:t>
            </w:r>
          </w:p>
        </w:tc>
        <w:tc>
          <w:tcPr>
            <w:tcW w:w="2835" w:type="dxa"/>
            <w:vAlign w:val="center"/>
          </w:tcPr>
          <w:p>
            <w:pPr>
              <w:pStyle w:val="11"/>
            </w:pPr>
            <w:r>
              <w:t>其中：财政    资金</w:t>
            </w:r>
          </w:p>
        </w:tc>
        <w:tc>
          <w:tcPr>
            <w:tcW w:w="2551" w:type="dxa"/>
            <w:vAlign w:val="center"/>
          </w:tcPr>
          <w:p>
            <w:pPr>
              <w:pStyle w:val="13"/>
            </w:pPr>
            <w:r>
              <w:t>0.27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用于保障学校运转的电费。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1.2025年省级建档立卡补助资金2745元，用于购买电费，按每度电0.5362元计算，约可购买5119度电，保障师生用电率。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购买电度数量</w:t>
            </w:r>
          </w:p>
        </w:tc>
        <w:tc>
          <w:tcPr>
            <w:tcW w:w="5386" w:type="dxa"/>
            <w:vAlign w:val="center"/>
          </w:tcPr>
          <w:p>
            <w:pPr>
              <w:pStyle w:val="13"/>
            </w:pPr>
            <w:r>
              <w:t>根据电费价格购买电量</w:t>
            </w:r>
          </w:p>
        </w:tc>
        <w:tc>
          <w:tcPr>
            <w:tcW w:w="2268" w:type="dxa"/>
            <w:vAlign w:val="center"/>
          </w:tcPr>
          <w:p>
            <w:pPr>
              <w:pStyle w:val="13"/>
            </w:pPr>
            <w:r>
              <w:t>≤5119度</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保障师生用电率</w:t>
            </w:r>
          </w:p>
        </w:tc>
        <w:tc>
          <w:tcPr>
            <w:tcW w:w="5386" w:type="dxa"/>
            <w:vAlign w:val="center"/>
          </w:tcPr>
          <w:p>
            <w:pPr>
              <w:pStyle w:val="13"/>
            </w:pPr>
            <w:r>
              <w:t>保障师生用电，提供完善的办公、生活条件</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电费缴费及时性</w:t>
            </w:r>
          </w:p>
        </w:tc>
        <w:tc>
          <w:tcPr>
            <w:tcW w:w="5386" w:type="dxa"/>
            <w:vAlign w:val="center"/>
          </w:tcPr>
          <w:p>
            <w:pPr>
              <w:pStyle w:val="13"/>
            </w:pPr>
            <w:r>
              <w:t>保障学校正常用电天数与总天数比</w:t>
            </w:r>
          </w:p>
        </w:tc>
        <w:tc>
          <w:tcPr>
            <w:tcW w:w="2268" w:type="dxa"/>
            <w:vAlign w:val="center"/>
          </w:tcPr>
          <w:p>
            <w:pPr>
              <w:pStyle w:val="13"/>
            </w:pPr>
            <w:r>
              <w:t>≥99%</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免书费免住宿费补助金额</w:t>
            </w:r>
          </w:p>
        </w:tc>
        <w:tc>
          <w:tcPr>
            <w:tcW w:w="5386" w:type="dxa"/>
            <w:vAlign w:val="center"/>
          </w:tcPr>
          <w:p>
            <w:pPr>
              <w:pStyle w:val="13"/>
            </w:pPr>
            <w:r>
              <w:t>2024年免书费免住宿费补助资金</w:t>
            </w:r>
          </w:p>
        </w:tc>
        <w:tc>
          <w:tcPr>
            <w:tcW w:w="2268" w:type="dxa"/>
            <w:vAlign w:val="center"/>
          </w:tcPr>
          <w:p>
            <w:pPr>
              <w:pStyle w:val="13"/>
            </w:pPr>
            <w:r>
              <w:t>≤2745元/年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保障教育教学活动正常开展</w:t>
            </w:r>
          </w:p>
        </w:tc>
        <w:tc>
          <w:tcPr>
            <w:tcW w:w="5386" w:type="dxa"/>
            <w:vAlign w:val="center"/>
          </w:tcPr>
          <w:p>
            <w:pPr>
              <w:pStyle w:val="13"/>
            </w:pPr>
            <w:r>
              <w:t>保障教育教学活动正常开展</w:t>
            </w:r>
          </w:p>
        </w:tc>
        <w:tc>
          <w:tcPr>
            <w:tcW w:w="2268" w:type="dxa"/>
            <w:vAlign w:val="center"/>
          </w:tcPr>
          <w:p>
            <w:pPr>
              <w:pStyle w:val="13"/>
            </w:pPr>
            <w:r>
              <w:t>为师生提供完善的办公、生活条件</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164、2025年现代职业教育发展省级资金（教育部门生均公用经费奖补）（石财教[2024]109号）绩效目标表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13011025P00001211029G</w:t>
            </w:r>
          </w:p>
        </w:tc>
        <w:tc>
          <w:tcPr>
            <w:tcW w:w="2835" w:type="dxa"/>
            <w:vAlign w:val="center"/>
          </w:tcPr>
          <w:p>
            <w:pPr>
              <w:pStyle w:val="11"/>
            </w:pPr>
            <w:r>
              <w:t>项目名称</w:t>
            </w:r>
          </w:p>
        </w:tc>
        <w:tc>
          <w:tcPr>
            <w:tcW w:w="6095" w:type="dxa"/>
            <w:gridSpan w:val="3"/>
            <w:vAlign w:val="center"/>
          </w:tcPr>
          <w:p>
            <w:pPr>
              <w:pStyle w:val="13"/>
            </w:pPr>
            <w:r>
              <w:t>2025年现代职业教育发展省级资金（教育部门生均公用经费奖补）（石财教[2024]109号）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32.00</w:t>
            </w:r>
          </w:p>
        </w:tc>
        <w:tc>
          <w:tcPr>
            <w:tcW w:w="2835" w:type="dxa"/>
            <w:vAlign w:val="center"/>
          </w:tcPr>
          <w:p>
            <w:pPr>
              <w:pStyle w:val="11"/>
            </w:pPr>
            <w:r>
              <w:t>其中：财政    资金</w:t>
            </w:r>
          </w:p>
        </w:tc>
        <w:tc>
          <w:tcPr>
            <w:tcW w:w="2551" w:type="dxa"/>
            <w:vAlign w:val="center"/>
          </w:tcPr>
          <w:p>
            <w:pPr>
              <w:pStyle w:val="13"/>
            </w:pPr>
            <w:r>
              <w:t>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利用省级公用经费奖补资金32万元，用于学校运转和改善办学条件。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1.2025年学校利用省级公用经费奖补资金32万元做以下四件事情：</w:t>
            </w:r>
          </w:p>
          <w:p>
            <w:pPr>
              <w:pStyle w:val="13"/>
            </w:pPr>
            <w:r>
              <w:t>一、办公费</w:t>
            </w:r>
            <w:r>
              <w:tab/>
            </w:r>
            <w:r>
              <w:t>4</w:t>
            </w:r>
            <w:r>
              <w:tab/>
            </w:r>
            <w:r>
              <w:t>万元</w:t>
            </w:r>
            <w:r>
              <w:tab/>
            </w:r>
            <w:r>
              <w:t>二、维修（护）费</w:t>
            </w:r>
            <w:r>
              <w:tab/>
            </w:r>
            <w:r>
              <w:t>6</w:t>
            </w:r>
            <w:r>
              <w:tab/>
            </w:r>
            <w:r>
              <w:t>万元</w:t>
            </w:r>
            <w:r>
              <w:tab/>
            </w:r>
            <w:r>
              <w:t>三、物业管理费</w:t>
            </w:r>
            <w:r>
              <w:tab/>
            </w:r>
            <w:r>
              <w:t>2</w:t>
            </w:r>
            <w:r>
              <w:tab/>
            </w:r>
            <w:r>
              <w:t>万元</w:t>
            </w:r>
            <w:r>
              <w:tab/>
            </w:r>
            <w:r>
              <w:t>四、资产购置</w:t>
            </w:r>
            <w:r>
              <w:tab/>
            </w:r>
            <w:r>
              <w:t>20</w:t>
            </w:r>
            <w:r>
              <w:tab/>
            </w:r>
            <w:r>
              <w:t>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w:t>
            </w:r>
          </w:p>
        </w:tc>
        <w:tc>
          <w:tcPr>
            <w:tcW w:w="5386" w:type="dxa"/>
            <w:vAlign w:val="center"/>
          </w:tcPr>
          <w:p>
            <w:pPr>
              <w:pStyle w:val="13"/>
            </w:pPr>
            <w:r>
              <w:t>保障学校运转4项项目完成情况</w:t>
            </w:r>
          </w:p>
        </w:tc>
        <w:tc>
          <w:tcPr>
            <w:tcW w:w="2268" w:type="dxa"/>
            <w:vAlign w:val="center"/>
          </w:tcPr>
          <w:p>
            <w:pPr>
              <w:pStyle w:val="13"/>
            </w:pPr>
            <w:r>
              <w:t>4项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项目完成的质量情况</w:t>
            </w:r>
          </w:p>
        </w:tc>
        <w:tc>
          <w:tcPr>
            <w:tcW w:w="5386" w:type="dxa"/>
            <w:vAlign w:val="center"/>
          </w:tcPr>
          <w:p>
            <w:pPr>
              <w:pStyle w:val="13"/>
            </w:pPr>
            <w:r>
              <w:t>各项目完成后验收情况</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5386" w:type="dxa"/>
            <w:vAlign w:val="center"/>
          </w:tcPr>
          <w:p>
            <w:pPr>
              <w:pStyle w:val="13"/>
            </w:pPr>
            <w:r>
              <w:t>各项工作按时完成率</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投入资金</w:t>
            </w:r>
          </w:p>
        </w:tc>
        <w:tc>
          <w:tcPr>
            <w:tcW w:w="5386" w:type="dxa"/>
            <w:vAlign w:val="center"/>
          </w:tcPr>
          <w:p>
            <w:pPr>
              <w:pStyle w:val="13"/>
            </w:pPr>
            <w:r>
              <w:t>保运转投入资金数量</w:t>
            </w:r>
          </w:p>
        </w:tc>
        <w:tc>
          <w:tcPr>
            <w:tcW w:w="2268" w:type="dxa"/>
            <w:vAlign w:val="center"/>
          </w:tcPr>
          <w:p>
            <w:pPr>
              <w:pStyle w:val="13"/>
            </w:pPr>
            <w:r>
              <w:t>≤32万元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学校就读学生人数</w:t>
            </w:r>
          </w:p>
        </w:tc>
        <w:tc>
          <w:tcPr>
            <w:tcW w:w="2268" w:type="dxa"/>
            <w:vAlign w:val="center"/>
          </w:tcPr>
          <w:p>
            <w:pPr>
              <w:pStyle w:val="13"/>
            </w:pPr>
            <w:r>
              <w:t>≥1080人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满意度</w:t>
            </w:r>
          </w:p>
        </w:tc>
        <w:tc>
          <w:tcPr>
            <w:tcW w:w="5386" w:type="dxa"/>
            <w:vAlign w:val="center"/>
          </w:tcPr>
          <w:p>
            <w:pPr>
              <w:pStyle w:val="13"/>
            </w:pPr>
            <w:r>
              <w:t>学生及学生家长对学校的满意度</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5386" w:type="dxa"/>
            <w:vAlign w:val="center"/>
          </w:tcPr>
          <w:p>
            <w:pPr>
              <w:pStyle w:val="13"/>
            </w:pPr>
            <w:r>
              <w:t>教师、学生满意度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165、2025年现代职业教育质量提升计划省级资金（“达标”工程）（石财教[2024]106号）绩效目标表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13011025P000012110252</w:t>
            </w:r>
          </w:p>
        </w:tc>
        <w:tc>
          <w:tcPr>
            <w:tcW w:w="2835" w:type="dxa"/>
            <w:vAlign w:val="center"/>
          </w:tcPr>
          <w:p>
            <w:pPr>
              <w:pStyle w:val="11"/>
            </w:pPr>
            <w:r>
              <w:t>项目名称</w:t>
            </w:r>
          </w:p>
        </w:tc>
        <w:tc>
          <w:tcPr>
            <w:tcW w:w="6095" w:type="dxa"/>
            <w:gridSpan w:val="3"/>
            <w:vAlign w:val="center"/>
          </w:tcPr>
          <w:p>
            <w:pPr>
              <w:pStyle w:val="13"/>
            </w:pPr>
            <w:r>
              <w:t>2025年现代职业教育质量提升计划省级资金（“达标”工程）（石财教[2024]106号）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用于学校改善办学条件的购置。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1.一、食堂燃气报警器3.2万元</w:t>
            </w:r>
          </w:p>
          <w:p>
            <w:pPr>
              <w:pStyle w:val="13"/>
            </w:pPr>
            <w:r>
              <w:t>二、变压器工程项目24.5万元</w:t>
            </w:r>
          </w:p>
          <w:p>
            <w:pPr>
              <w:pStyle w:val="13"/>
            </w:pPr>
            <w:r>
              <w:t>三、教学设备2.3万元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完成目标数量</w:t>
            </w:r>
          </w:p>
        </w:tc>
        <w:tc>
          <w:tcPr>
            <w:tcW w:w="5386" w:type="dxa"/>
            <w:vAlign w:val="center"/>
          </w:tcPr>
          <w:p>
            <w:pPr>
              <w:pStyle w:val="13"/>
            </w:pPr>
            <w:r>
              <w:t>完成目标数量</w:t>
            </w:r>
          </w:p>
        </w:tc>
        <w:tc>
          <w:tcPr>
            <w:tcW w:w="2268" w:type="dxa"/>
            <w:vAlign w:val="center"/>
          </w:tcPr>
          <w:p>
            <w:pPr>
              <w:pStyle w:val="13"/>
            </w:pPr>
            <w:r>
              <w:t>3项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各项目完成后验收情况</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5386" w:type="dxa"/>
            <w:vAlign w:val="center"/>
          </w:tcPr>
          <w:p>
            <w:pPr>
              <w:pStyle w:val="13"/>
            </w:pPr>
            <w:r>
              <w:t>各项工作按时完成率</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建设成本</w:t>
            </w:r>
          </w:p>
        </w:tc>
        <w:tc>
          <w:tcPr>
            <w:tcW w:w="5386" w:type="dxa"/>
            <w:vAlign w:val="center"/>
          </w:tcPr>
          <w:p>
            <w:pPr>
              <w:pStyle w:val="13"/>
            </w:pPr>
            <w:r>
              <w:t>建设成本</w:t>
            </w:r>
          </w:p>
        </w:tc>
        <w:tc>
          <w:tcPr>
            <w:tcW w:w="2268" w:type="dxa"/>
            <w:vAlign w:val="center"/>
          </w:tcPr>
          <w:p>
            <w:pPr>
              <w:pStyle w:val="13"/>
            </w:pPr>
            <w:r>
              <w:t>≤30万元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建成后受益人数</w:t>
            </w:r>
          </w:p>
        </w:tc>
        <w:tc>
          <w:tcPr>
            <w:tcW w:w="2268" w:type="dxa"/>
            <w:vAlign w:val="center"/>
          </w:tcPr>
          <w:p>
            <w:pPr>
              <w:pStyle w:val="13"/>
            </w:pPr>
            <w:r>
              <w:t>≥1080人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项目修建后可使用时间</w:t>
            </w:r>
          </w:p>
        </w:tc>
        <w:tc>
          <w:tcPr>
            <w:tcW w:w="5386" w:type="dxa"/>
            <w:vAlign w:val="center"/>
          </w:tcPr>
          <w:p>
            <w:pPr>
              <w:pStyle w:val="13"/>
            </w:pPr>
            <w:r>
              <w:t>项目修建后可使用时间</w:t>
            </w:r>
          </w:p>
        </w:tc>
        <w:tc>
          <w:tcPr>
            <w:tcW w:w="2268" w:type="dxa"/>
            <w:vAlign w:val="center"/>
          </w:tcPr>
          <w:p>
            <w:pPr>
              <w:pStyle w:val="13"/>
            </w:pPr>
            <w:r>
              <w:t>&gt;3年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5386" w:type="dxa"/>
            <w:vAlign w:val="center"/>
          </w:tcPr>
          <w:p>
            <w:pPr>
              <w:pStyle w:val="13"/>
            </w:pPr>
            <w:r>
              <w:t>教师、学生满意度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166、2025年中职教育学生资助-家庭经济困难学生国家助学金绩效目标表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13011025P000019100024</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2.21</w:t>
            </w:r>
          </w:p>
        </w:tc>
        <w:tc>
          <w:tcPr>
            <w:tcW w:w="2835" w:type="dxa"/>
            <w:vAlign w:val="center"/>
          </w:tcPr>
          <w:p>
            <w:pPr>
              <w:pStyle w:val="11"/>
            </w:pPr>
            <w:r>
              <w:t>其中：财政    资金</w:t>
            </w:r>
          </w:p>
        </w:tc>
        <w:tc>
          <w:tcPr>
            <w:tcW w:w="2551" w:type="dxa"/>
            <w:vAlign w:val="center"/>
          </w:tcPr>
          <w:p>
            <w:pPr>
              <w:pStyle w:val="13"/>
            </w:pPr>
            <w:r>
              <w:t>2.21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利用区级中职国家助学金2.208万元，资助家庭经济困难学生48名，每年人均按2000元发放。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1.目标内容1利用区级中职国家助学金2.208万元，资助家庭经济困难学生48名，每年人均按2000元发放。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5386" w:type="dxa"/>
            <w:vAlign w:val="center"/>
          </w:tcPr>
          <w:p>
            <w:pPr>
              <w:pStyle w:val="13"/>
            </w:pPr>
            <w:r>
              <w:t>符合享受贫困生补助的人数</w:t>
            </w:r>
          </w:p>
        </w:tc>
        <w:tc>
          <w:tcPr>
            <w:tcW w:w="2268" w:type="dxa"/>
            <w:vAlign w:val="center"/>
          </w:tcPr>
          <w:p>
            <w:pPr>
              <w:pStyle w:val="13"/>
            </w:pPr>
            <w:r>
              <w:t>≤48人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政策规定补助发放及时率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政策规定人均补助发放标准</w:t>
            </w:r>
          </w:p>
        </w:tc>
        <w:tc>
          <w:tcPr>
            <w:tcW w:w="2268" w:type="dxa"/>
            <w:vAlign w:val="center"/>
          </w:tcPr>
          <w:p>
            <w:pPr>
              <w:pStyle w:val="13"/>
            </w:pPr>
            <w:r>
              <w:t>2000元/人/年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5386" w:type="dxa"/>
            <w:vAlign w:val="center"/>
          </w:tcPr>
          <w:p>
            <w:pPr>
              <w:pStyle w:val="13"/>
            </w:pPr>
            <w:r>
              <w:t>学生在校期间都能享受补贴</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167、2025年中职教育学生资助-农村、涉农专业和家庭经济困难学生免学费绩效目标表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13011025P00001910003P</w:t>
            </w:r>
          </w:p>
        </w:tc>
        <w:tc>
          <w:tcPr>
            <w:tcW w:w="2835" w:type="dxa"/>
            <w:vAlign w:val="center"/>
          </w:tcPr>
          <w:p>
            <w:pPr>
              <w:pStyle w:val="11"/>
            </w:pPr>
            <w:r>
              <w:t>项目名称</w:t>
            </w:r>
          </w:p>
        </w:tc>
        <w:tc>
          <w:tcPr>
            <w:tcW w:w="6095" w:type="dxa"/>
            <w:gridSpan w:val="3"/>
            <w:vAlign w:val="center"/>
          </w:tcPr>
          <w:p>
            <w:pPr>
              <w:pStyle w:val="13"/>
            </w:pPr>
            <w:r>
              <w:t>2025年中职教育学生资助-农村、涉农专业和家庭经济困难学生免学费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用于保障学校运转及日常维修维护：1、水费10万元；2、电费20万元；3、维修护费10万元。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1.目标内容1用于保障学校运转及日常维修维护：1、水费10万元；2、电费20万元；3、维修护费10万元。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w:t>
            </w:r>
          </w:p>
        </w:tc>
        <w:tc>
          <w:tcPr>
            <w:tcW w:w="5386" w:type="dxa"/>
            <w:vAlign w:val="center"/>
          </w:tcPr>
          <w:p>
            <w:pPr>
              <w:pStyle w:val="13"/>
            </w:pPr>
            <w:r>
              <w:t>保障学校运转与提升办学条件的12项项目完成情况</w:t>
            </w:r>
          </w:p>
        </w:tc>
        <w:tc>
          <w:tcPr>
            <w:tcW w:w="2268" w:type="dxa"/>
            <w:vAlign w:val="center"/>
          </w:tcPr>
          <w:p>
            <w:pPr>
              <w:pStyle w:val="13"/>
            </w:pPr>
            <w:r>
              <w:t>3项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项目完成的质量情况</w:t>
            </w:r>
          </w:p>
        </w:tc>
        <w:tc>
          <w:tcPr>
            <w:tcW w:w="5386" w:type="dxa"/>
            <w:vAlign w:val="center"/>
          </w:tcPr>
          <w:p>
            <w:pPr>
              <w:pStyle w:val="13"/>
            </w:pPr>
            <w:r>
              <w:t>各项目完成后验收情况</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5386" w:type="dxa"/>
            <w:vAlign w:val="center"/>
          </w:tcPr>
          <w:p>
            <w:pPr>
              <w:pStyle w:val="13"/>
            </w:pPr>
            <w:r>
              <w:t>各项工作按时完成率</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投入资金</w:t>
            </w:r>
          </w:p>
        </w:tc>
        <w:tc>
          <w:tcPr>
            <w:tcW w:w="5386" w:type="dxa"/>
            <w:vAlign w:val="center"/>
          </w:tcPr>
          <w:p>
            <w:pPr>
              <w:pStyle w:val="13"/>
            </w:pPr>
            <w:r>
              <w:t>保运转投入资金数量</w:t>
            </w:r>
          </w:p>
        </w:tc>
        <w:tc>
          <w:tcPr>
            <w:tcW w:w="2268" w:type="dxa"/>
            <w:vAlign w:val="center"/>
          </w:tcPr>
          <w:p>
            <w:pPr>
              <w:pStyle w:val="13"/>
            </w:pPr>
            <w:r>
              <w:t>≤40万元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学校就读学生人数</w:t>
            </w:r>
          </w:p>
        </w:tc>
        <w:tc>
          <w:tcPr>
            <w:tcW w:w="2268" w:type="dxa"/>
            <w:vAlign w:val="center"/>
          </w:tcPr>
          <w:p>
            <w:pPr>
              <w:pStyle w:val="13"/>
            </w:pPr>
            <w:r>
              <w:t>≥1080人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满意度</w:t>
            </w:r>
          </w:p>
        </w:tc>
        <w:tc>
          <w:tcPr>
            <w:tcW w:w="5386" w:type="dxa"/>
            <w:vAlign w:val="center"/>
          </w:tcPr>
          <w:p>
            <w:pPr>
              <w:pStyle w:val="13"/>
            </w:pPr>
            <w:r>
              <w:t>学生及学生家长对学校的满意度</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5386" w:type="dxa"/>
            <w:vAlign w:val="center"/>
          </w:tcPr>
          <w:p>
            <w:pPr>
              <w:pStyle w:val="13"/>
            </w:pPr>
            <w:r>
              <w:t>教师、学生满意度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168、2025年中职教育学生资助（家庭经济困难学生国家助学金）（石财教[2024]108号中央）绩效目标表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13011025P00001910005Y</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9.72</w:t>
            </w:r>
          </w:p>
        </w:tc>
        <w:tc>
          <w:tcPr>
            <w:tcW w:w="2835" w:type="dxa"/>
            <w:vAlign w:val="center"/>
          </w:tcPr>
          <w:p>
            <w:pPr>
              <w:pStyle w:val="11"/>
            </w:pPr>
            <w:r>
              <w:t>其中：财政    资金</w:t>
            </w:r>
          </w:p>
        </w:tc>
        <w:tc>
          <w:tcPr>
            <w:tcW w:w="2551" w:type="dxa"/>
            <w:vAlign w:val="center"/>
          </w:tcPr>
          <w:p>
            <w:pPr>
              <w:pStyle w:val="13"/>
            </w:pPr>
            <w:r>
              <w:t>9.72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用于中职45名家庭经济困难学生助学金的发放，保障无因贫辍学。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1.用于中职45名家庭经济困难学生助学金的发放，保障无因贫辍学。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★★★资助建档立卡贫困户子女人数</w:t>
            </w:r>
          </w:p>
        </w:tc>
        <w:tc>
          <w:tcPr>
            <w:tcW w:w="5386" w:type="dxa"/>
            <w:vAlign w:val="center"/>
          </w:tcPr>
          <w:p>
            <w:pPr>
              <w:pStyle w:val="13"/>
            </w:pPr>
            <w:r>
              <w:t>受助贫困学生数</w:t>
            </w:r>
          </w:p>
        </w:tc>
        <w:tc>
          <w:tcPr>
            <w:tcW w:w="2268" w:type="dxa"/>
            <w:vAlign w:val="center"/>
          </w:tcPr>
          <w:p>
            <w:pPr>
              <w:pStyle w:val="13"/>
            </w:pPr>
            <w:r>
              <w:t>≥25人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接受补助的学生中建档立卡贫困户子女占比</w:t>
            </w:r>
          </w:p>
        </w:tc>
        <w:tc>
          <w:tcPr>
            <w:tcW w:w="5386" w:type="dxa"/>
            <w:vAlign w:val="center"/>
          </w:tcPr>
          <w:p>
            <w:pPr>
              <w:pStyle w:val="13"/>
            </w:pPr>
            <w:r>
              <w:t>建档立卡学生人数</w:t>
            </w:r>
          </w:p>
        </w:tc>
        <w:tc>
          <w:tcPr>
            <w:tcW w:w="2268" w:type="dxa"/>
            <w:vAlign w:val="center"/>
          </w:tcPr>
          <w:p>
            <w:pPr>
              <w:pStyle w:val="13"/>
            </w:pPr>
            <w:r>
              <w:t>≥2%</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家庭经济困难学生都能足额享受资助</w:t>
            </w:r>
          </w:p>
        </w:tc>
        <w:tc>
          <w:tcPr>
            <w:tcW w:w="2268" w:type="dxa"/>
            <w:vAlign w:val="center"/>
          </w:tcPr>
          <w:p>
            <w:pPr>
              <w:pStyle w:val="13"/>
            </w:pPr>
            <w:r>
              <w:t>100100%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学生在校期间发放</w:t>
            </w:r>
          </w:p>
        </w:tc>
        <w:tc>
          <w:tcPr>
            <w:tcW w:w="2268" w:type="dxa"/>
            <w:vAlign w:val="center"/>
          </w:tcPr>
          <w:p>
            <w:pPr>
              <w:pStyle w:val="13"/>
            </w:pPr>
            <w:r>
              <w:t>100100%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★★★建档立卡贫困户子女生均资助标准</w:t>
            </w:r>
          </w:p>
        </w:tc>
        <w:tc>
          <w:tcPr>
            <w:tcW w:w="5386" w:type="dxa"/>
            <w:vAlign w:val="center"/>
          </w:tcPr>
          <w:p>
            <w:pPr>
              <w:pStyle w:val="13"/>
            </w:pPr>
            <w:r>
              <w:t>每生资助2300元</w:t>
            </w:r>
          </w:p>
        </w:tc>
        <w:tc>
          <w:tcPr>
            <w:tcW w:w="2268" w:type="dxa"/>
            <w:vAlign w:val="center"/>
          </w:tcPr>
          <w:p>
            <w:pPr>
              <w:pStyle w:val="13"/>
            </w:pPr>
            <w:r>
              <w:t>2300元/学年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建档立卡贫困户子女全程全部接受资助的比例</w:t>
            </w:r>
          </w:p>
        </w:tc>
        <w:tc>
          <w:tcPr>
            <w:tcW w:w="5386" w:type="dxa"/>
            <w:vAlign w:val="center"/>
          </w:tcPr>
          <w:p>
            <w:pPr>
              <w:pStyle w:val="13"/>
            </w:pPr>
            <w:r>
              <w:t>家庭经济困难学生都能及时享受资助</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5386" w:type="dxa"/>
            <w:vAlign w:val="center"/>
          </w:tcPr>
          <w:p>
            <w:pPr>
              <w:pStyle w:val="13"/>
            </w:pPr>
            <w:r>
              <w:t>学生在校期间都能享受补贴</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受助学生家长满意度</w:t>
            </w:r>
          </w:p>
        </w:tc>
        <w:tc>
          <w:tcPr>
            <w:tcW w:w="2268" w:type="dxa"/>
            <w:vAlign w:val="center"/>
          </w:tcPr>
          <w:p>
            <w:pPr>
              <w:pStyle w:val="13"/>
            </w:pPr>
            <w:r>
              <w:t>≥90%</w:t>
            </w:r>
          </w:p>
        </w:tc>
        <w:tc>
          <w:tcPr>
            <w:tcW w:w="1276" w:type="dxa"/>
            <w:vAlign w:val="center"/>
          </w:tcPr>
          <w:p>
            <w:pPr>
              <w:pStyle w:val="13"/>
            </w:pPr>
            <w:r>
              <w:t>学校工作计划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169、2025年中职教育学生资助（家庭经济困难学生国家助学金）（石财教[2024]109号省级）绩效目标表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13011025P000019100076</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2025年中职教育学生资助（家庭经济困难学生国家助学金）（石财教[2024]109号省级）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w:t>
            </w:r>
          </w:p>
        </w:tc>
        <w:tc>
          <w:tcPr>
            <w:tcW w:w="2835" w:type="dxa"/>
            <w:vAlign w:val="center"/>
          </w:tcPr>
          <w:p>
            <w:pPr>
              <w:pStyle w:val="11"/>
            </w:pPr>
            <w:r>
              <w:t>其中：财政    资金</w:t>
            </w:r>
          </w:p>
        </w:tc>
        <w:tc>
          <w:tcPr>
            <w:tcW w:w="2551" w:type="dxa"/>
            <w:vAlign w:val="center"/>
          </w:tcPr>
          <w:p>
            <w:pPr>
              <w:pStyle w:val="13"/>
            </w:pPr>
            <w:r>
              <w:t>2.10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用于中职45名家庭经济困难学生助学金的发放，保障无因贫辍学。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1.用于中职45名家庭经济困难学生助学金的发放，保障无因贫辍学。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★★★资助建档立卡贫困户子女人数</w:t>
            </w:r>
          </w:p>
        </w:tc>
        <w:tc>
          <w:tcPr>
            <w:tcW w:w="5386" w:type="dxa"/>
            <w:vAlign w:val="center"/>
          </w:tcPr>
          <w:p>
            <w:pPr>
              <w:pStyle w:val="13"/>
            </w:pPr>
            <w:r>
              <w:t>受助贫困学生数</w:t>
            </w:r>
          </w:p>
        </w:tc>
        <w:tc>
          <w:tcPr>
            <w:tcW w:w="2268" w:type="dxa"/>
            <w:vAlign w:val="center"/>
          </w:tcPr>
          <w:p>
            <w:pPr>
              <w:pStyle w:val="13"/>
            </w:pPr>
            <w:r>
              <w:t>≥25人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接受补助的学生中建档立卡贫困户子女占比</w:t>
            </w:r>
          </w:p>
        </w:tc>
        <w:tc>
          <w:tcPr>
            <w:tcW w:w="5386" w:type="dxa"/>
            <w:vAlign w:val="center"/>
          </w:tcPr>
          <w:p>
            <w:pPr>
              <w:pStyle w:val="13"/>
            </w:pPr>
            <w:r>
              <w:t>建档立卡学生人数</w:t>
            </w:r>
          </w:p>
        </w:tc>
        <w:tc>
          <w:tcPr>
            <w:tcW w:w="2268" w:type="dxa"/>
            <w:vAlign w:val="center"/>
          </w:tcPr>
          <w:p>
            <w:pPr>
              <w:pStyle w:val="13"/>
            </w:pPr>
            <w:r>
              <w:t>≥2%</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家庭经济困难学生都能足额享受资助</w:t>
            </w:r>
          </w:p>
        </w:tc>
        <w:tc>
          <w:tcPr>
            <w:tcW w:w="2268" w:type="dxa"/>
            <w:vAlign w:val="center"/>
          </w:tcPr>
          <w:p>
            <w:pPr>
              <w:pStyle w:val="13"/>
            </w:pPr>
            <w:r>
              <w:t>100100%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学生在校期间发放</w:t>
            </w:r>
          </w:p>
        </w:tc>
        <w:tc>
          <w:tcPr>
            <w:tcW w:w="2268" w:type="dxa"/>
            <w:vAlign w:val="center"/>
          </w:tcPr>
          <w:p>
            <w:pPr>
              <w:pStyle w:val="13"/>
            </w:pPr>
            <w:r>
              <w:t>100100%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★★★建档立卡贫困户子女生均资助标准</w:t>
            </w:r>
          </w:p>
        </w:tc>
        <w:tc>
          <w:tcPr>
            <w:tcW w:w="5386" w:type="dxa"/>
            <w:vAlign w:val="center"/>
          </w:tcPr>
          <w:p>
            <w:pPr>
              <w:pStyle w:val="13"/>
            </w:pPr>
            <w:r>
              <w:t>每生资助2300元</w:t>
            </w:r>
          </w:p>
        </w:tc>
        <w:tc>
          <w:tcPr>
            <w:tcW w:w="2268" w:type="dxa"/>
            <w:vAlign w:val="center"/>
          </w:tcPr>
          <w:p>
            <w:pPr>
              <w:pStyle w:val="13"/>
            </w:pPr>
            <w:r>
              <w:t>2300元/学年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建档立卡贫困户子女全程全部接受资助的比例</w:t>
            </w:r>
          </w:p>
        </w:tc>
        <w:tc>
          <w:tcPr>
            <w:tcW w:w="5386" w:type="dxa"/>
            <w:vAlign w:val="center"/>
          </w:tcPr>
          <w:p>
            <w:pPr>
              <w:pStyle w:val="13"/>
            </w:pPr>
            <w:r>
              <w:t>家庭经济困难学生都能及时享受资助</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5386" w:type="dxa"/>
            <w:vAlign w:val="center"/>
          </w:tcPr>
          <w:p>
            <w:pPr>
              <w:pStyle w:val="13"/>
            </w:pPr>
            <w:r>
              <w:t>学生在校期间都能享受补贴</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受助学生家长满意度</w:t>
            </w:r>
          </w:p>
        </w:tc>
        <w:tc>
          <w:tcPr>
            <w:tcW w:w="2268" w:type="dxa"/>
            <w:vAlign w:val="center"/>
          </w:tcPr>
          <w:p>
            <w:pPr>
              <w:pStyle w:val="13"/>
            </w:pPr>
            <w:r>
              <w:t>≥90%</w:t>
            </w:r>
          </w:p>
        </w:tc>
        <w:tc>
          <w:tcPr>
            <w:tcW w:w="1276" w:type="dxa"/>
            <w:vAlign w:val="center"/>
          </w:tcPr>
          <w:p>
            <w:pPr>
              <w:pStyle w:val="13"/>
            </w:pPr>
            <w:r>
              <w:t>学校工作计划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170、2025年中职教育学生资助（家庭经济困难学生国家助学金）（石财教[2024]109号市级）绩效目标表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13011025P00001910009D</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2025年中职教育学生资助（家庭经济困难学生国家助学金）（石财教[2024]109号市级）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w:t>
            </w:r>
          </w:p>
        </w:tc>
        <w:tc>
          <w:tcPr>
            <w:tcW w:w="2835" w:type="dxa"/>
            <w:vAlign w:val="center"/>
          </w:tcPr>
          <w:p>
            <w:pPr>
              <w:pStyle w:val="11"/>
            </w:pPr>
            <w:r>
              <w:t>其中：财政    资金</w:t>
            </w:r>
          </w:p>
        </w:tc>
        <w:tc>
          <w:tcPr>
            <w:tcW w:w="2551" w:type="dxa"/>
            <w:vAlign w:val="center"/>
          </w:tcPr>
          <w:p>
            <w:pPr>
              <w:pStyle w:val="13"/>
            </w:pPr>
            <w:r>
              <w:t>2.10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用于中职45名家庭经济困难学生助学金的发放，保障无因贫辍学。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1.用于中职45名家庭经济困难学生助学金的发放，保障无因贫辍学。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★★★资助建档立卡贫困户子女人数</w:t>
            </w:r>
          </w:p>
        </w:tc>
        <w:tc>
          <w:tcPr>
            <w:tcW w:w="5386" w:type="dxa"/>
            <w:vAlign w:val="center"/>
          </w:tcPr>
          <w:p>
            <w:pPr>
              <w:pStyle w:val="13"/>
            </w:pPr>
            <w:r>
              <w:t>受助贫困学生数</w:t>
            </w:r>
          </w:p>
        </w:tc>
        <w:tc>
          <w:tcPr>
            <w:tcW w:w="2268" w:type="dxa"/>
            <w:vAlign w:val="center"/>
          </w:tcPr>
          <w:p>
            <w:pPr>
              <w:pStyle w:val="13"/>
            </w:pPr>
            <w:r>
              <w:t>≥25人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接受补助的学生中建档立卡贫困户子女占比</w:t>
            </w:r>
          </w:p>
        </w:tc>
        <w:tc>
          <w:tcPr>
            <w:tcW w:w="5386" w:type="dxa"/>
            <w:vAlign w:val="center"/>
          </w:tcPr>
          <w:p>
            <w:pPr>
              <w:pStyle w:val="13"/>
            </w:pPr>
            <w:r>
              <w:t>建档立卡学生人数</w:t>
            </w:r>
          </w:p>
        </w:tc>
        <w:tc>
          <w:tcPr>
            <w:tcW w:w="2268" w:type="dxa"/>
            <w:vAlign w:val="center"/>
          </w:tcPr>
          <w:p>
            <w:pPr>
              <w:pStyle w:val="13"/>
            </w:pPr>
            <w:r>
              <w:t>≥2%</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家庭经济困难学生都能足额享受资助</w:t>
            </w:r>
          </w:p>
        </w:tc>
        <w:tc>
          <w:tcPr>
            <w:tcW w:w="2268" w:type="dxa"/>
            <w:vAlign w:val="center"/>
          </w:tcPr>
          <w:p>
            <w:pPr>
              <w:pStyle w:val="13"/>
            </w:pPr>
            <w:r>
              <w:t>100100%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学生在校期间发放</w:t>
            </w:r>
          </w:p>
        </w:tc>
        <w:tc>
          <w:tcPr>
            <w:tcW w:w="2268" w:type="dxa"/>
            <w:vAlign w:val="center"/>
          </w:tcPr>
          <w:p>
            <w:pPr>
              <w:pStyle w:val="13"/>
            </w:pPr>
            <w:r>
              <w:t>100100%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★★★建档立卡贫困户子女生均资助标准</w:t>
            </w:r>
          </w:p>
        </w:tc>
        <w:tc>
          <w:tcPr>
            <w:tcW w:w="5386" w:type="dxa"/>
            <w:vAlign w:val="center"/>
          </w:tcPr>
          <w:p>
            <w:pPr>
              <w:pStyle w:val="13"/>
            </w:pPr>
            <w:r>
              <w:t>每生资助2300元</w:t>
            </w:r>
          </w:p>
        </w:tc>
        <w:tc>
          <w:tcPr>
            <w:tcW w:w="2268" w:type="dxa"/>
            <w:vAlign w:val="center"/>
          </w:tcPr>
          <w:p>
            <w:pPr>
              <w:pStyle w:val="13"/>
            </w:pPr>
            <w:r>
              <w:t>2300元/学年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建档立卡贫困户子女全程全部接受资助的比例</w:t>
            </w:r>
          </w:p>
        </w:tc>
        <w:tc>
          <w:tcPr>
            <w:tcW w:w="5386" w:type="dxa"/>
            <w:vAlign w:val="center"/>
          </w:tcPr>
          <w:p>
            <w:pPr>
              <w:pStyle w:val="13"/>
            </w:pPr>
            <w:r>
              <w:t>家庭经济困难学生都能及时享受资助</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5386" w:type="dxa"/>
            <w:vAlign w:val="center"/>
          </w:tcPr>
          <w:p>
            <w:pPr>
              <w:pStyle w:val="13"/>
            </w:pPr>
            <w:r>
              <w:t>学生在校期间都能享受补贴</w:t>
            </w:r>
          </w:p>
        </w:tc>
        <w:tc>
          <w:tcPr>
            <w:tcW w:w="2268" w:type="dxa"/>
            <w:vAlign w:val="center"/>
          </w:tcPr>
          <w:p>
            <w:pPr>
              <w:pStyle w:val="13"/>
            </w:pPr>
            <w:r>
              <w:t>学生不辍学，顺利完成学业</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受助学生家长满意度</w:t>
            </w:r>
          </w:p>
        </w:tc>
        <w:tc>
          <w:tcPr>
            <w:tcW w:w="2268" w:type="dxa"/>
            <w:vAlign w:val="center"/>
          </w:tcPr>
          <w:p>
            <w:pPr>
              <w:pStyle w:val="13"/>
            </w:pPr>
            <w:r>
              <w:t>≥90%</w:t>
            </w:r>
          </w:p>
        </w:tc>
        <w:tc>
          <w:tcPr>
            <w:tcW w:w="1276" w:type="dxa"/>
            <w:vAlign w:val="center"/>
          </w:tcPr>
          <w:p>
            <w:pPr>
              <w:pStyle w:val="13"/>
            </w:pPr>
            <w:r>
              <w:t>学校工作计划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171、2025年中职教育学生资助（家庭经济困难学生免学费）（石财教[2024]108号中央）绩效目标表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13011025P00001910006J</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2025年中职教育学生资助（家庭经济困难学生免学费）（石财教[2024]108号中央）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136.44</w:t>
            </w:r>
          </w:p>
        </w:tc>
        <w:tc>
          <w:tcPr>
            <w:tcW w:w="2835" w:type="dxa"/>
            <w:vAlign w:val="center"/>
          </w:tcPr>
          <w:p>
            <w:pPr>
              <w:pStyle w:val="11"/>
            </w:pPr>
            <w:r>
              <w:t>其中：财政    资金</w:t>
            </w:r>
          </w:p>
        </w:tc>
        <w:tc>
          <w:tcPr>
            <w:tcW w:w="2551" w:type="dxa"/>
            <w:vAlign w:val="center"/>
          </w:tcPr>
          <w:p>
            <w:pPr>
              <w:pStyle w:val="13"/>
            </w:pPr>
            <w:r>
              <w:t>136.44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用于学校运转和改善办学条件的七个项目支出。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1.一、办公费</w:t>
            </w:r>
            <w:r>
              <w:tab/>
            </w:r>
            <w:r>
              <w:t>6.227万元</w:t>
            </w:r>
          </w:p>
          <w:p>
            <w:pPr>
              <w:pStyle w:val="13"/>
            </w:pPr>
            <w:r>
              <w:t>二、电费</w:t>
            </w:r>
            <w:r>
              <w:tab/>
            </w:r>
            <w:r>
              <w:t>22.3181</w:t>
            </w:r>
            <w:r>
              <w:tab/>
            </w:r>
            <w:r>
              <w:t>万元</w:t>
            </w:r>
          </w:p>
          <w:p>
            <w:pPr>
              <w:pStyle w:val="13"/>
            </w:pPr>
            <w:r>
              <w:t>三、劳务费</w:t>
            </w:r>
            <w:r>
              <w:tab/>
            </w:r>
            <w:r>
              <w:t>34</w:t>
            </w:r>
            <w:r>
              <w:tab/>
            </w:r>
            <w:r>
              <w:t>万元</w:t>
            </w:r>
            <w:r>
              <w:tab/>
            </w:r>
          </w:p>
          <w:p>
            <w:pPr>
              <w:pStyle w:val="13"/>
            </w:pPr>
            <w:r>
              <w:t>四、</w:t>
            </w:r>
            <w:r>
              <w:tab/>
            </w:r>
            <w:r>
              <w:t>维修（护）费</w:t>
            </w:r>
            <w:r>
              <w:tab/>
            </w:r>
            <w:r>
              <w:t>7</w:t>
            </w:r>
            <w:r>
              <w:tab/>
            </w:r>
            <w:r>
              <w:t>万元</w:t>
            </w:r>
          </w:p>
          <w:p>
            <w:pPr>
              <w:pStyle w:val="13"/>
            </w:pPr>
            <w:r>
              <w:t>五、物业管理费4.76万元</w:t>
            </w:r>
          </w:p>
          <w:p>
            <w:pPr>
              <w:pStyle w:val="13"/>
            </w:pPr>
            <w:r>
              <w:t>六、大型修缮</w:t>
            </w:r>
            <w:r>
              <w:tab/>
            </w:r>
            <w:r>
              <w:t>18.18万元</w:t>
            </w:r>
            <w:r>
              <w:tab/>
            </w:r>
            <w:r>
              <w:tab/>
            </w:r>
          </w:p>
          <w:p>
            <w:pPr>
              <w:pStyle w:val="13"/>
            </w:pPr>
            <w:r>
              <w:t>七、资产购置</w:t>
            </w:r>
            <w:r>
              <w:tab/>
            </w:r>
            <w:r>
              <w:t>43.9545</w:t>
            </w:r>
            <w:r>
              <w:tab/>
            </w:r>
            <w:r>
              <w:t>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w:t>
            </w:r>
          </w:p>
        </w:tc>
        <w:tc>
          <w:tcPr>
            <w:tcW w:w="5386" w:type="dxa"/>
            <w:vAlign w:val="center"/>
          </w:tcPr>
          <w:p>
            <w:pPr>
              <w:pStyle w:val="13"/>
            </w:pPr>
            <w:r>
              <w:t>保障学校运转和提升的7个项目完成情况</w:t>
            </w:r>
          </w:p>
        </w:tc>
        <w:tc>
          <w:tcPr>
            <w:tcW w:w="2268" w:type="dxa"/>
            <w:vAlign w:val="center"/>
          </w:tcPr>
          <w:p>
            <w:pPr>
              <w:pStyle w:val="13"/>
            </w:pPr>
            <w:r>
              <w:t>≤7项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项目完成的质量情况</w:t>
            </w:r>
          </w:p>
        </w:tc>
        <w:tc>
          <w:tcPr>
            <w:tcW w:w="5386" w:type="dxa"/>
            <w:vAlign w:val="center"/>
          </w:tcPr>
          <w:p>
            <w:pPr>
              <w:pStyle w:val="13"/>
            </w:pPr>
            <w:r>
              <w:t>项目完成后验收情况</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5386" w:type="dxa"/>
            <w:vAlign w:val="center"/>
          </w:tcPr>
          <w:p>
            <w:pPr>
              <w:pStyle w:val="13"/>
            </w:pPr>
            <w:r>
              <w:t>各项工作按时完成率</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投入资金</w:t>
            </w:r>
          </w:p>
        </w:tc>
        <w:tc>
          <w:tcPr>
            <w:tcW w:w="5386" w:type="dxa"/>
            <w:vAlign w:val="center"/>
          </w:tcPr>
          <w:p>
            <w:pPr>
              <w:pStyle w:val="13"/>
            </w:pPr>
            <w:r>
              <w:t>保运转投入资金数量</w:t>
            </w:r>
          </w:p>
        </w:tc>
        <w:tc>
          <w:tcPr>
            <w:tcW w:w="2268" w:type="dxa"/>
            <w:vAlign w:val="center"/>
          </w:tcPr>
          <w:p>
            <w:pPr>
              <w:pStyle w:val="13"/>
            </w:pPr>
            <w:r>
              <w:t>≤136.44万元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学校就读学生人数</w:t>
            </w:r>
          </w:p>
        </w:tc>
        <w:tc>
          <w:tcPr>
            <w:tcW w:w="2268" w:type="dxa"/>
            <w:vAlign w:val="center"/>
          </w:tcPr>
          <w:p>
            <w:pPr>
              <w:pStyle w:val="13"/>
            </w:pPr>
            <w:r>
              <w:t>≥1080人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满意度</w:t>
            </w:r>
          </w:p>
        </w:tc>
        <w:tc>
          <w:tcPr>
            <w:tcW w:w="5386" w:type="dxa"/>
            <w:vAlign w:val="center"/>
          </w:tcPr>
          <w:p>
            <w:pPr>
              <w:pStyle w:val="13"/>
            </w:pPr>
            <w:r>
              <w:t>学生及学生家长对学校的满意度</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5386" w:type="dxa"/>
            <w:vAlign w:val="center"/>
          </w:tcPr>
          <w:p>
            <w:pPr>
              <w:pStyle w:val="13"/>
            </w:pPr>
            <w:r>
              <w:t>教师、学生满意度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172、2025年中职教育学生资助（家庭经济困难学生免学费）（石财教[2024]109号省级）绩效目标表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13011025P00001910008R</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2025年中职教育学生资助（家庭经济困难学生免学费）（石财教[2024]109号省级）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20.78</w:t>
            </w:r>
          </w:p>
        </w:tc>
        <w:tc>
          <w:tcPr>
            <w:tcW w:w="2835" w:type="dxa"/>
            <w:vAlign w:val="center"/>
          </w:tcPr>
          <w:p>
            <w:pPr>
              <w:pStyle w:val="11"/>
            </w:pPr>
            <w:r>
              <w:t>其中：财政    资金</w:t>
            </w:r>
          </w:p>
        </w:tc>
        <w:tc>
          <w:tcPr>
            <w:tcW w:w="2551" w:type="dxa"/>
            <w:vAlign w:val="center"/>
          </w:tcPr>
          <w:p>
            <w:pPr>
              <w:pStyle w:val="13"/>
            </w:pPr>
            <w:r>
              <w:t>20.78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用于学校运转和提升办学条件的两个项目。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1.一、物业管理费12.78万元</w:t>
            </w:r>
          </w:p>
          <w:p>
            <w:pPr>
              <w:pStyle w:val="13"/>
            </w:pPr>
            <w:r>
              <w:t>二、无形资产8万元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w:t>
            </w:r>
          </w:p>
        </w:tc>
        <w:tc>
          <w:tcPr>
            <w:tcW w:w="5386" w:type="dxa"/>
            <w:vAlign w:val="center"/>
          </w:tcPr>
          <w:p>
            <w:pPr>
              <w:pStyle w:val="13"/>
            </w:pPr>
            <w:r>
              <w:t>保障学校运转的2个项目完成情况</w:t>
            </w:r>
          </w:p>
        </w:tc>
        <w:tc>
          <w:tcPr>
            <w:tcW w:w="2268" w:type="dxa"/>
            <w:vAlign w:val="center"/>
          </w:tcPr>
          <w:p>
            <w:pPr>
              <w:pStyle w:val="13"/>
            </w:pPr>
            <w:r>
              <w:t>≤2项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项目完成的质量情况</w:t>
            </w:r>
          </w:p>
        </w:tc>
        <w:tc>
          <w:tcPr>
            <w:tcW w:w="5386" w:type="dxa"/>
            <w:vAlign w:val="center"/>
          </w:tcPr>
          <w:p>
            <w:pPr>
              <w:pStyle w:val="13"/>
            </w:pPr>
            <w:r>
              <w:t>项目完成后验收情况</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5386" w:type="dxa"/>
            <w:vAlign w:val="center"/>
          </w:tcPr>
          <w:p>
            <w:pPr>
              <w:pStyle w:val="13"/>
            </w:pPr>
            <w:r>
              <w:t>各项工作按时完成率</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投入资金</w:t>
            </w:r>
          </w:p>
        </w:tc>
        <w:tc>
          <w:tcPr>
            <w:tcW w:w="5386" w:type="dxa"/>
            <w:vAlign w:val="center"/>
          </w:tcPr>
          <w:p>
            <w:pPr>
              <w:pStyle w:val="13"/>
            </w:pPr>
            <w:r>
              <w:t>保运转投入资金数量</w:t>
            </w:r>
          </w:p>
        </w:tc>
        <w:tc>
          <w:tcPr>
            <w:tcW w:w="2268" w:type="dxa"/>
            <w:vAlign w:val="center"/>
          </w:tcPr>
          <w:p>
            <w:pPr>
              <w:pStyle w:val="13"/>
            </w:pPr>
            <w:r>
              <w:t>≤20.78万元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学校就读学生人数</w:t>
            </w:r>
          </w:p>
        </w:tc>
        <w:tc>
          <w:tcPr>
            <w:tcW w:w="2268" w:type="dxa"/>
            <w:vAlign w:val="center"/>
          </w:tcPr>
          <w:p>
            <w:pPr>
              <w:pStyle w:val="13"/>
            </w:pPr>
            <w:r>
              <w:t>≥1080人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满意度</w:t>
            </w:r>
          </w:p>
        </w:tc>
        <w:tc>
          <w:tcPr>
            <w:tcW w:w="5386" w:type="dxa"/>
            <w:vAlign w:val="center"/>
          </w:tcPr>
          <w:p>
            <w:pPr>
              <w:pStyle w:val="13"/>
            </w:pPr>
            <w:r>
              <w:t>学生及学生家长对学校的满意度</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5386" w:type="dxa"/>
            <w:vAlign w:val="center"/>
          </w:tcPr>
          <w:p>
            <w:pPr>
              <w:pStyle w:val="13"/>
            </w:pPr>
            <w:r>
              <w:t>教师、学生满意度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173、2025年中职教育学生资助（家庭经济困难学生免学费）（石财教[2024]109号市级）绩效目标表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13011025P00001910010Q</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2025年中职教育学生资助（家庭经济困难学生免学费）（石财教[2024]109号市级）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20.78</w:t>
            </w:r>
          </w:p>
        </w:tc>
        <w:tc>
          <w:tcPr>
            <w:tcW w:w="2835" w:type="dxa"/>
            <w:vAlign w:val="center"/>
          </w:tcPr>
          <w:p>
            <w:pPr>
              <w:pStyle w:val="11"/>
            </w:pPr>
            <w:r>
              <w:t>其中：财政    资金</w:t>
            </w:r>
          </w:p>
        </w:tc>
        <w:tc>
          <w:tcPr>
            <w:tcW w:w="2551" w:type="dxa"/>
            <w:vAlign w:val="center"/>
          </w:tcPr>
          <w:p>
            <w:pPr>
              <w:pStyle w:val="13"/>
            </w:pPr>
            <w:r>
              <w:t>20.78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用于学校运转和改善办学条件的支出。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1.一、物业管理费5.78万元</w:t>
            </w:r>
          </w:p>
          <w:p>
            <w:pPr>
              <w:pStyle w:val="13"/>
            </w:pPr>
            <w:r>
              <w:t>二、大型修缮15万元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w:t>
            </w:r>
          </w:p>
        </w:tc>
        <w:tc>
          <w:tcPr>
            <w:tcW w:w="5386" w:type="dxa"/>
            <w:vAlign w:val="center"/>
          </w:tcPr>
          <w:p>
            <w:pPr>
              <w:pStyle w:val="13"/>
            </w:pPr>
            <w:r>
              <w:t>保障学校运转的2个项目完成情况</w:t>
            </w:r>
          </w:p>
        </w:tc>
        <w:tc>
          <w:tcPr>
            <w:tcW w:w="2268" w:type="dxa"/>
            <w:vAlign w:val="center"/>
          </w:tcPr>
          <w:p>
            <w:pPr>
              <w:pStyle w:val="13"/>
            </w:pPr>
            <w:r>
              <w:t>≤2项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项目完成的质量情况</w:t>
            </w:r>
          </w:p>
        </w:tc>
        <w:tc>
          <w:tcPr>
            <w:tcW w:w="5386" w:type="dxa"/>
            <w:vAlign w:val="center"/>
          </w:tcPr>
          <w:p>
            <w:pPr>
              <w:pStyle w:val="13"/>
            </w:pPr>
            <w:r>
              <w:t>项目完成后验收情况</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5386" w:type="dxa"/>
            <w:vAlign w:val="center"/>
          </w:tcPr>
          <w:p>
            <w:pPr>
              <w:pStyle w:val="13"/>
            </w:pPr>
            <w:r>
              <w:t>各项工作按时完成率</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投入资金</w:t>
            </w:r>
          </w:p>
        </w:tc>
        <w:tc>
          <w:tcPr>
            <w:tcW w:w="5386" w:type="dxa"/>
            <w:vAlign w:val="center"/>
          </w:tcPr>
          <w:p>
            <w:pPr>
              <w:pStyle w:val="13"/>
            </w:pPr>
            <w:r>
              <w:t>保运转投入资金数量</w:t>
            </w:r>
          </w:p>
        </w:tc>
        <w:tc>
          <w:tcPr>
            <w:tcW w:w="2268" w:type="dxa"/>
            <w:vAlign w:val="center"/>
          </w:tcPr>
          <w:p>
            <w:pPr>
              <w:pStyle w:val="13"/>
            </w:pPr>
            <w:r>
              <w:t>≤20.78万元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学校就读学生人数</w:t>
            </w:r>
          </w:p>
        </w:tc>
        <w:tc>
          <w:tcPr>
            <w:tcW w:w="2268" w:type="dxa"/>
            <w:vAlign w:val="center"/>
          </w:tcPr>
          <w:p>
            <w:pPr>
              <w:pStyle w:val="13"/>
            </w:pPr>
            <w:r>
              <w:t>≥1080人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满意度</w:t>
            </w:r>
          </w:p>
        </w:tc>
        <w:tc>
          <w:tcPr>
            <w:tcW w:w="5386" w:type="dxa"/>
            <w:vAlign w:val="center"/>
          </w:tcPr>
          <w:p>
            <w:pPr>
              <w:pStyle w:val="13"/>
            </w:pPr>
            <w:r>
              <w:t>学生及学生家长对学校的满意度</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5386" w:type="dxa"/>
            <w:vAlign w:val="center"/>
          </w:tcPr>
          <w:p>
            <w:pPr>
              <w:pStyle w:val="13"/>
            </w:pPr>
            <w:r>
              <w:t>教师、学生满意度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174、2025年中职教育学生资助（三免）绩效目标表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13011025P00004810001G</w:t>
            </w:r>
          </w:p>
        </w:tc>
        <w:tc>
          <w:tcPr>
            <w:tcW w:w="2835" w:type="dxa"/>
            <w:vAlign w:val="center"/>
          </w:tcPr>
          <w:p>
            <w:pPr>
              <w:pStyle w:val="11"/>
            </w:pPr>
            <w:r>
              <w:t>项目名称</w:t>
            </w:r>
          </w:p>
        </w:tc>
        <w:tc>
          <w:tcPr>
            <w:tcW w:w="6095" w:type="dxa"/>
            <w:gridSpan w:val="3"/>
            <w:vAlign w:val="center"/>
          </w:tcPr>
          <w:p>
            <w:pPr>
              <w:pStyle w:val="13"/>
            </w:pPr>
            <w:r>
              <w:t>2025年中职教育学生资助（三免）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0.56</w:t>
            </w:r>
          </w:p>
        </w:tc>
        <w:tc>
          <w:tcPr>
            <w:tcW w:w="2835" w:type="dxa"/>
            <w:vAlign w:val="center"/>
          </w:tcPr>
          <w:p>
            <w:pPr>
              <w:pStyle w:val="11"/>
            </w:pPr>
            <w:r>
              <w:t>其中：财政    资金</w:t>
            </w:r>
          </w:p>
        </w:tc>
        <w:tc>
          <w:tcPr>
            <w:tcW w:w="2551" w:type="dxa"/>
            <w:vAlign w:val="center"/>
          </w:tcPr>
          <w:p>
            <w:pPr>
              <w:pStyle w:val="13"/>
            </w:pPr>
            <w:r>
              <w:t>0.56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用于保障学校用电。</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1.2025年中职教育学生资助（三免）资 金0.56万元，用于购买电费，按每度电0.5362元计算，约可购买10443度电，保障师生用电率。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购买电度数量</w:t>
            </w:r>
          </w:p>
        </w:tc>
        <w:tc>
          <w:tcPr>
            <w:tcW w:w="5386" w:type="dxa"/>
            <w:vAlign w:val="center"/>
          </w:tcPr>
          <w:p>
            <w:pPr>
              <w:pStyle w:val="13"/>
            </w:pPr>
            <w:r>
              <w:t>根据电费价格购买电量</w:t>
            </w:r>
          </w:p>
        </w:tc>
        <w:tc>
          <w:tcPr>
            <w:tcW w:w="2268" w:type="dxa"/>
            <w:vAlign w:val="center"/>
          </w:tcPr>
          <w:p>
            <w:pPr>
              <w:pStyle w:val="13"/>
            </w:pPr>
            <w:r>
              <w:t>≤10443度</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保障师生用电率</w:t>
            </w:r>
          </w:p>
        </w:tc>
        <w:tc>
          <w:tcPr>
            <w:tcW w:w="5386" w:type="dxa"/>
            <w:vAlign w:val="center"/>
          </w:tcPr>
          <w:p>
            <w:pPr>
              <w:pStyle w:val="13"/>
            </w:pPr>
            <w:r>
              <w:t>保障师生用电，提供完善的办公、生活条件</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电费缴费及时性</w:t>
            </w:r>
          </w:p>
        </w:tc>
        <w:tc>
          <w:tcPr>
            <w:tcW w:w="5386" w:type="dxa"/>
            <w:vAlign w:val="center"/>
          </w:tcPr>
          <w:p>
            <w:pPr>
              <w:pStyle w:val="13"/>
            </w:pPr>
            <w:r>
              <w:t>及时交纳电费，保障师生用电</w:t>
            </w:r>
          </w:p>
        </w:tc>
        <w:tc>
          <w:tcPr>
            <w:tcW w:w="2268" w:type="dxa"/>
            <w:vAlign w:val="center"/>
          </w:tcPr>
          <w:p>
            <w:pPr>
              <w:pStyle w:val="13"/>
            </w:pPr>
            <w:r>
              <w:t>及时缴纳电费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免书费免住宿费补助金额</w:t>
            </w:r>
          </w:p>
        </w:tc>
        <w:tc>
          <w:tcPr>
            <w:tcW w:w="5386" w:type="dxa"/>
            <w:vAlign w:val="center"/>
          </w:tcPr>
          <w:p>
            <w:pPr>
              <w:pStyle w:val="13"/>
            </w:pPr>
            <w:r>
              <w:t>2024年免书费免住宿费补助资金</w:t>
            </w:r>
          </w:p>
        </w:tc>
        <w:tc>
          <w:tcPr>
            <w:tcW w:w="2268" w:type="dxa"/>
            <w:vAlign w:val="center"/>
          </w:tcPr>
          <w:p>
            <w:pPr>
              <w:pStyle w:val="13"/>
            </w:pPr>
            <w:r>
              <w:t>≤5600元/年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保障教育教学活动正常开展</w:t>
            </w:r>
          </w:p>
        </w:tc>
        <w:tc>
          <w:tcPr>
            <w:tcW w:w="5386" w:type="dxa"/>
            <w:vAlign w:val="center"/>
          </w:tcPr>
          <w:p>
            <w:pPr>
              <w:pStyle w:val="13"/>
            </w:pPr>
            <w:r>
              <w:t>保障教育教学活动正常开展</w:t>
            </w:r>
          </w:p>
        </w:tc>
        <w:tc>
          <w:tcPr>
            <w:tcW w:w="2268" w:type="dxa"/>
            <w:vAlign w:val="center"/>
          </w:tcPr>
          <w:p>
            <w:pPr>
              <w:pStyle w:val="13"/>
            </w:pPr>
            <w:r>
              <w:t>为师生提供完善的办公、生活条件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175、各学校非税收入绩效目标表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13011025P00323210124A</w:t>
            </w:r>
          </w:p>
        </w:tc>
        <w:tc>
          <w:tcPr>
            <w:tcW w:w="2835" w:type="dxa"/>
            <w:vAlign w:val="center"/>
          </w:tcPr>
          <w:p>
            <w:pPr>
              <w:pStyle w:val="11"/>
            </w:pPr>
            <w:r>
              <w:t>项目名称</w:t>
            </w:r>
          </w:p>
        </w:tc>
        <w:tc>
          <w:tcPr>
            <w:tcW w:w="6095" w:type="dxa"/>
            <w:gridSpan w:val="3"/>
            <w:vAlign w:val="center"/>
          </w:tcPr>
          <w:p>
            <w:pPr>
              <w:pStyle w:val="13"/>
            </w:pPr>
            <w:r>
              <w:t>各学校非税收入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46.93</w:t>
            </w:r>
          </w:p>
        </w:tc>
        <w:tc>
          <w:tcPr>
            <w:tcW w:w="2835" w:type="dxa"/>
            <w:vAlign w:val="center"/>
          </w:tcPr>
          <w:p>
            <w:pPr>
              <w:pStyle w:val="11"/>
            </w:pPr>
            <w:r>
              <w:t>其中：财政    资金</w:t>
            </w:r>
          </w:p>
        </w:tc>
        <w:tc>
          <w:tcPr>
            <w:tcW w:w="2551" w:type="dxa"/>
            <w:vAlign w:val="center"/>
          </w:tcPr>
          <w:p>
            <w:pPr>
              <w:pStyle w:val="13"/>
            </w:pPr>
            <w:r>
              <w:t>46.93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学校中职事业收入返还主要用于学校运转和提升办学条件所需的九件事情。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1.学校中职事业收入返还主要用于学校运转和提升办学条件所需的九件事情。一、办公费</w:t>
            </w:r>
            <w:r>
              <w:tab/>
            </w:r>
            <w:r>
              <w:t>2.3</w:t>
            </w:r>
            <w:r>
              <w:tab/>
            </w:r>
            <w:r>
              <w:t>万元</w:t>
            </w:r>
            <w:r>
              <w:tab/>
            </w:r>
          </w:p>
          <w:p>
            <w:pPr>
              <w:pStyle w:val="13"/>
            </w:pPr>
            <w:r>
              <w:tab/>
            </w:r>
            <w:r>
              <w:t>二、邮电费</w:t>
            </w:r>
            <w:r>
              <w:tab/>
            </w:r>
            <w:r>
              <w:t>1.32</w:t>
            </w:r>
            <w:r>
              <w:tab/>
            </w:r>
            <w:r>
              <w:t>万元</w:t>
            </w:r>
            <w:r>
              <w:tab/>
            </w:r>
          </w:p>
          <w:p>
            <w:pPr>
              <w:pStyle w:val="13"/>
            </w:pPr>
            <w:r>
              <w:t>三、燃气费</w:t>
            </w:r>
            <w:r>
              <w:tab/>
            </w:r>
            <w:r>
              <w:t>一年学校热水锅炉用燃气约2万元。</w:t>
            </w:r>
            <w:r>
              <w:tab/>
            </w:r>
            <w:r>
              <w:t>2</w:t>
            </w:r>
            <w:r>
              <w:tab/>
            </w:r>
            <w:r>
              <w:t>万元</w:t>
            </w:r>
          </w:p>
          <w:p>
            <w:pPr>
              <w:pStyle w:val="13"/>
            </w:pPr>
            <w:r>
              <w:t>四、</w:t>
            </w:r>
            <w:r>
              <w:tab/>
            </w:r>
            <w:r>
              <w:t>取暖费</w:t>
            </w:r>
            <w:r>
              <w:tab/>
            </w:r>
            <w:r>
              <w:t>12.7</w:t>
            </w:r>
            <w:r>
              <w:tab/>
            </w:r>
            <w:r>
              <w:t>万元</w:t>
            </w:r>
          </w:p>
          <w:p>
            <w:pPr>
              <w:pStyle w:val="13"/>
            </w:pPr>
            <w:r>
              <w:t>五、公车交通费、油费、维修费等</w:t>
            </w:r>
            <w:r>
              <w:tab/>
            </w:r>
            <w:r>
              <w:tab/>
            </w:r>
            <w:r>
              <w:t>2</w:t>
            </w:r>
            <w:r>
              <w:tab/>
            </w:r>
            <w:r>
              <w:t>万元</w:t>
            </w:r>
          </w:p>
          <w:p>
            <w:pPr>
              <w:pStyle w:val="13"/>
            </w:pPr>
            <w:r>
              <w:t>六、差旅费</w:t>
            </w:r>
            <w:r>
              <w:tab/>
            </w:r>
            <w:r>
              <w:tab/>
            </w:r>
            <w:r>
              <w:t>0.5</w:t>
            </w:r>
            <w:r>
              <w:tab/>
            </w:r>
            <w:r>
              <w:t>万元</w:t>
            </w:r>
          </w:p>
          <w:p>
            <w:pPr>
              <w:pStyle w:val="13"/>
            </w:pPr>
            <w:r>
              <w:t>七、维修（护）费</w:t>
            </w:r>
            <w:r>
              <w:tab/>
            </w:r>
            <w:r>
              <w:t>20.95</w:t>
            </w:r>
            <w:r>
              <w:tab/>
            </w:r>
            <w:r>
              <w:t>万元</w:t>
            </w:r>
            <w:r>
              <w:tab/>
            </w:r>
          </w:p>
          <w:p>
            <w:pPr>
              <w:pStyle w:val="13"/>
            </w:pPr>
            <w:r>
              <w:t>八、资产购置</w:t>
            </w:r>
            <w:r>
              <w:tab/>
            </w:r>
            <w:r>
              <w:t>3万元</w:t>
            </w:r>
            <w:r>
              <w:tab/>
            </w:r>
            <w:r>
              <w:tab/>
            </w:r>
          </w:p>
          <w:p>
            <w:pPr>
              <w:pStyle w:val="13"/>
            </w:pPr>
            <w:r>
              <w:t>九、中职校内奖助学金</w:t>
            </w:r>
            <w:r>
              <w:tab/>
            </w:r>
            <w:r>
              <w:t>2.1621</w:t>
            </w:r>
            <w:r>
              <w:tab/>
            </w:r>
            <w:r>
              <w:t>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完成学校运转所需的三项任务</w:t>
            </w:r>
          </w:p>
        </w:tc>
        <w:tc>
          <w:tcPr>
            <w:tcW w:w="5386" w:type="dxa"/>
            <w:vAlign w:val="center"/>
          </w:tcPr>
          <w:p>
            <w:pPr>
              <w:pStyle w:val="13"/>
            </w:pPr>
            <w:r>
              <w:t>完成学校运转所需的三项任务</w:t>
            </w:r>
          </w:p>
        </w:tc>
        <w:tc>
          <w:tcPr>
            <w:tcW w:w="2268" w:type="dxa"/>
            <w:vAlign w:val="center"/>
          </w:tcPr>
          <w:p>
            <w:pPr>
              <w:pStyle w:val="13"/>
            </w:pPr>
            <w:r>
              <w:t>9项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按比例提取校内奖助学金</w:t>
            </w:r>
          </w:p>
        </w:tc>
        <w:tc>
          <w:tcPr>
            <w:tcW w:w="5386" w:type="dxa"/>
            <w:vAlign w:val="center"/>
          </w:tcPr>
          <w:p>
            <w:pPr>
              <w:pStyle w:val="13"/>
            </w:pPr>
            <w:r>
              <w:t>按比例提取校内奖助学金</w:t>
            </w:r>
          </w:p>
        </w:tc>
        <w:tc>
          <w:tcPr>
            <w:tcW w:w="2268" w:type="dxa"/>
            <w:vAlign w:val="center"/>
          </w:tcPr>
          <w:p>
            <w:pPr>
              <w:pStyle w:val="13"/>
            </w:pPr>
            <w:r>
              <w:t>≥5%</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项目完成及时率</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≤46.93万元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★受益学生总人数</w:t>
            </w:r>
          </w:p>
        </w:tc>
        <w:tc>
          <w:tcPr>
            <w:tcW w:w="5386" w:type="dxa"/>
            <w:vAlign w:val="center"/>
          </w:tcPr>
          <w:p>
            <w:pPr>
              <w:pStyle w:val="13"/>
            </w:pPr>
            <w:r>
              <w:t>受益学生总人数</w:t>
            </w:r>
          </w:p>
        </w:tc>
        <w:tc>
          <w:tcPr>
            <w:tcW w:w="2268" w:type="dxa"/>
            <w:vAlign w:val="center"/>
          </w:tcPr>
          <w:p>
            <w:pPr>
              <w:pStyle w:val="13"/>
            </w:pPr>
            <w:r>
              <w:t>≥1080人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满足学校运转所需经费时间</w:t>
            </w:r>
          </w:p>
        </w:tc>
        <w:tc>
          <w:tcPr>
            <w:tcW w:w="5386" w:type="dxa"/>
            <w:vAlign w:val="center"/>
          </w:tcPr>
          <w:p>
            <w:pPr>
              <w:pStyle w:val="13"/>
            </w:pPr>
            <w:r>
              <w:t>满足学校运转所需经费时间</w:t>
            </w:r>
          </w:p>
        </w:tc>
        <w:tc>
          <w:tcPr>
            <w:tcW w:w="2268" w:type="dxa"/>
            <w:vAlign w:val="center"/>
          </w:tcPr>
          <w:p>
            <w:pPr>
              <w:pStyle w:val="13"/>
            </w:pPr>
            <w:r>
              <w:t>≥1年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★学生和学生家长满意度</w:t>
            </w:r>
          </w:p>
        </w:tc>
        <w:tc>
          <w:tcPr>
            <w:tcW w:w="5386" w:type="dxa"/>
            <w:vAlign w:val="center"/>
          </w:tcPr>
          <w:p>
            <w:pPr>
              <w:pStyle w:val="13"/>
            </w:pPr>
            <w:r>
              <w:t>学生和家长对学校满意度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176、各学校非税收入2绩效目标表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13011025P00323210125X</w:t>
            </w:r>
          </w:p>
        </w:tc>
        <w:tc>
          <w:tcPr>
            <w:tcW w:w="2835" w:type="dxa"/>
            <w:vAlign w:val="center"/>
          </w:tcPr>
          <w:p>
            <w:pPr>
              <w:pStyle w:val="11"/>
            </w:pPr>
            <w:r>
              <w:t>项目名称</w:t>
            </w:r>
          </w:p>
        </w:tc>
        <w:tc>
          <w:tcPr>
            <w:tcW w:w="6095" w:type="dxa"/>
            <w:gridSpan w:val="3"/>
            <w:vAlign w:val="center"/>
          </w:tcPr>
          <w:p>
            <w:pPr>
              <w:pStyle w:val="13"/>
            </w:pPr>
            <w:r>
              <w:t>各学校非税收入2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学校高中事业收入返还主要用于学校运转所需，满足日常支出。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1.学校高中事业收入返还主要用于学校运转所需，满足日常支出。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完成学校运转所需的三项任务</w:t>
            </w:r>
          </w:p>
        </w:tc>
        <w:tc>
          <w:tcPr>
            <w:tcW w:w="5386" w:type="dxa"/>
            <w:vAlign w:val="center"/>
          </w:tcPr>
          <w:p>
            <w:pPr>
              <w:pStyle w:val="13"/>
            </w:pPr>
            <w:r>
              <w:t>完成学校运转所需的三项任务</w:t>
            </w:r>
          </w:p>
        </w:tc>
        <w:tc>
          <w:tcPr>
            <w:tcW w:w="2268" w:type="dxa"/>
            <w:vAlign w:val="center"/>
          </w:tcPr>
          <w:p>
            <w:pPr>
              <w:pStyle w:val="13"/>
            </w:pPr>
            <w:r>
              <w:t>3项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按比例提取校内奖助学金</w:t>
            </w:r>
          </w:p>
        </w:tc>
        <w:tc>
          <w:tcPr>
            <w:tcW w:w="5386" w:type="dxa"/>
            <w:vAlign w:val="center"/>
          </w:tcPr>
          <w:p>
            <w:pPr>
              <w:pStyle w:val="13"/>
            </w:pPr>
            <w:r>
              <w:t>按比例提取校内奖助学金</w:t>
            </w:r>
          </w:p>
        </w:tc>
        <w:tc>
          <w:tcPr>
            <w:tcW w:w="2268" w:type="dxa"/>
            <w:vAlign w:val="center"/>
          </w:tcPr>
          <w:p>
            <w:pPr>
              <w:pStyle w:val="13"/>
            </w:pPr>
            <w:r>
              <w:t>≥5%</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保障师生用水电率</w:t>
            </w:r>
          </w:p>
        </w:tc>
        <w:tc>
          <w:tcPr>
            <w:tcW w:w="5386" w:type="dxa"/>
            <w:vAlign w:val="center"/>
          </w:tcPr>
          <w:p>
            <w:pPr>
              <w:pStyle w:val="13"/>
            </w:pPr>
            <w:r>
              <w:t>满足学校运转所需水电不欠费，账户余额</w:t>
            </w:r>
          </w:p>
        </w:tc>
        <w:tc>
          <w:tcPr>
            <w:tcW w:w="2268" w:type="dxa"/>
            <w:vAlign w:val="center"/>
          </w:tcPr>
          <w:p>
            <w:pPr>
              <w:pStyle w:val="13"/>
            </w:pPr>
            <w:r>
              <w:t>≥1000元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≤20万元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★受益学生总人数</w:t>
            </w:r>
          </w:p>
        </w:tc>
        <w:tc>
          <w:tcPr>
            <w:tcW w:w="5386" w:type="dxa"/>
            <w:vAlign w:val="center"/>
          </w:tcPr>
          <w:p>
            <w:pPr>
              <w:pStyle w:val="13"/>
            </w:pPr>
            <w:r>
              <w:t>受益学生总人数</w:t>
            </w:r>
          </w:p>
        </w:tc>
        <w:tc>
          <w:tcPr>
            <w:tcW w:w="2268" w:type="dxa"/>
            <w:vAlign w:val="center"/>
          </w:tcPr>
          <w:p>
            <w:pPr>
              <w:pStyle w:val="13"/>
            </w:pPr>
            <w:r>
              <w:t>≥361人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满足学校运转所需经费时间</w:t>
            </w:r>
          </w:p>
        </w:tc>
        <w:tc>
          <w:tcPr>
            <w:tcW w:w="5386" w:type="dxa"/>
            <w:vAlign w:val="center"/>
          </w:tcPr>
          <w:p>
            <w:pPr>
              <w:pStyle w:val="13"/>
            </w:pPr>
            <w:r>
              <w:t>满足学校运转所需经费时间</w:t>
            </w:r>
          </w:p>
        </w:tc>
        <w:tc>
          <w:tcPr>
            <w:tcW w:w="2268" w:type="dxa"/>
            <w:vAlign w:val="center"/>
          </w:tcPr>
          <w:p>
            <w:pPr>
              <w:pStyle w:val="13"/>
            </w:pPr>
            <w:r>
              <w:t>≥1年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★学生和学生家长满意度</w:t>
            </w:r>
          </w:p>
        </w:tc>
        <w:tc>
          <w:tcPr>
            <w:tcW w:w="5386" w:type="dxa"/>
            <w:vAlign w:val="center"/>
          </w:tcPr>
          <w:p>
            <w:pPr>
              <w:pStyle w:val="13"/>
            </w:pPr>
            <w:r>
              <w:t>学生和家长对学校满意度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177、2024年教育费附加（石家庄市鹿泉区职业教育中心实训室及库房建设工程）绩效目标表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13011025P00005210032W</w:t>
            </w:r>
          </w:p>
        </w:tc>
        <w:tc>
          <w:tcPr>
            <w:tcW w:w="2835" w:type="dxa"/>
            <w:vAlign w:val="center"/>
          </w:tcPr>
          <w:p>
            <w:pPr>
              <w:pStyle w:val="11"/>
            </w:pPr>
            <w:r>
              <w:t>项目名称</w:t>
            </w:r>
          </w:p>
        </w:tc>
        <w:tc>
          <w:tcPr>
            <w:tcW w:w="6095" w:type="dxa"/>
            <w:gridSpan w:val="3"/>
            <w:vAlign w:val="center"/>
          </w:tcPr>
          <w:p>
            <w:pPr>
              <w:pStyle w:val="13"/>
            </w:pPr>
            <w:r>
              <w:t>2024年教育费附加（石家庄市鹿泉区职业教育中心实训室及库房建设工程）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57.16</w:t>
            </w:r>
          </w:p>
        </w:tc>
        <w:tc>
          <w:tcPr>
            <w:tcW w:w="2835" w:type="dxa"/>
            <w:vAlign w:val="center"/>
          </w:tcPr>
          <w:p>
            <w:pPr>
              <w:pStyle w:val="11"/>
            </w:pPr>
            <w:r>
              <w:t>其中：财政    资金</w:t>
            </w:r>
          </w:p>
        </w:tc>
        <w:tc>
          <w:tcPr>
            <w:tcW w:w="2551" w:type="dxa"/>
            <w:vAlign w:val="center"/>
          </w:tcPr>
          <w:p>
            <w:pPr>
              <w:pStyle w:val="13"/>
            </w:pPr>
            <w:r>
              <w:t>57.16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预算资金57.5371万元，主要用于学校实训室及库房改建修缮支出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1.目标内容2：保障教学工作正常开展，改善学生实训环境。</w:t>
            </w:r>
          </w:p>
          <w:p>
            <w:pPr>
              <w:pStyle w:val="13"/>
            </w:pPr>
            <w:r>
              <w:t>2.目标内容1：预算资金57.16万元，主要用于实训室及库房改建等支出。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改建修缮面积</w:t>
            </w:r>
          </w:p>
        </w:tc>
        <w:tc>
          <w:tcPr>
            <w:tcW w:w="5386" w:type="dxa"/>
            <w:vAlign w:val="center"/>
          </w:tcPr>
          <w:p>
            <w:pPr>
              <w:pStyle w:val="13"/>
            </w:pPr>
            <w:r>
              <w:t>改建修缮面积</w:t>
            </w:r>
          </w:p>
        </w:tc>
        <w:tc>
          <w:tcPr>
            <w:tcW w:w="2268" w:type="dxa"/>
            <w:vAlign w:val="center"/>
          </w:tcPr>
          <w:p>
            <w:pPr>
              <w:pStyle w:val="13"/>
            </w:pPr>
            <w:r>
              <w:t>300平方米</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实训室及库房改建验收合格率</w:t>
            </w:r>
          </w:p>
        </w:tc>
        <w:tc>
          <w:tcPr>
            <w:tcW w:w="5386" w:type="dxa"/>
            <w:vAlign w:val="center"/>
          </w:tcPr>
          <w:p>
            <w:pPr>
              <w:pStyle w:val="13"/>
            </w:pPr>
            <w:r>
              <w:t>实训室及库房改建验收合格率</w:t>
            </w:r>
          </w:p>
        </w:tc>
        <w:tc>
          <w:tcPr>
            <w:tcW w:w="2268" w:type="dxa"/>
            <w:vAlign w:val="center"/>
          </w:tcPr>
          <w:p>
            <w:pPr>
              <w:pStyle w:val="13"/>
            </w:pPr>
            <w:r>
              <w:t>100%</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5386" w:type="dxa"/>
            <w:vAlign w:val="center"/>
          </w:tcPr>
          <w:p>
            <w:pPr>
              <w:pStyle w:val="13"/>
            </w:pPr>
            <w:r>
              <w:t>各项工作按时完成率</w:t>
            </w:r>
          </w:p>
        </w:tc>
        <w:tc>
          <w:tcPr>
            <w:tcW w:w="2268" w:type="dxa"/>
            <w:vAlign w:val="center"/>
          </w:tcPr>
          <w:p>
            <w:pPr>
              <w:pStyle w:val="13"/>
            </w:pPr>
            <w:r>
              <w:t>100%</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实训室及库房建设单位成本</w:t>
            </w:r>
          </w:p>
        </w:tc>
        <w:tc>
          <w:tcPr>
            <w:tcW w:w="5386" w:type="dxa"/>
            <w:vAlign w:val="center"/>
          </w:tcPr>
          <w:p>
            <w:pPr>
              <w:pStyle w:val="13"/>
            </w:pPr>
            <w:r>
              <w:t>实训室及库房建设单位成本</w:t>
            </w:r>
          </w:p>
        </w:tc>
        <w:tc>
          <w:tcPr>
            <w:tcW w:w="2268" w:type="dxa"/>
            <w:vAlign w:val="center"/>
          </w:tcPr>
          <w:p>
            <w:pPr>
              <w:pStyle w:val="13"/>
            </w:pPr>
            <w:r>
              <w:t>2000元/平方米</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保障日常办公运转需要</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保障学校持续发展</w:t>
            </w:r>
          </w:p>
        </w:tc>
        <w:tc>
          <w:tcPr>
            <w:tcW w:w="5386" w:type="dxa"/>
            <w:vAlign w:val="center"/>
          </w:tcPr>
          <w:p>
            <w:pPr>
              <w:pStyle w:val="13"/>
            </w:pPr>
            <w:r>
              <w:t>保障学校持续发展</w:t>
            </w:r>
          </w:p>
        </w:tc>
        <w:tc>
          <w:tcPr>
            <w:tcW w:w="2268" w:type="dxa"/>
            <w:vAlign w:val="center"/>
          </w:tcPr>
          <w:p>
            <w:pPr>
              <w:pStyle w:val="13"/>
            </w:pPr>
            <w:r>
              <w:t>保障学校持续发展</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178、2024年省级公用经费奖补（石财教[2023]109号）绩效目标表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13011024P000012107046</w:t>
            </w:r>
          </w:p>
        </w:tc>
        <w:tc>
          <w:tcPr>
            <w:tcW w:w="2835" w:type="dxa"/>
            <w:vAlign w:val="center"/>
          </w:tcPr>
          <w:p>
            <w:pPr>
              <w:pStyle w:val="11"/>
            </w:pPr>
            <w:r>
              <w:t>项目名称</w:t>
            </w:r>
          </w:p>
        </w:tc>
        <w:tc>
          <w:tcPr>
            <w:tcW w:w="6095" w:type="dxa"/>
            <w:gridSpan w:val="3"/>
            <w:vAlign w:val="center"/>
          </w:tcPr>
          <w:p>
            <w:pPr>
              <w:pStyle w:val="13"/>
            </w:pPr>
            <w:r>
              <w:t>2024年省级公用经费奖补（石财教[2023]109号）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7.53</w:t>
            </w:r>
          </w:p>
        </w:tc>
        <w:tc>
          <w:tcPr>
            <w:tcW w:w="2835" w:type="dxa"/>
            <w:vAlign w:val="center"/>
          </w:tcPr>
          <w:p>
            <w:pPr>
              <w:pStyle w:val="11"/>
            </w:pPr>
            <w:r>
              <w:t>其中：财政    资金</w:t>
            </w:r>
          </w:p>
        </w:tc>
        <w:tc>
          <w:tcPr>
            <w:tcW w:w="2551" w:type="dxa"/>
            <w:vAlign w:val="center"/>
          </w:tcPr>
          <w:p>
            <w:pPr>
              <w:pStyle w:val="13"/>
            </w:pPr>
            <w:r>
              <w:t>7.53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预算资金85.7466万元，主要用于：宿舍管理、保洁、实训材料、教学设备等支出。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1.目标内容1：保障学生学习生活环境干净整洁，保障3500名师生学校办公学习正常运转。</w:t>
            </w:r>
          </w:p>
          <w:p>
            <w:pPr>
              <w:pStyle w:val="13"/>
            </w:pPr>
            <w:r>
              <w:t>2.目标内容2：购置教学专用设备2台，确保教学工作正常进行。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购买教学设备数量</w:t>
            </w:r>
          </w:p>
        </w:tc>
        <w:tc>
          <w:tcPr>
            <w:tcW w:w="5386" w:type="dxa"/>
            <w:vAlign w:val="center"/>
          </w:tcPr>
          <w:p>
            <w:pPr>
              <w:pStyle w:val="13"/>
            </w:pPr>
            <w:r>
              <w:t>购买教学设备数量</w:t>
            </w:r>
          </w:p>
        </w:tc>
        <w:tc>
          <w:tcPr>
            <w:tcW w:w="2268" w:type="dxa"/>
            <w:vAlign w:val="center"/>
          </w:tcPr>
          <w:p>
            <w:pPr>
              <w:pStyle w:val="13"/>
            </w:pPr>
            <w:r>
              <w:t>2台</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采购完成时间</w:t>
            </w:r>
          </w:p>
        </w:tc>
        <w:tc>
          <w:tcPr>
            <w:tcW w:w="5386" w:type="dxa"/>
            <w:vAlign w:val="center"/>
          </w:tcPr>
          <w:p>
            <w:pPr>
              <w:pStyle w:val="13"/>
            </w:pPr>
            <w:r>
              <w:t>采购完成时间</w:t>
            </w:r>
          </w:p>
        </w:tc>
        <w:tc>
          <w:tcPr>
            <w:tcW w:w="2268" w:type="dxa"/>
            <w:vAlign w:val="center"/>
          </w:tcPr>
          <w:p>
            <w:pPr>
              <w:pStyle w:val="13"/>
            </w:pPr>
            <w:r>
              <w:t>2023年6月</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购买教学设备金额</w:t>
            </w:r>
          </w:p>
        </w:tc>
        <w:tc>
          <w:tcPr>
            <w:tcW w:w="5386" w:type="dxa"/>
            <w:vAlign w:val="center"/>
          </w:tcPr>
          <w:p>
            <w:pPr>
              <w:pStyle w:val="13"/>
            </w:pPr>
            <w:r>
              <w:t>购买教学设备投入资金</w:t>
            </w:r>
          </w:p>
        </w:tc>
        <w:tc>
          <w:tcPr>
            <w:tcW w:w="2268" w:type="dxa"/>
            <w:vAlign w:val="center"/>
          </w:tcPr>
          <w:p>
            <w:pPr>
              <w:pStyle w:val="13"/>
            </w:pPr>
            <w:r>
              <w:t>≤19.2万元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购买教学设备单价</w:t>
            </w:r>
          </w:p>
        </w:tc>
        <w:tc>
          <w:tcPr>
            <w:tcW w:w="5386" w:type="dxa"/>
            <w:vAlign w:val="center"/>
          </w:tcPr>
          <w:p>
            <w:pPr>
              <w:pStyle w:val="13"/>
            </w:pPr>
            <w:r>
              <w:t>购买教学设备单价</w:t>
            </w:r>
          </w:p>
        </w:tc>
        <w:tc>
          <w:tcPr>
            <w:tcW w:w="2268" w:type="dxa"/>
            <w:vAlign w:val="center"/>
          </w:tcPr>
          <w:p>
            <w:pPr>
              <w:pStyle w:val="13"/>
            </w:pPr>
            <w:r>
              <w:t>≤9.6万元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受益师生人数</w:t>
            </w:r>
          </w:p>
        </w:tc>
        <w:tc>
          <w:tcPr>
            <w:tcW w:w="5386" w:type="dxa"/>
            <w:vAlign w:val="center"/>
          </w:tcPr>
          <w:p>
            <w:pPr>
              <w:pStyle w:val="13"/>
            </w:pPr>
            <w:r>
              <w:t>受益师生人数</w:t>
            </w:r>
          </w:p>
        </w:tc>
        <w:tc>
          <w:tcPr>
            <w:tcW w:w="2268" w:type="dxa"/>
            <w:vAlign w:val="center"/>
          </w:tcPr>
          <w:p>
            <w:pPr>
              <w:pStyle w:val="13"/>
            </w:pPr>
            <w:r>
              <w:t>≥3500人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保障学校持续发展</w:t>
            </w:r>
          </w:p>
        </w:tc>
        <w:tc>
          <w:tcPr>
            <w:tcW w:w="5386" w:type="dxa"/>
            <w:vAlign w:val="center"/>
          </w:tcPr>
          <w:p>
            <w:pPr>
              <w:pStyle w:val="13"/>
            </w:pPr>
            <w:r>
              <w:t>固定资产可持续使用时间</w:t>
            </w:r>
          </w:p>
        </w:tc>
        <w:tc>
          <w:tcPr>
            <w:tcW w:w="2268" w:type="dxa"/>
            <w:vAlign w:val="center"/>
          </w:tcPr>
          <w:p>
            <w:pPr>
              <w:pStyle w:val="13"/>
            </w:pPr>
            <w:r>
              <w:t>≥6年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师生对经费保障满意度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179、2024年中职教育学生资助（家庭经济困难学生国家助学金）（石财教[2023]109号省级）绩效目标表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13011024P00001210700P</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2024年中职教育学生资助（家庭经济困难学生国家助学金）（石财教[2023]109号省级）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0.27</w:t>
            </w:r>
          </w:p>
        </w:tc>
        <w:tc>
          <w:tcPr>
            <w:tcW w:w="2835" w:type="dxa"/>
            <w:vAlign w:val="center"/>
          </w:tcPr>
          <w:p>
            <w:pPr>
              <w:pStyle w:val="11"/>
            </w:pPr>
            <w:r>
              <w:t>其中：财政    资金</w:t>
            </w:r>
          </w:p>
        </w:tc>
        <w:tc>
          <w:tcPr>
            <w:tcW w:w="2551" w:type="dxa"/>
            <w:vAlign w:val="center"/>
          </w:tcPr>
          <w:p>
            <w:pPr>
              <w:pStyle w:val="13"/>
            </w:pPr>
            <w:r>
              <w:t>0.27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预算资金3.9546万元，主要用于贫困生补助。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1.目标内容1：通过发放180名中职贫困生助学金，缓解贫困生生活困难，提高生活水平，保障贫困生顺利完成学业。</w:t>
            </w:r>
          </w:p>
          <w:p>
            <w:pPr>
              <w:pStyle w:val="13"/>
            </w:pPr>
            <w:r>
              <w:t>2.目标内容2：实施精准扶贫，完成学校教学任务，促进职业教育发展。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5386" w:type="dxa"/>
            <w:vAlign w:val="center"/>
          </w:tcPr>
          <w:p>
            <w:pPr>
              <w:pStyle w:val="13"/>
            </w:pPr>
            <w:r>
              <w:t>享受补助人数</w:t>
            </w:r>
          </w:p>
        </w:tc>
        <w:tc>
          <w:tcPr>
            <w:tcW w:w="2268" w:type="dxa"/>
            <w:vAlign w:val="center"/>
          </w:tcPr>
          <w:p>
            <w:pPr>
              <w:pStyle w:val="13"/>
            </w:pPr>
            <w:r>
              <w:t>≤180人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按规定时间及时发放</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年人均补贴标准</w:t>
            </w:r>
          </w:p>
        </w:tc>
        <w:tc>
          <w:tcPr>
            <w:tcW w:w="5386" w:type="dxa"/>
            <w:vAlign w:val="center"/>
          </w:tcPr>
          <w:p>
            <w:pPr>
              <w:pStyle w:val="13"/>
            </w:pPr>
            <w:r>
              <w:t>年人均补贴发放标准</w:t>
            </w:r>
          </w:p>
        </w:tc>
        <w:tc>
          <w:tcPr>
            <w:tcW w:w="2268" w:type="dxa"/>
            <w:vAlign w:val="center"/>
          </w:tcPr>
          <w:p>
            <w:pPr>
              <w:pStyle w:val="13"/>
            </w:pPr>
            <w:r>
              <w:t>2000元/人/年</w:t>
            </w:r>
          </w:p>
        </w:tc>
        <w:tc>
          <w:tcPr>
            <w:tcW w:w="1276" w:type="dxa"/>
            <w:vAlign w:val="center"/>
          </w:tcPr>
          <w:p>
            <w:pPr>
              <w:pStyle w:val="13"/>
            </w:pPr>
            <w:r>
              <w:t>石财教【2023】109号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≤180人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180、2024年中职教育学生资助（家庭经济困难学生国家助学金）（石财教[2023]111号中央）绩效目标表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13011024P00001210706D</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2024年中职教育学生资助（家庭经济困难学生国家助学金）（石财教[2023]111号中央）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预算资金12.7973万元，主要用于贫困生补助。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1.目标内容1：通过发放180名中职贫困生助学金，缓解贫困生生活困难，提高生活水平，保障贫困生顺利完成学业。</w:t>
            </w:r>
          </w:p>
          <w:p>
            <w:pPr>
              <w:pStyle w:val="13"/>
            </w:pPr>
            <w:r>
              <w:t>2.目标内容2：实施精准扶贫，完成学校教学任务，促进职业教育发展。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5386" w:type="dxa"/>
            <w:vAlign w:val="center"/>
          </w:tcPr>
          <w:p>
            <w:pPr>
              <w:pStyle w:val="13"/>
            </w:pPr>
            <w:r>
              <w:t>享受补助人数</w:t>
            </w:r>
          </w:p>
        </w:tc>
        <w:tc>
          <w:tcPr>
            <w:tcW w:w="2268" w:type="dxa"/>
            <w:vAlign w:val="center"/>
          </w:tcPr>
          <w:p>
            <w:pPr>
              <w:pStyle w:val="13"/>
            </w:pPr>
            <w:r>
              <w:t>≤180人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按规定时间及时发放</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年人均补贴标准</w:t>
            </w:r>
          </w:p>
        </w:tc>
        <w:tc>
          <w:tcPr>
            <w:tcW w:w="5386" w:type="dxa"/>
            <w:vAlign w:val="center"/>
          </w:tcPr>
          <w:p>
            <w:pPr>
              <w:pStyle w:val="13"/>
            </w:pPr>
            <w:r>
              <w:t>年人均补贴发放标准</w:t>
            </w:r>
          </w:p>
        </w:tc>
        <w:tc>
          <w:tcPr>
            <w:tcW w:w="2268" w:type="dxa"/>
            <w:vAlign w:val="center"/>
          </w:tcPr>
          <w:p>
            <w:pPr>
              <w:pStyle w:val="13"/>
            </w:pPr>
            <w:r>
              <w:t>2000元/人/年</w:t>
            </w:r>
          </w:p>
        </w:tc>
        <w:tc>
          <w:tcPr>
            <w:tcW w:w="1276" w:type="dxa"/>
            <w:vAlign w:val="center"/>
          </w:tcPr>
          <w:p>
            <w:pPr>
              <w:pStyle w:val="13"/>
            </w:pPr>
            <w:r>
              <w:t>石财教【2023】111号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≤180人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181、2024年中职教育学生资助（家庭经济困难学生助学金）（石财教[2024]50号）绩效目标表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13011024P00001210869Q</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2024年中职教育学生资助（家庭经济困难学生助学金）（石财教[2024]50号）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10.08</w:t>
            </w:r>
          </w:p>
        </w:tc>
        <w:tc>
          <w:tcPr>
            <w:tcW w:w="2835" w:type="dxa"/>
            <w:vAlign w:val="center"/>
          </w:tcPr>
          <w:p>
            <w:pPr>
              <w:pStyle w:val="11"/>
            </w:pPr>
            <w:r>
              <w:t>其中：财政    资金</w:t>
            </w:r>
          </w:p>
        </w:tc>
        <w:tc>
          <w:tcPr>
            <w:tcW w:w="2551" w:type="dxa"/>
            <w:vAlign w:val="center"/>
          </w:tcPr>
          <w:p>
            <w:pPr>
              <w:pStyle w:val="13"/>
            </w:pPr>
            <w:r>
              <w:t>10.08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中央助学金资金100832元，主要用于贫困生补助。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1.目标内容1：通过发放178名中职贫困生助学金，缓解贫困生生活困难，提高生活水平，保障贫困生顺利完成学业。</w:t>
            </w:r>
          </w:p>
          <w:p>
            <w:pPr>
              <w:pStyle w:val="13"/>
            </w:pPr>
            <w:r>
              <w:t>2.目标内容2：实施精准扶贫，完成学校教学任务，促进职业教育发展。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5386" w:type="dxa"/>
            <w:vAlign w:val="center"/>
          </w:tcPr>
          <w:p>
            <w:pPr>
              <w:pStyle w:val="13"/>
            </w:pPr>
            <w:r>
              <w:t>享受补助人数</w:t>
            </w:r>
          </w:p>
        </w:tc>
        <w:tc>
          <w:tcPr>
            <w:tcW w:w="2268" w:type="dxa"/>
            <w:vAlign w:val="center"/>
          </w:tcPr>
          <w:p>
            <w:pPr>
              <w:pStyle w:val="13"/>
            </w:pPr>
            <w:r>
              <w:t>≥178人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公示无异议后发放</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年人均补贴标准</w:t>
            </w:r>
          </w:p>
        </w:tc>
        <w:tc>
          <w:tcPr>
            <w:tcW w:w="5386" w:type="dxa"/>
            <w:vAlign w:val="center"/>
          </w:tcPr>
          <w:p>
            <w:pPr>
              <w:pStyle w:val="13"/>
            </w:pPr>
            <w:r>
              <w:t>年人均补贴发放标准</w:t>
            </w:r>
          </w:p>
        </w:tc>
        <w:tc>
          <w:tcPr>
            <w:tcW w:w="2268" w:type="dxa"/>
            <w:vAlign w:val="center"/>
          </w:tcPr>
          <w:p>
            <w:pPr>
              <w:pStyle w:val="13"/>
            </w:pPr>
            <w:r>
              <w:t>2000元/人/年</w:t>
            </w:r>
          </w:p>
        </w:tc>
        <w:tc>
          <w:tcPr>
            <w:tcW w:w="1276" w:type="dxa"/>
            <w:vAlign w:val="center"/>
          </w:tcPr>
          <w:p>
            <w:pPr>
              <w:pStyle w:val="13"/>
            </w:pPr>
            <w:r>
              <w:t>石财教【2024】50号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≥178人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182、2024年中职教育学生资助（农村、涉农专业和家庭经济困难学生免学费）（石财教[2024]50号）绩效目标表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13011024P000012108685</w:t>
            </w:r>
          </w:p>
        </w:tc>
        <w:tc>
          <w:tcPr>
            <w:tcW w:w="2835" w:type="dxa"/>
            <w:vAlign w:val="center"/>
          </w:tcPr>
          <w:p>
            <w:pPr>
              <w:pStyle w:val="11"/>
            </w:pPr>
            <w:r>
              <w:t>项目名称</w:t>
            </w:r>
          </w:p>
        </w:tc>
        <w:tc>
          <w:tcPr>
            <w:tcW w:w="6095" w:type="dxa"/>
            <w:gridSpan w:val="3"/>
            <w:vAlign w:val="center"/>
          </w:tcPr>
          <w:p>
            <w:pPr>
              <w:pStyle w:val="13"/>
            </w:pPr>
            <w:r>
              <w:t>2024年中职教育学生资助（农村、涉农专业和家庭经济困难学生免学费）（石财教[2024]50号）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5.20</w:t>
            </w:r>
          </w:p>
        </w:tc>
        <w:tc>
          <w:tcPr>
            <w:tcW w:w="2835" w:type="dxa"/>
            <w:vAlign w:val="center"/>
          </w:tcPr>
          <w:p>
            <w:pPr>
              <w:pStyle w:val="11"/>
            </w:pPr>
            <w:r>
              <w:t>其中：财政    资金</w:t>
            </w:r>
          </w:p>
        </w:tc>
        <w:tc>
          <w:tcPr>
            <w:tcW w:w="2551" w:type="dxa"/>
            <w:vAlign w:val="center"/>
          </w:tcPr>
          <w:p>
            <w:pPr>
              <w:pStyle w:val="13"/>
            </w:pPr>
            <w:r>
              <w:t>5.20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中央免学费资金138.71万元，计划用于购置现代加工技术专业应用软件、电费、水费及污水处理费、取暖费、咨询费、外聘教师工资及零星用工等支出。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1.目标内容1：购置现代加工技术CAXA应用软件1套，满足学生专业技能训练需求，提高学生专业技能水平。</w:t>
            </w:r>
          </w:p>
          <w:p>
            <w:pPr>
              <w:pStyle w:val="13"/>
            </w:pPr>
            <w:r>
              <w:t>2.目标内容2：做好学校38881平方米的冬季取暖经费保障工作，保障师生利益。</w:t>
            </w:r>
          </w:p>
          <w:p>
            <w:pPr>
              <w:pStyle w:val="13"/>
            </w:pPr>
            <w:r>
              <w:t>3.目标内容3：做好学校水电经费保障，保证学校办公正常运转。</w:t>
            </w:r>
          </w:p>
          <w:p>
            <w:pPr>
              <w:pStyle w:val="13"/>
            </w:pPr>
            <w:r>
              <w:t>4.目标内容4：通过发放80名外聘教师工资，保障外聘教师生活水平，完成教学任务。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冬季取暖服务面积</w:t>
            </w:r>
          </w:p>
        </w:tc>
        <w:tc>
          <w:tcPr>
            <w:tcW w:w="5386" w:type="dxa"/>
            <w:vAlign w:val="center"/>
          </w:tcPr>
          <w:p>
            <w:pPr>
              <w:pStyle w:val="13"/>
            </w:pPr>
            <w:r>
              <w:t>冬季取暖服务面积</w:t>
            </w:r>
          </w:p>
        </w:tc>
        <w:tc>
          <w:tcPr>
            <w:tcW w:w="2268" w:type="dxa"/>
            <w:vAlign w:val="center"/>
          </w:tcPr>
          <w:p>
            <w:pPr>
              <w:pStyle w:val="13"/>
            </w:pPr>
            <w:r>
              <w:t>≤38881平方米</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学校用电度数</w:t>
            </w:r>
          </w:p>
        </w:tc>
        <w:tc>
          <w:tcPr>
            <w:tcW w:w="5386" w:type="dxa"/>
            <w:vAlign w:val="center"/>
          </w:tcPr>
          <w:p>
            <w:pPr>
              <w:pStyle w:val="13"/>
            </w:pPr>
            <w:r>
              <w:t>学校用电度数</w:t>
            </w:r>
          </w:p>
        </w:tc>
        <w:tc>
          <w:tcPr>
            <w:tcW w:w="2268" w:type="dxa"/>
            <w:vAlign w:val="center"/>
          </w:tcPr>
          <w:p>
            <w:pPr>
              <w:pStyle w:val="13"/>
            </w:pPr>
            <w:r>
              <w:t>≤420000度</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学校用水吨数</w:t>
            </w:r>
          </w:p>
        </w:tc>
        <w:tc>
          <w:tcPr>
            <w:tcW w:w="5386" w:type="dxa"/>
            <w:vAlign w:val="center"/>
          </w:tcPr>
          <w:p>
            <w:pPr>
              <w:pStyle w:val="13"/>
            </w:pPr>
            <w:r>
              <w:t>学校用水吨数</w:t>
            </w:r>
          </w:p>
        </w:tc>
        <w:tc>
          <w:tcPr>
            <w:tcW w:w="2268" w:type="dxa"/>
            <w:vAlign w:val="center"/>
          </w:tcPr>
          <w:p>
            <w:pPr>
              <w:pStyle w:val="13"/>
            </w:pPr>
            <w:r>
              <w:t>≤63000吨</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购置应用软件数量</w:t>
            </w:r>
          </w:p>
        </w:tc>
        <w:tc>
          <w:tcPr>
            <w:tcW w:w="5386" w:type="dxa"/>
            <w:vAlign w:val="center"/>
          </w:tcPr>
          <w:p>
            <w:pPr>
              <w:pStyle w:val="13"/>
            </w:pPr>
            <w:r>
              <w:t>购置应用软件数量</w:t>
            </w:r>
          </w:p>
        </w:tc>
        <w:tc>
          <w:tcPr>
            <w:tcW w:w="2268" w:type="dxa"/>
            <w:vAlign w:val="center"/>
          </w:tcPr>
          <w:p>
            <w:pPr>
              <w:pStyle w:val="13"/>
            </w:pPr>
            <w:r>
              <w:t>≥1套</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保障人数</w:t>
            </w:r>
          </w:p>
        </w:tc>
        <w:tc>
          <w:tcPr>
            <w:tcW w:w="2268" w:type="dxa"/>
            <w:vAlign w:val="center"/>
          </w:tcPr>
          <w:p>
            <w:pPr>
              <w:pStyle w:val="13"/>
            </w:pPr>
            <w:r>
              <w:t>≥80人</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冬季取暖服务温度</w:t>
            </w:r>
          </w:p>
        </w:tc>
        <w:tc>
          <w:tcPr>
            <w:tcW w:w="5386" w:type="dxa"/>
            <w:vAlign w:val="center"/>
          </w:tcPr>
          <w:p>
            <w:pPr>
              <w:pStyle w:val="13"/>
            </w:pPr>
            <w:r>
              <w:t>冬季取暖服务温度</w:t>
            </w:r>
          </w:p>
        </w:tc>
        <w:tc>
          <w:tcPr>
            <w:tcW w:w="2268" w:type="dxa"/>
            <w:vAlign w:val="center"/>
          </w:tcPr>
          <w:p>
            <w:pPr>
              <w:pStyle w:val="13"/>
            </w:pPr>
            <w:r>
              <w:t>≥18℃</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经费运转保障率</w:t>
            </w:r>
          </w:p>
        </w:tc>
        <w:tc>
          <w:tcPr>
            <w:tcW w:w="5386" w:type="dxa"/>
            <w:vAlign w:val="center"/>
          </w:tcPr>
          <w:p>
            <w:pPr>
              <w:pStyle w:val="13"/>
            </w:pPr>
            <w:r>
              <w:t>各项工作保障率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及时保障日常办公需要</w:t>
            </w:r>
          </w:p>
        </w:tc>
        <w:tc>
          <w:tcPr>
            <w:tcW w:w="2268" w:type="dxa"/>
            <w:vAlign w:val="center"/>
          </w:tcPr>
          <w:p>
            <w:pPr>
              <w:pStyle w:val="13"/>
            </w:pPr>
            <w:r>
              <w:t>及时保障</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冬季取暖按时供暖</w:t>
            </w:r>
          </w:p>
        </w:tc>
        <w:tc>
          <w:tcPr>
            <w:tcW w:w="5386" w:type="dxa"/>
            <w:vAlign w:val="center"/>
          </w:tcPr>
          <w:p>
            <w:pPr>
              <w:pStyle w:val="13"/>
            </w:pPr>
            <w:r>
              <w:t>冬季取暖按时供暖</w:t>
            </w:r>
          </w:p>
        </w:tc>
        <w:tc>
          <w:tcPr>
            <w:tcW w:w="2268" w:type="dxa"/>
            <w:vAlign w:val="center"/>
          </w:tcPr>
          <w:p>
            <w:pPr>
              <w:pStyle w:val="13"/>
            </w:pPr>
            <w:r>
              <w:t>及时保障</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购置应用软件单价</w:t>
            </w:r>
          </w:p>
        </w:tc>
        <w:tc>
          <w:tcPr>
            <w:tcW w:w="5386" w:type="dxa"/>
            <w:vAlign w:val="center"/>
          </w:tcPr>
          <w:p>
            <w:pPr>
              <w:pStyle w:val="13"/>
            </w:pPr>
            <w:r>
              <w:t>购置应用软件单价</w:t>
            </w:r>
          </w:p>
        </w:tc>
        <w:tc>
          <w:tcPr>
            <w:tcW w:w="2268" w:type="dxa"/>
            <w:vAlign w:val="center"/>
          </w:tcPr>
          <w:p>
            <w:pPr>
              <w:pStyle w:val="13"/>
            </w:pPr>
            <w:r>
              <w:t>≤26.8万元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学校用水单位水价</w:t>
            </w:r>
          </w:p>
        </w:tc>
        <w:tc>
          <w:tcPr>
            <w:tcW w:w="5386" w:type="dxa"/>
            <w:vAlign w:val="center"/>
          </w:tcPr>
          <w:p>
            <w:pPr>
              <w:pStyle w:val="13"/>
            </w:pPr>
            <w:r>
              <w:t>学校用水单位水价</w:t>
            </w:r>
          </w:p>
        </w:tc>
        <w:tc>
          <w:tcPr>
            <w:tcW w:w="2268" w:type="dxa"/>
            <w:vAlign w:val="center"/>
          </w:tcPr>
          <w:p>
            <w:pPr>
              <w:pStyle w:val="13"/>
            </w:pPr>
            <w:r>
              <w:t>3.7元/吨</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冬季取暖服务费单位成本</w:t>
            </w:r>
          </w:p>
        </w:tc>
        <w:tc>
          <w:tcPr>
            <w:tcW w:w="5386" w:type="dxa"/>
            <w:vAlign w:val="center"/>
          </w:tcPr>
          <w:p>
            <w:pPr>
              <w:pStyle w:val="13"/>
            </w:pPr>
            <w:r>
              <w:t>冬季取暖服务费单位成本</w:t>
            </w:r>
          </w:p>
        </w:tc>
        <w:tc>
          <w:tcPr>
            <w:tcW w:w="2268" w:type="dxa"/>
            <w:vAlign w:val="center"/>
          </w:tcPr>
          <w:p>
            <w:pPr>
              <w:pStyle w:val="13"/>
            </w:pPr>
            <w:r>
              <w:t>30元/平方米</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学校用电单位电价</w:t>
            </w:r>
          </w:p>
        </w:tc>
        <w:tc>
          <w:tcPr>
            <w:tcW w:w="5386" w:type="dxa"/>
            <w:vAlign w:val="center"/>
          </w:tcPr>
          <w:p>
            <w:pPr>
              <w:pStyle w:val="13"/>
            </w:pPr>
            <w:r>
              <w:t>学校用电单位电价</w:t>
            </w:r>
          </w:p>
        </w:tc>
        <w:tc>
          <w:tcPr>
            <w:tcW w:w="2268" w:type="dxa"/>
            <w:vAlign w:val="center"/>
          </w:tcPr>
          <w:p>
            <w:pPr>
              <w:pStyle w:val="13"/>
            </w:pPr>
            <w:r>
              <w:t>0.48元/度</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保障学校持续发展</w:t>
            </w:r>
          </w:p>
        </w:tc>
        <w:tc>
          <w:tcPr>
            <w:tcW w:w="5386" w:type="dxa"/>
            <w:vAlign w:val="center"/>
          </w:tcPr>
          <w:p>
            <w:pPr>
              <w:pStyle w:val="13"/>
            </w:pPr>
            <w:r>
              <w:t>保障学校持续发展</w:t>
            </w:r>
          </w:p>
        </w:tc>
        <w:tc>
          <w:tcPr>
            <w:tcW w:w="2268" w:type="dxa"/>
            <w:vAlign w:val="center"/>
          </w:tcPr>
          <w:p>
            <w:pPr>
              <w:pStyle w:val="13"/>
            </w:pPr>
            <w:r>
              <w:t>保障学校持续发展</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师生对经费保障满意度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183、2025年公办中职公用经费绩效目标表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13011025P00004710001T</w:t>
            </w:r>
          </w:p>
        </w:tc>
        <w:tc>
          <w:tcPr>
            <w:tcW w:w="2835" w:type="dxa"/>
            <w:vAlign w:val="center"/>
          </w:tcPr>
          <w:p>
            <w:pPr>
              <w:pStyle w:val="11"/>
            </w:pPr>
            <w:r>
              <w:t>项目名称</w:t>
            </w:r>
          </w:p>
        </w:tc>
        <w:tc>
          <w:tcPr>
            <w:tcW w:w="6095" w:type="dxa"/>
            <w:gridSpan w:val="3"/>
            <w:vAlign w:val="center"/>
          </w:tcPr>
          <w:p>
            <w:pPr>
              <w:pStyle w:val="13"/>
            </w:pPr>
            <w:r>
              <w:t>2025年公办中职公用经费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320.90</w:t>
            </w:r>
          </w:p>
        </w:tc>
        <w:tc>
          <w:tcPr>
            <w:tcW w:w="2835" w:type="dxa"/>
            <w:vAlign w:val="center"/>
          </w:tcPr>
          <w:p>
            <w:pPr>
              <w:pStyle w:val="11"/>
            </w:pPr>
            <w:r>
              <w:t>其中：财政    资金</w:t>
            </w:r>
          </w:p>
        </w:tc>
        <w:tc>
          <w:tcPr>
            <w:tcW w:w="2551" w:type="dxa"/>
            <w:vAlign w:val="center"/>
          </w:tcPr>
          <w:p>
            <w:pPr>
              <w:pStyle w:val="13"/>
            </w:pPr>
            <w:r>
              <w:t>320.90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资金预算320.9万元，计划用于培训费、差旅费、办公费、维修费、物业管理费、委托业务费、专用设备购置、专用材料费等支出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1.目标内容3：预算资金14万元用于组织教师参加业务培训，提高教育教学水平。</w:t>
            </w:r>
          </w:p>
          <w:p>
            <w:pPr>
              <w:pStyle w:val="13"/>
            </w:pPr>
            <w:r>
              <w:t>2.目标内容2：预算资金14.4万元用于购置教室用空调60台，改善夏季炎热条件下学生学习环境。</w:t>
            </w:r>
          </w:p>
          <w:p>
            <w:pPr>
              <w:pStyle w:val="13"/>
            </w:pPr>
            <w:r>
              <w:t>3.目标内容4：购置体育器材3.5万元，及时更新体育器材，保障体育教学及学生体育活动开展，达到中职学校质量提升标准。</w:t>
            </w:r>
          </w:p>
          <w:p>
            <w:pPr>
              <w:pStyle w:val="13"/>
            </w:pPr>
            <w:r>
              <w:t>4.目标内容5：预算资金14万元用于木工坊，主要用于购置专用仪器设备一批及修缮活动室。</w:t>
            </w:r>
          </w:p>
          <w:p>
            <w:pPr>
              <w:pStyle w:val="13"/>
            </w:pPr>
            <w:r>
              <w:t>5.目标内容6：预算资金2万元，用于购置灭火器及灭火器箱，保障学校师生安全。</w:t>
            </w:r>
          </w:p>
          <w:p>
            <w:pPr>
              <w:pStyle w:val="13"/>
            </w:pPr>
            <w:r>
              <w:t>6.目标内容7：为参加实习的学生上实习责任险，为参加各级技能比赛的师生上意外险，保障师生人身安全。</w:t>
            </w:r>
          </w:p>
          <w:p>
            <w:pPr>
              <w:pStyle w:val="13"/>
            </w:pPr>
            <w:r>
              <w:t>7.目标内容1：预算资金0.368万元，用于购置水泵1台，保障学校师生正常用水。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购置教室用空调数量</w:t>
            </w:r>
          </w:p>
        </w:tc>
        <w:tc>
          <w:tcPr>
            <w:tcW w:w="5386" w:type="dxa"/>
            <w:vAlign w:val="center"/>
          </w:tcPr>
          <w:p>
            <w:pPr>
              <w:pStyle w:val="13"/>
            </w:pPr>
            <w:r>
              <w:t>购置教室用空调数量</w:t>
            </w:r>
          </w:p>
        </w:tc>
        <w:tc>
          <w:tcPr>
            <w:tcW w:w="2268" w:type="dxa"/>
            <w:vAlign w:val="center"/>
          </w:tcPr>
          <w:p>
            <w:pPr>
              <w:pStyle w:val="13"/>
            </w:pPr>
            <w:r>
              <w:t>60台</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购置水泵数量</w:t>
            </w:r>
          </w:p>
        </w:tc>
        <w:tc>
          <w:tcPr>
            <w:tcW w:w="5386" w:type="dxa"/>
            <w:vAlign w:val="center"/>
          </w:tcPr>
          <w:p>
            <w:pPr>
              <w:pStyle w:val="13"/>
            </w:pPr>
            <w:r>
              <w:t>购置水泵数量</w:t>
            </w:r>
          </w:p>
        </w:tc>
        <w:tc>
          <w:tcPr>
            <w:tcW w:w="2268" w:type="dxa"/>
            <w:vAlign w:val="center"/>
          </w:tcPr>
          <w:p>
            <w:pPr>
              <w:pStyle w:val="13"/>
            </w:pPr>
            <w:r>
              <w:t>1台</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购置灭火器及灭火器箱数量</w:t>
            </w:r>
          </w:p>
        </w:tc>
        <w:tc>
          <w:tcPr>
            <w:tcW w:w="5386" w:type="dxa"/>
            <w:vAlign w:val="center"/>
          </w:tcPr>
          <w:p>
            <w:pPr>
              <w:pStyle w:val="13"/>
            </w:pPr>
            <w:r>
              <w:t>购置灭火器及灭火器箱数量</w:t>
            </w:r>
          </w:p>
        </w:tc>
        <w:tc>
          <w:tcPr>
            <w:tcW w:w="2268" w:type="dxa"/>
            <w:vAlign w:val="center"/>
          </w:tcPr>
          <w:p>
            <w:pPr>
              <w:pStyle w:val="13"/>
            </w:pPr>
            <w:r>
              <w:t>1批</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教师参加培训人数</w:t>
            </w:r>
          </w:p>
        </w:tc>
        <w:tc>
          <w:tcPr>
            <w:tcW w:w="5386" w:type="dxa"/>
            <w:vAlign w:val="center"/>
          </w:tcPr>
          <w:p>
            <w:pPr>
              <w:pStyle w:val="13"/>
            </w:pPr>
            <w:r>
              <w:t>教师参加培训人数</w:t>
            </w:r>
          </w:p>
        </w:tc>
        <w:tc>
          <w:tcPr>
            <w:tcW w:w="2268" w:type="dxa"/>
            <w:vAlign w:val="center"/>
          </w:tcPr>
          <w:p>
            <w:pPr>
              <w:pStyle w:val="13"/>
            </w:pPr>
            <w:r>
              <w:t>≥50人</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师生参加比赛人数</w:t>
            </w:r>
          </w:p>
        </w:tc>
        <w:tc>
          <w:tcPr>
            <w:tcW w:w="5386" w:type="dxa"/>
            <w:vAlign w:val="center"/>
          </w:tcPr>
          <w:p>
            <w:pPr>
              <w:pStyle w:val="13"/>
            </w:pPr>
            <w:r>
              <w:t>师生参加比赛人数</w:t>
            </w:r>
          </w:p>
        </w:tc>
        <w:tc>
          <w:tcPr>
            <w:tcW w:w="2268" w:type="dxa"/>
            <w:vAlign w:val="center"/>
          </w:tcPr>
          <w:p>
            <w:pPr>
              <w:pStyle w:val="13"/>
            </w:pPr>
            <w:r>
              <w:t>≥100人</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购置体育器材数量</w:t>
            </w:r>
          </w:p>
        </w:tc>
        <w:tc>
          <w:tcPr>
            <w:tcW w:w="5386" w:type="dxa"/>
            <w:vAlign w:val="center"/>
          </w:tcPr>
          <w:p>
            <w:pPr>
              <w:pStyle w:val="13"/>
            </w:pPr>
            <w:r>
              <w:t>购置体育器材数量</w:t>
            </w:r>
          </w:p>
        </w:tc>
        <w:tc>
          <w:tcPr>
            <w:tcW w:w="2268" w:type="dxa"/>
            <w:vAlign w:val="center"/>
          </w:tcPr>
          <w:p>
            <w:pPr>
              <w:pStyle w:val="13"/>
            </w:pPr>
            <w:r>
              <w:t>1批</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空调验收合格率</w:t>
            </w:r>
          </w:p>
        </w:tc>
        <w:tc>
          <w:tcPr>
            <w:tcW w:w="5386" w:type="dxa"/>
            <w:vAlign w:val="center"/>
          </w:tcPr>
          <w:p>
            <w:pPr>
              <w:pStyle w:val="13"/>
            </w:pPr>
            <w:r>
              <w:t>空调验收合格率</w:t>
            </w:r>
          </w:p>
        </w:tc>
        <w:tc>
          <w:tcPr>
            <w:tcW w:w="2268" w:type="dxa"/>
            <w:vAlign w:val="center"/>
          </w:tcPr>
          <w:p>
            <w:pPr>
              <w:pStyle w:val="13"/>
            </w:pPr>
            <w:r>
              <w:t>100%</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体育器材验收合格</w:t>
            </w:r>
          </w:p>
        </w:tc>
        <w:tc>
          <w:tcPr>
            <w:tcW w:w="5386" w:type="dxa"/>
            <w:vAlign w:val="center"/>
          </w:tcPr>
          <w:p>
            <w:pPr>
              <w:pStyle w:val="13"/>
            </w:pPr>
            <w:r>
              <w:t>体育器材验收合格率</w:t>
            </w:r>
          </w:p>
        </w:tc>
        <w:tc>
          <w:tcPr>
            <w:tcW w:w="2268" w:type="dxa"/>
            <w:vAlign w:val="center"/>
          </w:tcPr>
          <w:p>
            <w:pPr>
              <w:pStyle w:val="13"/>
            </w:pPr>
            <w:r>
              <w:t>100%</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5386" w:type="dxa"/>
            <w:vAlign w:val="center"/>
          </w:tcPr>
          <w:p>
            <w:pPr>
              <w:pStyle w:val="13"/>
            </w:pPr>
            <w:r>
              <w:t>各项工作按时完成率</w:t>
            </w:r>
          </w:p>
        </w:tc>
        <w:tc>
          <w:tcPr>
            <w:tcW w:w="2268" w:type="dxa"/>
            <w:vAlign w:val="center"/>
          </w:tcPr>
          <w:p>
            <w:pPr>
              <w:pStyle w:val="13"/>
            </w:pPr>
            <w:r>
              <w:t>≥95%</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购置灭火器及灭火器箱总价</w:t>
            </w:r>
          </w:p>
        </w:tc>
        <w:tc>
          <w:tcPr>
            <w:tcW w:w="5386" w:type="dxa"/>
            <w:vAlign w:val="center"/>
          </w:tcPr>
          <w:p>
            <w:pPr>
              <w:pStyle w:val="13"/>
            </w:pPr>
            <w:r>
              <w:t>购置灭火器及灭火器箱总价</w:t>
            </w:r>
          </w:p>
        </w:tc>
        <w:tc>
          <w:tcPr>
            <w:tcW w:w="2268" w:type="dxa"/>
            <w:vAlign w:val="center"/>
          </w:tcPr>
          <w:p>
            <w:pPr>
              <w:pStyle w:val="13"/>
            </w:pPr>
            <w:r>
              <w:t>≤2万元</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购置教室用空调总价</w:t>
            </w:r>
          </w:p>
        </w:tc>
        <w:tc>
          <w:tcPr>
            <w:tcW w:w="5386" w:type="dxa"/>
            <w:vAlign w:val="center"/>
          </w:tcPr>
          <w:p>
            <w:pPr>
              <w:pStyle w:val="13"/>
            </w:pPr>
            <w:r>
              <w:t>购置教室用空调总价</w:t>
            </w:r>
          </w:p>
        </w:tc>
        <w:tc>
          <w:tcPr>
            <w:tcW w:w="2268" w:type="dxa"/>
            <w:vAlign w:val="center"/>
          </w:tcPr>
          <w:p>
            <w:pPr>
              <w:pStyle w:val="13"/>
            </w:pPr>
            <w:r>
              <w:t>≤14.4万元</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木工坊项目总价</w:t>
            </w:r>
          </w:p>
        </w:tc>
        <w:tc>
          <w:tcPr>
            <w:tcW w:w="5386" w:type="dxa"/>
            <w:vAlign w:val="center"/>
          </w:tcPr>
          <w:p>
            <w:pPr>
              <w:pStyle w:val="13"/>
            </w:pPr>
            <w:r>
              <w:t>木工坊项目总价</w:t>
            </w:r>
          </w:p>
        </w:tc>
        <w:tc>
          <w:tcPr>
            <w:tcW w:w="2268" w:type="dxa"/>
            <w:vAlign w:val="center"/>
          </w:tcPr>
          <w:p>
            <w:pPr>
              <w:pStyle w:val="13"/>
            </w:pPr>
            <w:r>
              <w:t>≤14万元</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购置水泵单价</w:t>
            </w:r>
          </w:p>
        </w:tc>
        <w:tc>
          <w:tcPr>
            <w:tcW w:w="5386" w:type="dxa"/>
            <w:vAlign w:val="center"/>
          </w:tcPr>
          <w:p>
            <w:pPr>
              <w:pStyle w:val="13"/>
            </w:pPr>
            <w:r>
              <w:t>购置水泵单价</w:t>
            </w:r>
          </w:p>
        </w:tc>
        <w:tc>
          <w:tcPr>
            <w:tcW w:w="2268" w:type="dxa"/>
            <w:vAlign w:val="center"/>
          </w:tcPr>
          <w:p>
            <w:pPr>
              <w:pStyle w:val="13"/>
            </w:pPr>
            <w:r>
              <w:t>≤3680元</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购置体育器材总价</w:t>
            </w:r>
          </w:p>
        </w:tc>
        <w:tc>
          <w:tcPr>
            <w:tcW w:w="5386" w:type="dxa"/>
            <w:vAlign w:val="center"/>
          </w:tcPr>
          <w:p>
            <w:pPr>
              <w:pStyle w:val="13"/>
            </w:pPr>
            <w:r>
              <w:t>购置体育器材总价</w:t>
            </w:r>
          </w:p>
        </w:tc>
        <w:tc>
          <w:tcPr>
            <w:tcW w:w="2268" w:type="dxa"/>
            <w:vAlign w:val="center"/>
          </w:tcPr>
          <w:p>
            <w:pPr>
              <w:pStyle w:val="13"/>
            </w:pPr>
            <w:r>
              <w:t>≤35000元</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需求满足率</w:t>
            </w:r>
          </w:p>
        </w:tc>
        <w:tc>
          <w:tcPr>
            <w:tcW w:w="5386" w:type="dxa"/>
            <w:vAlign w:val="center"/>
          </w:tcPr>
          <w:p>
            <w:pPr>
              <w:pStyle w:val="13"/>
            </w:pPr>
            <w:r>
              <w:t>需求满足率</w:t>
            </w:r>
          </w:p>
        </w:tc>
        <w:tc>
          <w:tcPr>
            <w:tcW w:w="2268" w:type="dxa"/>
            <w:vAlign w:val="center"/>
          </w:tcPr>
          <w:p>
            <w:pPr>
              <w:pStyle w:val="13"/>
            </w:pPr>
            <w:r>
              <w:t>100%</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体育器材使用率</w:t>
            </w:r>
          </w:p>
        </w:tc>
        <w:tc>
          <w:tcPr>
            <w:tcW w:w="5386" w:type="dxa"/>
            <w:vAlign w:val="center"/>
          </w:tcPr>
          <w:p>
            <w:pPr>
              <w:pStyle w:val="13"/>
            </w:pPr>
            <w:r>
              <w:t>体育器材使用率</w:t>
            </w:r>
          </w:p>
        </w:tc>
        <w:tc>
          <w:tcPr>
            <w:tcW w:w="2268" w:type="dxa"/>
            <w:vAlign w:val="center"/>
          </w:tcPr>
          <w:p>
            <w:pPr>
              <w:pStyle w:val="13"/>
            </w:pPr>
            <w:r>
              <w:t>≥95%</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受益师生人数</w:t>
            </w:r>
          </w:p>
        </w:tc>
        <w:tc>
          <w:tcPr>
            <w:tcW w:w="5386" w:type="dxa"/>
            <w:vAlign w:val="center"/>
          </w:tcPr>
          <w:p>
            <w:pPr>
              <w:pStyle w:val="13"/>
            </w:pPr>
            <w:r>
              <w:t>受益师生人数</w:t>
            </w:r>
          </w:p>
        </w:tc>
        <w:tc>
          <w:tcPr>
            <w:tcW w:w="2268" w:type="dxa"/>
            <w:vAlign w:val="center"/>
          </w:tcPr>
          <w:p>
            <w:pPr>
              <w:pStyle w:val="13"/>
            </w:pPr>
            <w:r>
              <w:t>3500人</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保障学校持续发展</w:t>
            </w:r>
          </w:p>
        </w:tc>
        <w:tc>
          <w:tcPr>
            <w:tcW w:w="5386" w:type="dxa"/>
            <w:vAlign w:val="center"/>
          </w:tcPr>
          <w:p>
            <w:pPr>
              <w:pStyle w:val="13"/>
            </w:pPr>
            <w:r>
              <w:t>保障学校持续发展</w:t>
            </w:r>
          </w:p>
        </w:tc>
        <w:tc>
          <w:tcPr>
            <w:tcW w:w="2268" w:type="dxa"/>
            <w:vAlign w:val="center"/>
          </w:tcPr>
          <w:p>
            <w:pPr>
              <w:pStyle w:val="13"/>
            </w:pPr>
            <w:r>
              <w:t>保障学校持续发展</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184、2025年教育费附加（鹿泉区职业教育中心迁建项目前期费）绩效目标表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13011025P00005210004G</w:t>
            </w:r>
          </w:p>
        </w:tc>
        <w:tc>
          <w:tcPr>
            <w:tcW w:w="2835" w:type="dxa"/>
            <w:vAlign w:val="center"/>
          </w:tcPr>
          <w:p>
            <w:pPr>
              <w:pStyle w:val="11"/>
            </w:pPr>
            <w:r>
              <w:t>项目名称</w:t>
            </w:r>
          </w:p>
        </w:tc>
        <w:tc>
          <w:tcPr>
            <w:tcW w:w="6095" w:type="dxa"/>
            <w:gridSpan w:val="3"/>
            <w:vAlign w:val="center"/>
          </w:tcPr>
          <w:p>
            <w:pPr>
              <w:pStyle w:val="13"/>
            </w:pPr>
            <w:r>
              <w:t>2025年教育费附加（鹿泉区职业教育中心迁建项目前期费）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预算资金50万元，计划用于新建学校迁建项目前期费用。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1.目标内容1：预算资金50万元，主要用于迁建项目前期手续费等支出，尽快达到施工入场条件。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迁建项目前期手续费项目数</w:t>
            </w:r>
          </w:p>
        </w:tc>
        <w:tc>
          <w:tcPr>
            <w:tcW w:w="5386" w:type="dxa"/>
            <w:vAlign w:val="center"/>
          </w:tcPr>
          <w:p>
            <w:pPr>
              <w:pStyle w:val="13"/>
            </w:pPr>
            <w:r>
              <w:t>迁建项目前期手续费项目数</w:t>
            </w:r>
          </w:p>
        </w:tc>
        <w:tc>
          <w:tcPr>
            <w:tcW w:w="2268" w:type="dxa"/>
            <w:vAlign w:val="center"/>
          </w:tcPr>
          <w:p>
            <w:pPr>
              <w:pStyle w:val="13"/>
            </w:pPr>
            <w:r>
              <w:t>8个</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迁建项目前期手续费项目合格率</w:t>
            </w:r>
          </w:p>
        </w:tc>
        <w:tc>
          <w:tcPr>
            <w:tcW w:w="5386" w:type="dxa"/>
            <w:vAlign w:val="center"/>
          </w:tcPr>
          <w:p>
            <w:pPr>
              <w:pStyle w:val="13"/>
            </w:pPr>
            <w:r>
              <w:t>迁建项目前期手续费项目合格率</w:t>
            </w:r>
          </w:p>
        </w:tc>
        <w:tc>
          <w:tcPr>
            <w:tcW w:w="2268" w:type="dxa"/>
            <w:vAlign w:val="center"/>
          </w:tcPr>
          <w:p>
            <w:pPr>
              <w:pStyle w:val="13"/>
            </w:pPr>
            <w:r>
              <w:t>100%</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迁建项目前期手续费项目按时完成率</w:t>
            </w:r>
          </w:p>
        </w:tc>
        <w:tc>
          <w:tcPr>
            <w:tcW w:w="5386" w:type="dxa"/>
            <w:vAlign w:val="center"/>
          </w:tcPr>
          <w:p>
            <w:pPr>
              <w:pStyle w:val="13"/>
            </w:pPr>
            <w:r>
              <w:t>迁建项目前期手续费项目按时完成率</w:t>
            </w:r>
          </w:p>
        </w:tc>
        <w:tc>
          <w:tcPr>
            <w:tcW w:w="2268" w:type="dxa"/>
            <w:vAlign w:val="center"/>
          </w:tcPr>
          <w:p>
            <w:pPr>
              <w:pStyle w:val="13"/>
            </w:pPr>
            <w:r>
              <w:t>≥80%</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迁建项目前期手续费项目成本</w:t>
            </w:r>
          </w:p>
        </w:tc>
        <w:tc>
          <w:tcPr>
            <w:tcW w:w="5386" w:type="dxa"/>
            <w:vAlign w:val="center"/>
          </w:tcPr>
          <w:p>
            <w:pPr>
              <w:pStyle w:val="13"/>
            </w:pPr>
            <w:r>
              <w:t>迁建项目前期手续费项目成本</w:t>
            </w:r>
          </w:p>
        </w:tc>
        <w:tc>
          <w:tcPr>
            <w:tcW w:w="2268" w:type="dxa"/>
            <w:vAlign w:val="center"/>
          </w:tcPr>
          <w:p>
            <w:pPr>
              <w:pStyle w:val="13"/>
            </w:pPr>
            <w:r>
              <w:t>50万元</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≥3500人</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保障学校持续发展</w:t>
            </w:r>
          </w:p>
        </w:tc>
        <w:tc>
          <w:tcPr>
            <w:tcW w:w="5386" w:type="dxa"/>
            <w:vAlign w:val="center"/>
          </w:tcPr>
          <w:p>
            <w:pPr>
              <w:pStyle w:val="13"/>
            </w:pPr>
            <w:r>
              <w:t>保障学校持续发展</w:t>
            </w:r>
          </w:p>
        </w:tc>
        <w:tc>
          <w:tcPr>
            <w:tcW w:w="2268" w:type="dxa"/>
            <w:vAlign w:val="center"/>
          </w:tcPr>
          <w:p>
            <w:pPr>
              <w:pStyle w:val="13"/>
            </w:pPr>
            <w:r>
              <w:t>保障学校持续发展</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185、2025年教育费附加（石家庄市鹿泉区职业教育中心迁建项目电力线路迁改）绩效目标表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13011025P00005210030M</w:t>
            </w:r>
          </w:p>
        </w:tc>
        <w:tc>
          <w:tcPr>
            <w:tcW w:w="2835" w:type="dxa"/>
            <w:vAlign w:val="center"/>
          </w:tcPr>
          <w:p>
            <w:pPr>
              <w:pStyle w:val="11"/>
            </w:pPr>
            <w:r>
              <w:t>项目名称</w:t>
            </w:r>
          </w:p>
        </w:tc>
        <w:tc>
          <w:tcPr>
            <w:tcW w:w="6095" w:type="dxa"/>
            <w:gridSpan w:val="3"/>
            <w:vAlign w:val="center"/>
          </w:tcPr>
          <w:p>
            <w:pPr>
              <w:pStyle w:val="13"/>
            </w:pPr>
            <w:r>
              <w:t>2025年教育费附加（石家庄市鹿泉区职业教育中心迁建项目电力线路迁改）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预算资金60万元，计划用于迁建项目电力线路迁改。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1.目标内容1：资金60万元，主要用于迁建项目规划用地6条10千伏高压线路迁改入地费用，保障师生及校园设施电力安全。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迁改入地高压线路数量</w:t>
            </w:r>
          </w:p>
        </w:tc>
        <w:tc>
          <w:tcPr>
            <w:tcW w:w="5386" w:type="dxa"/>
            <w:vAlign w:val="center"/>
          </w:tcPr>
          <w:p>
            <w:pPr>
              <w:pStyle w:val="13"/>
            </w:pPr>
            <w:r>
              <w:t>迁改入地高压线路数量</w:t>
            </w:r>
          </w:p>
        </w:tc>
        <w:tc>
          <w:tcPr>
            <w:tcW w:w="2268" w:type="dxa"/>
            <w:vAlign w:val="center"/>
          </w:tcPr>
          <w:p>
            <w:pPr>
              <w:pStyle w:val="13"/>
            </w:pPr>
            <w:r>
              <w:t>6条</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电力线路迁改验收合格率</w:t>
            </w:r>
          </w:p>
        </w:tc>
        <w:tc>
          <w:tcPr>
            <w:tcW w:w="5386" w:type="dxa"/>
            <w:vAlign w:val="center"/>
          </w:tcPr>
          <w:p>
            <w:pPr>
              <w:pStyle w:val="13"/>
            </w:pPr>
            <w:r>
              <w:t>电力线路迁改验收合格率</w:t>
            </w:r>
          </w:p>
        </w:tc>
        <w:tc>
          <w:tcPr>
            <w:tcW w:w="2268" w:type="dxa"/>
            <w:vAlign w:val="center"/>
          </w:tcPr>
          <w:p>
            <w:pPr>
              <w:pStyle w:val="13"/>
            </w:pPr>
            <w:r>
              <w:t>1001</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电力线路迁改项目按时完成率</w:t>
            </w:r>
          </w:p>
        </w:tc>
        <w:tc>
          <w:tcPr>
            <w:tcW w:w="5386" w:type="dxa"/>
            <w:vAlign w:val="center"/>
          </w:tcPr>
          <w:p>
            <w:pPr>
              <w:pStyle w:val="13"/>
            </w:pPr>
            <w:r>
              <w:t>电力线路迁改项目按时完成率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电力线路迁改项目建设成本</w:t>
            </w:r>
          </w:p>
        </w:tc>
        <w:tc>
          <w:tcPr>
            <w:tcW w:w="5386" w:type="dxa"/>
            <w:vAlign w:val="center"/>
          </w:tcPr>
          <w:p>
            <w:pPr>
              <w:pStyle w:val="13"/>
            </w:pPr>
            <w:r>
              <w:t>电力线路迁改项目建设成本</w:t>
            </w:r>
          </w:p>
        </w:tc>
        <w:tc>
          <w:tcPr>
            <w:tcW w:w="2268" w:type="dxa"/>
            <w:vAlign w:val="center"/>
          </w:tcPr>
          <w:p>
            <w:pPr>
              <w:pStyle w:val="13"/>
            </w:pPr>
            <w:r>
              <w:t>60万元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≥3500人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保障师生及校园设施电力安全</w:t>
            </w:r>
          </w:p>
        </w:tc>
        <w:tc>
          <w:tcPr>
            <w:tcW w:w="5386" w:type="dxa"/>
            <w:vAlign w:val="center"/>
          </w:tcPr>
          <w:p>
            <w:pPr>
              <w:pStyle w:val="13"/>
            </w:pPr>
            <w:r>
              <w:t>保障师生及校园设施电力安全</w:t>
            </w:r>
          </w:p>
        </w:tc>
        <w:tc>
          <w:tcPr>
            <w:tcW w:w="2268" w:type="dxa"/>
            <w:vAlign w:val="center"/>
          </w:tcPr>
          <w:p>
            <w:pPr>
              <w:pStyle w:val="13"/>
            </w:pPr>
            <w:r>
              <w:t>保障师生及校园设施电力安全</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186、2025年教育费附加（石家庄市鹿泉区职业教育中心迁建项目检验实验）绩效目标表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13011025P00005210029A</w:t>
            </w:r>
          </w:p>
        </w:tc>
        <w:tc>
          <w:tcPr>
            <w:tcW w:w="2835" w:type="dxa"/>
            <w:vAlign w:val="center"/>
          </w:tcPr>
          <w:p>
            <w:pPr>
              <w:pStyle w:val="11"/>
            </w:pPr>
            <w:r>
              <w:t>项目名称</w:t>
            </w:r>
          </w:p>
        </w:tc>
        <w:tc>
          <w:tcPr>
            <w:tcW w:w="6095" w:type="dxa"/>
            <w:gridSpan w:val="3"/>
            <w:vAlign w:val="center"/>
          </w:tcPr>
          <w:p>
            <w:pPr>
              <w:pStyle w:val="13"/>
            </w:pPr>
            <w:r>
              <w:t>2025年教育费附加（石家庄市鹿泉区职业教育中心迁建项目检验实验）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预算资金30万元，计划用于新建学校迁建项目检验试验费支出。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1.目标内容1：预算资金30万元，主要用于迁建项目检验试验费支出，达到施工入场条件。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迁建项目检验试验费项目数</w:t>
            </w:r>
          </w:p>
        </w:tc>
        <w:tc>
          <w:tcPr>
            <w:tcW w:w="5386" w:type="dxa"/>
            <w:vAlign w:val="center"/>
          </w:tcPr>
          <w:p>
            <w:pPr>
              <w:pStyle w:val="13"/>
            </w:pPr>
            <w:r>
              <w:t>迁建项目检验试验费项目数</w:t>
            </w:r>
          </w:p>
        </w:tc>
        <w:tc>
          <w:tcPr>
            <w:tcW w:w="2268" w:type="dxa"/>
            <w:vAlign w:val="center"/>
          </w:tcPr>
          <w:p>
            <w:pPr>
              <w:pStyle w:val="13"/>
            </w:pPr>
            <w:r>
              <w:t>1个</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迁建项目检验试验费项目合格率</w:t>
            </w:r>
          </w:p>
        </w:tc>
        <w:tc>
          <w:tcPr>
            <w:tcW w:w="5386" w:type="dxa"/>
            <w:vAlign w:val="center"/>
          </w:tcPr>
          <w:p>
            <w:pPr>
              <w:pStyle w:val="13"/>
            </w:pPr>
            <w:r>
              <w:t>迁建项目检验试验费项目合格率</w:t>
            </w:r>
          </w:p>
        </w:tc>
        <w:tc>
          <w:tcPr>
            <w:tcW w:w="2268" w:type="dxa"/>
            <w:vAlign w:val="center"/>
          </w:tcPr>
          <w:p>
            <w:pPr>
              <w:pStyle w:val="13"/>
            </w:pPr>
            <w:r>
              <w:t>100%</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迁建项目检验试验费项目按时完成率</w:t>
            </w:r>
          </w:p>
        </w:tc>
        <w:tc>
          <w:tcPr>
            <w:tcW w:w="5386" w:type="dxa"/>
            <w:vAlign w:val="center"/>
          </w:tcPr>
          <w:p>
            <w:pPr>
              <w:pStyle w:val="13"/>
            </w:pPr>
            <w:r>
              <w:t>迁建项目检验试验费项目按时完成率</w:t>
            </w:r>
          </w:p>
        </w:tc>
        <w:tc>
          <w:tcPr>
            <w:tcW w:w="2268" w:type="dxa"/>
            <w:vAlign w:val="center"/>
          </w:tcPr>
          <w:p>
            <w:pPr>
              <w:pStyle w:val="13"/>
            </w:pPr>
            <w:r>
              <w:t>≥80%</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迁建项目检验试验费成本</w:t>
            </w:r>
          </w:p>
        </w:tc>
        <w:tc>
          <w:tcPr>
            <w:tcW w:w="5386" w:type="dxa"/>
            <w:vAlign w:val="center"/>
          </w:tcPr>
          <w:p>
            <w:pPr>
              <w:pStyle w:val="13"/>
            </w:pPr>
            <w:r>
              <w:t>迁建项目检验试验费成本</w:t>
            </w:r>
          </w:p>
        </w:tc>
        <w:tc>
          <w:tcPr>
            <w:tcW w:w="2268" w:type="dxa"/>
            <w:vAlign w:val="center"/>
          </w:tcPr>
          <w:p>
            <w:pPr>
              <w:pStyle w:val="13"/>
            </w:pPr>
            <w:r>
              <w:t>30万元</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≥3500人</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保障学校持续发展</w:t>
            </w:r>
          </w:p>
        </w:tc>
        <w:tc>
          <w:tcPr>
            <w:tcW w:w="5386" w:type="dxa"/>
            <w:vAlign w:val="center"/>
          </w:tcPr>
          <w:p>
            <w:pPr>
              <w:pStyle w:val="13"/>
            </w:pPr>
            <w:r>
              <w:t>保障学校持续发展</w:t>
            </w:r>
          </w:p>
        </w:tc>
        <w:tc>
          <w:tcPr>
            <w:tcW w:w="2268" w:type="dxa"/>
            <w:vAlign w:val="center"/>
          </w:tcPr>
          <w:p>
            <w:pPr>
              <w:pStyle w:val="13"/>
            </w:pPr>
            <w:r>
              <w:t>保障学校持续发展</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187、2025年教育费附加（石家庄市鹿泉区职业教育中心迁建项目建设工程）绩效目标表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13011025P00005210028N</w:t>
            </w:r>
          </w:p>
        </w:tc>
        <w:tc>
          <w:tcPr>
            <w:tcW w:w="2835" w:type="dxa"/>
            <w:vAlign w:val="center"/>
          </w:tcPr>
          <w:p>
            <w:pPr>
              <w:pStyle w:val="11"/>
            </w:pPr>
            <w:r>
              <w:t>项目名称</w:t>
            </w:r>
          </w:p>
        </w:tc>
        <w:tc>
          <w:tcPr>
            <w:tcW w:w="6095" w:type="dxa"/>
            <w:gridSpan w:val="3"/>
            <w:vAlign w:val="center"/>
          </w:tcPr>
          <w:p>
            <w:pPr>
              <w:pStyle w:val="13"/>
            </w:pPr>
            <w:r>
              <w:t>2025年教育费附加（石家庄市鹿泉区职业教育中心迁建项目建设工程）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预算资金70万元，主要用于迁建项目建设工程费支出。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1.目标内容1：预算资金70万元，主要用于迁建项目建设工程费支出。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迁建项目建设工程费项目数</w:t>
            </w:r>
          </w:p>
        </w:tc>
        <w:tc>
          <w:tcPr>
            <w:tcW w:w="5386" w:type="dxa"/>
            <w:vAlign w:val="center"/>
          </w:tcPr>
          <w:p>
            <w:pPr>
              <w:pStyle w:val="13"/>
            </w:pPr>
            <w:r>
              <w:t>迁建项目建设工程费项目数</w:t>
            </w:r>
          </w:p>
        </w:tc>
        <w:tc>
          <w:tcPr>
            <w:tcW w:w="2268" w:type="dxa"/>
            <w:vAlign w:val="center"/>
          </w:tcPr>
          <w:p>
            <w:pPr>
              <w:pStyle w:val="13"/>
            </w:pPr>
            <w:r>
              <w:t>1个</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迁建项目建设工程费项目合格率</w:t>
            </w:r>
          </w:p>
        </w:tc>
        <w:tc>
          <w:tcPr>
            <w:tcW w:w="5386" w:type="dxa"/>
            <w:vAlign w:val="center"/>
          </w:tcPr>
          <w:p>
            <w:pPr>
              <w:pStyle w:val="13"/>
            </w:pPr>
            <w:r>
              <w:t>迁建项目建设工程费项目合格率</w:t>
            </w:r>
          </w:p>
        </w:tc>
        <w:tc>
          <w:tcPr>
            <w:tcW w:w="2268" w:type="dxa"/>
            <w:vAlign w:val="center"/>
          </w:tcPr>
          <w:p>
            <w:pPr>
              <w:pStyle w:val="13"/>
            </w:pPr>
            <w:r>
              <w:t>100%</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迁建项目建设工程费项目按时完成率</w:t>
            </w:r>
          </w:p>
        </w:tc>
        <w:tc>
          <w:tcPr>
            <w:tcW w:w="5386" w:type="dxa"/>
            <w:vAlign w:val="center"/>
          </w:tcPr>
          <w:p>
            <w:pPr>
              <w:pStyle w:val="13"/>
            </w:pPr>
            <w:r>
              <w:t>迁建项目建设工程费项目按时完成率</w:t>
            </w:r>
          </w:p>
        </w:tc>
        <w:tc>
          <w:tcPr>
            <w:tcW w:w="2268" w:type="dxa"/>
            <w:vAlign w:val="center"/>
          </w:tcPr>
          <w:p>
            <w:pPr>
              <w:pStyle w:val="13"/>
            </w:pPr>
            <w:r>
              <w:t>≥80%</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迁建项目建设工程费成本</w:t>
            </w:r>
          </w:p>
        </w:tc>
        <w:tc>
          <w:tcPr>
            <w:tcW w:w="5386" w:type="dxa"/>
            <w:vAlign w:val="center"/>
          </w:tcPr>
          <w:p>
            <w:pPr>
              <w:pStyle w:val="13"/>
            </w:pPr>
            <w:r>
              <w:t>迁建项目建设工程费成本</w:t>
            </w:r>
          </w:p>
        </w:tc>
        <w:tc>
          <w:tcPr>
            <w:tcW w:w="2268" w:type="dxa"/>
            <w:vAlign w:val="center"/>
          </w:tcPr>
          <w:p>
            <w:pPr>
              <w:pStyle w:val="13"/>
            </w:pPr>
            <w:r>
              <w:t>70万元</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≥3500人</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保障学校持续发展</w:t>
            </w:r>
          </w:p>
        </w:tc>
        <w:tc>
          <w:tcPr>
            <w:tcW w:w="5386" w:type="dxa"/>
            <w:vAlign w:val="center"/>
          </w:tcPr>
          <w:p>
            <w:pPr>
              <w:pStyle w:val="13"/>
            </w:pPr>
            <w:r>
              <w:t>保障学校持续发展</w:t>
            </w:r>
          </w:p>
        </w:tc>
        <w:tc>
          <w:tcPr>
            <w:tcW w:w="2268" w:type="dxa"/>
            <w:vAlign w:val="center"/>
          </w:tcPr>
          <w:p>
            <w:pPr>
              <w:pStyle w:val="13"/>
            </w:pPr>
            <w:r>
              <w:t>保障学校持续发展</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188、2025年教育费附加（职教中心2#实训楼、办公楼拆除服务费）绩效目标表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13011025P00005210003W</w:t>
            </w:r>
          </w:p>
        </w:tc>
        <w:tc>
          <w:tcPr>
            <w:tcW w:w="2835" w:type="dxa"/>
            <w:vAlign w:val="center"/>
          </w:tcPr>
          <w:p>
            <w:pPr>
              <w:pStyle w:val="11"/>
            </w:pPr>
            <w:r>
              <w:t>项目名称</w:t>
            </w:r>
          </w:p>
        </w:tc>
        <w:tc>
          <w:tcPr>
            <w:tcW w:w="6095" w:type="dxa"/>
            <w:gridSpan w:val="3"/>
            <w:vAlign w:val="center"/>
          </w:tcPr>
          <w:p>
            <w:pPr>
              <w:pStyle w:val="13"/>
            </w:pPr>
            <w:r>
              <w:t>2025年教育费附加（职教中心2#实训楼、办公楼拆除服务费）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25.28</w:t>
            </w:r>
          </w:p>
        </w:tc>
        <w:tc>
          <w:tcPr>
            <w:tcW w:w="2835" w:type="dxa"/>
            <w:vAlign w:val="center"/>
          </w:tcPr>
          <w:p>
            <w:pPr>
              <w:pStyle w:val="11"/>
            </w:pPr>
            <w:r>
              <w:t>其中：财政    资金</w:t>
            </w:r>
          </w:p>
        </w:tc>
        <w:tc>
          <w:tcPr>
            <w:tcW w:w="2551" w:type="dxa"/>
            <w:vAlign w:val="center"/>
          </w:tcPr>
          <w:p>
            <w:pPr>
              <w:pStyle w:val="13"/>
            </w:pPr>
            <w:r>
              <w:t>25.28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预算资金25.28万元，计划用于学校拆除2#实训楼、2#办公楼服务费用。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1.目标内容1：预算资金25.28万元，用于拆除2#实训楼、2#办公楼服务费用。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拆除2#实训楼、2#办公楼面积</w:t>
            </w:r>
          </w:p>
        </w:tc>
        <w:tc>
          <w:tcPr>
            <w:tcW w:w="5386" w:type="dxa"/>
            <w:vAlign w:val="center"/>
          </w:tcPr>
          <w:p>
            <w:pPr>
              <w:pStyle w:val="13"/>
            </w:pPr>
            <w:r>
              <w:t>拆除2#实训楼、2#办公楼面积</w:t>
            </w:r>
          </w:p>
        </w:tc>
        <w:tc>
          <w:tcPr>
            <w:tcW w:w="2268" w:type="dxa"/>
            <w:vAlign w:val="center"/>
          </w:tcPr>
          <w:p>
            <w:pPr>
              <w:pStyle w:val="13"/>
            </w:pPr>
            <w:r>
              <w:t>2750.24平方米</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拆除2#实训楼、2#办公楼验收合格率</w:t>
            </w:r>
          </w:p>
        </w:tc>
        <w:tc>
          <w:tcPr>
            <w:tcW w:w="5386" w:type="dxa"/>
            <w:vAlign w:val="center"/>
          </w:tcPr>
          <w:p>
            <w:pPr>
              <w:pStyle w:val="13"/>
            </w:pPr>
            <w:r>
              <w:t>拆除2#实训楼、2#办公楼验收合格率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拆除2#实训楼、2#办公楼工作按时完成率</w:t>
            </w:r>
          </w:p>
        </w:tc>
        <w:tc>
          <w:tcPr>
            <w:tcW w:w="5386" w:type="dxa"/>
            <w:vAlign w:val="center"/>
          </w:tcPr>
          <w:p>
            <w:pPr>
              <w:pStyle w:val="13"/>
            </w:pPr>
            <w:r>
              <w:t>拆除2#实训楼、2#办公楼工作按时完成率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拆除2#实训楼、2#办公楼服务费</w:t>
            </w:r>
          </w:p>
        </w:tc>
        <w:tc>
          <w:tcPr>
            <w:tcW w:w="5386" w:type="dxa"/>
            <w:vAlign w:val="center"/>
          </w:tcPr>
          <w:p>
            <w:pPr>
              <w:pStyle w:val="13"/>
            </w:pPr>
            <w:r>
              <w:t>拆除2#实训楼、2#办公楼服务费</w:t>
            </w:r>
          </w:p>
        </w:tc>
        <w:tc>
          <w:tcPr>
            <w:tcW w:w="2268" w:type="dxa"/>
            <w:vAlign w:val="center"/>
          </w:tcPr>
          <w:p>
            <w:pPr>
              <w:pStyle w:val="13"/>
            </w:pPr>
            <w:r>
              <w:t>≤25.28万元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师生对拆除后环境的满意度</w:t>
            </w:r>
          </w:p>
        </w:tc>
        <w:tc>
          <w:tcPr>
            <w:tcW w:w="5386" w:type="dxa"/>
            <w:vAlign w:val="center"/>
          </w:tcPr>
          <w:p>
            <w:pPr>
              <w:pStyle w:val="13"/>
            </w:pPr>
            <w:r>
              <w:t>师生对拆除后环境的满意度</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受益师生人数</w:t>
            </w:r>
          </w:p>
        </w:tc>
        <w:tc>
          <w:tcPr>
            <w:tcW w:w="5386" w:type="dxa"/>
            <w:vAlign w:val="center"/>
          </w:tcPr>
          <w:p>
            <w:pPr>
              <w:pStyle w:val="13"/>
            </w:pPr>
            <w:r>
              <w:t>受益师生人数</w:t>
            </w:r>
          </w:p>
        </w:tc>
        <w:tc>
          <w:tcPr>
            <w:tcW w:w="2268" w:type="dxa"/>
            <w:vAlign w:val="center"/>
          </w:tcPr>
          <w:p>
            <w:pPr>
              <w:pStyle w:val="13"/>
            </w:pPr>
            <w:r>
              <w:t>3500人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保障学校持续发展</w:t>
            </w:r>
          </w:p>
        </w:tc>
        <w:tc>
          <w:tcPr>
            <w:tcW w:w="5386" w:type="dxa"/>
            <w:vAlign w:val="center"/>
          </w:tcPr>
          <w:p>
            <w:pPr>
              <w:pStyle w:val="13"/>
            </w:pPr>
            <w:r>
              <w:t>保障学校持续发展</w:t>
            </w:r>
          </w:p>
        </w:tc>
        <w:tc>
          <w:tcPr>
            <w:tcW w:w="2268" w:type="dxa"/>
            <w:vAlign w:val="center"/>
          </w:tcPr>
          <w:p>
            <w:pPr>
              <w:pStyle w:val="13"/>
            </w:pPr>
            <w:r>
              <w:t>保障学校持续发展</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189、2025年教育费附加（职教中心教室空调项目）绩效目标表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13011025P000052100029</w:t>
            </w:r>
          </w:p>
        </w:tc>
        <w:tc>
          <w:tcPr>
            <w:tcW w:w="2835" w:type="dxa"/>
            <w:vAlign w:val="center"/>
          </w:tcPr>
          <w:p>
            <w:pPr>
              <w:pStyle w:val="11"/>
            </w:pPr>
            <w:r>
              <w:t>项目名称</w:t>
            </w:r>
          </w:p>
        </w:tc>
        <w:tc>
          <w:tcPr>
            <w:tcW w:w="6095" w:type="dxa"/>
            <w:gridSpan w:val="3"/>
            <w:vAlign w:val="center"/>
          </w:tcPr>
          <w:p>
            <w:pPr>
              <w:pStyle w:val="13"/>
            </w:pPr>
            <w:r>
              <w:t>2025年教育费附加（职教中心教室空调项目）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14.30</w:t>
            </w:r>
          </w:p>
        </w:tc>
        <w:tc>
          <w:tcPr>
            <w:tcW w:w="2835" w:type="dxa"/>
            <w:vAlign w:val="center"/>
          </w:tcPr>
          <w:p>
            <w:pPr>
              <w:pStyle w:val="11"/>
            </w:pPr>
            <w:r>
              <w:t>其中：财政    资金</w:t>
            </w:r>
          </w:p>
        </w:tc>
        <w:tc>
          <w:tcPr>
            <w:tcW w:w="2551" w:type="dxa"/>
            <w:vAlign w:val="center"/>
          </w:tcPr>
          <w:p>
            <w:pPr>
              <w:pStyle w:val="13"/>
            </w:pPr>
            <w:r>
              <w:t>14.30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预算资金14.3万元，计划用于购置教室用空调。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1.目标内容1：购置教室用空调60台，预算资金14.3万元，用于改善师生学习与工作环境。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购置教室用空调数量</w:t>
            </w:r>
          </w:p>
        </w:tc>
        <w:tc>
          <w:tcPr>
            <w:tcW w:w="5386" w:type="dxa"/>
            <w:vAlign w:val="center"/>
          </w:tcPr>
          <w:p>
            <w:pPr>
              <w:pStyle w:val="13"/>
            </w:pPr>
            <w:r>
              <w:t>购置教室用空调数量</w:t>
            </w:r>
          </w:p>
        </w:tc>
        <w:tc>
          <w:tcPr>
            <w:tcW w:w="2268" w:type="dxa"/>
            <w:vAlign w:val="center"/>
          </w:tcPr>
          <w:p>
            <w:pPr>
              <w:pStyle w:val="13"/>
            </w:pPr>
            <w:r>
              <w:t>60套</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购置教室用空调验收合格率</w:t>
            </w:r>
          </w:p>
        </w:tc>
        <w:tc>
          <w:tcPr>
            <w:tcW w:w="5386" w:type="dxa"/>
            <w:vAlign w:val="center"/>
          </w:tcPr>
          <w:p>
            <w:pPr>
              <w:pStyle w:val="13"/>
            </w:pPr>
            <w:r>
              <w:t>购置教室用空调验收合格率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空调购置安装工作按时完成率</w:t>
            </w:r>
          </w:p>
        </w:tc>
        <w:tc>
          <w:tcPr>
            <w:tcW w:w="5386" w:type="dxa"/>
            <w:vAlign w:val="center"/>
          </w:tcPr>
          <w:p>
            <w:pPr>
              <w:pStyle w:val="13"/>
            </w:pPr>
            <w:r>
              <w:t>空调购置安装工作按时完成率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购置教室用空调单价</w:t>
            </w:r>
          </w:p>
        </w:tc>
        <w:tc>
          <w:tcPr>
            <w:tcW w:w="5386" w:type="dxa"/>
            <w:vAlign w:val="center"/>
          </w:tcPr>
          <w:p>
            <w:pPr>
              <w:pStyle w:val="13"/>
            </w:pPr>
            <w:r>
              <w:t>购置教室用空调单价</w:t>
            </w:r>
          </w:p>
        </w:tc>
        <w:tc>
          <w:tcPr>
            <w:tcW w:w="2268" w:type="dxa"/>
            <w:vAlign w:val="center"/>
          </w:tcPr>
          <w:p>
            <w:pPr>
              <w:pStyle w:val="13"/>
            </w:pPr>
            <w:r>
              <w:t>≤2388元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空调利用率</w:t>
            </w:r>
          </w:p>
        </w:tc>
        <w:tc>
          <w:tcPr>
            <w:tcW w:w="5386" w:type="dxa"/>
            <w:vAlign w:val="center"/>
          </w:tcPr>
          <w:p>
            <w:pPr>
              <w:pStyle w:val="13"/>
            </w:pPr>
            <w:r>
              <w:t>空调利用率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受益师生人数</w:t>
            </w:r>
          </w:p>
        </w:tc>
        <w:tc>
          <w:tcPr>
            <w:tcW w:w="5386" w:type="dxa"/>
            <w:vAlign w:val="center"/>
          </w:tcPr>
          <w:p>
            <w:pPr>
              <w:pStyle w:val="13"/>
            </w:pPr>
            <w:r>
              <w:t>受益师生人数</w:t>
            </w:r>
          </w:p>
        </w:tc>
        <w:tc>
          <w:tcPr>
            <w:tcW w:w="2268" w:type="dxa"/>
            <w:vAlign w:val="center"/>
          </w:tcPr>
          <w:p>
            <w:pPr>
              <w:pStyle w:val="13"/>
            </w:pPr>
            <w:r>
              <w:t>3500人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空调使用年限</w:t>
            </w:r>
          </w:p>
        </w:tc>
        <w:tc>
          <w:tcPr>
            <w:tcW w:w="5386" w:type="dxa"/>
            <w:vAlign w:val="center"/>
          </w:tcPr>
          <w:p>
            <w:pPr>
              <w:pStyle w:val="13"/>
            </w:pPr>
            <w:r>
              <w:t>空调使用年限</w:t>
            </w:r>
          </w:p>
        </w:tc>
        <w:tc>
          <w:tcPr>
            <w:tcW w:w="2268" w:type="dxa"/>
            <w:vAlign w:val="center"/>
          </w:tcPr>
          <w:p>
            <w:pPr>
              <w:pStyle w:val="13"/>
            </w:pPr>
            <w:r>
              <w:t>≥6年</w:t>
            </w:r>
          </w:p>
        </w:tc>
        <w:tc>
          <w:tcPr>
            <w:tcW w:w="1276" w:type="dxa"/>
            <w:vAlign w:val="center"/>
          </w:tcPr>
          <w:p>
            <w:pPr>
              <w:pStyle w:val="13"/>
            </w:pPr>
            <w:r>
              <w:t>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190、2025年教育费附加（职教中心木工坊项目）绩效目标表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13011025P00005210001M</w:t>
            </w:r>
          </w:p>
        </w:tc>
        <w:tc>
          <w:tcPr>
            <w:tcW w:w="2835" w:type="dxa"/>
            <w:vAlign w:val="center"/>
          </w:tcPr>
          <w:p>
            <w:pPr>
              <w:pStyle w:val="11"/>
            </w:pPr>
            <w:r>
              <w:t>项目名称</w:t>
            </w:r>
          </w:p>
        </w:tc>
        <w:tc>
          <w:tcPr>
            <w:tcW w:w="6095" w:type="dxa"/>
            <w:gridSpan w:val="3"/>
            <w:vAlign w:val="center"/>
          </w:tcPr>
          <w:p>
            <w:pPr>
              <w:pStyle w:val="13"/>
            </w:pPr>
            <w:r>
              <w:t>2025年教育费附加（职教中心木工坊项目）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预算资金14万元，计划用于木工坊，主要用于购置专用仪器设备一批及修缮活动室。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1.目标内容1：资金14万元，主要用于购置木工坊专用仪器设备一批及修缮活动室。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购置木工坊设备一套</w:t>
            </w:r>
          </w:p>
        </w:tc>
        <w:tc>
          <w:tcPr>
            <w:tcW w:w="5386" w:type="dxa"/>
            <w:vAlign w:val="center"/>
          </w:tcPr>
          <w:p>
            <w:pPr>
              <w:pStyle w:val="13"/>
            </w:pPr>
            <w:r>
              <w:t>购置木工坊设备一套</w:t>
            </w:r>
          </w:p>
        </w:tc>
        <w:tc>
          <w:tcPr>
            <w:tcW w:w="2268" w:type="dxa"/>
            <w:vAlign w:val="center"/>
          </w:tcPr>
          <w:p>
            <w:pPr>
              <w:pStyle w:val="13"/>
            </w:pPr>
            <w:r>
              <w:t>≥1套</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木工坊活动室维修改造面积</w:t>
            </w:r>
          </w:p>
        </w:tc>
        <w:tc>
          <w:tcPr>
            <w:tcW w:w="5386" w:type="dxa"/>
            <w:vAlign w:val="center"/>
          </w:tcPr>
          <w:p>
            <w:pPr>
              <w:pStyle w:val="13"/>
            </w:pPr>
            <w:r>
              <w:t>木工坊活动室维修改造面积</w:t>
            </w:r>
          </w:p>
        </w:tc>
        <w:tc>
          <w:tcPr>
            <w:tcW w:w="2268" w:type="dxa"/>
            <w:vAlign w:val="center"/>
          </w:tcPr>
          <w:p>
            <w:pPr>
              <w:pStyle w:val="13"/>
            </w:pPr>
            <w:r>
              <w:t>≥50平方米</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木工坊活动室验收合格率</w:t>
            </w:r>
          </w:p>
        </w:tc>
        <w:tc>
          <w:tcPr>
            <w:tcW w:w="5386" w:type="dxa"/>
            <w:vAlign w:val="center"/>
          </w:tcPr>
          <w:p>
            <w:pPr>
              <w:pStyle w:val="13"/>
            </w:pPr>
            <w:r>
              <w:t>木工坊活动室验收合格率</w:t>
            </w:r>
          </w:p>
        </w:tc>
        <w:tc>
          <w:tcPr>
            <w:tcW w:w="2268" w:type="dxa"/>
            <w:vAlign w:val="center"/>
          </w:tcPr>
          <w:p>
            <w:pPr>
              <w:pStyle w:val="13"/>
            </w:pPr>
            <w:r>
              <w:t>1001</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购置木工坊设备合格率</w:t>
            </w:r>
          </w:p>
        </w:tc>
        <w:tc>
          <w:tcPr>
            <w:tcW w:w="5386" w:type="dxa"/>
            <w:vAlign w:val="center"/>
          </w:tcPr>
          <w:p>
            <w:pPr>
              <w:pStyle w:val="13"/>
            </w:pPr>
            <w:r>
              <w:t>购置木工坊设备验收合格率</w:t>
            </w:r>
          </w:p>
        </w:tc>
        <w:tc>
          <w:tcPr>
            <w:tcW w:w="2268" w:type="dxa"/>
            <w:vAlign w:val="center"/>
          </w:tcPr>
          <w:p>
            <w:pPr>
              <w:pStyle w:val="13"/>
            </w:pPr>
            <w:r>
              <w:t>1001</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木工坊项目按时完成率</w:t>
            </w:r>
          </w:p>
        </w:tc>
        <w:tc>
          <w:tcPr>
            <w:tcW w:w="5386" w:type="dxa"/>
            <w:vAlign w:val="center"/>
          </w:tcPr>
          <w:p>
            <w:pPr>
              <w:pStyle w:val="13"/>
            </w:pPr>
            <w:r>
              <w:t>木工坊项目按时完成率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木工坊项目建设成本</w:t>
            </w:r>
          </w:p>
        </w:tc>
        <w:tc>
          <w:tcPr>
            <w:tcW w:w="5386" w:type="dxa"/>
            <w:vAlign w:val="center"/>
          </w:tcPr>
          <w:p>
            <w:pPr>
              <w:pStyle w:val="13"/>
            </w:pPr>
            <w:r>
              <w:t>木工坊项目建设成本</w:t>
            </w:r>
          </w:p>
        </w:tc>
        <w:tc>
          <w:tcPr>
            <w:tcW w:w="2268" w:type="dxa"/>
            <w:vAlign w:val="center"/>
          </w:tcPr>
          <w:p>
            <w:pPr>
              <w:pStyle w:val="13"/>
            </w:pPr>
            <w:r>
              <w:t>≤14万元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≥3200人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木工坊项目活动室使用率</w:t>
            </w:r>
          </w:p>
        </w:tc>
        <w:tc>
          <w:tcPr>
            <w:tcW w:w="5386" w:type="dxa"/>
            <w:vAlign w:val="center"/>
          </w:tcPr>
          <w:p>
            <w:pPr>
              <w:pStyle w:val="13"/>
            </w:pPr>
            <w:r>
              <w:t>木工坊项目活动室使用率</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191、2025年教育费附加（职教中心思政课教师一体化建设暨第二次集体备课）绩效目标表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13011025P00005210282T</w:t>
            </w:r>
          </w:p>
        </w:tc>
        <w:tc>
          <w:tcPr>
            <w:tcW w:w="2835" w:type="dxa"/>
            <w:vAlign w:val="center"/>
          </w:tcPr>
          <w:p>
            <w:pPr>
              <w:pStyle w:val="11"/>
            </w:pPr>
            <w:r>
              <w:t>项目名称</w:t>
            </w:r>
          </w:p>
        </w:tc>
        <w:tc>
          <w:tcPr>
            <w:tcW w:w="6095" w:type="dxa"/>
            <w:gridSpan w:val="3"/>
            <w:vAlign w:val="center"/>
          </w:tcPr>
          <w:p>
            <w:pPr>
              <w:pStyle w:val="13"/>
            </w:pPr>
            <w:r>
              <w:t>2025年教育费附加（职教中心思政课教师一体化建设暨第二次集体备课）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预算资金15万元，计划用于思政课教师一体化建设暨第二次集体备课。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1.目标内容1：预算资金15万元，用于思政课教师一体化建设暨第二次集体备课。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思政课教师集中脱产培训时间</w:t>
            </w:r>
          </w:p>
        </w:tc>
        <w:tc>
          <w:tcPr>
            <w:tcW w:w="5386" w:type="dxa"/>
            <w:vAlign w:val="center"/>
          </w:tcPr>
          <w:p>
            <w:pPr>
              <w:pStyle w:val="13"/>
            </w:pPr>
            <w:r>
              <w:t>思政课教师集中脱产培训时间</w:t>
            </w:r>
          </w:p>
        </w:tc>
        <w:tc>
          <w:tcPr>
            <w:tcW w:w="2268" w:type="dxa"/>
            <w:vAlign w:val="center"/>
          </w:tcPr>
          <w:p>
            <w:pPr>
              <w:pStyle w:val="13"/>
            </w:pPr>
            <w:r>
              <w:t>≥5天</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思政课教师培训合格率</w:t>
            </w:r>
          </w:p>
        </w:tc>
        <w:tc>
          <w:tcPr>
            <w:tcW w:w="5386" w:type="dxa"/>
            <w:vAlign w:val="center"/>
          </w:tcPr>
          <w:p>
            <w:pPr>
              <w:pStyle w:val="13"/>
            </w:pPr>
            <w:r>
              <w:t>思政课教师培训合格率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思政课教师集中脱产培训工作按时完成率</w:t>
            </w:r>
          </w:p>
        </w:tc>
        <w:tc>
          <w:tcPr>
            <w:tcW w:w="5386" w:type="dxa"/>
            <w:vAlign w:val="center"/>
          </w:tcPr>
          <w:p>
            <w:pPr>
              <w:pStyle w:val="13"/>
            </w:pPr>
            <w:r>
              <w:t>思政课教师集中脱产培训工作按时完成率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思政课教师集中脱产培训费</w:t>
            </w:r>
          </w:p>
        </w:tc>
        <w:tc>
          <w:tcPr>
            <w:tcW w:w="5386" w:type="dxa"/>
            <w:vAlign w:val="center"/>
          </w:tcPr>
          <w:p>
            <w:pPr>
              <w:pStyle w:val="13"/>
            </w:pPr>
            <w:r>
              <w:t>思政课教师集中脱产培训费</w:t>
            </w:r>
          </w:p>
        </w:tc>
        <w:tc>
          <w:tcPr>
            <w:tcW w:w="2268" w:type="dxa"/>
            <w:vAlign w:val="center"/>
          </w:tcPr>
          <w:p>
            <w:pPr>
              <w:pStyle w:val="13"/>
            </w:pPr>
            <w:r>
              <w:t>≤15万元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家长对学校思政教育的满意度</w:t>
            </w:r>
          </w:p>
        </w:tc>
        <w:tc>
          <w:tcPr>
            <w:tcW w:w="5386" w:type="dxa"/>
            <w:vAlign w:val="center"/>
          </w:tcPr>
          <w:p>
            <w:pPr>
              <w:pStyle w:val="13"/>
            </w:pPr>
            <w:r>
              <w:t>家长对学校思政教育的满意度</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思政课教师培训受益师生人数</w:t>
            </w:r>
          </w:p>
        </w:tc>
        <w:tc>
          <w:tcPr>
            <w:tcW w:w="5386" w:type="dxa"/>
            <w:vAlign w:val="center"/>
          </w:tcPr>
          <w:p>
            <w:pPr>
              <w:pStyle w:val="13"/>
            </w:pPr>
            <w:r>
              <w:t>思政课教师培训受益师生人数</w:t>
            </w:r>
          </w:p>
        </w:tc>
        <w:tc>
          <w:tcPr>
            <w:tcW w:w="2268" w:type="dxa"/>
            <w:vAlign w:val="center"/>
          </w:tcPr>
          <w:p>
            <w:pPr>
              <w:pStyle w:val="13"/>
            </w:pPr>
            <w:r>
              <w:t>3500人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思政课教师教学理念更新的持续性</w:t>
            </w:r>
          </w:p>
        </w:tc>
        <w:tc>
          <w:tcPr>
            <w:tcW w:w="5386" w:type="dxa"/>
            <w:vAlign w:val="center"/>
          </w:tcPr>
          <w:p>
            <w:pPr>
              <w:pStyle w:val="13"/>
            </w:pPr>
            <w:r>
              <w:t>思政课教师教学理念更新的持续性</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192、2025年教育费附加（职教中心租地费）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13011025P000052102817</w:t>
            </w:r>
          </w:p>
        </w:tc>
        <w:tc>
          <w:tcPr>
            <w:tcW w:w="2835" w:type="dxa"/>
            <w:vAlign w:val="center"/>
          </w:tcPr>
          <w:p>
            <w:pPr>
              <w:pStyle w:val="11"/>
            </w:pPr>
            <w:r>
              <w:t>项目名称</w:t>
            </w:r>
          </w:p>
        </w:tc>
        <w:tc>
          <w:tcPr>
            <w:tcW w:w="6095" w:type="dxa"/>
            <w:gridSpan w:val="3"/>
            <w:vAlign w:val="center"/>
          </w:tcPr>
          <w:p>
            <w:pPr>
              <w:pStyle w:val="13"/>
            </w:pPr>
            <w:r>
              <w:t xml:space="preserve">2025年教育费附加（职教中心租地费）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30.23</w:t>
            </w:r>
          </w:p>
        </w:tc>
        <w:tc>
          <w:tcPr>
            <w:tcW w:w="2835" w:type="dxa"/>
            <w:vAlign w:val="center"/>
          </w:tcPr>
          <w:p>
            <w:pPr>
              <w:pStyle w:val="11"/>
            </w:pPr>
            <w:r>
              <w:t>其中：财政    资金</w:t>
            </w:r>
          </w:p>
        </w:tc>
        <w:tc>
          <w:tcPr>
            <w:tcW w:w="2551" w:type="dxa"/>
            <w:vAlign w:val="center"/>
          </w:tcPr>
          <w:p>
            <w:pPr>
              <w:pStyle w:val="13"/>
            </w:pPr>
            <w:r>
              <w:t>30.23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预算金30.2283万元，计划用于学校搬入新建校区前原校区继续租地费用。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1.目标内容2：符合国家政策，及时给付继续租地费用。</w:t>
            </w:r>
            <w:r>
              <w:tab/>
            </w:r>
            <w:r>
              <w:tab/>
            </w:r>
            <w:r>
              <w:tab/>
            </w:r>
            <w:r>
              <w:tab/>
            </w:r>
          </w:p>
          <w:p>
            <w:pPr>
              <w:pStyle w:val="13"/>
            </w:pPr>
            <w:r>
              <w:t>2.目标内容1：预算资金30.2283万元，主要用于学校搬入新建校区前原校区继续租地费用。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租赁面积</w:t>
            </w:r>
          </w:p>
        </w:tc>
        <w:tc>
          <w:tcPr>
            <w:tcW w:w="2268" w:type="dxa"/>
            <w:vAlign w:val="center"/>
          </w:tcPr>
          <w:p>
            <w:pPr>
              <w:pStyle w:val="13"/>
            </w:pPr>
            <w:r>
              <w:t>≥57.43亩</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办公用地租赁</w:t>
            </w:r>
          </w:p>
        </w:tc>
        <w:tc>
          <w:tcPr>
            <w:tcW w:w="5386" w:type="dxa"/>
            <w:vAlign w:val="center"/>
          </w:tcPr>
          <w:p>
            <w:pPr>
              <w:pStyle w:val="13"/>
            </w:pPr>
            <w:r>
              <w:t>办公用地租赁</w:t>
            </w:r>
          </w:p>
        </w:tc>
        <w:tc>
          <w:tcPr>
            <w:tcW w:w="2268" w:type="dxa"/>
            <w:vAlign w:val="center"/>
          </w:tcPr>
          <w:p>
            <w:pPr>
              <w:pStyle w:val="13"/>
            </w:pPr>
            <w:r>
              <w:t>满足办公需要</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租赁合同签订时间</w:t>
            </w:r>
          </w:p>
        </w:tc>
        <w:tc>
          <w:tcPr>
            <w:tcW w:w="5386" w:type="dxa"/>
            <w:vAlign w:val="center"/>
          </w:tcPr>
          <w:p>
            <w:pPr>
              <w:pStyle w:val="13"/>
            </w:pPr>
            <w:r>
              <w:t>办公用房租赁合同签订日期</w:t>
            </w:r>
          </w:p>
        </w:tc>
        <w:tc>
          <w:tcPr>
            <w:tcW w:w="2268" w:type="dxa"/>
            <w:vAlign w:val="center"/>
          </w:tcPr>
          <w:p>
            <w:pPr>
              <w:pStyle w:val="13"/>
            </w:pPr>
            <w:r>
              <w:t>≥1年</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租赁成本</w:t>
            </w:r>
          </w:p>
        </w:tc>
        <w:tc>
          <w:tcPr>
            <w:tcW w:w="5386" w:type="dxa"/>
            <w:vAlign w:val="center"/>
          </w:tcPr>
          <w:p>
            <w:pPr>
              <w:pStyle w:val="13"/>
            </w:pPr>
            <w:r>
              <w:t>每亩租赁费</w:t>
            </w:r>
          </w:p>
        </w:tc>
        <w:tc>
          <w:tcPr>
            <w:tcW w:w="2268" w:type="dxa"/>
            <w:vAlign w:val="center"/>
          </w:tcPr>
          <w:p>
            <w:pPr>
              <w:pStyle w:val="13"/>
            </w:pPr>
            <w:r>
              <w:t>≤0.53万元/亩</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保障办公人数</w:t>
            </w:r>
          </w:p>
        </w:tc>
        <w:tc>
          <w:tcPr>
            <w:tcW w:w="5386" w:type="dxa"/>
            <w:vAlign w:val="center"/>
          </w:tcPr>
          <w:p>
            <w:pPr>
              <w:pStyle w:val="13"/>
            </w:pPr>
            <w:r>
              <w:t>租赁办公用房保障办公需要的人数</w:t>
            </w:r>
          </w:p>
        </w:tc>
        <w:tc>
          <w:tcPr>
            <w:tcW w:w="2268" w:type="dxa"/>
            <w:vAlign w:val="center"/>
          </w:tcPr>
          <w:p>
            <w:pPr>
              <w:pStyle w:val="13"/>
            </w:pPr>
            <w:r>
              <w:t>人</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保障学校持续发展</w:t>
            </w:r>
          </w:p>
        </w:tc>
        <w:tc>
          <w:tcPr>
            <w:tcW w:w="5386" w:type="dxa"/>
            <w:vAlign w:val="center"/>
          </w:tcPr>
          <w:p>
            <w:pPr>
              <w:pStyle w:val="13"/>
            </w:pPr>
            <w:r>
              <w:t>保障学校持续发展</w:t>
            </w:r>
          </w:p>
        </w:tc>
        <w:tc>
          <w:tcPr>
            <w:tcW w:w="2268" w:type="dxa"/>
            <w:vAlign w:val="center"/>
          </w:tcPr>
          <w:p>
            <w:pPr>
              <w:pStyle w:val="13"/>
            </w:pPr>
            <w:r>
              <w:t>保障学校持续发展</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193、2025年现代职业教育发展省级资金（教育部门建档立卡）（石财教[2024]109号）绩效目标表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13011025P00001211030U</w:t>
            </w:r>
          </w:p>
        </w:tc>
        <w:tc>
          <w:tcPr>
            <w:tcW w:w="2835" w:type="dxa"/>
            <w:vAlign w:val="center"/>
          </w:tcPr>
          <w:p>
            <w:pPr>
              <w:pStyle w:val="11"/>
            </w:pPr>
            <w:r>
              <w:t>项目名称</w:t>
            </w:r>
          </w:p>
        </w:tc>
        <w:tc>
          <w:tcPr>
            <w:tcW w:w="6095" w:type="dxa"/>
            <w:gridSpan w:val="3"/>
            <w:vAlign w:val="center"/>
          </w:tcPr>
          <w:p>
            <w:pPr>
              <w:pStyle w:val="13"/>
            </w:pPr>
            <w:r>
              <w:t>2025年现代职业教育发展省级资金（教育部门建档立卡）（石财教[2024]109号）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w:t>
            </w:r>
          </w:p>
        </w:tc>
        <w:tc>
          <w:tcPr>
            <w:tcW w:w="2835" w:type="dxa"/>
            <w:vAlign w:val="center"/>
          </w:tcPr>
          <w:p>
            <w:pPr>
              <w:pStyle w:val="11"/>
            </w:pPr>
            <w:r>
              <w:t>其中：财政    资金</w:t>
            </w:r>
          </w:p>
        </w:tc>
        <w:tc>
          <w:tcPr>
            <w:tcW w:w="2551" w:type="dxa"/>
            <w:vAlign w:val="center"/>
          </w:tcPr>
          <w:p>
            <w:pPr>
              <w:pStyle w:val="13"/>
            </w:pPr>
            <w:r>
              <w:t>1.10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预算资金10975元，计划用于教师用书及贫困生用书费、学生实训、比赛、技能鉴定等专用材料费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1.目标内容1：通过保障125名中职建档立卡贫困生书费，助力贫困生顺利完成学业。实施精准扶贫，完成学校教学任务，促进职业教育发展。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享受补贴人数</w:t>
            </w:r>
          </w:p>
        </w:tc>
        <w:tc>
          <w:tcPr>
            <w:tcW w:w="5386" w:type="dxa"/>
            <w:vAlign w:val="center"/>
          </w:tcPr>
          <w:p>
            <w:pPr>
              <w:pStyle w:val="13"/>
            </w:pPr>
            <w:r>
              <w:t>享受补贴人数</w:t>
            </w:r>
          </w:p>
        </w:tc>
        <w:tc>
          <w:tcPr>
            <w:tcW w:w="2268" w:type="dxa"/>
            <w:vAlign w:val="center"/>
          </w:tcPr>
          <w:p>
            <w:pPr>
              <w:pStyle w:val="13"/>
            </w:pPr>
            <w:r>
              <w:t>≤125人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补贴发放覆盖率</w:t>
            </w:r>
          </w:p>
        </w:tc>
        <w:tc>
          <w:tcPr>
            <w:tcW w:w="5386" w:type="dxa"/>
            <w:vAlign w:val="center"/>
          </w:tcPr>
          <w:p>
            <w:pPr>
              <w:pStyle w:val="13"/>
            </w:pPr>
            <w:r>
              <w:t>补贴发放覆盖率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补贴发放时间</w:t>
            </w:r>
          </w:p>
        </w:tc>
        <w:tc>
          <w:tcPr>
            <w:tcW w:w="5386" w:type="dxa"/>
            <w:vAlign w:val="center"/>
          </w:tcPr>
          <w:p>
            <w:pPr>
              <w:pStyle w:val="13"/>
            </w:pPr>
            <w:r>
              <w:t>补贴补助时间</w:t>
            </w:r>
          </w:p>
        </w:tc>
        <w:tc>
          <w:tcPr>
            <w:tcW w:w="2268" w:type="dxa"/>
            <w:vAlign w:val="center"/>
          </w:tcPr>
          <w:p>
            <w:pPr>
              <w:pStyle w:val="13"/>
            </w:pPr>
            <w:r>
              <w:t>公示无异议后发放</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人均补贴标准</w:t>
            </w:r>
          </w:p>
        </w:tc>
        <w:tc>
          <w:tcPr>
            <w:tcW w:w="5386" w:type="dxa"/>
            <w:vAlign w:val="center"/>
          </w:tcPr>
          <w:p>
            <w:pPr>
              <w:pStyle w:val="13"/>
            </w:pPr>
            <w:r>
              <w:t>人均补贴发放标准</w:t>
            </w:r>
          </w:p>
        </w:tc>
        <w:tc>
          <w:tcPr>
            <w:tcW w:w="2268" w:type="dxa"/>
            <w:vAlign w:val="center"/>
          </w:tcPr>
          <w:p>
            <w:pPr>
              <w:pStyle w:val="13"/>
            </w:pPr>
            <w:r>
              <w:t>800元/人/年</w:t>
            </w:r>
          </w:p>
        </w:tc>
        <w:tc>
          <w:tcPr>
            <w:tcW w:w="1276" w:type="dxa"/>
            <w:vAlign w:val="center"/>
          </w:tcPr>
          <w:p>
            <w:pPr>
              <w:pStyle w:val="13"/>
            </w:pPr>
            <w:r>
              <w:t>冀财教【2020】87号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≤125人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194、2025年现代职业教育发展省级资金（教育部门生均公用经费奖补）（石财教[2024]109号）绩效目标表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13011025P00001211029G</w:t>
            </w:r>
          </w:p>
        </w:tc>
        <w:tc>
          <w:tcPr>
            <w:tcW w:w="2835" w:type="dxa"/>
            <w:vAlign w:val="center"/>
          </w:tcPr>
          <w:p>
            <w:pPr>
              <w:pStyle w:val="11"/>
            </w:pPr>
            <w:r>
              <w:t>项目名称</w:t>
            </w:r>
          </w:p>
        </w:tc>
        <w:tc>
          <w:tcPr>
            <w:tcW w:w="6095" w:type="dxa"/>
            <w:gridSpan w:val="3"/>
            <w:vAlign w:val="center"/>
          </w:tcPr>
          <w:p>
            <w:pPr>
              <w:pStyle w:val="13"/>
            </w:pPr>
            <w:r>
              <w:t>2025年现代职业教育发展省级资金（教育部门生均公用经费奖补）（石财教[2024]109号）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95.00</w:t>
            </w:r>
          </w:p>
        </w:tc>
        <w:tc>
          <w:tcPr>
            <w:tcW w:w="2835" w:type="dxa"/>
            <w:vAlign w:val="center"/>
          </w:tcPr>
          <w:p>
            <w:pPr>
              <w:pStyle w:val="11"/>
            </w:pPr>
            <w:r>
              <w:t>其中：财政    资金</w:t>
            </w:r>
          </w:p>
        </w:tc>
        <w:tc>
          <w:tcPr>
            <w:tcW w:w="2551" w:type="dxa"/>
            <w:vAlign w:val="center"/>
          </w:tcPr>
          <w:p>
            <w:pPr>
              <w:pStyle w:val="13"/>
            </w:pPr>
            <w:r>
              <w:t>95.00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预算资金95万元，计划用于：防欺凌报警系统、民用无人机驾驶员培训费、技能比赛赛前培训服务费、宿舍管理及保洁费等费用、教学、实训、比赛等实训材料费等支出。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1.目标内容2：预算资金3万元，用于安装防欺凌报警系统，确保学生安全。</w:t>
            </w:r>
          </w:p>
          <w:p>
            <w:pPr>
              <w:pStyle w:val="13"/>
            </w:pPr>
            <w:r>
              <w:t>2.目标内容1：保障学生学习生活环境干净整洁，保障3500名师生学校办公学习正常运转。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技能比赛赛前培训次数</w:t>
            </w:r>
          </w:p>
        </w:tc>
        <w:tc>
          <w:tcPr>
            <w:tcW w:w="5386" w:type="dxa"/>
            <w:vAlign w:val="center"/>
          </w:tcPr>
          <w:p>
            <w:pPr>
              <w:pStyle w:val="13"/>
            </w:pPr>
            <w:r>
              <w:t>技能比赛赛前培训次数</w:t>
            </w:r>
          </w:p>
        </w:tc>
        <w:tc>
          <w:tcPr>
            <w:tcW w:w="2268" w:type="dxa"/>
            <w:vAlign w:val="center"/>
          </w:tcPr>
          <w:p>
            <w:pPr>
              <w:pStyle w:val="13"/>
            </w:pPr>
            <w:r>
              <w:t>≥4次</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技能比赛赛前培训合格率</w:t>
            </w:r>
          </w:p>
        </w:tc>
        <w:tc>
          <w:tcPr>
            <w:tcW w:w="5386" w:type="dxa"/>
            <w:vAlign w:val="center"/>
          </w:tcPr>
          <w:p>
            <w:pPr>
              <w:pStyle w:val="13"/>
            </w:pPr>
            <w:r>
              <w:t>技能比赛赛前培训合格率</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防欺凌报警系统安装完成时间</w:t>
            </w:r>
          </w:p>
        </w:tc>
        <w:tc>
          <w:tcPr>
            <w:tcW w:w="5386" w:type="dxa"/>
            <w:vAlign w:val="center"/>
          </w:tcPr>
          <w:p>
            <w:pPr>
              <w:pStyle w:val="13"/>
            </w:pPr>
            <w:r>
              <w:t>防欺凌报警系统安装完成时间</w:t>
            </w:r>
          </w:p>
        </w:tc>
        <w:tc>
          <w:tcPr>
            <w:tcW w:w="2268" w:type="dxa"/>
            <w:vAlign w:val="center"/>
          </w:tcPr>
          <w:p>
            <w:pPr>
              <w:pStyle w:val="13"/>
            </w:pPr>
            <w:r>
              <w:t>2025年12月</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技能比赛赛前培训服务费金额</w:t>
            </w:r>
          </w:p>
        </w:tc>
        <w:tc>
          <w:tcPr>
            <w:tcW w:w="5386" w:type="dxa"/>
            <w:vAlign w:val="center"/>
          </w:tcPr>
          <w:p>
            <w:pPr>
              <w:pStyle w:val="13"/>
            </w:pPr>
            <w:r>
              <w:t>技能比赛赛前培训服务费金额</w:t>
            </w:r>
          </w:p>
        </w:tc>
        <w:tc>
          <w:tcPr>
            <w:tcW w:w="2268" w:type="dxa"/>
            <w:vAlign w:val="center"/>
          </w:tcPr>
          <w:p>
            <w:pPr>
              <w:pStyle w:val="13"/>
            </w:pPr>
            <w:r>
              <w:t>≤10万元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受益师生人数</w:t>
            </w:r>
          </w:p>
        </w:tc>
        <w:tc>
          <w:tcPr>
            <w:tcW w:w="5386" w:type="dxa"/>
            <w:vAlign w:val="center"/>
          </w:tcPr>
          <w:p>
            <w:pPr>
              <w:pStyle w:val="13"/>
            </w:pPr>
            <w:r>
              <w:t>受益师生人数</w:t>
            </w:r>
          </w:p>
        </w:tc>
        <w:tc>
          <w:tcPr>
            <w:tcW w:w="2268" w:type="dxa"/>
            <w:vAlign w:val="center"/>
          </w:tcPr>
          <w:p>
            <w:pPr>
              <w:pStyle w:val="13"/>
            </w:pPr>
            <w:r>
              <w:t>≥3500人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保障学校持续发展</w:t>
            </w:r>
          </w:p>
        </w:tc>
        <w:tc>
          <w:tcPr>
            <w:tcW w:w="5386" w:type="dxa"/>
            <w:vAlign w:val="center"/>
          </w:tcPr>
          <w:p>
            <w:pPr>
              <w:pStyle w:val="13"/>
            </w:pPr>
            <w:r>
              <w:t>保障学校持续发展</w:t>
            </w:r>
          </w:p>
        </w:tc>
        <w:tc>
          <w:tcPr>
            <w:tcW w:w="2268" w:type="dxa"/>
            <w:vAlign w:val="center"/>
          </w:tcPr>
          <w:p>
            <w:pPr>
              <w:pStyle w:val="13"/>
            </w:pPr>
            <w:r>
              <w:t>保障学校持续发展</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师生对经费保障满意度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195、2025年现代职业教育质量提升计划省级资金（“达标”工程）（石财教[2024]106号）绩效目标表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13011025P000012110252</w:t>
            </w:r>
          </w:p>
        </w:tc>
        <w:tc>
          <w:tcPr>
            <w:tcW w:w="2835" w:type="dxa"/>
            <w:vAlign w:val="center"/>
          </w:tcPr>
          <w:p>
            <w:pPr>
              <w:pStyle w:val="11"/>
            </w:pPr>
            <w:r>
              <w:t>项目名称</w:t>
            </w:r>
          </w:p>
        </w:tc>
        <w:tc>
          <w:tcPr>
            <w:tcW w:w="6095" w:type="dxa"/>
            <w:gridSpan w:val="3"/>
            <w:vAlign w:val="center"/>
          </w:tcPr>
          <w:p>
            <w:pPr>
              <w:pStyle w:val="13"/>
            </w:pPr>
            <w:r>
              <w:t>2025年现代职业教育质量提升计划省级资金（“达标”工程）（石财教[2024]106号）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预算资金60万元，计划主要用于购置教学仪器设备及软件。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1.目标内容2：预算资金30.3万元，用于购置汽车系实训平台及课程资源包，用于提高教学条件。</w:t>
            </w:r>
          </w:p>
          <w:p>
            <w:pPr>
              <w:pStyle w:val="13"/>
            </w:pPr>
            <w:r>
              <w:t>2.目标内容1：预算资金29.7万元，用于购置电子系技能比赛用设备，用于提高学生实训条件。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购置汽车系实训平台及课程资源包数量</w:t>
            </w:r>
          </w:p>
        </w:tc>
        <w:tc>
          <w:tcPr>
            <w:tcW w:w="5386" w:type="dxa"/>
            <w:vAlign w:val="center"/>
          </w:tcPr>
          <w:p>
            <w:pPr>
              <w:pStyle w:val="13"/>
            </w:pPr>
            <w:r>
              <w:t>购置汽车系实训平台及课程资源包数量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购置电子系技能比赛设备数量</w:t>
            </w:r>
          </w:p>
        </w:tc>
        <w:tc>
          <w:tcPr>
            <w:tcW w:w="5386" w:type="dxa"/>
            <w:vAlign w:val="center"/>
          </w:tcPr>
          <w:p>
            <w:pPr>
              <w:pStyle w:val="13"/>
            </w:pPr>
            <w:r>
              <w:t>购置电子系技能比赛设备数量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各技能比赛用设备、教学平台及课程资源包验收合格率</w:t>
            </w:r>
          </w:p>
        </w:tc>
        <w:tc>
          <w:tcPr>
            <w:tcW w:w="5386" w:type="dxa"/>
            <w:vAlign w:val="center"/>
          </w:tcPr>
          <w:p>
            <w:pPr>
              <w:pStyle w:val="13"/>
            </w:pPr>
            <w:r>
              <w:t>各技能比赛用设备、教学平台及课程资源包验收合格率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5386" w:type="dxa"/>
            <w:vAlign w:val="center"/>
          </w:tcPr>
          <w:p>
            <w:pPr>
              <w:pStyle w:val="13"/>
            </w:pPr>
            <w:r>
              <w:t>各项工作按时完成率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购置电子系技能比赛用设备单位成本</w:t>
            </w:r>
          </w:p>
        </w:tc>
        <w:tc>
          <w:tcPr>
            <w:tcW w:w="5386" w:type="dxa"/>
            <w:vAlign w:val="center"/>
          </w:tcPr>
          <w:p>
            <w:pPr>
              <w:pStyle w:val="13"/>
            </w:pPr>
            <w:r>
              <w:t>购置电子系技能比赛用设备单位成本</w:t>
            </w:r>
          </w:p>
        </w:tc>
        <w:tc>
          <w:tcPr>
            <w:tcW w:w="2268" w:type="dxa"/>
            <w:vAlign w:val="center"/>
          </w:tcPr>
          <w:p>
            <w:pPr>
              <w:pStyle w:val="13"/>
            </w:pPr>
            <w:r>
              <w:t>≤29.7万元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购置汽车系实训平台及课程资源包单位成本</w:t>
            </w:r>
          </w:p>
        </w:tc>
        <w:tc>
          <w:tcPr>
            <w:tcW w:w="5386" w:type="dxa"/>
            <w:vAlign w:val="center"/>
          </w:tcPr>
          <w:p>
            <w:pPr>
              <w:pStyle w:val="13"/>
            </w:pPr>
            <w:r>
              <w:t>购置汽车系实训平台及课程资源包单位成本</w:t>
            </w:r>
          </w:p>
        </w:tc>
        <w:tc>
          <w:tcPr>
            <w:tcW w:w="2268" w:type="dxa"/>
            <w:vAlign w:val="center"/>
          </w:tcPr>
          <w:p>
            <w:pPr>
              <w:pStyle w:val="13"/>
            </w:pPr>
            <w:r>
              <w:t>≤30.3万元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5386" w:type="dxa"/>
            <w:vAlign w:val="center"/>
          </w:tcPr>
          <w:p>
            <w:pPr>
              <w:pStyle w:val="13"/>
            </w:pPr>
            <w:r>
              <w:t>设备利用率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5386" w:type="dxa"/>
            <w:vAlign w:val="center"/>
          </w:tcPr>
          <w:p>
            <w:pPr>
              <w:pStyle w:val="13"/>
            </w:pPr>
            <w:r>
              <w:t>设备使用年限</w:t>
            </w:r>
          </w:p>
        </w:tc>
        <w:tc>
          <w:tcPr>
            <w:tcW w:w="2268" w:type="dxa"/>
            <w:vAlign w:val="center"/>
          </w:tcPr>
          <w:p>
            <w:pPr>
              <w:pStyle w:val="13"/>
            </w:pPr>
            <w:r>
              <w:t>≥6年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196、2025年现代职业教育质量提升计划省级资金（新建校区项目）（石财教[2024]106号）绩效目标表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13011025P000012110279</w:t>
            </w:r>
          </w:p>
        </w:tc>
        <w:tc>
          <w:tcPr>
            <w:tcW w:w="2835" w:type="dxa"/>
            <w:vAlign w:val="center"/>
          </w:tcPr>
          <w:p>
            <w:pPr>
              <w:pStyle w:val="11"/>
            </w:pPr>
            <w:r>
              <w:t>项目名称</w:t>
            </w:r>
          </w:p>
        </w:tc>
        <w:tc>
          <w:tcPr>
            <w:tcW w:w="6095" w:type="dxa"/>
            <w:gridSpan w:val="3"/>
            <w:vAlign w:val="center"/>
          </w:tcPr>
          <w:p>
            <w:pPr>
              <w:pStyle w:val="13"/>
            </w:pPr>
            <w:r>
              <w:t>2025年现代职业教育质量提升计划省级资金（新建校区项目）（石财教[2024]106号）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620.00</w:t>
            </w:r>
          </w:p>
        </w:tc>
        <w:tc>
          <w:tcPr>
            <w:tcW w:w="2835" w:type="dxa"/>
            <w:vAlign w:val="center"/>
          </w:tcPr>
          <w:p>
            <w:pPr>
              <w:pStyle w:val="11"/>
            </w:pPr>
            <w:r>
              <w:t>其中：财政    资金</w:t>
            </w:r>
          </w:p>
        </w:tc>
        <w:tc>
          <w:tcPr>
            <w:tcW w:w="2551" w:type="dxa"/>
            <w:vAlign w:val="center"/>
          </w:tcPr>
          <w:p>
            <w:pPr>
              <w:pStyle w:val="13"/>
            </w:pPr>
            <w:r>
              <w:t>620.00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预算资金620万元，计划用于购置图书及图书管理设备、教学仪器设备及软件。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1.目标内容2：预算资金44万元，用于购置机电系专用教学设备，用于改善教学条件。</w:t>
            </w:r>
          </w:p>
          <w:p>
            <w:pPr>
              <w:pStyle w:val="13"/>
            </w:pPr>
            <w:r>
              <w:t>2.目标内容3：预算资金44万元，用于购置汽车系教学实训车1辆，改善教学及实训条件。</w:t>
            </w:r>
          </w:p>
          <w:p>
            <w:pPr>
              <w:pStyle w:val="13"/>
            </w:pPr>
            <w:r>
              <w:t>3.目标内容4：预算资金7.07万元，用于购置信息系实训室项目，改善教学及实训条件。</w:t>
            </w:r>
          </w:p>
          <w:p>
            <w:pPr>
              <w:pStyle w:val="13"/>
            </w:pPr>
            <w:r>
              <w:t>4.目标内容5：预算资金118.5万元，用于购置课程平台及教学资源1批，改善实训条件。</w:t>
            </w:r>
          </w:p>
          <w:p>
            <w:pPr>
              <w:pStyle w:val="13"/>
            </w:pPr>
            <w:r>
              <w:t>5.目标内容6：预算资金52万元，用于购置信息系技能比赛项目，改善教学条件。</w:t>
            </w:r>
          </w:p>
          <w:p>
            <w:pPr>
              <w:pStyle w:val="13"/>
            </w:pPr>
            <w:r>
              <w:t>6.目标内容7：预算资金30万元，用于购置学生成长平台，改善教学管理条件。</w:t>
            </w:r>
          </w:p>
          <w:p>
            <w:pPr>
              <w:pStyle w:val="13"/>
            </w:pPr>
            <w:r>
              <w:t>7.目标内容8：预算资金62.33万元，用于购置机电系实训室项目，改善教学及实训条件。</w:t>
            </w:r>
          </w:p>
          <w:p>
            <w:pPr>
              <w:pStyle w:val="13"/>
            </w:pPr>
            <w:r>
              <w:t>8.目标内容9：预算资金130万元，用于购置电子系教学、实训平台配套设备，改善教学及实训条件。</w:t>
            </w:r>
          </w:p>
          <w:p>
            <w:pPr>
              <w:pStyle w:val="13"/>
            </w:pPr>
            <w:r>
              <w:t>9.目标内容1：预算资金37.6万元，用于购置图书及图书管理设备，用于师生图书借阅条件。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购置图书及图书管理设备数量</w:t>
            </w:r>
          </w:p>
        </w:tc>
        <w:tc>
          <w:tcPr>
            <w:tcW w:w="5386" w:type="dxa"/>
            <w:vAlign w:val="center"/>
          </w:tcPr>
          <w:p>
            <w:pPr>
              <w:pStyle w:val="13"/>
            </w:pPr>
            <w:r>
              <w:t>购置图书及图书管理设备数量</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购置机电系专用教学设备数量</w:t>
            </w:r>
          </w:p>
        </w:tc>
        <w:tc>
          <w:tcPr>
            <w:tcW w:w="5386" w:type="dxa"/>
            <w:vAlign w:val="center"/>
          </w:tcPr>
          <w:p>
            <w:pPr>
              <w:pStyle w:val="13"/>
            </w:pPr>
            <w:r>
              <w:t>购置机电系专用教学设备数量</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购置汽车系教学实训车数量</w:t>
            </w:r>
          </w:p>
        </w:tc>
        <w:tc>
          <w:tcPr>
            <w:tcW w:w="5386" w:type="dxa"/>
            <w:vAlign w:val="center"/>
          </w:tcPr>
          <w:p>
            <w:pPr>
              <w:pStyle w:val="13"/>
            </w:pPr>
            <w:r>
              <w:t>购置汽车系教学实训车数量</w:t>
            </w:r>
          </w:p>
        </w:tc>
        <w:tc>
          <w:tcPr>
            <w:tcW w:w="2268" w:type="dxa"/>
            <w:vAlign w:val="center"/>
          </w:tcPr>
          <w:p>
            <w:pPr>
              <w:pStyle w:val="13"/>
            </w:pPr>
            <w:r>
              <w:t>1辆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购置信息系实训室项目数量</w:t>
            </w:r>
          </w:p>
        </w:tc>
        <w:tc>
          <w:tcPr>
            <w:tcW w:w="5386" w:type="dxa"/>
            <w:vAlign w:val="center"/>
          </w:tcPr>
          <w:p>
            <w:pPr>
              <w:pStyle w:val="13"/>
            </w:pPr>
            <w:r>
              <w:t>购置信息系实训室项目数量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购置课程平台及教学资源数量</w:t>
            </w:r>
          </w:p>
        </w:tc>
        <w:tc>
          <w:tcPr>
            <w:tcW w:w="5386" w:type="dxa"/>
            <w:vAlign w:val="center"/>
          </w:tcPr>
          <w:p>
            <w:pPr>
              <w:pStyle w:val="13"/>
            </w:pPr>
            <w:r>
              <w:t>购置课程平台及教学资源数量</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购置信息系技能比赛项目数量</w:t>
            </w:r>
          </w:p>
        </w:tc>
        <w:tc>
          <w:tcPr>
            <w:tcW w:w="5386" w:type="dxa"/>
            <w:vAlign w:val="center"/>
          </w:tcPr>
          <w:p>
            <w:pPr>
              <w:pStyle w:val="13"/>
            </w:pPr>
            <w:r>
              <w:t>购置信息系技能比赛项目数量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购置学生成长平台数量</w:t>
            </w:r>
          </w:p>
        </w:tc>
        <w:tc>
          <w:tcPr>
            <w:tcW w:w="5386" w:type="dxa"/>
            <w:vAlign w:val="center"/>
          </w:tcPr>
          <w:p>
            <w:pPr>
              <w:pStyle w:val="13"/>
            </w:pPr>
            <w:r>
              <w:t>购置学生成长平台数量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购置机电系实训室项目数量</w:t>
            </w:r>
          </w:p>
        </w:tc>
        <w:tc>
          <w:tcPr>
            <w:tcW w:w="5386" w:type="dxa"/>
            <w:vAlign w:val="center"/>
          </w:tcPr>
          <w:p>
            <w:pPr>
              <w:pStyle w:val="13"/>
            </w:pPr>
            <w:r>
              <w:t>购置机电系实训室项目数量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购置电子系教学、实训平台配套设备数量</w:t>
            </w:r>
          </w:p>
        </w:tc>
        <w:tc>
          <w:tcPr>
            <w:tcW w:w="5386" w:type="dxa"/>
            <w:vAlign w:val="center"/>
          </w:tcPr>
          <w:p>
            <w:pPr>
              <w:pStyle w:val="13"/>
            </w:pPr>
            <w:r>
              <w:t>购置电子系教学、实训平台配套设备数量</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各项工作验收合格率</w:t>
            </w:r>
          </w:p>
        </w:tc>
        <w:tc>
          <w:tcPr>
            <w:tcW w:w="5386" w:type="dxa"/>
            <w:vAlign w:val="center"/>
          </w:tcPr>
          <w:p>
            <w:pPr>
              <w:pStyle w:val="13"/>
            </w:pPr>
            <w:r>
              <w:t>各项工作验收合格率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5386" w:type="dxa"/>
            <w:vAlign w:val="center"/>
          </w:tcPr>
          <w:p>
            <w:pPr>
              <w:pStyle w:val="13"/>
            </w:pPr>
            <w:r>
              <w:t>各项工作按时完成率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购置图书及图书管理设备总成本</w:t>
            </w:r>
          </w:p>
        </w:tc>
        <w:tc>
          <w:tcPr>
            <w:tcW w:w="5386" w:type="dxa"/>
            <w:vAlign w:val="center"/>
          </w:tcPr>
          <w:p>
            <w:pPr>
              <w:pStyle w:val="13"/>
            </w:pPr>
            <w:r>
              <w:t>购置图书及图书管理设备总成本</w:t>
            </w:r>
          </w:p>
        </w:tc>
        <w:tc>
          <w:tcPr>
            <w:tcW w:w="2268" w:type="dxa"/>
            <w:vAlign w:val="center"/>
          </w:tcPr>
          <w:p>
            <w:pPr>
              <w:pStyle w:val="13"/>
            </w:pPr>
            <w:r>
              <w:t>≤37.6万元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购置机电系专用教学设备总成本</w:t>
            </w:r>
          </w:p>
        </w:tc>
        <w:tc>
          <w:tcPr>
            <w:tcW w:w="5386" w:type="dxa"/>
            <w:vAlign w:val="center"/>
          </w:tcPr>
          <w:p>
            <w:pPr>
              <w:pStyle w:val="13"/>
            </w:pPr>
            <w:r>
              <w:t>购置机电系专用教学设备总成本</w:t>
            </w:r>
          </w:p>
        </w:tc>
        <w:tc>
          <w:tcPr>
            <w:tcW w:w="2268" w:type="dxa"/>
            <w:vAlign w:val="center"/>
          </w:tcPr>
          <w:p>
            <w:pPr>
              <w:pStyle w:val="13"/>
            </w:pPr>
            <w:r>
              <w:t>≤44万元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购置汽车系教学实训车总成本</w:t>
            </w:r>
          </w:p>
        </w:tc>
        <w:tc>
          <w:tcPr>
            <w:tcW w:w="5386" w:type="dxa"/>
            <w:vAlign w:val="center"/>
          </w:tcPr>
          <w:p>
            <w:pPr>
              <w:pStyle w:val="13"/>
            </w:pPr>
            <w:r>
              <w:t>购置汽车系教学实训车总成本</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购置信息系实训室项目总成本</w:t>
            </w:r>
          </w:p>
        </w:tc>
        <w:tc>
          <w:tcPr>
            <w:tcW w:w="5386" w:type="dxa"/>
            <w:vAlign w:val="center"/>
          </w:tcPr>
          <w:p>
            <w:pPr>
              <w:pStyle w:val="13"/>
            </w:pPr>
            <w:r>
              <w:t>购置信息系实训室项目总成本</w:t>
            </w:r>
          </w:p>
        </w:tc>
        <w:tc>
          <w:tcPr>
            <w:tcW w:w="2268" w:type="dxa"/>
            <w:vAlign w:val="center"/>
          </w:tcPr>
          <w:p>
            <w:pPr>
              <w:pStyle w:val="13"/>
            </w:pPr>
            <w:r>
              <w:t>≤7.07万元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购置课程平台及教学资源总成本</w:t>
            </w:r>
          </w:p>
        </w:tc>
        <w:tc>
          <w:tcPr>
            <w:tcW w:w="5386" w:type="dxa"/>
            <w:vAlign w:val="center"/>
          </w:tcPr>
          <w:p>
            <w:pPr>
              <w:pStyle w:val="13"/>
            </w:pPr>
            <w:r>
              <w:t>购置课程平台及教学资源总成本</w:t>
            </w:r>
          </w:p>
        </w:tc>
        <w:tc>
          <w:tcPr>
            <w:tcW w:w="2268" w:type="dxa"/>
            <w:vAlign w:val="center"/>
          </w:tcPr>
          <w:p>
            <w:pPr>
              <w:pStyle w:val="13"/>
            </w:pPr>
            <w:r>
              <w:t>≤118.5万元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购置信息系技能比赛项目总成本</w:t>
            </w:r>
          </w:p>
        </w:tc>
        <w:tc>
          <w:tcPr>
            <w:tcW w:w="5386" w:type="dxa"/>
            <w:vAlign w:val="center"/>
          </w:tcPr>
          <w:p>
            <w:pPr>
              <w:pStyle w:val="13"/>
            </w:pPr>
            <w:r>
              <w:t>购置信息系技能比赛项目总成本</w:t>
            </w:r>
          </w:p>
        </w:tc>
        <w:tc>
          <w:tcPr>
            <w:tcW w:w="2268" w:type="dxa"/>
            <w:vAlign w:val="center"/>
          </w:tcPr>
          <w:p>
            <w:pPr>
              <w:pStyle w:val="13"/>
            </w:pPr>
            <w:r>
              <w:t>≤52万元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购置学生成长平台总成本</w:t>
            </w:r>
          </w:p>
        </w:tc>
        <w:tc>
          <w:tcPr>
            <w:tcW w:w="5386" w:type="dxa"/>
            <w:vAlign w:val="center"/>
          </w:tcPr>
          <w:p>
            <w:pPr>
              <w:pStyle w:val="13"/>
            </w:pPr>
            <w:r>
              <w:t>购置学生成长平台总成本</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购置机电系实训室项目总成本</w:t>
            </w:r>
          </w:p>
        </w:tc>
        <w:tc>
          <w:tcPr>
            <w:tcW w:w="5386" w:type="dxa"/>
            <w:vAlign w:val="center"/>
          </w:tcPr>
          <w:p>
            <w:pPr>
              <w:pStyle w:val="13"/>
            </w:pPr>
            <w:r>
              <w:t>购置机电系实训室项目总成本</w:t>
            </w:r>
          </w:p>
        </w:tc>
        <w:tc>
          <w:tcPr>
            <w:tcW w:w="2268" w:type="dxa"/>
            <w:vAlign w:val="center"/>
          </w:tcPr>
          <w:p>
            <w:pPr>
              <w:pStyle w:val="13"/>
            </w:pPr>
            <w:r>
              <w:t>≤62.33万元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购置电子系教学、实训平台配套设备总成本</w:t>
            </w:r>
          </w:p>
        </w:tc>
        <w:tc>
          <w:tcPr>
            <w:tcW w:w="5386" w:type="dxa"/>
            <w:vAlign w:val="center"/>
          </w:tcPr>
          <w:p>
            <w:pPr>
              <w:pStyle w:val="13"/>
            </w:pPr>
            <w:r>
              <w:t>购置电子系教学、实训平台配套设备总成本</w:t>
            </w:r>
          </w:p>
        </w:tc>
        <w:tc>
          <w:tcPr>
            <w:tcW w:w="2268" w:type="dxa"/>
            <w:vAlign w:val="center"/>
          </w:tcPr>
          <w:p>
            <w:pPr>
              <w:pStyle w:val="13"/>
            </w:pPr>
            <w:r>
              <w:t>≤130万元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5386" w:type="dxa"/>
            <w:vAlign w:val="center"/>
          </w:tcPr>
          <w:p>
            <w:pPr>
              <w:pStyle w:val="13"/>
            </w:pPr>
            <w:r>
              <w:t>设备利用率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5386" w:type="dxa"/>
            <w:vAlign w:val="center"/>
          </w:tcPr>
          <w:p>
            <w:pPr>
              <w:pStyle w:val="13"/>
            </w:pPr>
            <w:r>
              <w:t>设备使用年限</w:t>
            </w:r>
          </w:p>
        </w:tc>
        <w:tc>
          <w:tcPr>
            <w:tcW w:w="2268" w:type="dxa"/>
            <w:vAlign w:val="center"/>
          </w:tcPr>
          <w:p>
            <w:pPr>
              <w:pStyle w:val="13"/>
            </w:pPr>
            <w:r>
              <w:t>≥6年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197、2025年现代职业教育质量提升计划省级资金（中等职业教育质量提升工程）（石财教[2024]106号）绩效目标表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13011025P00001211026M</w:t>
            </w:r>
          </w:p>
        </w:tc>
        <w:tc>
          <w:tcPr>
            <w:tcW w:w="2835" w:type="dxa"/>
            <w:vAlign w:val="center"/>
          </w:tcPr>
          <w:p>
            <w:pPr>
              <w:pStyle w:val="11"/>
            </w:pPr>
            <w:r>
              <w:t>项目名称</w:t>
            </w:r>
          </w:p>
        </w:tc>
        <w:tc>
          <w:tcPr>
            <w:tcW w:w="6095" w:type="dxa"/>
            <w:gridSpan w:val="3"/>
            <w:vAlign w:val="center"/>
          </w:tcPr>
          <w:p>
            <w:pPr>
              <w:pStyle w:val="13"/>
            </w:pPr>
            <w:r>
              <w:t>2025年现代职业教育质量提升计划省级资金（中等职业教育质量提升工程）（石财教[2024]106号）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预算资金200万元，计划用于购置教学仪器设备及软件。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1.目标内容2：预算资金61.2万元，用于购置汽车系技能比赛项目，全部用于提高学生实训条件。</w:t>
            </w:r>
          </w:p>
          <w:p>
            <w:pPr>
              <w:pStyle w:val="13"/>
            </w:pPr>
            <w:r>
              <w:t>2.目标内容1：预算资金138.8万元，用于购置机电系实训室项目，用于改善教学条件。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购置机电系实训室项目数量</w:t>
            </w:r>
          </w:p>
        </w:tc>
        <w:tc>
          <w:tcPr>
            <w:tcW w:w="5386" w:type="dxa"/>
            <w:vAlign w:val="center"/>
          </w:tcPr>
          <w:p>
            <w:pPr>
              <w:pStyle w:val="13"/>
            </w:pPr>
            <w:r>
              <w:t>购置机电系实训室项目数量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购置汽车系技能比赛项目数量</w:t>
            </w:r>
          </w:p>
        </w:tc>
        <w:tc>
          <w:tcPr>
            <w:tcW w:w="5386" w:type="dxa"/>
            <w:vAlign w:val="center"/>
          </w:tcPr>
          <w:p>
            <w:pPr>
              <w:pStyle w:val="13"/>
            </w:pPr>
            <w:r>
              <w:t>购置汽车系技能比赛项目数量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各实训室项目验收合格率</w:t>
            </w:r>
          </w:p>
        </w:tc>
        <w:tc>
          <w:tcPr>
            <w:tcW w:w="5386" w:type="dxa"/>
            <w:vAlign w:val="center"/>
          </w:tcPr>
          <w:p>
            <w:pPr>
              <w:pStyle w:val="13"/>
            </w:pPr>
            <w:r>
              <w:t>各实训室项目验收合格率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5386" w:type="dxa"/>
            <w:vAlign w:val="center"/>
          </w:tcPr>
          <w:p>
            <w:pPr>
              <w:pStyle w:val="13"/>
            </w:pPr>
            <w:r>
              <w:t>各项工作按时完成率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购置机电系实训室项目单位成本</w:t>
            </w:r>
          </w:p>
        </w:tc>
        <w:tc>
          <w:tcPr>
            <w:tcW w:w="5386" w:type="dxa"/>
            <w:vAlign w:val="center"/>
          </w:tcPr>
          <w:p>
            <w:pPr>
              <w:pStyle w:val="13"/>
            </w:pPr>
            <w:r>
              <w:t>购置机电系实训室项目单位成本</w:t>
            </w:r>
          </w:p>
        </w:tc>
        <w:tc>
          <w:tcPr>
            <w:tcW w:w="2268" w:type="dxa"/>
            <w:vAlign w:val="center"/>
          </w:tcPr>
          <w:p>
            <w:pPr>
              <w:pStyle w:val="13"/>
            </w:pPr>
            <w:r>
              <w:t>≤138.8万元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购置汽车系技能比赛项目单位成本</w:t>
            </w:r>
          </w:p>
        </w:tc>
        <w:tc>
          <w:tcPr>
            <w:tcW w:w="5386" w:type="dxa"/>
            <w:vAlign w:val="center"/>
          </w:tcPr>
          <w:p>
            <w:pPr>
              <w:pStyle w:val="13"/>
            </w:pPr>
            <w:r>
              <w:t>购置汽车系技能比赛项目单位成本</w:t>
            </w:r>
          </w:p>
        </w:tc>
        <w:tc>
          <w:tcPr>
            <w:tcW w:w="2268" w:type="dxa"/>
            <w:vAlign w:val="center"/>
          </w:tcPr>
          <w:p>
            <w:pPr>
              <w:pStyle w:val="13"/>
            </w:pPr>
            <w:r>
              <w:t>≤61.2万元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5386" w:type="dxa"/>
            <w:vAlign w:val="center"/>
          </w:tcPr>
          <w:p>
            <w:pPr>
              <w:pStyle w:val="13"/>
            </w:pPr>
            <w:r>
              <w:t>设备利用率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5386" w:type="dxa"/>
            <w:vAlign w:val="center"/>
          </w:tcPr>
          <w:p>
            <w:pPr>
              <w:pStyle w:val="13"/>
            </w:pPr>
            <w:r>
              <w:t>设备使用年限</w:t>
            </w:r>
          </w:p>
        </w:tc>
        <w:tc>
          <w:tcPr>
            <w:tcW w:w="2268" w:type="dxa"/>
            <w:vAlign w:val="center"/>
          </w:tcPr>
          <w:p>
            <w:pPr>
              <w:pStyle w:val="13"/>
            </w:pPr>
            <w:r>
              <w:t>≥6年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198、2025年银龄教师工作补助绩效目标表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13011025P003232101275</w:t>
            </w:r>
          </w:p>
        </w:tc>
        <w:tc>
          <w:tcPr>
            <w:tcW w:w="2835" w:type="dxa"/>
            <w:vAlign w:val="center"/>
          </w:tcPr>
          <w:p>
            <w:pPr>
              <w:pStyle w:val="11"/>
            </w:pPr>
            <w:r>
              <w:t>项目名称</w:t>
            </w:r>
          </w:p>
        </w:tc>
        <w:tc>
          <w:tcPr>
            <w:tcW w:w="6095" w:type="dxa"/>
            <w:gridSpan w:val="3"/>
            <w:vAlign w:val="center"/>
          </w:tcPr>
          <w:p>
            <w:pPr>
              <w:pStyle w:val="13"/>
            </w:pPr>
            <w:r>
              <w:t>2025年银龄教师工作补助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预算资金14万元，计划用于银龄教师工作补助。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1.目标内容1：预算资金14万元，用于银龄教师工作补助。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银龄教师讲学服务时间</w:t>
            </w:r>
          </w:p>
        </w:tc>
        <w:tc>
          <w:tcPr>
            <w:tcW w:w="5386" w:type="dxa"/>
            <w:vAlign w:val="center"/>
          </w:tcPr>
          <w:p>
            <w:pPr>
              <w:pStyle w:val="13"/>
            </w:pPr>
            <w:r>
              <w:t>银龄教师讲学服务时间</w:t>
            </w:r>
          </w:p>
        </w:tc>
        <w:tc>
          <w:tcPr>
            <w:tcW w:w="2268" w:type="dxa"/>
            <w:vAlign w:val="center"/>
          </w:tcPr>
          <w:p>
            <w:pPr>
              <w:pStyle w:val="13"/>
            </w:pPr>
            <w:r>
              <w:t>1年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银龄教师讲学服务合格率</w:t>
            </w:r>
          </w:p>
        </w:tc>
        <w:tc>
          <w:tcPr>
            <w:tcW w:w="5386" w:type="dxa"/>
            <w:vAlign w:val="center"/>
          </w:tcPr>
          <w:p>
            <w:pPr>
              <w:pStyle w:val="13"/>
            </w:pPr>
            <w:r>
              <w:t>银龄教师讲学服务合格率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银龄教师讲学计划工作按时完成率</w:t>
            </w:r>
          </w:p>
        </w:tc>
        <w:tc>
          <w:tcPr>
            <w:tcW w:w="5386" w:type="dxa"/>
            <w:vAlign w:val="center"/>
          </w:tcPr>
          <w:p>
            <w:pPr>
              <w:pStyle w:val="13"/>
            </w:pPr>
            <w:r>
              <w:t>银龄教师讲学计划工作按时完成率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银龄教师工作补助标准</w:t>
            </w:r>
          </w:p>
        </w:tc>
        <w:tc>
          <w:tcPr>
            <w:tcW w:w="5386" w:type="dxa"/>
            <w:vAlign w:val="center"/>
          </w:tcPr>
          <w:p>
            <w:pPr>
              <w:pStyle w:val="13"/>
            </w:pPr>
            <w:r>
              <w:t>银龄教师工作补助标准</w:t>
            </w:r>
          </w:p>
        </w:tc>
        <w:tc>
          <w:tcPr>
            <w:tcW w:w="2268" w:type="dxa"/>
            <w:vAlign w:val="center"/>
          </w:tcPr>
          <w:p>
            <w:pPr>
              <w:pStyle w:val="13"/>
            </w:pPr>
            <w:r>
              <w:t>19300元/人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家长对学校银龄教师的满意度</w:t>
            </w:r>
          </w:p>
        </w:tc>
        <w:tc>
          <w:tcPr>
            <w:tcW w:w="5386" w:type="dxa"/>
            <w:vAlign w:val="center"/>
          </w:tcPr>
          <w:p>
            <w:pPr>
              <w:pStyle w:val="13"/>
            </w:pPr>
            <w:r>
              <w:t>家长对学校银龄教师的满意度</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银龄教师讲学服务示范和辐射作用的持续性</w:t>
            </w:r>
          </w:p>
        </w:tc>
        <w:tc>
          <w:tcPr>
            <w:tcW w:w="5386" w:type="dxa"/>
            <w:vAlign w:val="center"/>
          </w:tcPr>
          <w:p>
            <w:pPr>
              <w:pStyle w:val="13"/>
            </w:pPr>
            <w:r>
              <w:t>银龄教师讲学服务示范和辐射作用的持续性</w:t>
            </w:r>
          </w:p>
        </w:tc>
        <w:tc>
          <w:tcPr>
            <w:tcW w:w="2268" w:type="dxa"/>
            <w:vAlign w:val="center"/>
          </w:tcPr>
          <w:p>
            <w:pPr>
              <w:pStyle w:val="13"/>
            </w:pPr>
            <w:r>
              <w:t>≥90%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199、2025年援疆援藏教师补助绩效目标表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13011025P003232101179</w:t>
            </w:r>
          </w:p>
        </w:tc>
        <w:tc>
          <w:tcPr>
            <w:tcW w:w="2835" w:type="dxa"/>
            <w:vAlign w:val="center"/>
          </w:tcPr>
          <w:p>
            <w:pPr>
              <w:pStyle w:val="11"/>
            </w:pPr>
            <w:r>
              <w:t>项目名称</w:t>
            </w:r>
          </w:p>
        </w:tc>
        <w:tc>
          <w:tcPr>
            <w:tcW w:w="6095" w:type="dxa"/>
            <w:gridSpan w:val="3"/>
            <w:vAlign w:val="center"/>
          </w:tcPr>
          <w:p>
            <w:pPr>
              <w:pStyle w:val="13"/>
            </w:pPr>
            <w:r>
              <w:t>2025年援疆援藏教师补助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2.15</w:t>
            </w:r>
          </w:p>
        </w:tc>
        <w:tc>
          <w:tcPr>
            <w:tcW w:w="2835" w:type="dxa"/>
            <w:vAlign w:val="center"/>
          </w:tcPr>
          <w:p>
            <w:pPr>
              <w:pStyle w:val="11"/>
            </w:pPr>
            <w:r>
              <w:t>其中：财政    资金</w:t>
            </w:r>
          </w:p>
        </w:tc>
        <w:tc>
          <w:tcPr>
            <w:tcW w:w="2551" w:type="dxa"/>
            <w:vAlign w:val="center"/>
          </w:tcPr>
          <w:p>
            <w:pPr>
              <w:pStyle w:val="13"/>
            </w:pPr>
            <w:r>
              <w:t>2.15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预算资金2.15万元，计划用于援藏教师补助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1.目标内容1：通过发放援藏教师补助2.15万元，改善援藏教师家庭经济。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5386" w:type="dxa"/>
            <w:vAlign w:val="center"/>
          </w:tcPr>
          <w:p>
            <w:pPr>
              <w:pStyle w:val="13"/>
            </w:pPr>
            <w:r>
              <w:t>发放援藏补助人数</w:t>
            </w:r>
          </w:p>
        </w:tc>
        <w:tc>
          <w:tcPr>
            <w:tcW w:w="2268" w:type="dxa"/>
            <w:vAlign w:val="center"/>
          </w:tcPr>
          <w:p>
            <w:pPr>
              <w:pStyle w:val="13"/>
            </w:pPr>
            <w:r>
              <w:t>1人</w:t>
            </w:r>
          </w:p>
        </w:tc>
        <w:tc>
          <w:tcPr>
            <w:tcW w:w="1276" w:type="dxa"/>
            <w:vAlign w:val="center"/>
          </w:tcPr>
          <w:p>
            <w:pPr>
              <w:pStyle w:val="13"/>
            </w:pPr>
            <w:r>
              <w:t>第十批援藏教师名单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5386" w:type="dxa"/>
            <w:vAlign w:val="center"/>
          </w:tcPr>
          <w:p>
            <w:pPr>
              <w:pStyle w:val="13"/>
            </w:pPr>
            <w:r>
              <w:t>补助发放合规人数占发放总人数的比例</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2025年7月</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每月家庭生活困难补助费</w:t>
            </w:r>
          </w:p>
        </w:tc>
        <w:tc>
          <w:tcPr>
            <w:tcW w:w="5386" w:type="dxa"/>
            <w:vAlign w:val="center"/>
          </w:tcPr>
          <w:p>
            <w:pPr>
              <w:pStyle w:val="13"/>
            </w:pPr>
            <w:r>
              <w:t>每月家庭生活困难补助费</w:t>
            </w:r>
          </w:p>
        </w:tc>
        <w:tc>
          <w:tcPr>
            <w:tcW w:w="2268" w:type="dxa"/>
            <w:vAlign w:val="center"/>
          </w:tcPr>
          <w:p>
            <w:pPr>
              <w:pStyle w:val="13"/>
            </w:pPr>
            <w:r>
              <w:t>500元</w:t>
            </w:r>
          </w:p>
        </w:tc>
        <w:tc>
          <w:tcPr>
            <w:tcW w:w="1276" w:type="dxa"/>
            <w:vAlign w:val="center"/>
          </w:tcPr>
          <w:p>
            <w:pPr>
              <w:pStyle w:val="13"/>
            </w:pPr>
            <w:r>
              <w:t>冀组字【2022】11号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每月高原补贴费</w:t>
            </w:r>
          </w:p>
        </w:tc>
        <w:tc>
          <w:tcPr>
            <w:tcW w:w="5386" w:type="dxa"/>
            <w:vAlign w:val="center"/>
          </w:tcPr>
          <w:p>
            <w:pPr>
              <w:pStyle w:val="13"/>
            </w:pPr>
            <w:r>
              <w:t>每月高原补贴费</w:t>
            </w:r>
          </w:p>
        </w:tc>
        <w:tc>
          <w:tcPr>
            <w:tcW w:w="2268" w:type="dxa"/>
            <w:vAlign w:val="center"/>
          </w:tcPr>
          <w:p>
            <w:pPr>
              <w:pStyle w:val="13"/>
            </w:pPr>
            <w:r>
              <w:t>1500元</w:t>
            </w:r>
          </w:p>
        </w:tc>
        <w:tc>
          <w:tcPr>
            <w:tcW w:w="1276" w:type="dxa"/>
            <w:vAlign w:val="center"/>
          </w:tcPr>
          <w:p>
            <w:pPr>
              <w:pStyle w:val="13"/>
            </w:pPr>
            <w:r>
              <w:t>冀组字【2022】11号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每年御寒装备费</w:t>
            </w:r>
          </w:p>
        </w:tc>
        <w:tc>
          <w:tcPr>
            <w:tcW w:w="5386" w:type="dxa"/>
            <w:vAlign w:val="center"/>
          </w:tcPr>
          <w:p>
            <w:pPr>
              <w:pStyle w:val="13"/>
            </w:pPr>
            <w:r>
              <w:t>每年御寒装备费</w:t>
            </w:r>
          </w:p>
        </w:tc>
        <w:tc>
          <w:tcPr>
            <w:tcW w:w="2268" w:type="dxa"/>
            <w:vAlign w:val="center"/>
          </w:tcPr>
          <w:p>
            <w:pPr>
              <w:pStyle w:val="13"/>
            </w:pPr>
            <w:r>
              <w:t>6500元</w:t>
            </w:r>
          </w:p>
        </w:tc>
        <w:tc>
          <w:tcPr>
            <w:tcW w:w="1276" w:type="dxa"/>
            <w:vAlign w:val="center"/>
          </w:tcPr>
          <w:p>
            <w:pPr>
              <w:pStyle w:val="13"/>
            </w:pPr>
            <w:r>
              <w:t>冀组字【2022】11号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每年补贴电话费</w:t>
            </w:r>
          </w:p>
        </w:tc>
        <w:tc>
          <w:tcPr>
            <w:tcW w:w="5386" w:type="dxa"/>
            <w:vAlign w:val="center"/>
          </w:tcPr>
          <w:p>
            <w:pPr>
              <w:pStyle w:val="13"/>
            </w:pPr>
            <w:r>
              <w:t>每年补贴电话费</w:t>
            </w:r>
          </w:p>
        </w:tc>
        <w:tc>
          <w:tcPr>
            <w:tcW w:w="2268" w:type="dxa"/>
            <w:vAlign w:val="center"/>
          </w:tcPr>
          <w:p>
            <w:pPr>
              <w:pStyle w:val="13"/>
            </w:pPr>
            <w:r>
              <w:t>1000元</w:t>
            </w:r>
          </w:p>
        </w:tc>
        <w:tc>
          <w:tcPr>
            <w:tcW w:w="1276" w:type="dxa"/>
            <w:vAlign w:val="center"/>
          </w:tcPr>
          <w:p>
            <w:pPr>
              <w:pStyle w:val="13"/>
            </w:pPr>
            <w:r>
              <w:t>冀组字【2022】11号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受补助教师经济改善情况</w:t>
            </w:r>
          </w:p>
        </w:tc>
        <w:tc>
          <w:tcPr>
            <w:tcW w:w="5386" w:type="dxa"/>
            <w:vAlign w:val="center"/>
          </w:tcPr>
          <w:p>
            <w:pPr>
              <w:pStyle w:val="13"/>
            </w:pPr>
            <w:r>
              <w:t>受补助教师经济改善情况</w:t>
            </w:r>
          </w:p>
        </w:tc>
        <w:tc>
          <w:tcPr>
            <w:tcW w:w="2268" w:type="dxa"/>
            <w:vAlign w:val="center"/>
          </w:tcPr>
          <w:p>
            <w:pPr>
              <w:pStyle w:val="13"/>
            </w:pPr>
            <w:r>
              <w:t>援藏期间改善教师收入</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受补助教师满意度</w:t>
            </w:r>
          </w:p>
        </w:tc>
        <w:tc>
          <w:tcPr>
            <w:tcW w:w="5386" w:type="dxa"/>
            <w:vAlign w:val="center"/>
          </w:tcPr>
          <w:p>
            <w:pPr>
              <w:pStyle w:val="13"/>
            </w:pPr>
            <w:r>
              <w:t>受补助教师满意度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200、2025年中职教育学生资助-家庭经济困难学生国家助学金绩效目标表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13011025P000019100024</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10.12</w:t>
            </w:r>
          </w:p>
        </w:tc>
        <w:tc>
          <w:tcPr>
            <w:tcW w:w="2835" w:type="dxa"/>
            <w:vAlign w:val="center"/>
          </w:tcPr>
          <w:p>
            <w:pPr>
              <w:pStyle w:val="11"/>
            </w:pPr>
            <w:r>
              <w:t>其中：财政    资金</w:t>
            </w:r>
          </w:p>
        </w:tc>
        <w:tc>
          <w:tcPr>
            <w:tcW w:w="2551" w:type="dxa"/>
            <w:vAlign w:val="center"/>
          </w:tcPr>
          <w:p>
            <w:pPr>
              <w:pStyle w:val="13"/>
            </w:pPr>
            <w:r>
              <w:t>10.12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助学金资金10.12万元，用于贫困生资助。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1.目标内容1：通过发放220名中职贫困生助学金，缓解贫困生生活困难，提高生活水平，保障贫困生顺利完成学业。</w:t>
            </w:r>
          </w:p>
          <w:p>
            <w:pPr>
              <w:pStyle w:val="13"/>
            </w:pPr>
            <w:r>
              <w:t>2.目标内容2：实施精准扶贫，完成学校教学任务，促进职业教育发展。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5386" w:type="dxa"/>
            <w:vAlign w:val="center"/>
          </w:tcPr>
          <w:p>
            <w:pPr>
              <w:pStyle w:val="13"/>
            </w:pPr>
            <w:r>
              <w:t>享受补助人数</w:t>
            </w:r>
          </w:p>
        </w:tc>
        <w:tc>
          <w:tcPr>
            <w:tcW w:w="2268" w:type="dxa"/>
            <w:vAlign w:val="center"/>
          </w:tcPr>
          <w:p>
            <w:pPr>
              <w:pStyle w:val="13"/>
            </w:pPr>
            <w:r>
              <w:t>≤220人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公示无异议后发放</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年人均补贴标准</w:t>
            </w:r>
          </w:p>
        </w:tc>
        <w:tc>
          <w:tcPr>
            <w:tcW w:w="5386" w:type="dxa"/>
            <w:vAlign w:val="center"/>
          </w:tcPr>
          <w:p>
            <w:pPr>
              <w:pStyle w:val="13"/>
            </w:pPr>
            <w:r>
              <w:t>年人均补贴发放标准</w:t>
            </w:r>
          </w:p>
        </w:tc>
        <w:tc>
          <w:tcPr>
            <w:tcW w:w="2268" w:type="dxa"/>
            <w:vAlign w:val="center"/>
          </w:tcPr>
          <w:p>
            <w:pPr>
              <w:pStyle w:val="13"/>
            </w:pPr>
            <w:r>
              <w:t>2300元/人/年</w:t>
            </w:r>
          </w:p>
        </w:tc>
        <w:tc>
          <w:tcPr>
            <w:tcW w:w="1276" w:type="dxa"/>
            <w:vAlign w:val="center"/>
          </w:tcPr>
          <w:p>
            <w:pPr>
              <w:pStyle w:val="13"/>
            </w:pPr>
            <w:r>
              <w:t>冀财教【2024】103号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≤220人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201、2025年中职教育学生资助-农村、涉农专业和家庭经济困难学生免学费绩效目标表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13011025P00001910003P</w:t>
            </w:r>
          </w:p>
        </w:tc>
        <w:tc>
          <w:tcPr>
            <w:tcW w:w="2835" w:type="dxa"/>
            <w:vAlign w:val="center"/>
          </w:tcPr>
          <w:p>
            <w:pPr>
              <w:pStyle w:val="11"/>
            </w:pPr>
            <w:r>
              <w:t>项目名称</w:t>
            </w:r>
          </w:p>
        </w:tc>
        <w:tc>
          <w:tcPr>
            <w:tcW w:w="6095" w:type="dxa"/>
            <w:gridSpan w:val="3"/>
            <w:vAlign w:val="center"/>
          </w:tcPr>
          <w:p>
            <w:pPr>
              <w:pStyle w:val="13"/>
            </w:pPr>
            <w:r>
              <w:t>2025年中职教育学生资助-农村、涉农专业和家庭经济困难学生免学费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140.00</w:t>
            </w:r>
          </w:p>
        </w:tc>
        <w:tc>
          <w:tcPr>
            <w:tcW w:w="2835" w:type="dxa"/>
            <w:vAlign w:val="center"/>
          </w:tcPr>
          <w:p>
            <w:pPr>
              <w:pStyle w:val="11"/>
            </w:pPr>
            <w:r>
              <w:t>其中：财政    资金</w:t>
            </w:r>
          </w:p>
        </w:tc>
        <w:tc>
          <w:tcPr>
            <w:tcW w:w="2551" w:type="dxa"/>
            <w:vAlign w:val="center"/>
          </w:tcPr>
          <w:p>
            <w:pPr>
              <w:pStyle w:val="13"/>
            </w:pPr>
            <w:r>
              <w:t>140.00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免学费资金140万，用于聘用教师工作报酬、零星用工、实习生生活费用等劳务费支出。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1.目标内容1：通过发放100名聘用教师工作报酬，保障聘用教师生活水平，完成教学任务。</w:t>
            </w:r>
          </w:p>
          <w:p>
            <w:pPr>
              <w:pStyle w:val="13"/>
            </w:pPr>
            <w:r>
              <w:t>2.目标内容2：提高教学水平，保障教学任务完成。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保障人数</w:t>
            </w:r>
          </w:p>
        </w:tc>
        <w:tc>
          <w:tcPr>
            <w:tcW w:w="2268" w:type="dxa"/>
            <w:vAlign w:val="center"/>
          </w:tcPr>
          <w:p>
            <w:pPr>
              <w:pStyle w:val="13"/>
            </w:pPr>
            <w:r>
              <w:t>≥100人</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工作报酬发放准确性</w:t>
            </w:r>
          </w:p>
        </w:tc>
        <w:tc>
          <w:tcPr>
            <w:tcW w:w="5386" w:type="dxa"/>
            <w:vAlign w:val="center"/>
          </w:tcPr>
          <w:p>
            <w:pPr>
              <w:pStyle w:val="13"/>
            </w:pPr>
            <w:r>
              <w:t>发放聘用教师工作报酬范围精准、数据准确</w:t>
            </w:r>
          </w:p>
        </w:tc>
        <w:tc>
          <w:tcPr>
            <w:tcW w:w="2268" w:type="dxa"/>
            <w:vAlign w:val="center"/>
          </w:tcPr>
          <w:p>
            <w:pPr>
              <w:pStyle w:val="13"/>
            </w:pPr>
            <w:r>
              <w:t>100%</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工作报酬发放及时率</w:t>
            </w:r>
          </w:p>
        </w:tc>
        <w:tc>
          <w:tcPr>
            <w:tcW w:w="5386" w:type="dxa"/>
            <w:vAlign w:val="center"/>
          </w:tcPr>
          <w:p>
            <w:pPr>
              <w:pStyle w:val="13"/>
            </w:pPr>
            <w:r>
              <w:t>按时发放聘用教师工作报酬</w:t>
            </w:r>
          </w:p>
        </w:tc>
        <w:tc>
          <w:tcPr>
            <w:tcW w:w="2268" w:type="dxa"/>
            <w:vAlign w:val="center"/>
          </w:tcPr>
          <w:p>
            <w:pPr>
              <w:pStyle w:val="13"/>
            </w:pPr>
            <w:r>
              <w:t>≥90%</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工作报酬发放标准</w:t>
            </w:r>
          </w:p>
        </w:tc>
        <w:tc>
          <w:tcPr>
            <w:tcW w:w="5386" w:type="dxa"/>
            <w:vAlign w:val="center"/>
          </w:tcPr>
          <w:p>
            <w:pPr>
              <w:pStyle w:val="13"/>
            </w:pPr>
            <w:r>
              <w:t>聘用教师工作报酬的标准</w:t>
            </w:r>
          </w:p>
        </w:tc>
        <w:tc>
          <w:tcPr>
            <w:tcW w:w="2268" w:type="dxa"/>
            <w:vAlign w:val="center"/>
          </w:tcPr>
          <w:p>
            <w:pPr>
              <w:pStyle w:val="13"/>
            </w:pPr>
            <w:r>
              <w:t>按规定执行</w:t>
            </w:r>
          </w:p>
        </w:tc>
        <w:tc>
          <w:tcPr>
            <w:tcW w:w="1276" w:type="dxa"/>
            <w:vAlign w:val="center"/>
          </w:tcPr>
          <w:p>
            <w:pPr>
              <w:pStyle w:val="13"/>
            </w:pPr>
            <w:r>
              <w:t>学校聘用教师管理办法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加强聘用教师归属感，完成既定教学任务</w:t>
            </w:r>
          </w:p>
        </w:tc>
        <w:tc>
          <w:tcPr>
            <w:tcW w:w="5386" w:type="dxa"/>
            <w:vAlign w:val="center"/>
          </w:tcPr>
          <w:p>
            <w:pPr>
              <w:pStyle w:val="13"/>
            </w:pPr>
            <w:r>
              <w:t>完成学校工作任务</w:t>
            </w:r>
          </w:p>
        </w:tc>
        <w:tc>
          <w:tcPr>
            <w:tcW w:w="2268" w:type="dxa"/>
            <w:vAlign w:val="center"/>
          </w:tcPr>
          <w:p>
            <w:pPr>
              <w:pStyle w:val="13"/>
            </w:pPr>
            <w:r>
              <w:t>保持聘用教师队伍稳定</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提高聘用教师职业幸福感</w:t>
            </w:r>
          </w:p>
        </w:tc>
        <w:tc>
          <w:tcPr>
            <w:tcW w:w="5386" w:type="dxa"/>
            <w:vAlign w:val="center"/>
          </w:tcPr>
          <w:p>
            <w:pPr>
              <w:pStyle w:val="13"/>
            </w:pPr>
            <w:r>
              <w:t>提升聘用教师职业幸福感</w:t>
            </w:r>
          </w:p>
        </w:tc>
        <w:tc>
          <w:tcPr>
            <w:tcW w:w="2268" w:type="dxa"/>
            <w:vAlign w:val="center"/>
          </w:tcPr>
          <w:p>
            <w:pPr>
              <w:pStyle w:val="13"/>
            </w:pPr>
            <w:r>
              <w:t>学校完成既定工作任务</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聘用教师满意度</w:t>
            </w:r>
          </w:p>
        </w:tc>
        <w:tc>
          <w:tcPr>
            <w:tcW w:w="5386" w:type="dxa"/>
            <w:vAlign w:val="center"/>
          </w:tcPr>
          <w:p>
            <w:pPr>
              <w:pStyle w:val="13"/>
            </w:pPr>
            <w:r>
              <w:t>聘用教师满意度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202、2025年中职教育学生资助（家庭经济困难学生国家助学金）（石财教[2024]108号中央）绩效目标表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13011025P00001910005Y</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39.12</w:t>
            </w:r>
          </w:p>
        </w:tc>
        <w:tc>
          <w:tcPr>
            <w:tcW w:w="2835" w:type="dxa"/>
            <w:vAlign w:val="center"/>
          </w:tcPr>
          <w:p>
            <w:pPr>
              <w:pStyle w:val="11"/>
            </w:pPr>
            <w:r>
              <w:t>其中：财政    资金</w:t>
            </w:r>
          </w:p>
        </w:tc>
        <w:tc>
          <w:tcPr>
            <w:tcW w:w="2551" w:type="dxa"/>
            <w:vAlign w:val="center"/>
          </w:tcPr>
          <w:p>
            <w:pPr>
              <w:pStyle w:val="13"/>
            </w:pPr>
            <w:r>
              <w:t>39.12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中央助学金资金391200元，主要用于贫困生补助。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1.目标内容2：实施精准扶贫，完成学校教学任务，促进职业教育发展。</w:t>
            </w:r>
          </w:p>
          <w:p>
            <w:pPr>
              <w:pStyle w:val="13"/>
            </w:pPr>
            <w:r>
              <w:t>2.目标内容1：通过发放220名中职贫困生助学金，缓解贫困生生活困难，提高生活水平，保障贫困生顺利完成学业。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5386" w:type="dxa"/>
            <w:vAlign w:val="center"/>
          </w:tcPr>
          <w:p>
            <w:pPr>
              <w:pStyle w:val="13"/>
            </w:pPr>
            <w:r>
              <w:t>享受补助人数</w:t>
            </w:r>
          </w:p>
        </w:tc>
        <w:tc>
          <w:tcPr>
            <w:tcW w:w="2268" w:type="dxa"/>
            <w:vAlign w:val="center"/>
          </w:tcPr>
          <w:p>
            <w:pPr>
              <w:pStyle w:val="13"/>
            </w:pPr>
            <w:r>
              <w:t>≤220人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公示无异议后发放</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年人均补贴标准</w:t>
            </w:r>
          </w:p>
        </w:tc>
        <w:tc>
          <w:tcPr>
            <w:tcW w:w="5386" w:type="dxa"/>
            <w:vAlign w:val="center"/>
          </w:tcPr>
          <w:p>
            <w:pPr>
              <w:pStyle w:val="13"/>
            </w:pPr>
            <w:r>
              <w:t>年人均补贴发放标准</w:t>
            </w:r>
          </w:p>
        </w:tc>
        <w:tc>
          <w:tcPr>
            <w:tcW w:w="2268" w:type="dxa"/>
            <w:vAlign w:val="center"/>
          </w:tcPr>
          <w:p>
            <w:pPr>
              <w:pStyle w:val="13"/>
            </w:pPr>
            <w:r>
              <w:t>2300元/人/年</w:t>
            </w:r>
          </w:p>
        </w:tc>
        <w:tc>
          <w:tcPr>
            <w:tcW w:w="1276" w:type="dxa"/>
            <w:vAlign w:val="center"/>
          </w:tcPr>
          <w:p>
            <w:pPr>
              <w:pStyle w:val="13"/>
            </w:pPr>
            <w:r>
              <w:t>石财教【2024】108号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≤220人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203、2025年中职教育学生资助（家庭经济困难学生国家助学金）（石财教[2024]109号省级）绩效目标表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13011025P000019100076</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2025年中职教育学生资助（家庭经济困难学生国家助学金）（石财教[2024]109号省级）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8.40</w:t>
            </w:r>
          </w:p>
        </w:tc>
        <w:tc>
          <w:tcPr>
            <w:tcW w:w="2835" w:type="dxa"/>
            <w:vAlign w:val="center"/>
          </w:tcPr>
          <w:p>
            <w:pPr>
              <w:pStyle w:val="11"/>
            </w:pPr>
            <w:r>
              <w:t>其中：财政    资金</w:t>
            </w:r>
          </w:p>
        </w:tc>
        <w:tc>
          <w:tcPr>
            <w:tcW w:w="2551" w:type="dxa"/>
            <w:vAlign w:val="center"/>
          </w:tcPr>
          <w:p>
            <w:pPr>
              <w:pStyle w:val="13"/>
            </w:pPr>
            <w:r>
              <w:t>8.40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省级助学金资金84000元，主要用于贫困生补助。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1.目标内容2：实施精准扶贫，完成学校教学任务，促进职业教育发展。</w:t>
            </w:r>
          </w:p>
          <w:p>
            <w:pPr>
              <w:pStyle w:val="13"/>
            </w:pPr>
            <w:r>
              <w:t>2.目标内容1：通过发放220名中职贫困生助学金，缓解贫困生生活困难，提高生活水平，保障贫困生顺利完成学业。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5386" w:type="dxa"/>
            <w:vAlign w:val="center"/>
          </w:tcPr>
          <w:p>
            <w:pPr>
              <w:pStyle w:val="13"/>
            </w:pPr>
            <w:r>
              <w:t>享受补助人数</w:t>
            </w:r>
          </w:p>
        </w:tc>
        <w:tc>
          <w:tcPr>
            <w:tcW w:w="2268" w:type="dxa"/>
            <w:vAlign w:val="center"/>
          </w:tcPr>
          <w:p>
            <w:pPr>
              <w:pStyle w:val="13"/>
            </w:pPr>
            <w:r>
              <w:t>≤220人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公示无异议后发放</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年人均补贴标准</w:t>
            </w:r>
          </w:p>
        </w:tc>
        <w:tc>
          <w:tcPr>
            <w:tcW w:w="5386" w:type="dxa"/>
            <w:vAlign w:val="center"/>
          </w:tcPr>
          <w:p>
            <w:pPr>
              <w:pStyle w:val="13"/>
            </w:pPr>
            <w:r>
              <w:t>年人均补贴发放标准</w:t>
            </w:r>
          </w:p>
        </w:tc>
        <w:tc>
          <w:tcPr>
            <w:tcW w:w="2268" w:type="dxa"/>
            <w:vAlign w:val="center"/>
          </w:tcPr>
          <w:p>
            <w:pPr>
              <w:pStyle w:val="13"/>
            </w:pPr>
            <w:r>
              <w:t>2300元/人/年</w:t>
            </w:r>
          </w:p>
        </w:tc>
        <w:tc>
          <w:tcPr>
            <w:tcW w:w="1276" w:type="dxa"/>
            <w:vAlign w:val="center"/>
          </w:tcPr>
          <w:p>
            <w:pPr>
              <w:pStyle w:val="13"/>
            </w:pPr>
            <w:r>
              <w:t>石财教【2024】109号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≤220人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204、2025年中职教育学生资助（家庭经济困难学生国家助学金）（石财教[2024]109号市级）绩效目标表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13011025P00001910009D</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2025年中职教育学生资助（家庭经济困难学生国家助学金）（石财教[2024]109号市级）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8.40</w:t>
            </w:r>
          </w:p>
        </w:tc>
        <w:tc>
          <w:tcPr>
            <w:tcW w:w="2835" w:type="dxa"/>
            <w:vAlign w:val="center"/>
          </w:tcPr>
          <w:p>
            <w:pPr>
              <w:pStyle w:val="11"/>
            </w:pPr>
            <w:r>
              <w:t>其中：财政    资金</w:t>
            </w:r>
          </w:p>
        </w:tc>
        <w:tc>
          <w:tcPr>
            <w:tcW w:w="2551" w:type="dxa"/>
            <w:vAlign w:val="center"/>
          </w:tcPr>
          <w:p>
            <w:pPr>
              <w:pStyle w:val="13"/>
            </w:pPr>
            <w:r>
              <w:t>8.40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市级助学金资金84000元，主要用于贫困生补助。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1.目标内容2：实施精准扶贫，完成学校教学任务，促进职业教育发展。</w:t>
            </w:r>
          </w:p>
          <w:p>
            <w:pPr>
              <w:pStyle w:val="13"/>
            </w:pPr>
            <w:r>
              <w:t>2.目标内容1：通过发放220名中职贫困生助学金，缓解贫困生生活困难，提高生活水平，保障贫困生顺利完成学业。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5386" w:type="dxa"/>
            <w:vAlign w:val="center"/>
          </w:tcPr>
          <w:p>
            <w:pPr>
              <w:pStyle w:val="13"/>
            </w:pPr>
            <w:r>
              <w:t>享受补助人数</w:t>
            </w:r>
          </w:p>
        </w:tc>
        <w:tc>
          <w:tcPr>
            <w:tcW w:w="2268" w:type="dxa"/>
            <w:vAlign w:val="center"/>
          </w:tcPr>
          <w:p>
            <w:pPr>
              <w:pStyle w:val="13"/>
            </w:pPr>
            <w:r>
              <w:t>≤220人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公示无异议后发放</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年人均补贴标准</w:t>
            </w:r>
          </w:p>
        </w:tc>
        <w:tc>
          <w:tcPr>
            <w:tcW w:w="5386" w:type="dxa"/>
            <w:vAlign w:val="center"/>
          </w:tcPr>
          <w:p>
            <w:pPr>
              <w:pStyle w:val="13"/>
            </w:pPr>
            <w:r>
              <w:t>年人均补贴发放标准</w:t>
            </w:r>
          </w:p>
        </w:tc>
        <w:tc>
          <w:tcPr>
            <w:tcW w:w="2268" w:type="dxa"/>
            <w:vAlign w:val="center"/>
          </w:tcPr>
          <w:p>
            <w:pPr>
              <w:pStyle w:val="13"/>
            </w:pPr>
            <w:r>
              <w:t>2300元/人/年</w:t>
            </w:r>
          </w:p>
        </w:tc>
        <w:tc>
          <w:tcPr>
            <w:tcW w:w="1276" w:type="dxa"/>
            <w:vAlign w:val="center"/>
          </w:tcPr>
          <w:p>
            <w:pPr>
              <w:pStyle w:val="13"/>
            </w:pPr>
            <w:r>
              <w:t>石财教【2024】109号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≤220人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205、2025年中职教育学生资助（家庭经济困难学生免学费）（石财教[2024]108号中央）绩效目标表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13011025P00001910006J</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2025年中职教育学生资助（家庭经济困难学生免学费）（石财教[2024]108号中央）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474.60</w:t>
            </w:r>
          </w:p>
        </w:tc>
        <w:tc>
          <w:tcPr>
            <w:tcW w:w="2835" w:type="dxa"/>
            <w:vAlign w:val="center"/>
          </w:tcPr>
          <w:p>
            <w:pPr>
              <w:pStyle w:val="11"/>
            </w:pPr>
            <w:r>
              <w:t>其中：财政    资金</w:t>
            </w:r>
          </w:p>
        </w:tc>
        <w:tc>
          <w:tcPr>
            <w:tcW w:w="2551" w:type="dxa"/>
            <w:vAlign w:val="center"/>
          </w:tcPr>
          <w:p>
            <w:pPr>
              <w:pStyle w:val="13"/>
            </w:pPr>
            <w:r>
              <w:t>474.60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中央免学费资金474.6万元，计划用于取暖费、智慧校园平台服务费、校园网、教学设备及软件购置及聘用教师工作报酬、零星用工、实习生补助等支出。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1.目标内容3：保障智慧校园平台服务费及校园网费，提高学校信息化管理水平。</w:t>
            </w:r>
          </w:p>
          <w:p>
            <w:pPr>
              <w:pStyle w:val="13"/>
            </w:pPr>
            <w:r>
              <w:t>2.目标内容2：购置教学设备及软件1批，预算资金207万元，保证教学工作正常进行。</w:t>
            </w:r>
          </w:p>
          <w:p>
            <w:pPr>
              <w:pStyle w:val="13"/>
            </w:pPr>
            <w:r>
              <w:t>3.目标内容4：通过发放100名聘用教师工作报酬，保障聘用教师生活水平，完成教学任务。</w:t>
            </w:r>
          </w:p>
          <w:p>
            <w:pPr>
              <w:pStyle w:val="13"/>
            </w:pPr>
            <w:r>
              <w:t>4.目标内容5：提高教学水平，保障教学任务完成。</w:t>
            </w:r>
          </w:p>
          <w:p>
            <w:pPr>
              <w:pStyle w:val="13"/>
            </w:pPr>
            <w:r>
              <w:t>5.目标内容1：做好学校35127.02平方米的冬季取暖经费保障工作，保障师生利益。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冬季取暖服务面积</w:t>
            </w:r>
          </w:p>
        </w:tc>
        <w:tc>
          <w:tcPr>
            <w:tcW w:w="5386" w:type="dxa"/>
            <w:vAlign w:val="center"/>
          </w:tcPr>
          <w:p>
            <w:pPr>
              <w:pStyle w:val="13"/>
            </w:pPr>
            <w:r>
              <w:t>冬季取暖服务面积</w:t>
            </w:r>
          </w:p>
        </w:tc>
        <w:tc>
          <w:tcPr>
            <w:tcW w:w="2268" w:type="dxa"/>
            <w:vAlign w:val="center"/>
          </w:tcPr>
          <w:p>
            <w:pPr>
              <w:pStyle w:val="13"/>
            </w:pPr>
            <w:r>
              <w:t>≤35128平方米</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购置教学设备及软件数量</w:t>
            </w:r>
          </w:p>
        </w:tc>
        <w:tc>
          <w:tcPr>
            <w:tcW w:w="5386" w:type="dxa"/>
            <w:vAlign w:val="center"/>
          </w:tcPr>
          <w:p>
            <w:pPr>
              <w:pStyle w:val="13"/>
            </w:pPr>
            <w:r>
              <w:t>购置教学设备及软件数量</w:t>
            </w:r>
          </w:p>
        </w:tc>
        <w:tc>
          <w:tcPr>
            <w:tcW w:w="2268" w:type="dxa"/>
            <w:vAlign w:val="center"/>
          </w:tcPr>
          <w:p>
            <w:pPr>
              <w:pStyle w:val="13"/>
            </w:pPr>
            <w:r>
              <w:t>购置教学设备及软件数量1批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智慧校园平台服务时间</w:t>
            </w:r>
          </w:p>
        </w:tc>
        <w:tc>
          <w:tcPr>
            <w:tcW w:w="5386" w:type="dxa"/>
            <w:vAlign w:val="center"/>
          </w:tcPr>
          <w:p>
            <w:pPr>
              <w:pStyle w:val="13"/>
            </w:pPr>
            <w:r>
              <w:t>智慧校园平台服务时间</w:t>
            </w:r>
          </w:p>
        </w:tc>
        <w:tc>
          <w:tcPr>
            <w:tcW w:w="2268" w:type="dxa"/>
            <w:vAlign w:val="center"/>
          </w:tcPr>
          <w:p>
            <w:pPr>
              <w:pStyle w:val="13"/>
            </w:pPr>
            <w:r>
              <w:t>智慧校园平台服务时间1年</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聘用教师保障人数</w:t>
            </w:r>
          </w:p>
        </w:tc>
        <w:tc>
          <w:tcPr>
            <w:tcW w:w="5386" w:type="dxa"/>
            <w:vAlign w:val="center"/>
          </w:tcPr>
          <w:p>
            <w:pPr>
              <w:pStyle w:val="13"/>
            </w:pPr>
            <w:r>
              <w:t>聘用教师保障人数</w:t>
            </w:r>
          </w:p>
        </w:tc>
        <w:tc>
          <w:tcPr>
            <w:tcW w:w="2268" w:type="dxa"/>
            <w:vAlign w:val="center"/>
          </w:tcPr>
          <w:p>
            <w:pPr>
              <w:pStyle w:val="13"/>
            </w:pPr>
            <w:r>
              <w:t>≤100人</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冬季取暖服务温度</w:t>
            </w:r>
          </w:p>
        </w:tc>
        <w:tc>
          <w:tcPr>
            <w:tcW w:w="5386" w:type="dxa"/>
            <w:vAlign w:val="center"/>
          </w:tcPr>
          <w:p>
            <w:pPr>
              <w:pStyle w:val="13"/>
            </w:pPr>
            <w:r>
              <w:t>冬季取暖服务温度</w:t>
            </w:r>
          </w:p>
        </w:tc>
        <w:tc>
          <w:tcPr>
            <w:tcW w:w="2268" w:type="dxa"/>
            <w:vAlign w:val="center"/>
          </w:tcPr>
          <w:p>
            <w:pPr>
              <w:pStyle w:val="13"/>
            </w:pPr>
            <w:r>
              <w:t>≥18℃</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经费运转保障率</w:t>
            </w:r>
          </w:p>
        </w:tc>
        <w:tc>
          <w:tcPr>
            <w:tcW w:w="5386" w:type="dxa"/>
            <w:vAlign w:val="center"/>
          </w:tcPr>
          <w:p>
            <w:pPr>
              <w:pStyle w:val="13"/>
            </w:pPr>
            <w:r>
              <w:t>各项工作保障率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工作报酬发放准确性</w:t>
            </w:r>
          </w:p>
        </w:tc>
        <w:tc>
          <w:tcPr>
            <w:tcW w:w="5386" w:type="dxa"/>
            <w:vAlign w:val="center"/>
          </w:tcPr>
          <w:p>
            <w:pPr>
              <w:pStyle w:val="13"/>
            </w:pPr>
            <w:r>
              <w:t>发放聘用教师工作报酬范围精准、数据准确</w:t>
            </w:r>
          </w:p>
        </w:tc>
        <w:tc>
          <w:tcPr>
            <w:tcW w:w="2268" w:type="dxa"/>
            <w:vAlign w:val="center"/>
          </w:tcPr>
          <w:p>
            <w:pPr>
              <w:pStyle w:val="13"/>
            </w:pPr>
            <w:r>
              <w:t>100%</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冬季取暖按时供暖及时率</w:t>
            </w:r>
          </w:p>
        </w:tc>
        <w:tc>
          <w:tcPr>
            <w:tcW w:w="5386" w:type="dxa"/>
            <w:vAlign w:val="center"/>
          </w:tcPr>
          <w:p>
            <w:pPr>
              <w:pStyle w:val="13"/>
            </w:pPr>
            <w:r>
              <w:t>冬季取暖按时供暖及时率</w:t>
            </w:r>
          </w:p>
        </w:tc>
        <w:tc>
          <w:tcPr>
            <w:tcW w:w="2268" w:type="dxa"/>
            <w:vAlign w:val="center"/>
          </w:tcPr>
          <w:p>
            <w:pPr>
              <w:pStyle w:val="13"/>
            </w:pPr>
            <w:r>
              <w:t>%</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冬季取暖服务费单位成本</w:t>
            </w:r>
          </w:p>
        </w:tc>
        <w:tc>
          <w:tcPr>
            <w:tcW w:w="5386" w:type="dxa"/>
            <w:vAlign w:val="center"/>
          </w:tcPr>
          <w:p>
            <w:pPr>
              <w:pStyle w:val="13"/>
            </w:pPr>
            <w:r>
              <w:t>冬季取暖服务费单位成本</w:t>
            </w:r>
          </w:p>
        </w:tc>
        <w:tc>
          <w:tcPr>
            <w:tcW w:w="2268" w:type="dxa"/>
            <w:vAlign w:val="center"/>
          </w:tcPr>
          <w:p>
            <w:pPr>
              <w:pStyle w:val="13"/>
            </w:pPr>
            <w:r>
              <w:t>30元/平方米</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购置教学设备及软件成本</w:t>
            </w:r>
          </w:p>
        </w:tc>
        <w:tc>
          <w:tcPr>
            <w:tcW w:w="5386" w:type="dxa"/>
            <w:vAlign w:val="center"/>
          </w:tcPr>
          <w:p>
            <w:pPr>
              <w:pStyle w:val="13"/>
            </w:pPr>
            <w:r>
              <w:t>购置教学设备及软件成本</w:t>
            </w:r>
          </w:p>
        </w:tc>
        <w:tc>
          <w:tcPr>
            <w:tcW w:w="2268" w:type="dxa"/>
            <w:vAlign w:val="center"/>
          </w:tcPr>
          <w:p>
            <w:pPr>
              <w:pStyle w:val="13"/>
            </w:pPr>
            <w:r>
              <w:t>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工作报酬发放标准</w:t>
            </w:r>
          </w:p>
        </w:tc>
        <w:tc>
          <w:tcPr>
            <w:tcW w:w="5386" w:type="dxa"/>
            <w:vAlign w:val="center"/>
          </w:tcPr>
          <w:p>
            <w:pPr>
              <w:pStyle w:val="13"/>
            </w:pPr>
            <w:r>
              <w:t>聘用教师工作报酬的标准</w:t>
            </w:r>
          </w:p>
        </w:tc>
        <w:tc>
          <w:tcPr>
            <w:tcW w:w="2268" w:type="dxa"/>
            <w:vAlign w:val="center"/>
          </w:tcPr>
          <w:p>
            <w:pPr>
              <w:pStyle w:val="13"/>
            </w:pPr>
            <w:r>
              <w:t>按规定执行</w:t>
            </w:r>
          </w:p>
        </w:tc>
        <w:tc>
          <w:tcPr>
            <w:tcW w:w="1276" w:type="dxa"/>
            <w:vAlign w:val="center"/>
          </w:tcPr>
          <w:p>
            <w:pPr>
              <w:pStyle w:val="13"/>
            </w:pPr>
            <w:r>
              <w:t>学校聘用教师管理办法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加强聘用教师归属感，完成既定教学任务</w:t>
            </w:r>
          </w:p>
        </w:tc>
        <w:tc>
          <w:tcPr>
            <w:tcW w:w="5386" w:type="dxa"/>
            <w:vAlign w:val="center"/>
          </w:tcPr>
          <w:p>
            <w:pPr>
              <w:pStyle w:val="13"/>
            </w:pPr>
            <w:r>
              <w:t>完成学校工作任务</w:t>
            </w:r>
          </w:p>
        </w:tc>
        <w:tc>
          <w:tcPr>
            <w:tcW w:w="2268" w:type="dxa"/>
            <w:vAlign w:val="center"/>
          </w:tcPr>
          <w:p>
            <w:pPr>
              <w:pStyle w:val="13"/>
            </w:pPr>
            <w:r>
              <w:t>保持聘用教师队伍稳定</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保障学校持续发展</w:t>
            </w:r>
          </w:p>
        </w:tc>
        <w:tc>
          <w:tcPr>
            <w:tcW w:w="5386" w:type="dxa"/>
            <w:vAlign w:val="center"/>
          </w:tcPr>
          <w:p>
            <w:pPr>
              <w:pStyle w:val="13"/>
            </w:pPr>
            <w:r>
              <w:t>保障学校持续发展</w:t>
            </w:r>
          </w:p>
        </w:tc>
        <w:tc>
          <w:tcPr>
            <w:tcW w:w="2268" w:type="dxa"/>
            <w:vAlign w:val="center"/>
          </w:tcPr>
          <w:p>
            <w:pPr>
              <w:pStyle w:val="13"/>
            </w:pPr>
            <w:r>
              <w:t>保障学校持续发展</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提高聘用教师职业幸福感</w:t>
            </w:r>
          </w:p>
        </w:tc>
        <w:tc>
          <w:tcPr>
            <w:tcW w:w="5386" w:type="dxa"/>
            <w:vAlign w:val="center"/>
          </w:tcPr>
          <w:p>
            <w:pPr>
              <w:pStyle w:val="13"/>
            </w:pPr>
            <w:r>
              <w:t>提升聘用教师职业幸福感</w:t>
            </w:r>
          </w:p>
        </w:tc>
        <w:tc>
          <w:tcPr>
            <w:tcW w:w="2268" w:type="dxa"/>
            <w:vAlign w:val="center"/>
          </w:tcPr>
          <w:p>
            <w:pPr>
              <w:pStyle w:val="13"/>
            </w:pPr>
            <w:r>
              <w:t>学校完成既定工作任务</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师生对经费保障满意度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206、2025年中职教育学生资助（家庭经济困难学生免学费）（石财教[2024]109号省级）绩效目标表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13011025P00001910008R</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2025年中职教育学生资助（家庭经济困难学生免学费）（石财教[2024]109号省级）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72.32</w:t>
            </w:r>
          </w:p>
        </w:tc>
        <w:tc>
          <w:tcPr>
            <w:tcW w:w="2835" w:type="dxa"/>
            <w:vAlign w:val="center"/>
          </w:tcPr>
          <w:p>
            <w:pPr>
              <w:pStyle w:val="11"/>
            </w:pPr>
            <w:r>
              <w:t>其中：财政    资金</w:t>
            </w:r>
          </w:p>
        </w:tc>
        <w:tc>
          <w:tcPr>
            <w:tcW w:w="2551" w:type="dxa"/>
            <w:vAlign w:val="center"/>
          </w:tcPr>
          <w:p>
            <w:pPr>
              <w:pStyle w:val="13"/>
            </w:pPr>
            <w:r>
              <w:t>72.32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省级免学费资金72.32万元，我校计划安排资金用于聘用教师工作报酬、零星用工、实习生生活费用等劳务费支出。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1.目标内容2：提高教学水平，保障教学任务完成。</w:t>
            </w:r>
          </w:p>
          <w:p>
            <w:pPr>
              <w:pStyle w:val="13"/>
            </w:pPr>
            <w:r>
              <w:t>2.目标内容1：通过发放100名聘用教师工作报酬，保障聘用教师生活水平，完成教学任务。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保障人数</w:t>
            </w:r>
          </w:p>
        </w:tc>
        <w:tc>
          <w:tcPr>
            <w:tcW w:w="2268" w:type="dxa"/>
            <w:vAlign w:val="center"/>
          </w:tcPr>
          <w:p>
            <w:pPr>
              <w:pStyle w:val="13"/>
            </w:pPr>
            <w:r>
              <w:t>≥100人</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工作报酬发放准确性</w:t>
            </w:r>
          </w:p>
        </w:tc>
        <w:tc>
          <w:tcPr>
            <w:tcW w:w="5386" w:type="dxa"/>
            <w:vAlign w:val="center"/>
          </w:tcPr>
          <w:p>
            <w:pPr>
              <w:pStyle w:val="13"/>
            </w:pPr>
            <w:r>
              <w:t>发放聘用教师工作报酬范围精准、数据准确</w:t>
            </w:r>
          </w:p>
        </w:tc>
        <w:tc>
          <w:tcPr>
            <w:tcW w:w="2268" w:type="dxa"/>
            <w:vAlign w:val="center"/>
          </w:tcPr>
          <w:p>
            <w:pPr>
              <w:pStyle w:val="13"/>
            </w:pPr>
            <w:r>
              <w:t>100%</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工作报酬发放及时率</w:t>
            </w:r>
          </w:p>
        </w:tc>
        <w:tc>
          <w:tcPr>
            <w:tcW w:w="5386" w:type="dxa"/>
            <w:vAlign w:val="center"/>
          </w:tcPr>
          <w:p>
            <w:pPr>
              <w:pStyle w:val="13"/>
            </w:pPr>
            <w:r>
              <w:t>按时发放聘用教师工作报酬</w:t>
            </w:r>
          </w:p>
        </w:tc>
        <w:tc>
          <w:tcPr>
            <w:tcW w:w="2268" w:type="dxa"/>
            <w:vAlign w:val="center"/>
          </w:tcPr>
          <w:p>
            <w:pPr>
              <w:pStyle w:val="13"/>
            </w:pPr>
            <w:r>
              <w:t>≥90%</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工作报酬发放标准</w:t>
            </w:r>
          </w:p>
        </w:tc>
        <w:tc>
          <w:tcPr>
            <w:tcW w:w="5386" w:type="dxa"/>
            <w:vAlign w:val="center"/>
          </w:tcPr>
          <w:p>
            <w:pPr>
              <w:pStyle w:val="13"/>
            </w:pPr>
            <w:r>
              <w:t>聘用教师工作报酬的标准</w:t>
            </w:r>
          </w:p>
        </w:tc>
        <w:tc>
          <w:tcPr>
            <w:tcW w:w="2268" w:type="dxa"/>
            <w:vAlign w:val="center"/>
          </w:tcPr>
          <w:p>
            <w:pPr>
              <w:pStyle w:val="13"/>
            </w:pPr>
            <w:r>
              <w:t>按规定执行</w:t>
            </w:r>
          </w:p>
        </w:tc>
        <w:tc>
          <w:tcPr>
            <w:tcW w:w="1276" w:type="dxa"/>
            <w:vAlign w:val="center"/>
          </w:tcPr>
          <w:p>
            <w:pPr>
              <w:pStyle w:val="13"/>
            </w:pPr>
            <w:r>
              <w:t>学校聘用教师管理办法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加强聘用教师归属感，完成既定教学任务</w:t>
            </w:r>
          </w:p>
        </w:tc>
        <w:tc>
          <w:tcPr>
            <w:tcW w:w="5386" w:type="dxa"/>
            <w:vAlign w:val="center"/>
          </w:tcPr>
          <w:p>
            <w:pPr>
              <w:pStyle w:val="13"/>
            </w:pPr>
            <w:r>
              <w:t>完成学校工作任务</w:t>
            </w:r>
          </w:p>
        </w:tc>
        <w:tc>
          <w:tcPr>
            <w:tcW w:w="2268" w:type="dxa"/>
            <w:vAlign w:val="center"/>
          </w:tcPr>
          <w:p>
            <w:pPr>
              <w:pStyle w:val="13"/>
            </w:pPr>
            <w:r>
              <w:t>保持聘用教师队伍稳定</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提高聘用教师职业幸福感</w:t>
            </w:r>
          </w:p>
        </w:tc>
        <w:tc>
          <w:tcPr>
            <w:tcW w:w="5386" w:type="dxa"/>
            <w:vAlign w:val="center"/>
          </w:tcPr>
          <w:p>
            <w:pPr>
              <w:pStyle w:val="13"/>
            </w:pPr>
            <w:r>
              <w:t>提升聘用教师职业幸福感</w:t>
            </w:r>
          </w:p>
        </w:tc>
        <w:tc>
          <w:tcPr>
            <w:tcW w:w="2268" w:type="dxa"/>
            <w:vAlign w:val="center"/>
          </w:tcPr>
          <w:p>
            <w:pPr>
              <w:pStyle w:val="13"/>
            </w:pPr>
            <w:r>
              <w:t>学校完成既定工作任务</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聘用教师满意度</w:t>
            </w:r>
          </w:p>
        </w:tc>
        <w:tc>
          <w:tcPr>
            <w:tcW w:w="5386" w:type="dxa"/>
            <w:vAlign w:val="center"/>
          </w:tcPr>
          <w:p>
            <w:pPr>
              <w:pStyle w:val="13"/>
            </w:pPr>
            <w:r>
              <w:t>聘用教师满意度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207、2025年中职教育学生资助（家庭经济困难学生免学费）（石财教[2024]109号市级）绩效目标表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13011025P00001910010Q</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2025年中职教育学生资助（家庭经济困难学生免学费）（石财教[2024]109号市级）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72.32</w:t>
            </w:r>
          </w:p>
        </w:tc>
        <w:tc>
          <w:tcPr>
            <w:tcW w:w="2835" w:type="dxa"/>
            <w:vAlign w:val="center"/>
          </w:tcPr>
          <w:p>
            <w:pPr>
              <w:pStyle w:val="11"/>
            </w:pPr>
            <w:r>
              <w:t>其中：财政    资金</w:t>
            </w:r>
          </w:p>
        </w:tc>
        <w:tc>
          <w:tcPr>
            <w:tcW w:w="2551" w:type="dxa"/>
            <w:vAlign w:val="center"/>
          </w:tcPr>
          <w:p>
            <w:pPr>
              <w:pStyle w:val="13"/>
            </w:pPr>
            <w:r>
              <w:t>72.32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市级免学费资金72.32万元，我校计划安排资金用于聘用教师工作报酬、零星用工、实习生生活费用等劳务费支出。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1.目标内容2：提高教学水平，保障教学任务完成。</w:t>
            </w:r>
          </w:p>
          <w:p>
            <w:pPr>
              <w:pStyle w:val="13"/>
            </w:pPr>
            <w:r>
              <w:t>2.目标内容1：通过发放100名聘用教师工作报酬，保障聘用教师生活水平，完成教学任务。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保障人数</w:t>
            </w:r>
          </w:p>
        </w:tc>
        <w:tc>
          <w:tcPr>
            <w:tcW w:w="2268" w:type="dxa"/>
            <w:vAlign w:val="center"/>
          </w:tcPr>
          <w:p>
            <w:pPr>
              <w:pStyle w:val="13"/>
            </w:pPr>
            <w:r>
              <w:t>≥100人</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工作报酬发放准确性</w:t>
            </w:r>
          </w:p>
        </w:tc>
        <w:tc>
          <w:tcPr>
            <w:tcW w:w="5386" w:type="dxa"/>
            <w:vAlign w:val="center"/>
          </w:tcPr>
          <w:p>
            <w:pPr>
              <w:pStyle w:val="13"/>
            </w:pPr>
            <w:r>
              <w:t>发放聘用教师工作报酬范围精准、数据准确</w:t>
            </w:r>
          </w:p>
        </w:tc>
        <w:tc>
          <w:tcPr>
            <w:tcW w:w="2268" w:type="dxa"/>
            <w:vAlign w:val="center"/>
          </w:tcPr>
          <w:p>
            <w:pPr>
              <w:pStyle w:val="13"/>
            </w:pPr>
            <w:r>
              <w:t>100%</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工作报酬发放及时率</w:t>
            </w:r>
          </w:p>
        </w:tc>
        <w:tc>
          <w:tcPr>
            <w:tcW w:w="5386" w:type="dxa"/>
            <w:vAlign w:val="center"/>
          </w:tcPr>
          <w:p>
            <w:pPr>
              <w:pStyle w:val="13"/>
            </w:pPr>
            <w:r>
              <w:t>按时发放聘用教师工作报酬</w:t>
            </w:r>
          </w:p>
        </w:tc>
        <w:tc>
          <w:tcPr>
            <w:tcW w:w="2268" w:type="dxa"/>
            <w:vAlign w:val="center"/>
          </w:tcPr>
          <w:p>
            <w:pPr>
              <w:pStyle w:val="13"/>
            </w:pPr>
            <w:r>
              <w:t>≥90%</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工作报酬发放标准</w:t>
            </w:r>
          </w:p>
        </w:tc>
        <w:tc>
          <w:tcPr>
            <w:tcW w:w="5386" w:type="dxa"/>
            <w:vAlign w:val="center"/>
          </w:tcPr>
          <w:p>
            <w:pPr>
              <w:pStyle w:val="13"/>
            </w:pPr>
            <w:r>
              <w:t>聘用教师工作报酬的标准</w:t>
            </w:r>
          </w:p>
        </w:tc>
        <w:tc>
          <w:tcPr>
            <w:tcW w:w="2268" w:type="dxa"/>
            <w:vAlign w:val="center"/>
          </w:tcPr>
          <w:p>
            <w:pPr>
              <w:pStyle w:val="13"/>
            </w:pPr>
            <w:r>
              <w:t>按规定执行</w:t>
            </w:r>
          </w:p>
        </w:tc>
        <w:tc>
          <w:tcPr>
            <w:tcW w:w="1276" w:type="dxa"/>
            <w:vAlign w:val="center"/>
          </w:tcPr>
          <w:p>
            <w:pPr>
              <w:pStyle w:val="13"/>
            </w:pPr>
            <w:r>
              <w:t>学校聘用教师管理办法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加强聘用教师归属感，完成既定教学任务</w:t>
            </w:r>
          </w:p>
        </w:tc>
        <w:tc>
          <w:tcPr>
            <w:tcW w:w="5386" w:type="dxa"/>
            <w:vAlign w:val="center"/>
          </w:tcPr>
          <w:p>
            <w:pPr>
              <w:pStyle w:val="13"/>
            </w:pPr>
            <w:r>
              <w:t>完成学校工作任务</w:t>
            </w:r>
          </w:p>
        </w:tc>
        <w:tc>
          <w:tcPr>
            <w:tcW w:w="2268" w:type="dxa"/>
            <w:vAlign w:val="center"/>
          </w:tcPr>
          <w:p>
            <w:pPr>
              <w:pStyle w:val="13"/>
            </w:pPr>
            <w:r>
              <w:t>保持聘用教师队伍稳定</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提高聘用教师职业幸福感</w:t>
            </w:r>
          </w:p>
        </w:tc>
        <w:tc>
          <w:tcPr>
            <w:tcW w:w="5386" w:type="dxa"/>
            <w:vAlign w:val="center"/>
          </w:tcPr>
          <w:p>
            <w:pPr>
              <w:pStyle w:val="13"/>
            </w:pPr>
            <w:r>
              <w:t>提升聘用教师职业幸福感</w:t>
            </w:r>
          </w:p>
        </w:tc>
        <w:tc>
          <w:tcPr>
            <w:tcW w:w="2268" w:type="dxa"/>
            <w:vAlign w:val="center"/>
          </w:tcPr>
          <w:p>
            <w:pPr>
              <w:pStyle w:val="13"/>
            </w:pPr>
            <w:r>
              <w:t>学校完成既定工作任务</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聘用教师满意度</w:t>
            </w:r>
          </w:p>
        </w:tc>
        <w:tc>
          <w:tcPr>
            <w:tcW w:w="5386" w:type="dxa"/>
            <w:vAlign w:val="center"/>
          </w:tcPr>
          <w:p>
            <w:pPr>
              <w:pStyle w:val="13"/>
            </w:pPr>
            <w:r>
              <w:t>聘用教师满意度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208、2025年中职教育学生资助（三免）绩效目标表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13011025P00004810001G</w:t>
            </w:r>
          </w:p>
        </w:tc>
        <w:tc>
          <w:tcPr>
            <w:tcW w:w="2835" w:type="dxa"/>
            <w:vAlign w:val="center"/>
          </w:tcPr>
          <w:p>
            <w:pPr>
              <w:pStyle w:val="11"/>
            </w:pPr>
            <w:r>
              <w:t>项目名称</w:t>
            </w:r>
          </w:p>
        </w:tc>
        <w:tc>
          <w:tcPr>
            <w:tcW w:w="6095" w:type="dxa"/>
            <w:gridSpan w:val="3"/>
            <w:vAlign w:val="center"/>
          </w:tcPr>
          <w:p>
            <w:pPr>
              <w:pStyle w:val="13"/>
            </w:pPr>
            <w:r>
              <w:t>2025年中职教育学生资助（三免）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预算资金7万元，计划用于教师用书及贫困生用书费、教学及实训材料等费用。</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1.目标内容1：通过保障125名中职建档立卡贫困生书费，助力贫困生顺利完成学业。实施精准扶贫，完成学校教学任务，促进职业教育发展。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享受补贴人数</w:t>
            </w:r>
          </w:p>
        </w:tc>
        <w:tc>
          <w:tcPr>
            <w:tcW w:w="5386" w:type="dxa"/>
            <w:vAlign w:val="center"/>
          </w:tcPr>
          <w:p>
            <w:pPr>
              <w:pStyle w:val="13"/>
            </w:pPr>
            <w:r>
              <w:t>享受补贴人数</w:t>
            </w:r>
          </w:p>
        </w:tc>
        <w:tc>
          <w:tcPr>
            <w:tcW w:w="2268" w:type="dxa"/>
            <w:vAlign w:val="center"/>
          </w:tcPr>
          <w:p>
            <w:pPr>
              <w:pStyle w:val="13"/>
            </w:pPr>
            <w:r>
              <w:t>≤125人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补贴发放覆盖率</w:t>
            </w:r>
          </w:p>
        </w:tc>
        <w:tc>
          <w:tcPr>
            <w:tcW w:w="5386" w:type="dxa"/>
            <w:vAlign w:val="center"/>
          </w:tcPr>
          <w:p>
            <w:pPr>
              <w:pStyle w:val="13"/>
            </w:pPr>
            <w:r>
              <w:t>补贴发放覆盖率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补贴发放时间</w:t>
            </w:r>
          </w:p>
        </w:tc>
        <w:tc>
          <w:tcPr>
            <w:tcW w:w="5386" w:type="dxa"/>
            <w:vAlign w:val="center"/>
          </w:tcPr>
          <w:p>
            <w:pPr>
              <w:pStyle w:val="13"/>
            </w:pPr>
            <w:r>
              <w:t>补贴补助时间</w:t>
            </w:r>
          </w:p>
        </w:tc>
        <w:tc>
          <w:tcPr>
            <w:tcW w:w="2268" w:type="dxa"/>
            <w:vAlign w:val="center"/>
          </w:tcPr>
          <w:p>
            <w:pPr>
              <w:pStyle w:val="13"/>
            </w:pPr>
            <w:r>
              <w:t>公示无异议后发放</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人均补贴标准</w:t>
            </w:r>
          </w:p>
        </w:tc>
        <w:tc>
          <w:tcPr>
            <w:tcW w:w="5386" w:type="dxa"/>
            <w:vAlign w:val="center"/>
          </w:tcPr>
          <w:p>
            <w:pPr>
              <w:pStyle w:val="13"/>
            </w:pPr>
            <w:r>
              <w:t>人均补贴发放标准</w:t>
            </w:r>
          </w:p>
        </w:tc>
        <w:tc>
          <w:tcPr>
            <w:tcW w:w="2268" w:type="dxa"/>
            <w:vAlign w:val="center"/>
          </w:tcPr>
          <w:p>
            <w:pPr>
              <w:pStyle w:val="13"/>
            </w:pPr>
            <w:r>
              <w:t>800元/人/年</w:t>
            </w:r>
          </w:p>
        </w:tc>
        <w:tc>
          <w:tcPr>
            <w:tcW w:w="1276" w:type="dxa"/>
            <w:vAlign w:val="center"/>
          </w:tcPr>
          <w:p>
            <w:pPr>
              <w:pStyle w:val="13"/>
            </w:pPr>
            <w:r>
              <w:t>冀财教【2020】87号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≤125人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209、各学校非税收入绩效目标表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13011025P00323210124A</w:t>
            </w:r>
          </w:p>
        </w:tc>
        <w:tc>
          <w:tcPr>
            <w:tcW w:w="2835" w:type="dxa"/>
            <w:vAlign w:val="center"/>
          </w:tcPr>
          <w:p>
            <w:pPr>
              <w:pStyle w:val="11"/>
            </w:pPr>
            <w:r>
              <w:t>项目名称</w:t>
            </w:r>
          </w:p>
        </w:tc>
        <w:tc>
          <w:tcPr>
            <w:tcW w:w="6095" w:type="dxa"/>
            <w:gridSpan w:val="3"/>
            <w:vAlign w:val="center"/>
          </w:tcPr>
          <w:p>
            <w:pPr>
              <w:pStyle w:val="13"/>
            </w:pPr>
            <w:r>
              <w:t>各学校非税收入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121.35</w:t>
            </w:r>
          </w:p>
        </w:tc>
        <w:tc>
          <w:tcPr>
            <w:tcW w:w="2835" w:type="dxa"/>
            <w:vAlign w:val="center"/>
          </w:tcPr>
          <w:p>
            <w:pPr>
              <w:pStyle w:val="11"/>
            </w:pPr>
            <w:r>
              <w:t>其中：财政    资金</w:t>
            </w:r>
          </w:p>
        </w:tc>
        <w:tc>
          <w:tcPr>
            <w:tcW w:w="2551" w:type="dxa"/>
            <w:vAlign w:val="center"/>
          </w:tcPr>
          <w:p>
            <w:pPr>
              <w:pStyle w:val="13"/>
            </w:pPr>
            <w:r>
              <w:t>121.35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预算资金121.35万元，计划用于：公务用车运行维护费、办公费、劳务费、水费及污水处理费、差旅费等方面。</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1.目标内容2：预算资金1.6万元，用于支付手续费及学生退学杂费等费用。</w:t>
            </w:r>
          </w:p>
          <w:p>
            <w:pPr>
              <w:pStyle w:val="13"/>
            </w:pPr>
            <w:r>
              <w:t>2.目标内容3：预算资金85.35万元用于聘用教师劳务报酬、零星用工及实习生生活费用。</w:t>
            </w:r>
          </w:p>
          <w:p>
            <w:pPr>
              <w:pStyle w:val="13"/>
            </w:pPr>
            <w:r>
              <w:t>3.目标内容4：预算资金10万元，水费及污水处理费，保障学校运转。</w:t>
            </w:r>
          </w:p>
          <w:p>
            <w:pPr>
              <w:pStyle w:val="13"/>
            </w:pPr>
            <w:r>
              <w:t>4.目标内容5：预算资金17万元，用于差旅费，保障学校运转。</w:t>
            </w:r>
          </w:p>
          <w:p>
            <w:pPr>
              <w:pStyle w:val="13"/>
            </w:pPr>
            <w:r>
              <w:t>5.目标内容1：预算资金5.4万元，用于2辆公务用车运行与维护，保障学校运转。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公务用车运行与维护数量</w:t>
            </w:r>
          </w:p>
        </w:tc>
        <w:tc>
          <w:tcPr>
            <w:tcW w:w="5386" w:type="dxa"/>
            <w:vAlign w:val="center"/>
          </w:tcPr>
          <w:p>
            <w:pPr>
              <w:pStyle w:val="13"/>
            </w:pPr>
            <w:r>
              <w:t>公务用车运行与维护数量</w:t>
            </w:r>
          </w:p>
        </w:tc>
        <w:tc>
          <w:tcPr>
            <w:tcW w:w="2268" w:type="dxa"/>
            <w:vAlign w:val="center"/>
          </w:tcPr>
          <w:p>
            <w:pPr>
              <w:pStyle w:val="13"/>
            </w:pPr>
            <w:r>
              <w:t>2辆</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保障人数</w:t>
            </w:r>
          </w:p>
        </w:tc>
        <w:tc>
          <w:tcPr>
            <w:tcW w:w="2268" w:type="dxa"/>
            <w:vAlign w:val="center"/>
          </w:tcPr>
          <w:p>
            <w:pPr>
              <w:pStyle w:val="13"/>
            </w:pPr>
            <w:r>
              <w:t>≥95人</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劳务报酬发放准确性</w:t>
            </w:r>
          </w:p>
        </w:tc>
        <w:tc>
          <w:tcPr>
            <w:tcW w:w="5386" w:type="dxa"/>
            <w:vAlign w:val="center"/>
          </w:tcPr>
          <w:p>
            <w:pPr>
              <w:pStyle w:val="13"/>
            </w:pPr>
            <w:r>
              <w:t>发放聘用教师工作报酬精准、数据准确</w:t>
            </w:r>
          </w:p>
        </w:tc>
        <w:tc>
          <w:tcPr>
            <w:tcW w:w="2268" w:type="dxa"/>
            <w:vAlign w:val="center"/>
          </w:tcPr>
          <w:p>
            <w:pPr>
              <w:pStyle w:val="13"/>
            </w:pPr>
            <w:r>
              <w:t>≥100%</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劳务报酬发放及时性</w:t>
            </w:r>
          </w:p>
        </w:tc>
        <w:tc>
          <w:tcPr>
            <w:tcW w:w="5386" w:type="dxa"/>
            <w:vAlign w:val="center"/>
          </w:tcPr>
          <w:p>
            <w:pPr>
              <w:pStyle w:val="13"/>
            </w:pPr>
            <w:r>
              <w:t>按时发放聘用教师工作报酬</w:t>
            </w:r>
          </w:p>
        </w:tc>
        <w:tc>
          <w:tcPr>
            <w:tcW w:w="2268" w:type="dxa"/>
            <w:vAlign w:val="center"/>
          </w:tcPr>
          <w:p>
            <w:pPr>
              <w:pStyle w:val="13"/>
            </w:pPr>
            <w:r>
              <w:t>按规定时间发放</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水费及污水处理费总价</w:t>
            </w:r>
          </w:p>
        </w:tc>
        <w:tc>
          <w:tcPr>
            <w:tcW w:w="5386" w:type="dxa"/>
            <w:vAlign w:val="center"/>
          </w:tcPr>
          <w:p>
            <w:pPr>
              <w:pStyle w:val="13"/>
            </w:pPr>
            <w:r>
              <w:t>水费及污水处理费总价</w:t>
            </w:r>
          </w:p>
        </w:tc>
        <w:tc>
          <w:tcPr>
            <w:tcW w:w="2268" w:type="dxa"/>
            <w:vAlign w:val="center"/>
          </w:tcPr>
          <w:p>
            <w:pPr>
              <w:pStyle w:val="13"/>
            </w:pPr>
            <w:r>
              <w:t>≤10万元</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加强聘用教师归属感，完成既定教学任务</w:t>
            </w:r>
          </w:p>
        </w:tc>
        <w:tc>
          <w:tcPr>
            <w:tcW w:w="5386" w:type="dxa"/>
            <w:vAlign w:val="center"/>
          </w:tcPr>
          <w:p>
            <w:pPr>
              <w:pStyle w:val="13"/>
            </w:pPr>
            <w:r>
              <w:t>加强聘用教师归属感，完成既定教学任务</w:t>
            </w:r>
          </w:p>
        </w:tc>
        <w:tc>
          <w:tcPr>
            <w:tcW w:w="2268" w:type="dxa"/>
            <w:vAlign w:val="center"/>
          </w:tcPr>
          <w:p>
            <w:pPr>
              <w:pStyle w:val="13"/>
            </w:pPr>
            <w:r>
              <w:t>保持聘用教师队伍稳定</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提高聘用教师职业幸福感</w:t>
            </w:r>
          </w:p>
        </w:tc>
        <w:tc>
          <w:tcPr>
            <w:tcW w:w="5386" w:type="dxa"/>
            <w:vAlign w:val="center"/>
          </w:tcPr>
          <w:p>
            <w:pPr>
              <w:pStyle w:val="13"/>
            </w:pPr>
            <w:r>
              <w:t>提升聘用教师职业幸福感</w:t>
            </w:r>
          </w:p>
        </w:tc>
        <w:tc>
          <w:tcPr>
            <w:tcW w:w="2268" w:type="dxa"/>
            <w:vAlign w:val="center"/>
          </w:tcPr>
          <w:p>
            <w:pPr>
              <w:pStyle w:val="13"/>
            </w:pPr>
            <w:r>
              <w:t>学校完成既定工作任务</w:t>
            </w:r>
          </w:p>
        </w:tc>
        <w:tc>
          <w:tcPr>
            <w:tcW w:w="1276" w:type="dxa"/>
            <w:vAlign w:val="center"/>
          </w:tcPr>
          <w:p>
            <w:pPr>
              <w:pStyle w:val="13"/>
            </w:pPr>
            <w:r>
              <w:t>学校工作规划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210、2024年城乡义务教育生均公用经费（初中）（石财教[2023]100号中央）绩效目标表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13011024P00001210560C</w:t>
            </w:r>
          </w:p>
        </w:tc>
        <w:tc>
          <w:tcPr>
            <w:tcW w:w="2835" w:type="dxa"/>
            <w:vAlign w:val="center"/>
          </w:tcPr>
          <w:p>
            <w:pPr>
              <w:pStyle w:val="11"/>
            </w:pPr>
            <w:r>
              <w:t>项目名称</w:t>
            </w:r>
          </w:p>
        </w:tc>
        <w:tc>
          <w:tcPr>
            <w:tcW w:w="6095" w:type="dxa"/>
            <w:gridSpan w:val="3"/>
            <w:vAlign w:val="center"/>
          </w:tcPr>
          <w:p>
            <w:pPr>
              <w:pStyle w:val="13"/>
            </w:pPr>
            <w:r>
              <w:t>2024年城乡义务教育生均公用经费（初中）（石财教[2023]100号中央）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0.45</w:t>
            </w:r>
          </w:p>
        </w:tc>
        <w:tc>
          <w:tcPr>
            <w:tcW w:w="2835" w:type="dxa"/>
            <w:vAlign w:val="center"/>
          </w:tcPr>
          <w:p>
            <w:pPr>
              <w:pStyle w:val="11"/>
            </w:pPr>
            <w:r>
              <w:t>其中：财政    资金</w:t>
            </w:r>
          </w:p>
        </w:tc>
        <w:tc>
          <w:tcPr>
            <w:tcW w:w="2551" w:type="dxa"/>
            <w:vAlign w:val="center"/>
          </w:tcPr>
          <w:p>
            <w:pPr>
              <w:pStyle w:val="13"/>
            </w:pPr>
            <w:r>
              <w:t>0.45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教育教学和后勤服务等日常运转方面的支出，具体包括校舍及仪器设备的日常维修维护、劳务等费用，为满足我校教学办公需求配置教学一体机15台，笔记本电脑5台，A4打印机5台，文件柜5个，15平方米LED显示屏2个，印刷机2台，椅子16把，空调116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30%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1.目标内容12023年城乡义务教育中央和省级补助经费预算的通知（石财教[2023]100号）规定。用于教育教学和后勤服务等日常运转方面的支出，具体包括校舍及仪器设备的日常维修维护、劳务等费用</w:t>
            </w:r>
            <w:r>
              <w:tab/>
            </w:r>
            <w:r>
              <w:tab/>
            </w:r>
            <w:r>
              <w:tab/>
            </w:r>
            <w:r>
              <w:tab/>
            </w:r>
            <w:r>
              <w:tab/>
            </w:r>
            <w:r>
              <w:tab/>
            </w:r>
          </w:p>
          <w:p>
            <w:pPr>
              <w:pStyle w:val="13"/>
            </w:pPr>
          </w:p>
          <w:p>
            <w:pPr>
              <w:pStyle w:val="13"/>
            </w:pPr>
            <w:r>
              <w:t>2.目标内容2为满足我校教学办公需求配置教学一体机15台，笔记本电脑5台，A4打印机5台，文件柜5个，15平方米LED显示屏2个，印刷机2台，椅子16把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保障办公人数</w:t>
            </w:r>
          </w:p>
          <w:p>
            <w:pPr>
              <w:pStyle w:val="13"/>
            </w:pPr>
          </w:p>
          <w:p>
            <w:pPr>
              <w:pStyle w:val="13"/>
            </w:pPr>
          </w:p>
        </w:tc>
        <w:tc>
          <w:tcPr>
            <w:tcW w:w="2268" w:type="dxa"/>
            <w:vAlign w:val="center"/>
          </w:tcPr>
          <w:p>
            <w:pPr>
              <w:pStyle w:val="13"/>
            </w:pPr>
            <w:r>
              <w:t>187人</w:t>
            </w:r>
          </w:p>
        </w:tc>
        <w:tc>
          <w:tcPr>
            <w:tcW w:w="1276" w:type="dxa"/>
            <w:vAlign w:val="center"/>
          </w:tcPr>
          <w:p>
            <w:pPr>
              <w:pStyle w:val="13"/>
            </w:pPr>
            <w:r>
              <w:t>人事部门批准的在职人数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购置办公椅数量</w:t>
            </w:r>
          </w:p>
        </w:tc>
        <w:tc>
          <w:tcPr>
            <w:tcW w:w="5386" w:type="dxa"/>
            <w:vAlign w:val="center"/>
          </w:tcPr>
          <w:p>
            <w:pPr>
              <w:pStyle w:val="13"/>
            </w:pPr>
            <w:r>
              <w:t>购置办公椅数量</w:t>
            </w:r>
          </w:p>
        </w:tc>
        <w:tc>
          <w:tcPr>
            <w:tcW w:w="2268" w:type="dxa"/>
            <w:vAlign w:val="center"/>
          </w:tcPr>
          <w:p>
            <w:pPr>
              <w:pStyle w:val="13"/>
            </w:pPr>
            <w:r>
              <w:t>16把</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购置文件柜数量</w:t>
            </w:r>
          </w:p>
        </w:tc>
        <w:tc>
          <w:tcPr>
            <w:tcW w:w="5386" w:type="dxa"/>
            <w:vAlign w:val="center"/>
          </w:tcPr>
          <w:p>
            <w:pPr>
              <w:pStyle w:val="13"/>
            </w:pPr>
            <w:r>
              <w:t>购置文件柜数量</w:t>
            </w:r>
          </w:p>
        </w:tc>
        <w:tc>
          <w:tcPr>
            <w:tcW w:w="2268" w:type="dxa"/>
            <w:vAlign w:val="center"/>
          </w:tcPr>
          <w:p>
            <w:pPr>
              <w:pStyle w:val="13"/>
            </w:pPr>
            <w:r>
              <w:t>7个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购置印刷机数量</w:t>
            </w:r>
          </w:p>
        </w:tc>
        <w:tc>
          <w:tcPr>
            <w:tcW w:w="5386" w:type="dxa"/>
            <w:vAlign w:val="center"/>
          </w:tcPr>
          <w:p>
            <w:pPr>
              <w:pStyle w:val="13"/>
            </w:pPr>
            <w:r>
              <w:t>购置印刷机数量</w:t>
            </w:r>
          </w:p>
        </w:tc>
        <w:tc>
          <w:tcPr>
            <w:tcW w:w="2268" w:type="dxa"/>
            <w:vAlign w:val="center"/>
          </w:tcPr>
          <w:p>
            <w:pPr>
              <w:pStyle w:val="13"/>
            </w:pPr>
            <w:r>
              <w:t>2台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购置打印机数量</w:t>
            </w:r>
          </w:p>
        </w:tc>
        <w:tc>
          <w:tcPr>
            <w:tcW w:w="5386" w:type="dxa"/>
            <w:vAlign w:val="center"/>
          </w:tcPr>
          <w:p>
            <w:pPr>
              <w:pStyle w:val="13"/>
            </w:pPr>
            <w:r>
              <w:t>购置打印机数量</w:t>
            </w:r>
          </w:p>
        </w:tc>
        <w:tc>
          <w:tcPr>
            <w:tcW w:w="2268" w:type="dxa"/>
            <w:vAlign w:val="center"/>
          </w:tcPr>
          <w:p>
            <w:pPr>
              <w:pStyle w:val="13"/>
            </w:pPr>
            <w:r>
              <w:t>5台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购置笔记本电脑数量</w:t>
            </w:r>
          </w:p>
        </w:tc>
        <w:tc>
          <w:tcPr>
            <w:tcW w:w="5386" w:type="dxa"/>
            <w:vAlign w:val="center"/>
          </w:tcPr>
          <w:p>
            <w:pPr>
              <w:pStyle w:val="13"/>
            </w:pPr>
            <w:r>
              <w:t>购置笔记本电脑数量</w:t>
            </w:r>
          </w:p>
        </w:tc>
        <w:tc>
          <w:tcPr>
            <w:tcW w:w="2268" w:type="dxa"/>
            <w:vAlign w:val="center"/>
          </w:tcPr>
          <w:p>
            <w:pPr>
              <w:pStyle w:val="13"/>
            </w:pPr>
            <w:r>
              <w:t>5台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购置15平方米LED显示屏数量</w:t>
            </w:r>
          </w:p>
        </w:tc>
        <w:tc>
          <w:tcPr>
            <w:tcW w:w="5386" w:type="dxa"/>
            <w:vAlign w:val="center"/>
          </w:tcPr>
          <w:p>
            <w:pPr>
              <w:pStyle w:val="13"/>
            </w:pPr>
            <w:r>
              <w:t>购置15平方米LED显示屏数量</w:t>
            </w:r>
          </w:p>
        </w:tc>
        <w:tc>
          <w:tcPr>
            <w:tcW w:w="2268" w:type="dxa"/>
            <w:vAlign w:val="center"/>
          </w:tcPr>
          <w:p>
            <w:pPr>
              <w:pStyle w:val="13"/>
            </w:pPr>
            <w:r>
              <w:t>2块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购置格力kfr-35空调</w:t>
            </w:r>
          </w:p>
        </w:tc>
        <w:tc>
          <w:tcPr>
            <w:tcW w:w="5386" w:type="dxa"/>
            <w:vAlign w:val="center"/>
          </w:tcPr>
          <w:p>
            <w:pPr>
              <w:pStyle w:val="13"/>
            </w:pPr>
            <w:r>
              <w:t>购置格力kfr-35空调</w:t>
            </w:r>
          </w:p>
        </w:tc>
        <w:tc>
          <w:tcPr>
            <w:tcW w:w="2268" w:type="dxa"/>
            <w:vAlign w:val="center"/>
          </w:tcPr>
          <w:p>
            <w:pPr>
              <w:pStyle w:val="13"/>
            </w:pPr>
            <w:r>
              <w:t>116台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购置教学一体机数量</w:t>
            </w:r>
          </w:p>
        </w:tc>
        <w:tc>
          <w:tcPr>
            <w:tcW w:w="5386" w:type="dxa"/>
            <w:vAlign w:val="center"/>
          </w:tcPr>
          <w:p>
            <w:pPr>
              <w:pStyle w:val="13"/>
            </w:pPr>
            <w:r>
              <w:t>购置教学一体机数量</w:t>
            </w:r>
          </w:p>
        </w:tc>
        <w:tc>
          <w:tcPr>
            <w:tcW w:w="2268" w:type="dxa"/>
            <w:vAlign w:val="center"/>
          </w:tcPr>
          <w:p>
            <w:pPr>
              <w:pStyle w:val="13"/>
            </w:pPr>
            <w:r>
              <w:t>15台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及时保障各项日常办公需求</w:t>
            </w:r>
          </w:p>
          <w:p>
            <w:pPr>
              <w:pStyle w:val="13"/>
            </w:pPr>
          </w:p>
        </w:tc>
        <w:tc>
          <w:tcPr>
            <w:tcW w:w="2268" w:type="dxa"/>
            <w:vAlign w:val="center"/>
          </w:tcPr>
          <w:p>
            <w:pPr>
              <w:pStyle w:val="13"/>
            </w:pPr>
            <w:r>
              <w:t>及时保障</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办公费支出、购置资产费用支出</w:t>
            </w:r>
          </w:p>
          <w:p>
            <w:pPr>
              <w:pStyle w:val="13"/>
            </w:pPr>
          </w:p>
        </w:tc>
        <w:tc>
          <w:tcPr>
            <w:tcW w:w="2268" w:type="dxa"/>
            <w:vAlign w:val="center"/>
          </w:tcPr>
          <w:p>
            <w:pPr>
              <w:pStyle w:val="13"/>
            </w:pPr>
            <w:r>
              <w:t>按统一规定执行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p>
            <w:pPr>
              <w:pStyle w:val="13"/>
            </w:pP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保障持续性</w:t>
            </w:r>
          </w:p>
        </w:tc>
        <w:tc>
          <w:tcPr>
            <w:tcW w:w="5386" w:type="dxa"/>
            <w:vAlign w:val="center"/>
          </w:tcPr>
          <w:p>
            <w:pPr>
              <w:pStyle w:val="13"/>
            </w:pPr>
            <w:r>
              <w:t>保障持续性</w:t>
            </w:r>
          </w:p>
        </w:tc>
        <w:tc>
          <w:tcPr>
            <w:tcW w:w="2268" w:type="dxa"/>
            <w:vAlign w:val="center"/>
          </w:tcPr>
          <w:p>
            <w:pPr>
              <w:pStyle w:val="13"/>
            </w:pPr>
            <w:r>
              <w:t>持续保障</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211、2024年家庭经济困难学生生活补助（初中）（石财教[2024]53号中央）绩效目标表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13011024P00001210798F</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0.29</w:t>
            </w:r>
          </w:p>
        </w:tc>
        <w:tc>
          <w:tcPr>
            <w:tcW w:w="2835" w:type="dxa"/>
            <w:vAlign w:val="center"/>
          </w:tcPr>
          <w:p>
            <w:pPr>
              <w:pStyle w:val="11"/>
            </w:pPr>
            <w:r>
              <w:t>其中：财政    资金</w:t>
            </w:r>
          </w:p>
        </w:tc>
        <w:tc>
          <w:tcPr>
            <w:tcW w:w="2551" w:type="dxa"/>
            <w:vAlign w:val="center"/>
          </w:tcPr>
          <w:p>
            <w:pPr>
              <w:pStyle w:val="13"/>
            </w:pPr>
            <w:r>
              <w:t>0.29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使符合资助条件的学生，非寄宿生25人，都能享受到资助资金，使受资助的学生满意。</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30%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1.目标内容1使符合资助条件的学生，非寄宿生25人，都能享受到资助资金，使受资助的学生满意。</w:t>
            </w:r>
            <w:r>
              <w:tab/>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非寄宿学生数春季（人）</w:t>
            </w:r>
          </w:p>
        </w:tc>
        <w:tc>
          <w:tcPr>
            <w:tcW w:w="5386" w:type="dxa"/>
            <w:vAlign w:val="center"/>
          </w:tcPr>
          <w:p>
            <w:pPr>
              <w:pStyle w:val="13"/>
            </w:pPr>
            <w:r>
              <w:t>非寄宿学生数春季（人）</w:t>
            </w:r>
          </w:p>
        </w:tc>
        <w:tc>
          <w:tcPr>
            <w:tcW w:w="2268" w:type="dxa"/>
            <w:vAlign w:val="center"/>
          </w:tcPr>
          <w:p>
            <w:pPr>
              <w:pStyle w:val="13"/>
            </w:pPr>
            <w:r>
              <w:t>≤18人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非寄宿学生数秋季（人）</w:t>
            </w:r>
          </w:p>
        </w:tc>
        <w:tc>
          <w:tcPr>
            <w:tcW w:w="5386" w:type="dxa"/>
            <w:vAlign w:val="center"/>
          </w:tcPr>
          <w:p>
            <w:pPr>
              <w:pStyle w:val="13"/>
            </w:pPr>
            <w:r>
              <w:t>非寄宿学生数秋季（人）</w:t>
            </w:r>
          </w:p>
        </w:tc>
        <w:tc>
          <w:tcPr>
            <w:tcW w:w="2268" w:type="dxa"/>
            <w:vAlign w:val="center"/>
          </w:tcPr>
          <w:p>
            <w:pPr>
              <w:pStyle w:val="13"/>
            </w:pPr>
            <w:r>
              <w:t>≤25人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资助发放精准率</w:t>
            </w:r>
          </w:p>
        </w:tc>
        <w:tc>
          <w:tcPr>
            <w:tcW w:w="5386" w:type="dxa"/>
            <w:vAlign w:val="center"/>
          </w:tcPr>
          <w:p>
            <w:pPr>
              <w:pStyle w:val="13"/>
            </w:pPr>
            <w:r>
              <w:t>资助发放合规人数占发放总人数的比例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资助发放的及时性</w:t>
            </w:r>
          </w:p>
        </w:tc>
        <w:tc>
          <w:tcPr>
            <w:tcW w:w="5386" w:type="dxa"/>
            <w:vAlign w:val="center"/>
          </w:tcPr>
          <w:p>
            <w:pPr>
              <w:pStyle w:val="13"/>
            </w:pPr>
            <w:r>
              <w:t>资助发放的及时性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非寄宿生人均资助标准</w:t>
            </w:r>
          </w:p>
        </w:tc>
        <w:tc>
          <w:tcPr>
            <w:tcW w:w="5386" w:type="dxa"/>
            <w:vAlign w:val="center"/>
          </w:tcPr>
          <w:p>
            <w:pPr>
              <w:pStyle w:val="13"/>
            </w:pPr>
            <w:r>
              <w:t>非寄宿生人均资助标准</w:t>
            </w:r>
          </w:p>
        </w:tc>
        <w:tc>
          <w:tcPr>
            <w:tcW w:w="2268" w:type="dxa"/>
            <w:vAlign w:val="center"/>
          </w:tcPr>
          <w:p>
            <w:pPr>
              <w:pStyle w:val="13"/>
            </w:pPr>
            <w:r>
              <w:t>750元/人/年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受资助学生的生活提高程度</w:t>
            </w:r>
          </w:p>
        </w:tc>
        <w:tc>
          <w:tcPr>
            <w:tcW w:w="5386" w:type="dxa"/>
            <w:vAlign w:val="center"/>
          </w:tcPr>
          <w:p>
            <w:pPr>
              <w:pStyle w:val="13"/>
            </w:pPr>
            <w:r>
              <w:t>受资助学生的生活提高程度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资助政策发挥作用时间</w:t>
            </w:r>
          </w:p>
        </w:tc>
        <w:tc>
          <w:tcPr>
            <w:tcW w:w="5386" w:type="dxa"/>
            <w:vAlign w:val="center"/>
          </w:tcPr>
          <w:p>
            <w:pPr>
              <w:pStyle w:val="13"/>
            </w:pPr>
            <w:r>
              <w:t>资助政策发挥作用时间</w:t>
            </w:r>
          </w:p>
        </w:tc>
        <w:tc>
          <w:tcPr>
            <w:tcW w:w="2268" w:type="dxa"/>
            <w:vAlign w:val="center"/>
          </w:tcPr>
          <w:p>
            <w:pPr>
              <w:pStyle w:val="13"/>
            </w:pPr>
            <w:r>
              <w:t>持续影响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接受资助学生满意度</w:t>
            </w:r>
          </w:p>
        </w:tc>
        <w:tc>
          <w:tcPr>
            <w:tcW w:w="5386" w:type="dxa"/>
            <w:vAlign w:val="center"/>
          </w:tcPr>
          <w:p>
            <w:pPr>
              <w:pStyle w:val="13"/>
            </w:pPr>
            <w:r>
              <w:t>接受资助学生满意度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212、2024年家庭经济困难学生生活补助（初中）中央资金（石财教【2023】100号）绩效目标表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13011024P000012106425</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使符合资助条件的学生，非寄宿生25人，都能享受到资助资金，使受资助的学生满意。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60%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1.目标内容1使符合资助条件的学生，非寄宿生25人，都能享受到资助资金，使受资助的学生满意。</w:t>
            </w:r>
            <w:r>
              <w:tab/>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非寄宿学生数春季（人）</w:t>
            </w:r>
          </w:p>
        </w:tc>
        <w:tc>
          <w:tcPr>
            <w:tcW w:w="5386" w:type="dxa"/>
            <w:vAlign w:val="center"/>
          </w:tcPr>
          <w:p>
            <w:pPr>
              <w:pStyle w:val="13"/>
            </w:pPr>
            <w:r>
              <w:t>非寄宿学生数春季（人）</w:t>
            </w:r>
          </w:p>
        </w:tc>
        <w:tc>
          <w:tcPr>
            <w:tcW w:w="2268" w:type="dxa"/>
            <w:vAlign w:val="center"/>
          </w:tcPr>
          <w:p>
            <w:pPr>
              <w:pStyle w:val="13"/>
            </w:pPr>
            <w:r>
              <w:t>≤18人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非寄宿学生数秋季（人）</w:t>
            </w:r>
          </w:p>
        </w:tc>
        <w:tc>
          <w:tcPr>
            <w:tcW w:w="5386" w:type="dxa"/>
            <w:vAlign w:val="center"/>
          </w:tcPr>
          <w:p>
            <w:pPr>
              <w:pStyle w:val="13"/>
            </w:pPr>
            <w:r>
              <w:t>非寄宿学生数秋季（人）</w:t>
            </w:r>
          </w:p>
        </w:tc>
        <w:tc>
          <w:tcPr>
            <w:tcW w:w="2268" w:type="dxa"/>
            <w:vAlign w:val="center"/>
          </w:tcPr>
          <w:p>
            <w:pPr>
              <w:pStyle w:val="13"/>
            </w:pPr>
            <w:r>
              <w:t>≤25人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资助发放精准率</w:t>
            </w:r>
          </w:p>
        </w:tc>
        <w:tc>
          <w:tcPr>
            <w:tcW w:w="5386" w:type="dxa"/>
            <w:vAlign w:val="center"/>
          </w:tcPr>
          <w:p>
            <w:pPr>
              <w:pStyle w:val="13"/>
            </w:pPr>
            <w:r>
              <w:t>资助发放合规人数占发放总人数的比例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资助发放的及时性</w:t>
            </w:r>
          </w:p>
        </w:tc>
        <w:tc>
          <w:tcPr>
            <w:tcW w:w="5386" w:type="dxa"/>
            <w:vAlign w:val="center"/>
          </w:tcPr>
          <w:p>
            <w:pPr>
              <w:pStyle w:val="13"/>
            </w:pPr>
            <w:r>
              <w:t>资助发放的及时性</w:t>
            </w:r>
          </w:p>
        </w:tc>
        <w:tc>
          <w:tcPr>
            <w:tcW w:w="2268" w:type="dxa"/>
            <w:vAlign w:val="center"/>
          </w:tcPr>
          <w:p>
            <w:pPr>
              <w:pStyle w:val="13"/>
            </w:pPr>
            <w:r>
              <w:t>按照规定时间发放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非寄宿生人均资助标准</w:t>
            </w:r>
          </w:p>
        </w:tc>
        <w:tc>
          <w:tcPr>
            <w:tcW w:w="5386" w:type="dxa"/>
            <w:vAlign w:val="center"/>
          </w:tcPr>
          <w:p>
            <w:pPr>
              <w:pStyle w:val="13"/>
            </w:pPr>
            <w:r>
              <w:t>非寄宿生人均资助标准</w:t>
            </w:r>
          </w:p>
        </w:tc>
        <w:tc>
          <w:tcPr>
            <w:tcW w:w="2268" w:type="dxa"/>
            <w:vAlign w:val="center"/>
          </w:tcPr>
          <w:p>
            <w:pPr>
              <w:pStyle w:val="13"/>
            </w:pPr>
            <w:r>
              <w:t>625元/人/年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受资助学生的生活提高程度</w:t>
            </w:r>
          </w:p>
        </w:tc>
        <w:tc>
          <w:tcPr>
            <w:tcW w:w="5386" w:type="dxa"/>
            <w:vAlign w:val="center"/>
          </w:tcPr>
          <w:p>
            <w:pPr>
              <w:pStyle w:val="13"/>
            </w:pPr>
            <w:r>
              <w:t>受资助学生的生活提高程度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资助政策发挥作用时间</w:t>
            </w:r>
          </w:p>
        </w:tc>
        <w:tc>
          <w:tcPr>
            <w:tcW w:w="5386" w:type="dxa"/>
            <w:vAlign w:val="center"/>
          </w:tcPr>
          <w:p>
            <w:pPr>
              <w:pStyle w:val="13"/>
            </w:pPr>
            <w:r>
              <w:t>资助政策发挥作用时间</w:t>
            </w:r>
          </w:p>
        </w:tc>
        <w:tc>
          <w:tcPr>
            <w:tcW w:w="2268" w:type="dxa"/>
            <w:vAlign w:val="center"/>
          </w:tcPr>
          <w:p>
            <w:pPr>
              <w:pStyle w:val="13"/>
            </w:pPr>
            <w:r>
              <w:t>持续影响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接受资助学生满意度</w:t>
            </w:r>
          </w:p>
        </w:tc>
        <w:tc>
          <w:tcPr>
            <w:tcW w:w="5386" w:type="dxa"/>
            <w:vAlign w:val="center"/>
          </w:tcPr>
          <w:p>
            <w:pPr>
              <w:pStyle w:val="13"/>
            </w:pPr>
            <w:r>
              <w:t>接受资助学生满意度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213、2025年城乡义务教育生均公用经费-初中绩效目标表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13011025P000015100031</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26.74</w:t>
            </w:r>
          </w:p>
        </w:tc>
        <w:tc>
          <w:tcPr>
            <w:tcW w:w="2835" w:type="dxa"/>
            <w:vAlign w:val="center"/>
          </w:tcPr>
          <w:p>
            <w:pPr>
              <w:pStyle w:val="11"/>
            </w:pPr>
            <w:r>
              <w:t>其中：财政    资金</w:t>
            </w:r>
          </w:p>
        </w:tc>
        <w:tc>
          <w:tcPr>
            <w:tcW w:w="2551" w:type="dxa"/>
            <w:vAlign w:val="center"/>
          </w:tcPr>
          <w:p>
            <w:pPr>
              <w:pStyle w:val="13"/>
            </w:pPr>
            <w:r>
              <w:t>26.74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用于保障我校职工187人的日常办公等方面的支出。具体包括办公、水电、交通、差旅、邮电、校舍以及仪器设备的日常维修维护等。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1.用于保障我校职工187人的日常办公等方面的支出。具体包括办公、水电、交通、差旅、邮电、校舍以及仪器设备的日常维修维护等。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保障办公人数</w:t>
            </w:r>
          </w:p>
        </w:tc>
        <w:tc>
          <w:tcPr>
            <w:tcW w:w="2268" w:type="dxa"/>
            <w:vAlign w:val="center"/>
          </w:tcPr>
          <w:p>
            <w:pPr>
              <w:pStyle w:val="13"/>
            </w:pPr>
            <w:r>
              <w:t>187人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及时保障各项日常办公需求的及时率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办公费、水电费、交通费及其他</w:t>
            </w:r>
          </w:p>
        </w:tc>
        <w:tc>
          <w:tcPr>
            <w:tcW w:w="2268" w:type="dxa"/>
            <w:vAlign w:val="center"/>
          </w:tcPr>
          <w:p>
            <w:pPr>
              <w:pStyle w:val="13"/>
            </w:pPr>
            <w:r>
              <w:t>按统一规定执行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保障持续性</w:t>
            </w:r>
          </w:p>
        </w:tc>
        <w:tc>
          <w:tcPr>
            <w:tcW w:w="5386" w:type="dxa"/>
            <w:vAlign w:val="center"/>
          </w:tcPr>
          <w:p>
            <w:pPr>
              <w:pStyle w:val="13"/>
            </w:pPr>
            <w:r>
              <w:t>保障持续性</w:t>
            </w:r>
          </w:p>
        </w:tc>
        <w:tc>
          <w:tcPr>
            <w:tcW w:w="2268" w:type="dxa"/>
            <w:vAlign w:val="center"/>
          </w:tcPr>
          <w:p>
            <w:pPr>
              <w:pStyle w:val="13"/>
            </w:pPr>
            <w:r>
              <w:t>持续影响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214、2025年城乡义务教育生均公用经费（初中）（石财教〔2024〕112号省级）绩效目标表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13011025P00001510009N</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51.08</w:t>
            </w:r>
          </w:p>
        </w:tc>
        <w:tc>
          <w:tcPr>
            <w:tcW w:w="2835" w:type="dxa"/>
            <w:vAlign w:val="center"/>
          </w:tcPr>
          <w:p>
            <w:pPr>
              <w:pStyle w:val="11"/>
            </w:pPr>
            <w:r>
              <w:t>其中：财政    资金</w:t>
            </w:r>
          </w:p>
        </w:tc>
        <w:tc>
          <w:tcPr>
            <w:tcW w:w="2551" w:type="dxa"/>
            <w:vAlign w:val="center"/>
          </w:tcPr>
          <w:p>
            <w:pPr>
              <w:pStyle w:val="13"/>
            </w:pPr>
            <w:r>
              <w:t>51.08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用于保障我校职工187人的日常办公等方面的支出。具体包括办公、水电、交通、差旅、邮电、校舍以及仪器设备的日常维修维护等。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w:t>
            </w:r>
          </w:p>
        </w:tc>
        <w:tc>
          <w:tcPr>
            <w:tcW w:w="2835" w:type="dxa"/>
            <w:vAlign w:val="center"/>
          </w:tcPr>
          <w:p>
            <w:pPr>
              <w:pStyle w:val="14"/>
            </w:pPr>
            <w:r>
              <w:t>30%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1.用于保障我校职工187人的日常办公等方面的支出。具体包括办公、水电、交通、差旅、邮电、校舍以及仪器设备的日常维修维护等。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保障办公人数</w:t>
            </w:r>
          </w:p>
        </w:tc>
        <w:tc>
          <w:tcPr>
            <w:tcW w:w="2268" w:type="dxa"/>
            <w:vAlign w:val="center"/>
          </w:tcPr>
          <w:p>
            <w:pPr>
              <w:pStyle w:val="13"/>
            </w:pPr>
            <w:r>
              <w:t>187人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购置空调数量</w:t>
            </w:r>
          </w:p>
        </w:tc>
        <w:tc>
          <w:tcPr>
            <w:tcW w:w="5386" w:type="dxa"/>
            <w:vAlign w:val="center"/>
          </w:tcPr>
          <w:p>
            <w:pPr>
              <w:pStyle w:val="13"/>
            </w:pPr>
            <w:r>
              <w:t>购置空调数量</w:t>
            </w:r>
          </w:p>
        </w:tc>
        <w:tc>
          <w:tcPr>
            <w:tcW w:w="2268" w:type="dxa"/>
            <w:vAlign w:val="center"/>
          </w:tcPr>
          <w:p>
            <w:pPr>
              <w:pStyle w:val="13"/>
            </w:pPr>
            <w:r>
              <w:t>54套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及时保障各项日常办公需求</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日常公用经费支出</w:t>
            </w:r>
          </w:p>
        </w:tc>
        <w:tc>
          <w:tcPr>
            <w:tcW w:w="2268" w:type="dxa"/>
            <w:vAlign w:val="center"/>
          </w:tcPr>
          <w:p>
            <w:pPr>
              <w:pStyle w:val="13"/>
            </w:pPr>
            <w:r>
              <w:t>按统一规定执行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各项购置资本支出</w:t>
            </w:r>
          </w:p>
        </w:tc>
        <w:tc>
          <w:tcPr>
            <w:tcW w:w="5386" w:type="dxa"/>
            <w:vAlign w:val="center"/>
          </w:tcPr>
          <w:p>
            <w:pPr>
              <w:pStyle w:val="13"/>
            </w:pPr>
            <w:r>
              <w:t>各项购置资本支出</w:t>
            </w:r>
          </w:p>
        </w:tc>
        <w:tc>
          <w:tcPr>
            <w:tcW w:w="2268" w:type="dxa"/>
            <w:vAlign w:val="center"/>
          </w:tcPr>
          <w:p>
            <w:pPr>
              <w:pStyle w:val="13"/>
            </w:pPr>
            <w:r>
              <w:t>29.38万元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保障持续性</w:t>
            </w:r>
          </w:p>
        </w:tc>
        <w:tc>
          <w:tcPr>
            <w:tcW w:w="5386" w:type="dxa"/>
            <w:vAlign w:val="center"/>
          </w:tcPr>
          <w:p>
            <w:pPr>
              <w:pStyle w:val="13"/>
            </w:pPr>
            <w:r>
              <w:t>保障持续性</w:t>
            </w:r>
          </w:p>
        </w:tc>
        <w:tc>
          <w:tcPr>
            <w:tcW w:w="2268" w:type="dxa"/>
            <w:vAlign w:val="center"/>
          </w:tcPr>
          <w:p>
            <w:pPr>
              <w:pStyle w:val="13"/>
            </w:pPr>
            <w:r>
              <w:t>持续影响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215、2025年城乡义务教育生均公用经费（初中）（石财教〔2024〕112号市级）绩效目标表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13011025P000015100102</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27.50</w:t>
            </w:r>
          </w:p>
        </w:tc>
        <w:tc>
          <w:tcPr>
            <w:tcW w:w="2835" w:type="dxa"/>
            <w:vAlign w:val="center"/>
          </w:tcPr>
          <w:p>
            <w:pPr>
              <w:pStyle w:val="11"/>
            </w:pPr>
            <w:r>
              <w:t>其中：财政    资金</w:t>
            </w:r>
          </w:p>
        </w:tc>
        <w:tc>
          <w:tcPr>
            <w:tcW w:w="2551" w:type="dxa"/>
            <w:vAlign w:val="center"/>
          </w:tcPr>
          <w:p>
            <w:pPr>
              <w:pStyle w:val="13"/>
            </w:pPr>
            <w:r>
              <w:t>27.50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用于保障我校职工187的日常办公等方面的支出，包括办公、水电、交通、邮电、校舍以及仪器设备的维修维护等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w:t>
            </w:r>
          </w:p>
        </w:tc>
        <w:tc>
          <w:tcPr>
            <w:tcW w:w="2835" w:type="dxa"/>
            <w:vAlign w:val="center"/>
          </w:tcPr>
          <w:p>
            <w:pPr>
              <w:pStyle w:val="14"/>
            </w:pPr>
            <w:r>
              <w:t>30%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1.用于保障我校职工187的日常办公等方面的支出，包括办公、水电、交通、邮电、校舍以及仪器设备的维修维护等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保障办公人数</w:t>
            </w:r>
          </w:p>
        </w:tc>
        <w:tc>
          <w:tcPr>
            <w:tcW w:w="2268" w:type="dxa"/>
            <w:vAlign w:val="center"/>
          </w:tcPr>
          <w:p>
            <w:pPr>
              <w:pStyle w:val="13"/>
            </w:pPr>
            <w:r>
              <w:t>187人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及时保障各项日常办公需求</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日常公用经费支出</w:t>
            </w:r>
          </w:p>
        </w:tc>
        <w:tc>
          <w:tcPr>
            <w:tcW w:w="2268" w:type="dxa"/>
            <w:vAlign w:val="center"/>
          </w:tcPr>
          <w:p>
            <w:pPr>
              <w:pStyle w:val="13"/>
            </w:pPr>
            <w:r>
              <w:t>按统一规定支出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保障持续性</w:t>
            </w:r>
          </w:p>
        </w:tc>
        <w:tc>
          <w:tcPr>
            <w:tcW w:w="5386" w:type="dxa"/>
            <w:vAlign w:val="center"/>
          </w:tcPr>
          <w:p>
            <w:pPr>
              <w:pStyle w:val="13"/>
            </w:pPr>
            <w:r>
              <w:t>保障持续性</w:t>
            </w:r>
          </w:p>
        </w:tc>
        <w:tc>
          <w:tcPr>
            <w:tcW w:w="2268" w:type="dxa"/>
            <w:vAlign w:val="center"/>
          </w:tcPr>
          <w:p>
            <w:pPr>
              <w:pStyle w:val="13"/>
            </w:pPr>
            <w:r>
              <w:t>持续影响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216、2025年城乡义务教育生均公用经费（初中）（石财教〔2024〕112号中央）绩效目标表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13011025P000015100083</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153.63</w:t>
            </w:r>
          </w:p>
        </w:tc>
        <w:tc>
          <w:tcPr>
            <w:tcW w:w="2835" w:type="dxa"/>
            <w:vAlign w:val="center"/>
          </w:tcPr>
          <w:p>
            <w:pPr>
              <w:pStyle w:val="11"/>
            </w:pPr>
            <w:r>
              <w:t>其中：财政    资金</w:t>
            </w:r>
          </w:p>
        </w:tc>
        <w:tc>
          <w:tcPr>
            <w:tcW w:w="2551" w:type="dxa"/>
            <w:vAlign w:val="center"/>
          </w:tcPr>
          <w:p>
            <w:pPr>
              <w:pStyle w:val="13"/>
            </w:pPr>
            <w:r>
              <w:t>153.63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用于保障我校职工187人的日常办公等方面的支出。具体包括办公、水电、交通、差旅、邮电、校舍以及仪器设备的日常维修维护等。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w:t>
            </w:r>
          </w:p>
        </w:tc>
        <w:tc>
          <w:tcPr>
            <w:tcW w:w="2835" w:type="dxa"/>
            <w:vAlign w:val="center"/>
          </w:tcPr>
          <w:p>
            <w:pPr>
              <w:pStyle w:val="14"/>
            </w:pPr>
            <w:r>
              <w:t>30%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1.用于保障我校职工187人的日常办公等方面的支出。具体包括办公、水电、交通、差旅、邮电、校舍以及仪器设备的日常维修维护等。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保障办公人数</w:t>
            </w:r>
          </w:p>
        </w:tc>
        <w:tc>
          <w:tcPr>
            <w:tcW w:w="2268" w:type="dxa"/>
            <w:vAlign w:val="center"/>
          </w:tcPr>
          <w:p>
            <w:pPr>
              <w:pStyle w:val="13"/>
            </w:pPr>
            <w:r>
              <w:t>187人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购置触控一体机数量</w:t>
            </w:r>
          </w:p>
        </w:tc>
        <w:tc>
          <w:tcPr>
            <w:tcW w:w="5386" w:type="dxa"/>
            <w:vAlign w:val="center"/>
          </w:tcPr>
          <w:p>
            <w:pPr>
              <w:pStyle w:val="13"/>
            </w:pPr>
            <w:r>
              <w:t>购置触控一体机数量</w:t>
            </w:r>
          </w:p>
        </w:tc>
        <w:tc>
          <w:tcPr>
            <w:tcW w:w="2268" w:type="dxa"/>
            <w:vAlign w:val="center"/>
          </w:tcPr>
          <w:p>
            <w:pPr>
              <w:pStyle w:val="13"/>
            </w:pPr>
            <w:r>
              <w:t>15套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购置课桌椅数量</w:t>
            </w:r>
          </w:p>
        </w:tc>
        <w:tc>
          <w:tcPr>
            <w:tcW w:w="5386" w:type="dxa"/>
            <w:vAlign w:val="center"/>
          </w:tcPr>
          <w:p>
            <w:pPr>
              <w:pStyle w:val="13"/>
            </w:pPr>
            <w:r>
              <w:t>购置课桌椅数量</w:t>
            </w:r>
          </w:p>
        </w:tc>
        <w:tc>
          <w:tcPr>
            <w:tcW w:w="2268" w:type="dxa"/>
            <w:vAlign w:val="center"/>
          </w:tcPr>
          <w:p>
            <w:pPr>
              <w:pStyle w:val="13"/>
            </w:pPr>
            <w:r>
              <w:t>≤600套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购置无线话筒数量</w:t>
            </w:r>
          </w:p>
        </w:tc>
        <w:tc>
          <w:tcPr>
            <w:tcW w:w="5386" w:type="dxa"/>
            <w:vAlign w:val="center"/>
          </w:tcPr>
          <w:p>
            <w:pPr>
              <w:pStyle w:val="13"/>
            </w:pPr>
            <w:r>
              <w:t>购置无线话筒数量</w:t>
            </w:r>
          </w:p>
        </w:tc>
        <w:tc>
          <w:tcPr>
            <w:tcW w:w="2268" w:type="dxa"/>
            <w:vAlign w:val="center"/>
          </w:tcPr>
          <w:p>
            <w:pPr>
              <w:pStyle w:val="13"/>
            </w:pPr>
            <w:r>
              <w:t>≤2套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购置图书数量</w:t>
            </w:r>
          </w:p>
        </w:tc>
        <w:tc>
          <w:tcPr>
            <w:tcW w:w="5386" w:type="dxa"/>
            <w:vAlign w:val="center"/>
          </w:tcPr>
          <w:p>
            <w:pPr>
              <w:pStyle w:val="13"/>
            </w:pPr>
            <w:r>
              <w:t>购置图书数量</w:t>
            </w:r>
          </w:p>
        </w:tc>
        <w:tc>
          <w:tcPr>
            <w:tcW w:w="2268" w:type="dxa"/>
            <w:vAlign w:val="center"/>
          </w:tcPr>
          <w:p>
            <w:pPr>
              <w:pStyle w:val="13"/>
            </w:pPr>
            <w:r>
              <w:t>≤2500本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购置篮球服数量</w:t>
            </w:r>
          </w:p>
        </w:tc>
        <w:tc>
          <w:tcPr>
            <w:tcW w:w="5386" w:type="dxa"/>
            <w:vAlign w:val="center"/>
          </w:tcPr>
          <w:p>
            <w:pPr>
              <w:pStyle w:val="13"/>
            </w:pPr>
            <w:r>
              <w:t>购置篮球服数量</w:t>
            </w:r>
          </w:p>
        </w:tc>
        <w:tc>
          <w:tcPr>
            <w:tcW w:w="2268" w:type="dxa"/>
            <w:vAlign w:val="center"/>
          </w:tcPr>
          <w:p>
            <w:pPr>
              <w:pStyle w:val="13"/>
            </w:pPr>
            <w:r>
              <w:t>≤40套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及时保障各项日常办公需求</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日常公用经费支出</w:t>
            </w:r>
          </w:p>
        </w:tc>
        <w:tc>
          <w:tcPr>
            <w:tcW w:w="2268" w:type="dxa"/>
            <w:vAlign w:val="center"/>
          </w:tcPr>
          <w:p>
            <w:pPr>
              <w:pStyle w:val="13"/>
            </w:pPr>
            <w:r>
              <w:t>按统一规定执行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各项购置资本支出</w:t>
            </w:r>
          </w:p>
        </w:tc>
        <w:tc>
          <w:tcPr>
            <w:tcW w:w="5386" w:type="dxa"/>
            <w:vAlign w:val="center"/>
          </w:tcPr>
          <w:p>
            <w:pPr>
              <w:pStyle w:val="13"/>
            </w:pPr>
            <w:r>
              <w:t>各项购置资本支出</w:t>
            </w:r>
          </w:p>
        </w:tc>
        <w:tc>
          <w:tcPr>
            <w:tcW w:w="2268" w:type="dxa"/>
            <w:vAlign w:val="center"/>
          </w:tcPr>
          <w:p>
            <w:pPr>
              <w:pStyle w:val="13"/>
            </w:pPr>
            <w:r>
              <w:t>≤42.25万元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保障持续性</w:t>
            </w:r>
          </w:p>
        </w:tc>
        <w:tc>
          <w:tcPr>
            <w:tcW w:w="5386" w:type="dxa"/>
            <w:vAlign w:val="center"/>
          </w:tcPr>
          <w:p>
            <w:pPr>
              <w:pStyle w:val="13"/>
            </w:pPr>
            <w:r>
              <w:t>保障持续性</w:t>
            </w:r>
          </w:p>
        </w:tc>
        <w:tc>
          <w:tcPr>
            <w:tcW w:w="2268" w:type="dxa"/>
            <w:vAlign w:val="center"/>
          </w:tcPr>
          <w:p>
            <w:pPr>
              <w:pStyle w:val="13"/>
            </w:pPr>
            <w:r>
              <w:t>持续影响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217、2025年教育费附加（鹿泉区实验初级中学2025年冰雪运动会）绩效目标表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13011025P00005210288G</w:t>
            </w:r>
          </w:p>
        </w:tc>
        <w:tc>
          <w:tcPr>
            <w:tcW w:w="2835" w:type="dxa"/>
            <w:vAlign w:val="center"/>
          </w:tcPr>
          <w:p>
            <w:pPr>
              <w:pStyle w:val="11"/>
            </w:pPr>
            <w:r>
              <w:t>项目名称</w:t>
            </w:r>
          </w:p>
        </w:tc>
        <w:tc>
          <w:tcPr>
            <w:tcW w:w="6095" w:type="dxa"/>
            <w:gridSpan w:val="3"/>
            <w:vAlign w:val="center"/>
          </w:tcPr>
          <w:p>
            <w:pPr>
              <w:pStyle w:val="13"/>
            </w:pPr>
            <w:r>
              <w:t>2025年教育费附加（鹿泉区实验初级中学2025年冰雪运动会）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10.26</w:t>
            </w:r>
          </w:p>
        </w:tc>
        <w:tc>
          <w:tcPr>
            <w:tcW w:w="2835" w:type="dxa"/>
            <w:vAlign w:val="center"/>
          </w:tcPr>
          <w:p>
            <w:pPr>
              <w:pStyle w:val="11"/>
            </w:pPr>
            <w:r>
              <w:t>其中：财政    资金</w:t>
            </w:r>
          </w:p>
        </w:tc>
        <w:tc>
          <w:tcPr>
            <w:tcW w:w="2551" w:type="dxa"/>
            <w:vAlign w:val="center"/>
          </w:tcPr>
          <w:p>
            <w:pPr>
              <w:pStyle w:val="13"/>
            </w:pPr>
            <w:r>
              <w:t>10.26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主要用于冰雪运动会举办和参赛的支出，保障冰雪运动会正常举行。总计：10.26292万元.预计实施时间2025.10-2025.12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w:t>
            </w:r>
          </w:p>
        </w:tc>
        <w:tc>
          <w:tcPr>
            <w:tcW w:w="2835" w:type="dxa"/>
            <w:vAlign w:val="center"/>
          </w:tcPr>
          <w:p>
            <w:pPr>
              <w:pStyle w:val="14"/>
            </w:pPr>
            <w:r>
              <w:t>3%</w:t>
            </w:r>
          </w:p>
        </w:tc>
        <w:tc>
          <w:tcPr>
            <w:tcW w:w="2551" w:type="dxa"/>
            <w:vAlign w:val="center"/>
          </w:tcPr>
          <w:p>
            <w:pPr>
              <w:pStyle w:val="14"/>
            </w:pPr>
            <w:r>
              <w:t>30%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1.目标内容1：主要用于冰雪运动会举办和参赛的支出，保障冰雪运动会正常举行。总计：10.26292万元.预计实施时间2025.10-2025.12</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经费保障教练员、运动员人数</w:t>
            </w:r>
          </w:p>
        </w:tc>
        <w:tc>
          <w:tcPr>
            <w:tcW w:w="5386" w:type="dxa"/>
            <w:vAlign w:val="center"/>
          </w:tcPr>
          <w:p>
            <w:pPr>
              <w:pStyle w:val="13"/>
            </w:pPr>
            <w:r>
              <w:t>经费保障教练员、运动员人数</w:t>
            </w:r>
          </w:p>
        </w:tc>
        <w:tc>
          <w:tcPr>
            <w:tcW w:w="2268" w:type="dxa"/>
            <w:vAlign w:val="center"/>
          </w:tcPr>
          <w:p>
            <w:pPr>
              <w:pStyle w:val="13"/>
            </w:pPr>
            <w:r>
              <w:t>≤600人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各项比赛工作保障率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经费保障的及时性</w:t>
            </w:r>
          </w:p>
        </w:tc>
        <w:tc>
          <w:tcPr>
            <w:tcW w:w="5386" w:type="dxa"/>
            <w:vAlign w:val="center"/>
          </w:tcPr>
          <w:p>
            <w:pPr>
              <w:pStyle w:val="13"/>
            </w:pPr>
            <w:r>
              <w:t>保障各项比赛需要及时率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比赛所需的物资和活动费用</w:t>
            </w:r>
          </w:p>
        </w:tc>
        <w:tc>
          <w:tcPr>
            <w:tcW w:w="5386" w:type="dxa"/>
            <w:vAlign w:val="center"/>
          </w:tcPr>
          <w:p>
            <w:pPr>
              <w:pStyle w:val="13"/>
            </w:pPr>
            <w:r>
              <w:t>比赛所需的物资和活动费用</w:t>
            </w:r>
          </w:p>
        </w:tc>
        <w:tc>
          <w:tcPr>
            <w:tcW w:w="2268" w:type="dxa"/>
            <w:vAlign w:val="center"/>
          </w:tcPr>
          <w:p>
            <w:pPr>
              <w:pStyle w:val="13"/>
            </w:pPr>
            <w:r>
              <w:t>≤10.26万元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促进学校教育和谐、稳定发展</w:t>
            </w:r>
          </w:p>
        </w:tc>
        <w:tc>
          <w:tcPr>
            <w:tcW w:w="5386" w:type="dxa"/>
            <w:vAlign w:val="center"/>
          </w:tcPr>
          <w:p>
            <w:pPr>
              <w:pStyle w:val="13"/>
            </w:pPr>
            <w:r>
              <w:t>促进学校教育和谐、稳定发展</w:t>
            </w:r>
          </w:p>
        </w:tc>
        <w:tc>
          <w:tcPr>
            <w:tcW w:w="2268" w:type="dxa"/>
            <w:vAlign w:val="center"/>
          </w:tcPr>
          <w:p>
            <w:pPr>
              <w:pStyle w:val="13"/>
            </w:pPr>
            <w:r>
              <w:t>持续影响</w:t>
            </w:r>
          </w:p>
        </w:tc>
        <w:tc>
          <w:tcPr>
            <w:tcW w:w="1276" w:type="dxa"/>
            <w:vAlign w:val="center"/>
          </w:tcPr>
          <w:p>
            <w:pPr>
              <w:pStyle w:val="13"/>
            </w:pPr>
            <w:r>
              <w:t xml:space="preserve"> 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218、2025年教育费附加（鹿泉区实验初级中学南教学楼空调布线）绩效目标表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13011025P000052100221</w:t>
            </w:r>
          </w:p>
        </w:tc>
        <w:tc>
          <w:tcPr>
            <w:tcW w:w="2835" w:type="dxa"/>
            <w:vAlign w:val="center"/>
          </w:tcPr>
          <w:p>
            <w:pPr>
              <w:pStyle w:val="11"/>
            </w:pPr>
            <w:r>
              <w:t>项目名称</w:t>
            </w:r>
          </w:p>
        </w:tc>
        <w:tc>
          <w:tcPr>
            <w:tcW w:w="6095" w:type="dxa"/>
            <w:gridSpan w:val="3"/>
            <w:vAlign w:val="center"/>
          </w:tcPr>
          <w:p>
            <w:pPr>
              <w:pStyle w:val="13"/>
            </w:pPr>
            <w:r>
              <w:t>2025年教育费附加（鹿泉区实验初级中学南教学楼空调布线）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16.80</w:t>
            </w:r>
          </w:p>
        </w:tc>
        <w:tc>
          <w:tcPr>
            <w:tcW w:w="2835" w:type="dxa"/>
            <w:vAlign w:val="center"/>
          </w:tcPr>
          <w:p>
            <w:pPr>
              <w:pStyle w:val="11"/>
            </w:pPr>
            <w:r>
              <w:t>其中：财政    资金</w:t>
            </w:r>
          </w:p>
        </w:tc>
        <w:tc>
          <w:tcPr>
            <w:tcW w:w="2551" w:type="dxa"/>
            <w:vAlign w:val="center"/>
          </w:tcPr>
          <w:p>
            <w:pPr>
              <w:pStyle w:val="13"/>
            </w:pPr>
            <w:r>
              <w:t>16.80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我校为河北省标准化考场建设单位，为正常开展考试工作，需进行考场内空调安装，为确保安装空调能正常使用需对南教学楼进行空调布线，供需资金16.8万元。预计实施时间时间2025.03-2025.05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w:t>
            </w:r>
          </w:p>
        </w:tc>
        <w:tc>
          <w:tcPr>
            <w:tcW w:w="2835" w:type="dxa"/>
            <w:vAlign w:val="center"/>
          </w:tcPr>
          <w:p>
            <w:pPr>
              <w:pStyle w:val="14"/>
            </w:pPr>
            <w:r>
              <w:t>30%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1.我校为河北省标准化考场建设单位，为正常开展考试工作，需进行考场内空调安装，为确保安装空调能正常使用需对南教学楼进行空调布线，供需资金16.8万元。预计实施时间时间2025.03-2025.05</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加装空调线路考场数量</w:t>
            </w:r>
          </w:p>
        </w:tc>
        <w:tc>
          <w:tcPr>
            <w:tcW w:w="5386" w:type="dxa"/>
            <w:vAlign w:val="center"/>
          </w:tcPr>
          <w:p>
            <w:pPr>
              <w:pStyle w:val="13"/>
            </w:pPr>
            <w:r>
              <w:t>加装空调线路考场数量</w:t>
            </w:r>
          </w:p>
        </w:tc>
        <w:tc>
          <w:tcPr>
            <w:tcW w:w="2268" w:type="dxa"/>
            <w:vAlign w:val="center"/>
          </w:tcPr>
          <w:p>
            <w:pPr>
              <w:pStyle w:val="13"/>
            </w:pPr>
            <w:r>
              <w:t>≤27间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工程的验收合格率</w:t>
            </w:r>
          </w:p>
        </w:tc>
        <w:tc>
          <w:tcPr>
            <w:tcW w:w="5386" w:type="dxa"/>
            <w:vAlign w:val="center"/>
          </w:tcPr>
          <w:p>
            <w:pPr>
              <w:pStyle w:val="13"/>
            </w:pPr>
            <w:r>
              <w:t>合格的工程总量占工程完工总量的比例。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保障空调安装使用时间的及时率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完成修缮成本</w:t>
            </w:r>
          </w:p>
        </w:tc>
        <w:tc>
          <w:tcPr>
            <w:tcW w:w="5386" w:type="dxa"/>
            <w:vAlign w:val="center"/>
          </w:tcPr>
          <w:p>
            <w:pPr>
              <w:pStyle w:val="13"/>
            </w:pPr>
            <w:r>
              <w:t>完成空调线路成本</w:t>
            </w:r>
          </w:p>
        </w:tc>
        <w:tc>
          <w:tcPr>
            <w:tcW w:w="2268" w:type="dxa"/>
            <w:vAlign w:val="center"/>
          </w:tcPr>
          <w:p>
            <w:pPr>
              <w:pStyle w:val="13"/>
            </w:pPr>
            <w:r>
              <w:t>16.8万元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线路综合利用率</w:t>
            </w:r>
          </w:p>
        </w:tc>
        <w:tc>
          <w:tcPr>
            <w:tcW w:w="5386" w:type="dxa"/>
            <w:vAlign w:val="center"/>
          </w:tcPr>
          <w:p>
            <w:pPr>
              <w:pStyle w:val="13"/>
            </w:pPr>
            <w:r>
              <w:t>线路综合利用率</w:t>
            </w:r>
          </w:p>
        </w:tc>
        <w:tc>
          <w:tcPr>
            <w:tcW w:w="2268" w:type="dxa"/>
            <w:vAlign w:val="center"/>
          </w:tcPr>
          <w:p>
            <w:pPr>
              <w:pStyle w:val="13"/>
            </w:pPr>
            <w:r>
              <w:t>≥95%</w:t>
            </w:r>
          </w:p>
        </w:tc>
        <w:tc>
          <w:tcPr>
            <w:tcW w:w="1276" w:type="dxa"/>
            <w:vAlign w:val="center"/>
          </w:tcPr>
          <w:p>
            <w:pPr>
              <w:pStyle w:val="13"/>
            </w:pPr>
            <w:r>
              <w:t xml:space="preserve"> 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设施正常使用年限</w:t>
            </w:r>
          </w:p>
        </w:tc>
        <w:tc>
          <w:tcPr>
            <w:tcW w:w="5386" w:type="dxa"/>
            <w:vAlign w:val="center"/>
          </w:tcPr>
          <w:p>
            <w:pPr>
              <w:pStyle w:val="13"/>
            </w:pPr>
            <w:r>
              <w:t>设施正常使用年限</w:t>
            </w:r>
          </w:p>
        </w:tc>
        <w:tc>
          <w:tcPr>
            <w:tcW w:w="2268" w:type="dxa"/>
            <w:vAlign w:val="center"/>
          </w:tcPr>
          <w:p>
            <w:pPr>
              <w:pStyle w:val="13"/>
            </w:pPr>
            <w:r>
              <w:t>6年</w:t>
            </w:r>
          </w:p>
        </w:tc>
        <w:tc>
          <w:tcPr>
            <w:tcW w:w="1276" w:type="dxa"/>
            <w:vAlign w:val="center"/>
          </w:tcPr>
          <w:p>
            <w:pPr>
              <w:pStyle w:val="13"/>
            </w:pPr>
            <w:r>
              <w:t xml:space="preserve"> 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219、2025年教育费附加（石家庄市鹿泉区实验初级中学变压器增容）绩效目标表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13011025P00005210021D</w:t>
            </w:r>
          </w:p>
        </w:tc>
        <w:tc>
          <w:tcPr>
            <w:tcW w:w="2835" w:type="dxa"/>
            <w:vAlign w:val="center"/>
          </w:tcPr>
          <w:p>
            <w:pPr>
              <w:pStyle w:val="11"/>
            </w:pPr>
            <w:r>
              <w:t>项目名称</w:t>
            </w:r>
          </w:p>
        </w:tc>
        <w:tc>
          <w:tcPr>
            <w:tcW w:w="6095" w:type="dxa"/>
            <w:gridSpan w:val="3"/>
            <w:vAlign w:val="center"/>
          </w:tcPr>
          <w:p>
            <w:pPr>
              <w:pStyle w:val="13"/>
            </w:pPr>
            <w:r>
              <w:t>2025年教育费附加（石家庄市鹿泉区实验初级中学变压器增容）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目标内容： 我校为河北省标准化考场建设单位，为正常开展考试工作，考场内空调安装后，为确保安装空调能正常使用需进行变压器增容，供需资金18万元。预计施工时间2025.01-2025.03</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w:t>
            </w:r>
          </w:p>
        </w:tc>
        <w:tc>
          <w:tcPr>
            <w:tcW w:w="2835" w:type="dxa"/>
            <w:vAlign w:val="center"/>
          </w:tcPr>
          <w:p>
            <w:pPr>
              <w:pStyle w:val="14"/>
            </w:pPr>
            <w:r>
              <w:t>30%</w:t>
            </w:r>
          </w:p>
        </w:tc>
        <w:tc>
          <w:tcPr>
            <w:tcW w:w="2551" w:type="dxa"/>
            <w:vAlign w:val="center"/>
          </w:tcPr>
          <w:p>
            <w:pPr>
              <w:pStyle w:val="14"/>
            </w:pPr>
            <w:r>
              <w:t>85%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 我校为河北省标准化考场建设单位，为正常开展考试工作，考场内空调安装后，为确保安装空调能正常使用需进行变压器增容，供需资金18万元。预计施工时间2025.01-2025.03</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增加变压器的数量</w:t>
            </w:r>
          </w:p>
        </w:tc>
        <w:tc>
          <w:tcPr>
            <w:tcW w:w="5386" w:type="dxa"/>
            <w:vAlign w:val="center"/>
          </w:tcPr>
          <w:p>
            <w:pPr>
              <w:pStyle w:val="13"/>
            </w:pPr>
            <w:r>
              <w:t>增加变压器的数量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合格工程总量与工程完工总量的比值</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工程按期完成数量与工程总量的比值</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完成变压器增容的成本</w:t>
            </w:r>
          </w:p>
        </w:tc>
        <w:tc>
          <w:tcPr>
            <w:tcW w:w="5386" w:type="dxa"/>
            <w:vAlign w:val="center"/>
          </w:tcPr>
          <w:p>
            <w:pPr>
              <w:pStyle w:val="13"/>
            </w:pPr>
            <w:r>
              <w:t>完成变压器增容的成本</w:t>
            </w:r>
          </w:p>
        </w:tc>
        <w:tc>
          <w:tcPr>
            <w:tcW w:w="2268" w:type="dxa"/>
            <w:vAlign w:val="center"/>
          </w:tcPr>
          <w:p>
            <w:pPr>
              <w:pStyle w:val="13"/>
            </w:pPr>
            <w:r>
              <w:t>18万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设备实际使用时间与计划使用时间的比率</w:t>
            </w:r>
          </w:p>
        </w:tc>
        <w:tc>
          <w:tcPr>
            <w:tcW w:w="5386" w:type="dxa"/>
            <w:vAlign w:val="center"/>
          </w:tcPr>
          <w:p>
            <w:pPr>
              <w:pStyle w:val="13"/>
            </w:pPr>
            <w:r>
              <w:t>设备实际使用时间与计划使用时间的比率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保障持续性</w:t>
            </w:r>
          </w:p>
        </w:tc>
        <w:tc>
          <w:tcPr>
            <w:tcW w:w="5386" w:type="dxa"/>
            <w:vAlign w:val="center"/>
          </w:tcPr>
          <w:p>
            <w:pPr>
              <w:pStyle w:val="13"/>
            </w:pPr>
            <w:r>
              <w:t>保障持续性</w:t>
            </w:r>
          </w:p>
        </w:tc>
        <w:tc>
          <w:tcPr>
            <w:tcW w:w="2268" w:type="dxa"/>
            <w:vAlign w:val="center"/>
          </w:tcPr>
          <w:p>
            <w:pPr>
              <w:pStyle w:val="13"/>
            </w:pPr>
            <w:r>
              <w:t>持续影响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220、2025年教育费附加（实验初中考点设备更新维护）绩效目标表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13011025P00005210297Q</w:t>
            </w:r>
          </w:p>
        </w:tc>
        <w:tc>
          <w:tcPr>
            <w:tcW w:w="2835" w:type="dxa"/>
            <w:vAlign w:val="center"/>
          </w:tcPr>
          <w:p>
            <w:pPr>
              <w:pStyle w:val="11"/>
            </w:pPr>
            <w:r>
              <w:t>项目名称</w:t>
            </w:r>
          </w:p>
        </w:tc>
        <w:tc>
          <w:tcPr>
            <w:tcW w:w="6095" w:type="dxa"/>
            <w:gridSpan w:val="3"/>
            <w:vAlign w:val="center"/>
          </w:tcPr>
          <w:p>
            <w:pPr>
              <w:pStyle w:val="13"/>
            </w:pPr>
            <w:r>
              <w:t>2025年教育费附加（实验初中考点设备更新维护）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我校为河北省标准化考点学校，为满足各类考试要求，需对考点内设备进行维修维护，供需资金20万元。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w:t>
            </w:r>
          </w:p>
        </w:tc>
        <w:tc>
          <w:tcPr>
            <w:tcW w:w="2835" w:type="dxa"/>
            <w:vAlign w:val="center"/>
          </w:tcPr>
          <w:p>
            <w:pPr>
              <w:pStyle w:val="14"/>
            </w:pPr>
            <w:r>
              <w:t>30%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1.我校为河北省标准化考点学校，为满足各类考试要求，需对考点内设备进行维修维护，供需资金20万元。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设备维修维护费用</w:t>
            </w:r>
          </w:p>
        </w:tc>
        <w:tc>
          <w:tcPr>
            <w:tcW w:w="5386" w:type="dxa"/>
            <w:vAlign w:val="center"/>
          </w:tcPr>
          <w:p>
            <w:pPr>
              <w:pStyle w:val="13"/>
            </w:pPr>
            <w:r>
              <w:t>设备维修维护费用</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设备维修维护次数</w:t>
            </w:r>
          </w:p>
        </w:tc>
        <w:tc>
          <w:tcPr>
            <w:tcW w:w="5386" w:type="dxa"/>
            <w:vAlign w:val="center"/>
          </w:tcPr>
          <w:p>
            <w:pPr>
              <w:pStyle w:val="13"/>
            </w:pPr>
            <w:r>
              <w:t>设备维修维护次数</w:t>
            </w:r>
          </w:p>
        </w:tc>
        <w:tc>
          <w:tcPr>
            <w:tcW w:w="2268" w:type="dxa"/>
            <w:vAlign w:val="center"/>
          </w:tcPr>
          <w:p>
            <w:pPr>
              <w:pStyle w:val="13"/>
            </w:pPr>
            <w:r>
              <w:t>≥7次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设备维修维护合格率</w:t>
            </w:r>
          </w:p>
        </w:tc>
        <w:tc>
          <w:tcPr>
            <w:tcW w:w="5386" w:type="dxa"/>
            <w:vAlign w:val="center"/>
          </w:tcPr>
          <w:p>
            <w:pPr>
              <w:pStyle w:val="13"/>
            </w:pPr>
            <w:r>
              <w:t>设备维修维护合格率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保障考试进行及时率</w:t>
            </w:r>
          </w:p>
        </w:tc>
        <w:tc>
          <w:tcPr>
            <w:tcW w:w="5386" w:type="dxa"/>
            <w:vAlign w:val="center"/>
          </w:tcPr>
          <w:p>
            <w:pPr>
              <w:pStyle w:val="13"/>
            </w:pPr>
            <w:r>
              <w:t>保障考试进行及时率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保障考试需要，维持考试正常运转</w:t>
            </w:r>
          </w:p>
        </w:tc>
        <w:tc>
          <w:tcPr>
            <w:tcW w:w="5386" w:type="dxa"/>
            <w:vAlign w:val="center"/>
          </w:tcPr>
          <w:p>
            <w:pPr>
              <w:pStyle w:val="13"/>
            </w:pPr>
            <w:r>
              <w:t>保障考试需要，维持考试正常运转</w:t>
            </w:r>
          </w:p>
        </w:tc>
        <w:tc>
          <w:tcPr>
            <w:tcW w:w="2268" w:type="dxa"/>
            <w:vAlign w:val="center"/>
          </w:tcPr>
          <w:p>
            <w:pPr>
              <w:pStyle w:val="13"/>
            </w:pPr>
            <w:r>
              <w:t>维持正常运转</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221、2025年省级校舍安全保障（学校围墙护坡改造）（石财教【2024】112号）绩效目标表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13011025P00001210975X</w:t>
            </w:r>
          </w:p>
        </w:tc>
        <w:tc>
          <w:tcPr>
            <w:tcW w:w="2835" w:type="dxa"/>
            <w:vAlign w:val="center"/>
          </w:tcPr>
          <w:p>
            <w:pPr>
              <w:pStyle w:val="11"/>
            </w:pPr>
            <w:r>
              <w:t>项目名称</w:t>
            </w:r>
          </w:p>
        </w:tc>
        <w:tc>
          <w:tcPr>
            <w:tcW w:w="6095" w:type="dxa"/>
            <w:gridSpan w:val="3"/>
            <w:vAlign w:val="center"/>
          </w:tcPr>
          <w:p>
            <w:pPr>
              <w:pStyle w:val="13"/>
            </w:pPr>
            <w:r>
              <w:t>2025年省级校舍安全保障（学校围墙护坡改造）（石财教【2024】112号）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目标内容1根据2025年省级校舍安全保障（石财教【2024】112号）文件要求，结合我校围墙开裂情况，为确保学生安全，符合校舍安全保障需求，进行围墙护坡改造，供需资金10万元。预计时间2024.07-2024.08。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w:t>
            </w:r>
          </w:p>
        </w:tc>
        <w:tc>
          <w:tcPr>
            <w:tcW w:w="2835" w:type="dxa"/>
            <w:vAlign w:val="center"/>
          </w:tcPr>
          <w:p>
            <w:pPr>
              <w:pStyle w:val="14"/>
            </w:pPr>
            <w:r>
              <w:t>3%</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1.目标内容1根据2025年省级校舍安全保障（石财教【2024】112号）文件要求，结合我校围墙开裂情况，为确保学生安全，符合校舍安全保障需求，进行围墙护坡改造，供需资金10万元。预计时间2024.07-2024.08。</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修缮工程总量</w:t>
            </w:r>
          </w:p>
        </w:tc>
        <w:tc>
          <w:tcPr>
            <w:tcW w:w="5386" w:type="dxa"/>
            <w:vAlign w:val="center"/>
          </w:tcPr>
          <w:p>
            <w:pPr>
              <w:pStyle w:val="13"/>
            </w:pPr>
            <w:r>
              <w:t>进行围墙护坡改造的长度</w:t>
            </w:r>
          </w:p>
        </w:tc>
        <w:tc>
          <w:tcPr>
            <w:tcW w:w="2268" w:type="dxa"/>
            <w:vAlign w:val="center"/>
          </w:tcPr>
          <w:p>
            <w:pPr>
              <w:pStyle w:val="13"/>
            </w:pPr>
            <w:r>
              <w:t>≤40米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工程的验收合格率</w:t>
            </w:r>
          </w:p>
        </w:tc>
        <w:tc>
          <w:tcPr>
            <w:tcW w:w="5386" w:type="dxa"/>
            <w:vAlign w:val="center"/>
          </w:tcPr>
          <w:p>
            <w:pPr>
              <w:pStyle w:val="13"/>
            </w:pPr>
            <w:r>
              <w:t>合格的工程总量占工程完工总量的比例。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按期完成的工程量量与总项目工程量的比值</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完成修缮成本</w:t>
            </w:r>
          </w:p>
        </w:tc>
        <w:tc>
          <w:tcPr>
            <w:tcW w:w="5386" w:type="dxa"/>
            <w:vAlign w:val="center"/>
          </w:tcPr>
          <w:p>
            <w:pPr>
              <w:pStyle w:val="13"/>
            </w:pPr>
            <w:r>
              <w:t>完成修缮成本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建筑综合利用率</w:t>
            </w:r>
          </w:p>
        </w:tc>
        <w:tc>
          <w:tcPr>
            <w:tcW w:w="5386" w:type="dxa"/>
            <w:vAlign w:val="center"/>
          </w:tcPr>
          <w:p>
            <w:pPr>
              <w:pStyle w:val="13"/>
            </w:pPr>
            <w:r>
              <w:t>建筑综合利用率</w:t>
            </w:r>
          </w:p>
        </w:tc>
        <w:tc>
          <w:tcPr>
            <w:tcW w:w="2268" w:type="dxa"/>
            <w:vAlign w:val="center"/>
          </w:tcPr>
          <w:p>
            <w:pPr>
              <w:pStyle w:val="13"/>
            </w:pPr>
            <w:r>
              <w:t>≥95%</w:t>
            </w:r>
          </w:p>
        </w:tc>
        <w:tc>
          <w:tcPr>
            <w:tcW w:w="1276" w:type="dxa"/>
            <w:vAlign w:val="center"/>
          </w:tcPr>
          <w:p>
            <w:pPr>
              <w:pStyle w:val="13"/>
            </w:pPr>
            <w:r>
              <w:t xml:space="preserve"> 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设施正常使用年限</w:t>
            </w:r>
          </w:p>
        </w:tc>
        <w:tc>
          <w:tcPr>
            <w:tcW w:w="5386" w:type="dxa"/>
            <w:vAlign w:val="center"/>
          </w:tcPr>
          <w:p>
            <w:pPr>
              <w:pStyle w:val="13"/>
            </w:pPr>
            <w:r>
              <w:t>设施正常使用年限</w:t>
            </w:r>
          </w:p>
        </w:tc>
        <w:tc>
          <w:tcPr>
            <w:tcW w:w="2268" w:type="dxa"/>
            <w:vAlign w:val="center"/>
          </w:tcPr>
          <w:p>
            <w:pPr>
              <w:pStyle w:val="13"/>
            </w:pPr>
            <w:r>
              <w:t>6年</w:t>
            </w:r>
          </w:p>
        </w:tc>
        <w:tc>
          <w:tcPr>
            <w:tcW w:w="1276" w:type="dxa"/>
            <w:vAlign w:val="center"/>
          </w:tcPr>
          <w:p>
            <w:pPr>
              <w:pStyle w:val="13"/>
            </w:pPr>
            <w:r>
              <w:t xml:space="preserve"> 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222、2025年退役军人劳务派遣工资及社保绩效目标表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13011025P00323210114E</w:t>
            </w:r>
          </w:p>
        </w:tc>
        <w:tc>
          <w:tcPr>
            <w:tcW w:w="2835" w:type="dxa"/>
            <w:vAlign w:val="center"/>
          </w:tcPr>
          <w:p>
            <w:pPr>
              <w:pStyle w:val="11"/>
            </w:pPr>
            <w:r>
              <w:t>项目名称</w:t>
            </w:r>
          </w:p>
        </w:tc>
        <w:tc>
          <w:tcPr>
            <w:tcW w:w="6095" w:type="dxa"/>
            <w:gridSpan w:val="3"/>
            <w:vAlign w:val="center"/>
          </w:tcPr>
          <w:p>
            <w:pPr>
              <w:pStyle w:val="13"/>
            </w:pPr>
            <w:r>
              <w:t>2025年退役军人劳务派遣工资及社保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6.86</w:t>
            </w:r>
          </w:p>
        </w:tc>
        <w:tc>
          <w:tcPr>
            <w:tcW w:w="2835" w:type="dxa"/>
            <w:vAlign w:val="center"/>
          </w:tcPr>
          <w:p>
            <w:pPr>
              <w:pStyle w:val="11"/>
            </w:pPr>
            <w:r>
              <w:t>其中：财政    资金</w:t>
            </w:r>
          </w:p>
        </w:tc>
        <w:tc>
          <w:tcPr>
            <w:tcW w:w="2551" w:type="dxa"/>
            <w:vAlign w:val="center"/>
          </w:tcPr>
          <w:p>
            <w:pPr>
              <w:pStyle w:val="13"/>
            </w:pPr>
            <w:r>
              <w:t>6.86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用于一名符合政策的退役军人劳务派遣岗位，每月需负担其工资及社保、管理费、取暖费，共计6.86万元，以此加大对两名公益岗位的就业援助</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1.用于一名符合政策的退役军人劳务派遣岗位，每月需负担其工资及社保、管理费、取暖费，共计6.86万元，以此加大对两名公益岗位的就业援助</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发放工资人数</w:t>
            </w:r>
          </w:p>
        </w:tc>
        <w:tc>
          <w:tcPr>
            <w:tcW w:w="5386" w:type="dxa"/>
            <w:vAlign w:val="center"/>
          </w:tcPr>
          <w:p>
            <w:pPr>
              <w:pStyle w:val="13"/>
            </w:pPr>
            <w:r>
              <w:t>发放工资人数</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工资发放及社保完成率</w:t>
            </w:r>
          </w:p>
        </w:tc>
        <w:tc>
          <w:tcPr>
            <w:tcW w:w="5386" w:type="dxa"/>
            <w:vAlign w:val="center"/>
          </w:tcPr>
          <w:p>
            <w:pPr>
              <w:pStyle w:val="13"/>
            </w:pPr>
            <w:r>
              <w:t>工资发放的量占总量的比例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按时发放金额占总计划比例</w:t>
            </w:r>
          </w:p>
        </w:tc>
        <w:tc>
          <w:tcPr>
            <w:tcW w:w="5386" w:type="dxa"/>
            <w:vAlign w:val="center"/>
          </w:tcPr>
          <w:p>
            <w:pPr>
              <w:pStyle w:val="13"/>
            </w:pPr>
            <w:r>
              <w:t>按时发放金额占总计划比例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一年工资发放及社保缴纳总成本</w:t>
            </w:r>
          </w:p>
        </w:tc>
        <w:tc>
          <w:tcPr>
            <w:tcW w:w="5386" w:type="dxa"/>
            <w:vAlign w:val="center"/>
          </w:tcPr>
          <w:p>
            <w:pPr>
              <w:pStyle w:val="13"/>
            </w:pPr>
            <w:r>
              <w:t>一年工资发放及社保缴纳总成本</w:t>
            </w:r>
          </w:p>
        </w:tc>
        <w:tc>
          <w:tcPr>
            <w:tcW w:w="2268" w:type="dxa"/>
            <w:vAlign w:val="center"/>
          </w:tcPr>
          <w:p>
            <w:pPr>
              <w:pStyle w:val="13"/>
            </w:pPr>
            <w:r>
              <w:t>68600元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退役军人安置人数</w:t>
            </w:r>
          </w:p>
        </w:tc>
        <w:tc>
          <w:tcPr>
            <w:tcW w:w="5386" w:type="dxa"/>
            <w:vAlign w:val="center"/>
          </w:tcPr>
          <w:p>
            <w:pPr>
              <w:pStyle w:val="13"/>
            </w:pPr>
            <w:r>
              <w:t>退役军人安置人数</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保障安心工作</w:t>
            </w:r>
          </w:p>
        </w:tc>
        <w:tc>
          <w:tcPr>
            <w:tcW w:w="5386" w:type="dxa"/>
            <w:vAlign w:val="center"/>
          </w:tcPr>
          <w:p>
            <w:pPr>
              <w:pStyle w:val="13"/>
            </w:pPr>
            <w:r>
              <w:t>保障安心工作</w:t>
            </w:r>
          </w:p>
        </w:tc>
        <w:tc>
          <w:tcPr>
            <w:tcW w:w="2268" w:type="dxa"/>
            <w:vAlign w:val="center"/>
          </w:tcPr>
          <w:p>
            <w:pPr>
              <w:pStyle w:val="13"/>
            </w:pPr>
            <w:r>
              <w:t>保障安心工作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满意和较满意师生人数占被调查师生人数的比例</w:t>
            </w:r>
          </w:p>
        </w:tc>
        <w:tc>
          <w:tcPr>
            <w:tcW w:w="5386" w:type="dxa"/>
            <w:vAlign w:val="center"/>
          </w:tcPr>
          <w:p>
            <w:pPr>
              <w:pStyle w:val="13"/>
            </w:pPr>
            <w:r>
              <w:t>满意和较满意师生人数占被调查师生人数的比例</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223、2025年义务教育阶段家庭经济困难学生生活补助-初中绩效目标表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13011025P00001710003C</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0.64</w:t>
            </w:r>
          </w:p>
        </w:tc>
        <w:tc>
          <w:tcPr>
            <w:tcW w:w="2835" w:type="dxa"/>
            <w:vAlign w:val="center"/>
          </w:tcPr>
          <w:p>
            <w:pPr>
              <w:pStyle w:val="11"/>
            </w:pPr>
            <w:r>
              <w:t>其中：财政    资金</w:t>
            </w:r>
          </w:p>
        </w:tc>
        <w:tc>
          <w:tcPr>
            <w:tcW w:w="2551" w:type="dxa"/>
            <w:vAlign w:val="center"/>
          </w:tcPr>
          <w:p>
            <w:pPr>
              <w:pStyle w:val="13"/>
            </w:pPr>
            <w:r>
              <w:t>0.64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目标内容1使符合资助条件的学生，非寄宿生25人，都能享受到资助资金，使受资助的学生满意。</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1.目标内容1使符合资助条件的学生，非寄宿生25人，都能享受到资助资金，使受资助的学生满意。</w:t>
            </w:r>
            <w:r>
              <w:tab/>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非寄宿学生数春季（人）</w:t>
            </w:r>
          </w:p>
        </w:tc>
        <w:tc>
          <w:tcPr>
            <w:tcW w:w="5386" w:type="dxa"/>
            <w:vAlign w:val="center"/>
          </w:tcPr>
          <w:p>
            <w:pPr>
              <w:pStyle w:val="13"/>
            </w:pPr>
            <w:r>
              <w:t>非寄宿学生数春季（人）</w:t>
            </w:r>
          </w:p>
        </w:tc>
        <w:tc>
          <w:tcPr>
            <w:tcW w:w="2268" w:type="dxa"/>
            <w:vAlign w:val="center"/>
          </w:tcPr>
          <w:p>
            <w:pPr>
              <w:pStyle w:val="13"/>
            </w:pPr>
            <w:r>
              <w:t>≤17人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非寄宿学生数秋季（人）</w:t>
            </w:r>
          </w:p>
        </w:tc>
        <w:tc>
          <w:tcPr>
            <w:tcW w:w="5386" w:type="dxa"/>
            <w:vAlign w:val="center"/>
          </w:tcPr>
          <w:p>
            <w:pPr>
              <w:pStyle w:val="13"/>
            </w:pPr>
            <w:r>
              <w:t>非寄宿学生数秋季（人）</w:t>
            </w:r>
          </w:p>
        </w:tc>
        <w:tc>
          <w:tcPr>
            <w:tcW w:w="2268" w:type="dxa"/>
            <w:vAlign w:val="center"/>
          </w:tcPr>
          <w:p>
            <w:pPr>
              <w:pStyle w:val="13"/>
            </w:pPr>
            <w:r>
              <w:t>≤17人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资助发放精准率</w:t>
            </w:r>
          </w:p>
        </w:tc>
        <w:tc>
          <w:tcPr>
            <w:tcW w:w="5386" w:type="dxa"/>
            <w:vAlign w:val="center"/>
          </w:tcPr>
          <w:p>
            <w:pPr>
              <w:pStyle w:val="13"/>
            </w:pPr>
            <w:r>
              <w:t>资助发放合规人数占发放总人数的比例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资助发放的及时性</w:t>
            </w:r>
          </w:p>
        </w:tc>
        <w:tc>
          <w:tcPr>
            <w:tcW w:w="5386" w:type="dxa"/>
            <w:vAlign w:val="center"/>
          </w:tcPr>
          <w:p>
            <w:pPr>
              <w:pStyle w:val="13"/>
            </w:pPr>
            <w:r>
              <w:t>资助发放的及时率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非寄宿生人均资助标准</w:t>
            </w:r>
          </w:p>
        </w:tc>
        <w:tc>
          <w:tcPr>
            <w:tcW w:w="5386" w:type="dxa"/>
            <w:vAlign w:val="center"/>
          </w:tcPr>
          <w:p>
            <w:pPr>
              <w:pStyle w:val="13"/>
            </w:pPr>
            <w:r>
              <w:t>非寄宿生人均资助标准</w:t>
            </w:r>
          </w:p>
        </w:tc>
        <w:tc>
          <w:tcPr>
            <w:tcW w:w="2268" w:type="dxa"/>
            <w:vAlign w:val="center"/>
          </w:tcPr>
          <w:p>
            <w:pPr>
              <w:pStyle w:val="13"/>
            </w:pPr>
            <w:r>
              <w:t>625元/人/年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受资助学生的生活提高程度</w:t>
            </w:r>
          </w:p>
        </w:tc>
        <w:tc>
          <w:tcPr>
            <w:tcW w:w="5386" w:type="dxa"/>
            <w:vAlign w:val="center"/>
          </w:tcPr>
          <w:p>
            <w:pPr>
              <w:pStyle w:val="13"/>
            </w:pPr>
            <w:r>
              <w:t>受资助学生的生活提高程度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资助政策发挥作用时间</w:t>
            </w:r>
          </w:p>
        </w:tc>
        <w:tc>
          <w:tcPr>
            <w:tcW w:w="5386" w:type="dxa"/>
            <w:vAlign w:val="center"/>
          </w:tcPr>
          <w:p>
            <w:pPr>
              <w:pStyle w:val="13"/>
            </w:pPr>
            <w:r>
              <w:t>资助政策发挥作用时间</w:t>
            </w:r>
          </w:p>
        </w:tc>
        <w:tc>
          <w:tcPr>
            <w:tcW w:w="2268" w:type="dxa"/>
            <w:vAlign w:val="center"/>
          </w:tcPr>
          <w:p>
            <w:pPr>
              <w:pStyle w:val="13"/>
            </w:pPr>
            <w:r>
              <w:t>持续影响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接受资助学生满意度</w:t>
            </w:r>
          </w:p>
        </w:tc>
        <w:tc>
          <w:tcPr>
            <w:tcW w:w="5386" w:type="dxa"/>
            <w:vAlign w:val="center"/>
          </w:tcPr>
          <w:p>
            <w:pPr>
              <w:pStyle w:val="13"/>
            </w:pPr>
            <w:r>
              <w:t>接受资助学生满意度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224、2025年义务教育阶段家庭经济困难学生生活补助（初中）（石财教[2024112号中央）绩效目标表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13011025P00001710005K</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1.06</w:t>
            </w:r>
          </w:p>
        </w:tc>
        <w:tc>
          <w:tcPr>
            <w:tcW w:w="2835" w:type="dxa"/>
            <w:vAlign w:val="center"/>
          </w:tcPr>
          <w:p>
            <w:pPr>
              <w:pStyle w:val="11"/>
            </w:pPr>
            <w:r>
              <w:t>其中：财政    资金</w:t>
            </w:r>
          </w:p>
        </w:tc>
        <w:tc>
          <w:tcPr>
            <w:tcW w:w="2551" w:type="dxa"/>
            <w:vAlign w:val="center"/>
          </w:tcPr>
          <w:p>
            <w:pPr>
              <w:pStyle w:val="13"/>
            </w:pPr>
            <w:r>
              <w:t>1.06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使符合资助条件的学生，非寄宿生25人，都能享受到资助资金，使受资助的学生满意。</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w:t>
            </w:r>
          </w:p>
        </w:tc>
        <w:tc>
          <w:tcPr>
            <w:tcW w:w="2835" w:type="dxa"/>
            <w:vAlign w:val="center"/>
          </w:tcPr>
          <w:p>
            <w:pPr>
              <w:pStyle w:val="14"/>
            </w:pPr>
            <w:r>
              <w:t>50%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1.目标内容1使符合资助条件的学生，非寄宿生25人，都能享受到资助资金，使受资助的学生满意。</w:t>
            </w:r>
            <w:r>
              <w:tab/>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非寄宿学生数春季（人）</w:t>
            </w:r>
          </w:p>
        </w:tc>
        <w:tc>
          <w:tcPr>
            <w:tcW w:w="5386" w:type="dxa"/>
            <w:vAlign w:val="center"/>
          </w:tcPr>
          <w:p>
            <w:pPr>
              <w:pStyle w:val="13"/>
            </w:pPr>
            <w:r>
              <w:t>非寄宿学生数春季（人）</w:t>
            </w:r>
          </w:p>
        </w:tc>
        <w:tc>
          <w:tcPr>
            <w:tcW w:w="2268" w:type="dxa"/>
            <w:vAlign w:val="center"/>
          </w:tcPr>
          <w:p>
            <w:pPr>
              <w:pStyle w:val="13"/>
            </w:pPr>
            <w:r>
              <w:t>≤17人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非寄宿学生数秋季（人）</w:t>
            </w:r>
          </w:p>
        </w:tc>
        <w:tc>
          <w:tcPr>
            <w:tcW w:w="5386" w:type="dxa"/>
            <w:vAlign w:val="center"/>
          </w:tcPr>
          <w:p>
            <w:pPr>
              <w:pStyle w:val="13"/>
            </w:pPr>
            <w:r>
              <w:t>非寄宿学生数秋季（人）</w:t>
            </w:r>
          </w:p>
        </w:tc>
        <w:tc>
          <w:tcPr>
            <w:tcW w:w="2268" w:type="dxa"/>
            <w:vAlign w:val="center"/>
          </w:tcPr>
          <w:p>
            <w:pPr>
              <w:pStyle w:val="13"/>
            </w:pPr>
            <w:r>
              <w:t>≤25人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资助发放精准率</w:t>
            </w:r>
          </w:p>
        </w:tc>
        <w:tc>
          <w:tcPr>
            <w:tcW w:w="5386" w:type="dxa"/>
            <w:vAlign w:val="center"/>
          </w:tcPr>
          <w:p>
            <w:pPr>
              <w:pStyle w:val="13"/>
            </w:pPr>
            <w:r>
              <w:t>资助发放合规人数占发放总人数的比例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资助发放的及时性</w:t>
            </w:r>
          </w:p>
        </w:tc>
        <w:tc>
          <w:tcPr>
            <w:tcW w:w="5386" w:type="dxa"/>
            <w:vAlign w:val="center"/>
          </w:tcPr>
          <w:p>
            <w:pPr>
              <w:pStyle w:val="13"/>
            </w:pPr>
            <w:r>
              <w:t>资助发放的及时率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非寄宿生人均资助标准</w:t>
            </w:r>
          </w:p>
        </w:tc>
        <w:tc>
          <w:tcPr>
            <w:tcW w:w="5386" w:type="dxa"/>
            <w:vAlign w:val="center"/>
          </w:tcPr>
          <w:p>
            <w:pPr>
              <w:pStyle w:val="13"/>
            </w:pPr>
            <w:r>
              <w:t>非寄宿生人均资助标准</w:t>
            </w:r>
          </w:p>
        </w:tc>
        <w:tc>
          <w:tcPr>
            <w:tcW w:w="2268" w:type="dxa"/>
            <w:vAlign w:val="center"/>
          </w:tcPr>
          <w:p>
            <w:pPr>
              <w:pStyle w:val="13"/>
            </w:pPr>
            <w:r>
              <w:t>625元/人/年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受资助学生的生活提高程度</w:t>
            </w:r>
          </w:p>
        </w:tc>
        <w:tc>
          <w:tcPr>
            <w:tcW w:w="5386" w:type="dxa"/>
            <w:vAlign w:val="center"/>
          </w:tcPr>
          <w:p>
            <w:pPr>
              <w:pStyle w:val="13"/>
            </w:pPr>
            <w:r>
              <w:t>受资助学生的生活提高程度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资助政策发挥作用时间</w:t>
            </w:r>
          </w:p>
        </w:tc>
        <w:tc>
          <w:tcPr>
            <w:tcW w:w="5386" w:type="dxa"/>
            <w:vAlign w:val="center"/>
          </w:tcPr>
          <w:p>
            <w:pPr>
              <w:pStyle w:val="13"/>
            </w:pPr>
            <w:r>
              <w:t>资助政策发挥作用时间</w:t>
            </w:r>
          </w:p>
        </w:tc>
        <w:tc>
          <w:tcPr>
            <w:tcW w:w="2268" w:type="dxa"/>
            <w:vAlign w:val="center"/>
          </w:tcPr>
          <w:p>
            <w:pPr>
              <w:pStyle w:val="13"/>
            </w:pPr>
            <w:r>
              <w:t>持续影响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接受资助学生满意度</w:t>
            </w:r>
          </w:p>
        </w:tc>
        <w:tc>
          <w:tcPr>
            <w:tcW w:w="5386" w:type="dxa"/>
            <w:vAlign w:val="center"/>
          </w:tcPr>
          <w:p>
            <w:pPr>
              <w:pStyle w:val="13"/>
            </w:pPr>
            <w:r>
              <w:t>接受资助学生满意度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225、2025年义务教育阶段特殊教育学校和随班就读残疾学生生均公用经费绩效目标表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13011025P00001610001F</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2025年义务教育阶段特殊教育学校和随班就读残疾学生生均公用经费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用于保障我校教职工187人的日常办公等方面的支出，具体包括办公、水电、交通、差旅、邮电、校舍及仪器设备的日常维修维护、劳务、办公设备等费用，保障学校维持正常运转。</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用于保障我校教职工187人的日常办公等方面的支出，具体包括办公、水电、交通、差旅、邮电、校舍及仪器设备的日常维修维护、劳务、办公设备等费用，保障学校维持正常运转。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保障办公人数</w:t>
            </w:r>
          </w:p>
        </w:tc>
        <w:tc>
          <w:tcPr>
            <w:tcW w:w="2268" w:type="dxa"/>
            <w:vAlign w:val="center"/>
          </w:tcPr>
          <w:p>
            <w:pPr>
              <w:pStyle w:val="13"/>
            </w:pPr>
            <w:r>
              <w:t>187人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及时保障各项日常办公需求的及时率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办公费、水电费、交通费及其他公用经费的支出</w:t>
            </w:r>
          </w:p>
        </w:tc>
        <w:tc>
          <w:tcPr>
            <w:tcW w:w="2268" w:type="dxa"/>
            <w:vAlign w:val="center"/>
          </w:tcPr>
          <w:p>
            <w:pPr>
              <w:pStyle w:val="13"/>
            </w:pPr>
            <w:r>
              <w:t>按统一规定执行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保障持续性</w:t>
            </w:r>
          </w:p>
        </w:tc>
        <w:tc>
          <w:tcPr>
            <w:tcW w:w="5386" w:type="dxa"/>
            <w:vAlign w:val="center"/>
          </w:tcPr>
          <w:p>
            <w:pPr>
              <w:pStyle w:val="13"/>
            </w:pPr>
            <w:r>
              <w:t>保障持续性</w:t>
            </w:r>
          </w:p>
        </w:tc>
        <w:tc>
          <w:tcPr>
            <w:tcW w:w="2268" w:type="dxa"/>
            <w:vAlign w:val="center"/>
          </w:tcPr>
          <w:p>
            <w:pPr>
              <w:pStyle w:val="13"/>
            </w:pPr>
            <w:r>
              <w:t>持续影响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226、2025年义务教育阶段特殊教育学校和随班就读学生生均公用经费（初中）（石财教〔2024〕112号省级）绩效目标表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13011025P000016100075</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0.24</w:t>
            </w:r>
          </w:p>
        </w:tc>
        <w:tc>
          <w:tcPr>
            <w:tcW w:w="2835" w:type="dxa"/>
            <w:vAlign w:val="center"/>
          </w:tcPr>
          <w:p>
            <w:pPr>
              <w:pStyle w:val="11"/>
            </w:pPr>
            <w:r>
              <w:t>其中：财政    资金</w:t>
            </w:r>
          </w:p>
        </w:tc>
        <w:tc>
          <w:tcPr>
            <w:tcW w:w="2551" w:type="dxa"/>
            <w:vAlign w:val="center"/>
          </w:tcPr>
          <w:p>
            <w:pPr>
              <w:pStyle w:val="13"/>
            </w:pPr>
            <w:r>
              <w:t>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用于保障我校教职工187人的日常办公等方面的支出，具体包括办公、水电、交通、差旅、邮电、校舍及仪器设备的日常维修维护、劳务、办公设备等费用，保障学校维持正常运转。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30%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用于保障我校教职工187人的日常办公等方面的支出，具体包括办公、水电、交通、差旅、邮电、校舍及仪器设备的日常维修维护、劳务、办公设备等费用，保障学校维持正常运转。</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保障办公人数</w:t>
            </w:r>
          </w:p>
        </w:tc>
        <w:tc>
          <w:tcPr>
            <w:tcW w:w="2268" w:type="dxa"/>
            <w:vAlign w:val="center"/>
          </w:tcPr>
          <w:p>
            <w:pPr>
              <w:pStyle w:val="13"/>
            </w:pPr>
            <w:r>
              <w:t>187人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及时保障各项日常办公需求</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办公费、水电费、交通费及其他公用经费的支出</w:t>
            </w:r>
          </w:p>
        </w:tc>
        <w:tc>
          <w:tcPr>
            <w:tcW w:w="2268" w:type="dxa"/>
            <w:vAlign w:val="center"/>
          </w:tcPr>
          <w:p>
            <w:pPr>
              <w:pStyle w:val="13"/>
            </w:pPr>
            <w:r>
              <w:t>按统一规定执行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保障持续性</w:t>
            </w:r>
          </w:p>
        </w:tc>
        <w:tc>
          <w:tcPr>
            <w:tcW w:w="5386" w:type="dxa"/>
            <w:vAlign w:val="center"/>
          </w:tcPr>
          <w:p>
            <w:pPr>
              <w:pStyle w:val="13"/>
            </w:pPr>
            <w:r>
              <w:t>保障持续性</w:t>
            </w:r>
          </w:p>
        </w:tc>
        <w:tc>
          <w:tcPr>
            <w:tcW w:w="2268" w:type="dxa"/>
            <w:vAlign w:val="center"/>
          </w:tcPr>
          <w:p>
            <w:pPr>
              <w:pStyle w:val="13"/>
            </w:pPr>
            <w:r>
              <w:t>持续影响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227、2025年义务教育阶段特殊教育学校和随班就读学生生均公用经费（初中）（石财教〔2024〕112号市级）绩效目标表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13011025P00001610008Q</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用于保障我校教职工187人的日常办公等方面的支出，具体包括办公、水电、交通、差旅、邮电、校舍及仪器设备的日常维修维护、劳务、办公设备等费用，保障学校维持正常运转。</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w:t>
            </w:r>
          </w:p>
        </w:tc>
        <w:tc>
          <w:tcPr>
            <w:tcW w:w="2835" w:type="dxa"/>
            <w:vAlign w:val="center"/>
          </w:tcPr>
          <w:p>
            <w:pPr>
              <w:pStyle w:val="14"/>
            </w:pPr>
            <w:r>
              <w:t>30%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用于保障我校教职工187人的日常办公等方面的支出，具体包括办公、水电、交通、差旅、邮电、校舍及仪器设备的日常维修维护、劳务、办公设备等费用，保障学校维持正常运转。</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保障办公人数</w:t>
            </w:r>
          </w:p>
        </w:tc>
        <w:tc>
          <w:tcPr>
            <w:tcW w:w="2268" w:type="dxa"/>
            <w:vAlign w:val="center"/>
          </w:tcPr>
          <w:p>
            <w:pPr>
              <w:pStyle w:val="13"/>
            </w:pPr>
            <w:r>
              <w:t>187人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及时保障各项日常办公需求</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办公费、水电费、交通费及其他公用经费的支出</w:t>
            </w:r>
          </w:p>
        </w:tc>
        <w:tc>
          <w:tcPr>
            <w:tcW w:w="2268" w:type="dxa"/>
            <w:vAlign w:val="center"/>
          </w:tcPr>
          <w:p>
            <w:pPr>
              <w:pStyle w:val="13"/>
            </w:pPr>
            <w:r>
              <w:t>按统一规定执行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保障持续性</w:t>
            </w:r>
          </w:p>
        </w:tc>
        <w:tc>
          <w:tcPr>
            <w:tcW w:w="5386" w:type="dxa"/>
            <w:vAlign w:val="center"/>
          </w:tcPr>
          <w:p>
            <w:pPr>
              <w:pStyle w:val="13"/>
            </w:pPr>
            <w:r>
              <w:t>保障持续性</w:t>
            </w:r>
          </w:p>
        </w:tc>
        <w:tc>
          <w:tcPr>
            <w:tcW w:w="2268" w:type="dxa"/>
            <w:vAlign w:val="center"/>
          </w:tcPr>
          <w:p>
            <w:pPr>
              <w:pStyle w:val="13"/>
            </w:pPr>
            <w:r>
              <w:t>持续影响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228、2025年义务教育阶段特殊教育学校和随班就读学生生均公用经费（初中）（石财教〔2024〕112号中央）绩效目标表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13011025P00001610006H</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0.72</w:t>
            </w:r>
          </w:p>
        </w:tc>
        <w:tc>
          <w:tcPr>
            <w:tcW w:w="2835" w:type="dxa"/>
            <w:vAlign w:val="center"/>
          </w:tcPr>
          <w:p>
            <w:pPr>
              <w:pStyle w:val="11"/>
            </w:pPr>
            <w:r>
              <w:t>其中：财政    资金</w:t>
            </w:r>
          </w:p>
        </w:tc>
        <w:tc>
          <w:tcPr>
            <w:tcW w:w="2551" w:type="dxa"/>
            <w:vAlign w:val="center"/>
          </w:tcPr>
          <w:p>
            <w:pPr>
              <w:pStyle w:val="13"/>
            </w:pPr>
            <w:r>
              <w:t>0.72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用于保障我校教职工187人的日常办公等方面的支出，具体包括办公、水电、交通、差旅、邮电、校舍及仪器设备的日常维修维护、劳务、办公设备等费用，保障学校维持正常运转。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30%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 用于保障我校教职工187人的日常办公等方面的支出，具体包括办公、水电、交通、差旅、邮电、校舍及仪器设备的日常维修维护、劳务、办公设备等费用，保障学校维持正常运转。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保障办公人数</w:t>
            </w:r>
          </w:p>
        </w:tc>
        <w:tc>
          <w:tcPr>
            <w:tcW w:w="2268" w:type="dxa"/>
            <w:vAlign w:val="center"/>
          </w:tcPr>
          <w:p>
            <w:pPr>
              <w:pStyle w:val="13"/>
            </w:pPr>
            <w:r>
              <w:t>187人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及时保障各项日常办公需求</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办公费、水电费、交通费及其他公用经费的支出</w:t>
            </w:r>
          </w:p>
        </w:tc>
        <w:tc>
          <w:tcPr>
            <w:tcW w:w="2268" w:type="dxa"/>
            <w:vAlign w:val="center"/>
          </w:tcPr>
          <w:p>
            <w:pPr>
              <w:pStyle w:val="13"/>
            </w:pPr>
            <w:r>
              <w:t>按统一规定执行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保障持续性</w:t>
            </w:r>
          </w:p>
        </w:tc>
        <w:tc>
          <w:tcPr>
            <w:tcW w:w="5386" w:type="dxa"/>
            <w:vAlign w:val="center"/>
          </w:tcPr>
          <w:p>
            <w:pPr>
              <w:pStyle w:val="13"/>
            </w:pPr>
            <w:r>
              <w:t>保障持续性</w:t>
            </w:r>
          </w:p>
        </w:tc>
        <w:tc>
          <w:tcPr>
            <w:tcW w:w="2268" w:type="dxa"/>
            <w:vAlign w:val="center"/>
          </w:tcPr>
          <w:p>
            <w:pPr>
              <w:pStyle w:val="13"/>
            </w:pPr>
            <w:r>
              <w:t>持续影响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229、2025年义务教育中小学校舍安全保障（实验初级中学北教学楼暖气管道维修改造）绩效目标表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13011025P00323210128Q</w:t>
            </w:r>
          </w:p>
        </w:tc>
        <w:tc>
          <w:tcPr>
            <w:tcW w:w="2835" w:type="dxa"/>
            <w:vAlign w:val="center"/>
          </w:tcPr>
          <w:p>
            <w:pPr>
              <w:pStyle w:val="11"/>
            </w:pPr>
            <w:r>
              <w:t>项目名称</w:t>
            </w:r>
          </w:p>
        </w:tc>
        <w:tc>
          <w:tcPr>
            <w:tcW w:w="6095" w:type="dxa"/>
            <w:gridSpan w:val="3"/>
            <w:vAlign w:val="center"/>
          </w:tcPr>
          <w:p>
            <w:pPr>
              <w:pStyle w:val="13"/>
            </w:pPr>
            <w:r>
              <w:t>2025年义务教育中小学校舍安全保障（实验初级中学北教学楼暖气管道维修改造）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目标内容1我校北教学楼加固后暖气管道不利于维修，为确保学生供暖期取暖需求，完成暖气管道维修改造，供需资金6万元。预计施工时间2025.07-2025.08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w:t>
            </w:r>
          </w:p>
        </w:tc>
        <w:tc>
          <w:tcPr>
            <w:tcW w:w="2835" w:type="dxa"/>
            <w:vAlign w:val="center"/>
          </w:tcPr>
          <w:p>
            <w:pPr>
              <w:pStyle w:val="14"/>
            </w:pPr>
            <w:r>
              <w:t>5%</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1.目标内容1我校北教学楼加固后暖气管道不利于维修，为确保学生供暖期取暖需求，完成暖气管道维修改造，供需资金6万元。预计施工时间2025.07-2025.08</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修缮工程总量</w:t>
            </w:r>
          </w:p>
        </w:tc>
        <w:tc>
          <w:tcPr>
            <w:tcW w:w="5386" w:type="dxa"/>
            <w:vAlign w:val="center"/>
          </w:tcPr>
          <w:p>
            <w:pPr>
              <w:pStyle w:val="13"/>
            </w:pPr>
            <w:r>
              <w:t>修缮工程总量</w:t>
            </w:r>
          </w:p>
        </w:tc>
        <w:tc>
          <w:tcPr>
            <w:tcW w:w="2268" w:type="dxa"/>
            <w:vAlign w:val="center"/>
          </w:tcPr>
          <w:p>
            <w:pPr>
              <w:pStyle w:val="13"/>
            </w:pPr>
            <w:r>
              <w:t>≤4863平米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工程的验收合格率</w:t>
            </w:r>
          </w:p>
        </w:tc>
        <w:tc>
          <w:tcPr>
            <w:tcW w:w="5386" w:type="dxa"/>
            <w:vAlign w:val="center"/>
          </w:tcPr>
          <w:p>
            <w:pPr>
              <w:pStyle w:val="13"/>
            </w:pPr>
            <w:r>
              <w:t>合格的工程总量占工程完工总量的比例。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有计划的巡查维修到场次数占规定巡查维修到场次数的比率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部分修缮成本</w:t>
            </w:r>
          </w:p>
        </w:tc>
        <w:tc>
          <w:tcPr>
            <w:tcW w:w="5386" w:type="dxa"/>
            <w:vAlign w:val="center"/>
          </w:tcPr>
          <w:p>
            <w:pPr>
              <w:pStyle w:val="13"/>
            </w:pPr>
            <w:r>
              <w:t>部分修缮成本</w:t>
            </w:r>
          </w:p>
        </w:tc>
        <w:tc>
          <w:tcPr>
            <w:tcW w:w="2268" w:type="dxa"/>
            <w:vAlign w:val="center"/>
          </w:tcPr>
          <w:p>
            <w:pPr>
              <w:pStyle w:val="13"/>
            </w:pPr>
            <w:r>
              <w:t>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建筑综合利用率</w:t>
            </w:r>
          </w:p>
        </w:tc>
        <w:tc>
          <w:tcPr>
            <w:tcW w:w="5386" w:type="dxa"/>
            <w:vAlign w:val="center"/>
          </w:tcPr>
          <w:p>
            <w:pPr>
              <w:pStyle w:val="13"/>
            </w:pPr>
            <w:r>
              <w:t>建筑综合利用率</w:t>
            </w:r>
          </w:p>
        </w:tc>
        <w:tc>
          <w:tcPr>
            <w:tcW w:w="2268" w:type="dxa"/>
            <w:vAlign w:val="center"/>
          </w:tcPr>
          <w:p>
            <w:pPr>
              <w:pStyle w:val="13"/>
            </w:pPr>
            <w:r>
              <w:t>≥95%</w:t>
            </w:r>
          </w:p>
        </w:tc>
        <w:tc>
          <w:tcPr>
            <w:tcW w:w="1276" w:type="dxa"/>
            <w:vAlign w:val="center"/>
          </w:tcPr>
          <w:p>
            <w:pPr>
              <w:pStyle w:val="13"/>
            </w:pPr>
            <w:r>
              <w:t xml:space="preserve"> 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设施正常使用年限</w:t>
            </w:r>
          </w:p>
        </w:tc>
        <w:tc>
          <w:tcPr>
            <w:tcW w:w="5386" w:type="dxa"/>
            <w:vAlign w:val="center"/>
          </w:tcPr>
          <w:p>
            <w:pPr>
              <w:pStyle w:val="13"/>
            </w:pPr>
            <w:r>
              <w:t>设施正常使用年限</w:t>
            </w:r>
          </w:p>
        </w:tc>
        <w:tc>
          <w:tcPr>
            <w:tcW w:w="2268" w:type="dxa"/>
            <w:vAlign w:val="center"/>
          </w:tcPr>
          <w:p>
            <w:pPr>
              <w:pStyle w:val="13"/>
            </w:pPr>
            <w:r>
              <w:t>6年</w:t>
            </w:r>
          </w:p>
        </w:tc>
        <w:tc>
          <w:tcPr>
            <w:tcW w:w="1276" w:type="dxa"/>
            <w:vAlign w:val="center"/>
          </w:tcPr>
          <w:p>
            <w:pPr>
              <w:pStyle w:val="13"/>
            </w:pPr>
            <w:r>
              <w:t xml:space="preserve"> 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230、2025年转移支付（鹿泉区实验初级中学2025年冰雪运动会）绩效目标表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13011025P00323810265Q</w:t>
            </w:r>
          </w:p>
        </w:tc>
        <w:tc>
          <w:tcPr>
            <w:tcW w:w="2835" w:type="dxa"/>
            <w:vAlign w:val="center"/>
          </w:tcPr>
          <w:p>
            <w:pPr>
              <w:pStyle w:val="11"/>
            </w:pPr>
            <w:r>
              <w:t>项目名称</w:t>
            </w:r>
          </w:p>
        </w:tc>
        <w:tc>
          <w:tcPr>
            <w:tcW w:w="6095" w:type="dxa"/>
            <w:gridSpan w:val="3"/>
            <w:vAlign w:val="center"/>
          </w:tcPr>
          <w:p>
            <w:pPr>
              <w:pStyle w:val="13"/>
            </w:pPr>
            <w:r>
              <w:t>2025年转移支付（鹿泉区实验初级中学2025年冰雪运动会）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1.74</w:t>
            </w:r>
          </w:p>
        </w:tc>
        <w:tc>
          <w:tcPr>
            <w:tcW w:w="2835" w:type="dxa"/>
            <w:vAlign w:val="center"/>
          </w:tcPr>
          <w:p>
            <w:pPr>
              <w:pStyle w:val="11"/>
            </w:pPr>
            <w:r>
              <w:t>其中：财政    资金</w:t>
            </w:r>
          </w:p>
        </w:tc>
        <w:tc>
          <w:tcPr>
            <w:tcW w:w="2551" w:type="dxa"/>
            <w:vAlign w:val="center"/>
          </w:tcPr>
          <w:p>
            <w:pPr>
              <w:pStyle w:val="13"/>
            </w:pPr>
            <w:r>
              <w:t>1.74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目标内容1：主要用于冰雪运动会举办和参赛的支出，保障冰雪运动会正常举行。总计：12万元.预计实施时间2025.10-2025.12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w:t>
            </w:r>
          </w:p>
        </w:tc>
        <w:tc>
          <w:tcPr>
            <w:tcW w:w="2835" w:type="dxa"/>
            <w:vAlign w:val="center"/>
          </w:tcPr>
          <w:p>
            <w:pPr>
              <w:pStyle w:val="14"/>
            </w:pPr>
            <w:r>
              <w:t>5%</w:t>
            </w:r>
          </w:p>
        </w:tc>
        <w:tc>
          <w:tcPr>
            <w:tcW w:w="2551" w:type="dxa"/>
            <w:vAlign w:val="center"/>
          </w:tcPr>
          <w:p>
            <w:pPr>
              <w:pStyle w:val="14"/>
            </w:pPr>
            <w:r>
              <w:t>30%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1.目标内容1：主要用于冰雪运动会举办和参赛的支出，保障冰雪运动会正常举行。总计：1.73708万元.预计实施时间2025.10-2025.12</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经费保障教练员、运动员人数</w:t>
            </w:r>
          </w:p>
        </w:tc>
        <w:tc>
          <w:tcPr>
            <w:tcW w:w="5386" w:type="dxa"/>
            <w:vAlign w:val="center"/>
          </w:tcPr>
          <w:p>
            <w:pPr>
              <w:pStyle w:val="13"/>
            </w:pPr>
            <w:r>
              <w:t>经费保障教练员、运动员人数</w:t>
            </w:r>
          </w:p>
        </w:tc>
        <w:tc>
          <w:tcPr>
            <w:tcW w:w="2268" w:type="dxa"/>
            <w:vAlign w:val="center"/>
          </w:tcPr>
          <w:p>
            <w:pPr>
              <w:pStyle w:val="13"/>
            </w:pPr>
            <w:r>
              <w:t>≤600人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各项比赛工作保障率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经费保障的及时性</w:t>
            </w:r>
          </w:p>
        </w:tc>
        <w:tc>
          <w:tcPr>
            <w:tcW w:w="5386" w:type="dxa"/>
            <w:vAlign w:val="center"/>
          </w:tcPr>
          <w:p>
            <w:pPr>
              <w:pStyle w:val="13"/>
            </w:pPr>
            <w:r>
              <w:t>保障各项比赛需要及时率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比赛所需的物资和活动费用</w:t>
            </w:r>
          </w:p>
        </w:tc>
        <w:tc>
          <w:tcPr>
            <w:tcW w:w="5386" w:type="dxa"/>
            <w:vAlign w:val="center"/>
          </w:tcPr>
          <w:p>
            <w:pPr>
              <w:pStyle w:val="13"/>
            </w:pPr>
            <w:r>
              <w:t>比赛所需的物资和活动费用</w:t>
            </w:r>
          </w:p>
        </w:tc>
        <w:tc>
          <w:tcPr>
            <w:tcW w:w="2268" w:type="dxa"/>
            <w:vAlign w:val="center"/>
          </w:tcPr>
          <w:p>
            <w:pPr>
              <w:pStyle w:val="13"/>
            </w:pPr>
            <w:r>
              <w:t>≤1.74万元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促进学校教育和谐、稳定发展</w:t>
            </w:r>
          </w:p>
        </w:tc>
        <w:tc>
          <w:tcPr>
            <w:tcW w:w="5386" w:type="dxa"/>
            <w:vAlign w:val="center"/>
          </w:tcPr>
          <w:p>
            <w:pPr>
              <w:pStyle w:val="13"/>
            </w:pPr>
            <w:r>
              <w:t>促进学校教育和谐、稳定发展</w:t>
            </w:r>
          </w:p>
        </w:tc>
        <w:tc>
          <w:tcPr>
            <w:tcW w:w="2268" w:type="dxa"/>
            <w:vAlign w:val="center"/>
          </w:tcPr>
          <w:p>
            <w:pPr>
              <w:pStyle w:val="13"/>
            </w:pPr>
            <w:r>
              <w:t>持续影响</w:t>
            </w:r>
          </w:p>
        </w:tc>
        <w:tc>
          <w:tcPr>
            <w:tcW w:w="1276" w:type="dxa"/>
            <w:vAlign w:val="center"/>
          </w:tcPr>
          <w:p>
            <w:pPr>
              <w:pStyle w:val="13"/>
            </w:pPr>
            <w:r>
              <w:t xml:space="preserve"> 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231、2025年转移支付（鹿泉区实验初级中学安检门服务费）绩效目标表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13011025P003238101882</w:t>
            </w:r>
          </w:p>
        </w:tc>
        <w:tc>
          <w:tcPr>
            <w:tcW w:w="2835" w:type="dxa"/>
            <w:vAlign w:val="center"/>
          </w:tcPr>
          <w:p>
            <w:pPr>
              <w:pStyle w:val="11"/>
            </w:pPr>
            <w:r>
              <w:t>项目名称</w:t>
            </w:r>
          </w:p>
        </w:tc>
        <w:tc>
          <w:tcPr>
            <w:tcW w:w="6095" w:type="dxa"/>
            <w:gridSpan w:val="3"/>
            <w:vAlign w:val="center"/>
          </w:tcPr>
          <w:p>
            <w:pPr>
              <w:pStyle w:val="13"/>
            </w:pPr>
            <w:r>
              <w:t>2025年转移支付（鹿泉区实验初级中学安检门服务费）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目标内容1：为满足高考考点要求，进行考点监控升级和安检门及人脸识别监控系统建设，预计实施时间2025.03-2025.11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w:t>
            </w:r>
          </w:p>
        </w:tc>
        <w:tc>
          <w:tcPr>
            <w:tcW w:w="2835" w:type="dxa"/>
            <w:vAlign w:val="center"/>
          </w:tcPr>
          <w:p>
            <w:pPr>
              <w:pStyle w:val="14"/>
            </w:pPr>
            <w:r>
              <w:t>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1.目标内容1：为满足高考考点要求，进行考点监控升级和安检门及人脸识别监控系统建设，预计实施时间2025.03-2025.11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安检门安装服务费用</w:t>
            </w:r>
          </w:p>
        </w:tc>
        <w:tc>
          <w:tcPr>
            <w:tcW w:w="5386" w:type="dxa"/>
            <w:vAlign w:val="center"/>
          </w:tcPr>
          <w:p>
            <w:pPr>
              <w:pStyle w:val="13"/>
            </w:pPr>
            <w:r>
              <w:t>安检门安装服务费用</w:t>
            </w:r>
          </w:p>
        </w:tc>
        <w:tc>
          <w:tcPr>
            <w:tcW w:w="2268" w:type="dxa"/>
            <w:vAlign w:val="center"/>
          </w:tcPr>
          <w:p>
            <w:pPr>
              <w:pStyle w:val="13"/>
            </w:pPr>
            <w:r>
              <w:t>≤1万元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安检门及人脸识别系统使用次数</w:t>
            </w:r>
          </w:p>
        </w:tc>
        <w:tc>
          <w:tcPr>
            <w:tcW w:w="5386" w:type="dxa"/>
            <w:vAlign w:val="center"/>
          </w:tcPr>
          <w:p>
            <w:pPr>
              <w:pStyle w:val="13"/>
            </w:pPr>
            <w:r>
              <w:t>安检门及人脸识别系统使用次数</w:t>
            </w:r>
          </w:p>
        </w:tc>
        <w:tc>
          <w:tcPr>
            <w:tcW w:w="2268" w:type="dxa"/>
            <w:vAlign w:val="center"/>
          </w:tcPr>
          <w:p>
            <w:pPr>
              <w:pStyle w:val="13"/>
            </w:pPr>
            <w:r>
              <w:t>≤10次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保障各项考试需求的及时率</w:t>
            </w:r>
          </w:p>
        </w:tc>
        <w:tc>
          <w:tcPr>
            <w:tcW w:w="5386" w:type="dxa"/>
            <w:vAlign w:val="center"/>
          </w:tcPr>
          <w:p>
            <w:pPr>
              <w:pStyle w:val="13"/>
            </w:pPr>
            <w:r>
              <w:t>保障各项考试需求的及时率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保障各项考试需求，维持单位正常运转</w:t>
            </w:r>
          </w:p>
          <w:p>
            <w:pPr>
              <w:pStyle w:val="13"/>
            </w:pPr>
          </w:p>
        </w:tc>
        <w:tc>
          <w:tcPr>
            <w:tcW w:w="5386" w:type="dxa"/>
            <w:vAlign w:val="center"/>
          </w:tcPr>
          <w:p>
            <w:pPr>
              <w:pStyle w:val="13"/>
            </w:pPr>
            <w:r>
              <w:t>保障各项考试需求，维持单位正常运转</w:t>
            </w:r>
          </w:p>
          <w:p>
            <w:pPr>
              <w:pStyle w:val="13"/>
            </w:pPr>
          </w:p>
        </w:tc>
        <w:tc>
          <w:tcPr>
            <w:tcW w:w="2268" w:type="dxa"/>
            <w:vAlign w:val="center"/>
          </w:tcPr>
          <w:p>
            <w:pPr>
              <w:pStyle w:val="13"/>
            </w:pPr>
            <w:r>
              <w:t>维持单位正常运转</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232、2025年城建税（鹿泉区青少年社会综合实践学校安装变压器）绩效目标表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13011025P00323810246L</w:t>
            </w:r>
          </w:p>
        </w:tc>
        <w:tc>
          <w:tcPr>
            <w:tcW w:w="2835" w:type="dxa"/>
            <w:vAlign w:val="center"/>
          </w:tcPr>
          <w:p>
            <w:pPr>
              <w:pStyle w:val="11"/>
            </w:pPr>
            <w:r>
              <w:t>项目名称</w:t>
            </w:r>
          </w:p>
        </w:tc>
        <w:tc>
          <w:tcPr>
            <w:tcW w:w="6095" w:type="dxa"/>
            <w:gridSpan w:val="3"/>
            <w:vAlign w:val="center"/>
          </w:tcPr>
          <w:p>
            <w:pPr>
              <w:pStyle w:val="13"/>
            </w:pPr>
            <w:r>
              <w:t>2025年城建税（鹿泉区青少年社会综合实践学校安装变压器）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14.80</w:t>
            </w:r>
          </w:p>
        </w:tc>
        <w:tc>
          <w:tcPr>
            <w:tcW w:w="2835" w:type="dxa"/>
            <w:vAlign w:val="center"/>
          </w:tcPr>
          <w:p>
            <w:pPr>
              <w:pStyle w:val="11"/>
            </w:pPr>
            <w:r>
              <w:t>其中：财政    资金</w:t>
            </w:r>
          </w:p>
        </w:tc>
        <w:tc>
          <w:tcPr>
            <w:tcW w:w="2551" w:type="dxa"/>
            <w:vAlign w:val="center"/>
          </w:tcPr>
          <w:p>
            <w:pPr>
              <w:pStyle w:val="13"/>
            </w:pPr>
            <w:r>
              <w:t>14.80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保障我校电力需求，尤其是冬季取暖。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1.1、保障基本的电力需求稳定  2.冬季取暖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w:t>
            </w:r>
          </w:p>
        </w:tc>
        <w:tc>
          <w:tcPr>
            <w:tcW w:w="5386" w:type="dxa"/>
            <w:vAlign w:val="center"/>
          </w:tcPr>
          <w:p>
            <w:pPr>
              <w:pStyle w:val="13"/>
            </w:pPr>
            <w:r>
              <w:t>项目完成数量</w:t>
            </w:r>
          </w:p>
        </w:tc>
        <w:tc>
          <w:tcPr>
            <w:tcW w:w="2268" w:type="dxa"/>
            <w:vAlign w:val="center"/>
          </w:tcPr>
          <w:p>
            <w:pPr>
              <w:pStyle w:val="13"/>
            </w:pPr>
            <w:r>
              <w:t>1项</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项目完成质量</w:t>
            </w:r>
          </w:p>
        </w:tc>
        <w:tc>
          <w:tcPr>
            <w:tcW w:w="5386" w:type="dxa"/>
            <w:vAlign w:val="center"/>
          </w:tcPr>
          <w:p>
            <w:pPr>
              <w:pStyle w:val="13"/>
            </w:pPr>
            <w:r>
              <w:t>质量合格率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预期工作进度</w:t>
            </w:r>
          </w:p>
        </w:tc>
        <w:tc>
          <w:tcPr>
            <w:tcW w:w="5386" w:type="dxa"/>
            <w:vAlign w:val="center"/>
          </w:tcPr>
          <w:p>
            <w:pPr>
              <w:pStyle w:val="13"/>
            </w:pPr>
            <w:r>
              <w:t>计划进度完成率</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设备购置成本</w:t>
            </w:r>
          </w:p>
        </w:tc>
        <w:tc>
          <w:tcPr>
            <w:tcW w:w="5386" w:type="dxa"/>
            <w:vAlign w:val="center"/>
          </w:tcPr>
          <w:p>
            <w:pPr>
              <w:pStyle w:val="13"/>
            </w:pPr>
            <w:r>
              <w:t>设备购置成本</w:t>
            </w:r>
          </w:p>
        </w:tc>
        <w:tc>
          <w:tcPr>
            <w:tcW w:w="2268" w:type="dxa"/>
            <w:vAlign w:val="center"/>
          </w:tcPr>
          <w:p>
            <w:pPr>
              <w:pStyle w:val="13"/>
            </w:pPr>
            <w:r>
              <w:t>≤14.8万元</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可持续期限</w:t>
            </w:r>
          </w:p>
        </w:tc>
        <w:tc>
          <w:tcPr>
            <w:tcW w:w="5386" w:type="dxa"/>
            <w:vAlign w:val="center"/>
          </w:tcPr>
          <w:p>
            <w:pPr>
              <w:pStyle w:val="13"/>
            </w:pPr>
            <w:r>
              <w:t>对学校发展的影响</w:t>
            </w:r>
          </w:p>
        </w:tc>
        <w:tc>
          <w:tcPr>
            <w:tcW w:w="2268" w:type="dxa"/>
            <w:vAlign w:val="center"/>
          </w:tcPr>
          <w:p>
            <w:pPr>
              <w:pStyle w:val="13"/>
            </w:pPr>
            <w:r>
              <w:t>100%</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师生人数</w:t>
            </w:r>
          </w:p>
        </w:tc>
        <w:tc>
          <w:tcPr>
            <w:tcW w:w="2268" w:type="dxa"/>
            <w:vAlign w:val="center"/>
          </w:tcPr>
          <w:p>
            <w:pPr>
              <w:pStyle w:val="13"/>
            </w:pPr>
            <w:r>
              <w:t>≥5000人</w:t>
            </w:r>
          </w:p>
        </w:tc>
        <w:tc>
          <w:tcPr>
            <w:tcW w:w="1276" w:type="dxa"/>
            <w:vAlign w:val="center"/>
          </w:tcPr>
          <w:p>
            <w:pPr>
              <w:pStyle w:val="13"/>
            </w:pPr>
            <w:r>
              <w:t>学校工作计划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师生满意数量占总数量的比例</w:t>
            </w:r>
          </w:p>
        </w:tc>
        <w:tc>
          <w:tcPr>
            <w:tcW w:w="2268" w:type="dxa"/>
            <w:vAlign w:val="center"/>
          </w:tcPr>
          <w:p>
            <w:pPr>
              <w:pStyle w:val="13"/>
            </w:pPr>
            <w:r>
              <w:t>≥95%</w:t>
            </w:r>
          </w:p>
        </w:tc>
        <w:tc>
          <w:tcPr>
            <w:tcW w:w="1276" w:type="dxa"/>
            <w:vAlign w:val="center"/>
          </w:tcPr>
          <w:p>
            <w:pPr>
              <w:pStyle w:val="13"/>
            </w:pPr>
            <w:r>
              <w:t>学校工作计划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233、2025年城建税（鹿泉区青少年社会综合实践学校国防教育、保洁费）绩效目标表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13011025P00323810182C</w:t>
            </w:r>
          </w:p>
        </w:tc>
        <w:tc>
          <w:tcPr>
            <w:tcW w:w="2835" w:type="dxa"/>
            <w:vAlign w:val="center"/>
          </w:tcPr>
          <w:p>
            <w:pPr>
              <w:pStyle w:val="11"/>
            </w:pPr>
            <w:r>
              <w:t>项目名称</w:t>
            </w:r>
          </w:p>
        </w:tc>
        <w:tc>
          <w:tcPr>
            <w:tcW w:w="6095" w:type="dxa"/>
            <w:gridSpan w:val="3"/>
            <w:vAlign w:val="center"/>
          </w:tcPr>
          <w:p>
            <w:pPr>
              <w:pStyle w:val="13"/>
            </w:pPr>
            <w:r>
              <w:t>2025年城建税（鹿泉区青少年社会综合实践学校国防教育、保洁费）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32.70</w:t>
            </w:r>
          </w:p>
        </w:tc>
        <w:tc>
          <w:tcPr>
            <w:tcW w:w="2835" w:type="dxa"/>
            <w:vAlign w:val="center"/>
          </w:tcPr>
          <w:p>
            <w:pPr>
              <w:pStyle w:val="11"/>
            </w:pPr>
            <w:r>
              <w:t>其中：财政    资金</w:t>
            </w:r>
          </w:p>
        </w:tc>
        <w:tc>
          <w:tcPr>
            <w:tcW w:w="2551" w:type="dxa"/>
            <w:vAlign w:val="center"/>
          </w:tcPr>
          <w:p>
            <w:pPr>
              <w:pStyle w:val="13"/>
            </w:pPr>
            <w:r>
              <w:t>32.70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.保洁工作顺利完成，为师生提供卫生、舒适愉悦的学习工作环境；2.顺利完成国防实践教育活动，提升学生的全面素质。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1.1.保洁工作顺利完成，为师生提供卫生、舒适愉悦的学习工作环境；2.顺利完成国防实践教育活动，提升学生的全面素质。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完成数量</w:t>
            </w:r>
          </w:p>
        </w:tc>
        <w:tc>
          <w:tcPr>
            <w:tcW w:w="5386" w:type="dxa"/>
            <w:vAlign w:val="center"/>
          </w:tcPr>
          <w:p>
            <w:pPr>
              <w:pStyle w:val="13"/>
            </w:pPr>
            <w:r>
              <w:t>保洁和国防实践两个项目</w:t>
            </w:r>
          </w:p>
        </w:tc>
        <w:tc>
          <w:tcPr>
            <w:tcW w:w="2268" w:type="dxa"/>
            <w:vAlign w:val="center"/>
          </w:tcPr>
          <w:p>
            <w:pPr>
              <w:pStyle w:val="13"/>
            </w:pPr>
            <w:r>
              <w:t>2项</w:t>
            </w:r>
          </w:p>
        </w:tc>
        <w:tc>
          <w:tcPr>
            <w:tcW w:w="1276" w:type="dxa"/>
            <w:vAlign w:val="center"/>
          </w:tcPr>
          <w:p>
            <w:pPr>
              <w:pStyle w:val="13"/>
            </w:pPr>
            <w:r>
              <w:t>学校工作方案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完成质量</w:t>
            </w:r>
          </w:p>
        </w:tc>
        <w:tc>
          <w:tcPr>
            <w:tcW w:w="5386" w:type="dxa"/>
            <w:vAlign w:val="center"/>
          </w:tcPr>
          <w:p>
            <w:pPr>
              <w:pStyle w:val="13"/>
            </w:pPr>
            <w:r>
              <w:t>对照工作、培训质量标准执行</w:t>
            </w:r>
          </w:p>
        </w:tc>
        <w:tc>
          <w:tcPr>
            <w:tcW w:w="2268" w:type="dxa"/>
            <w:vAlign w:val="center"/>
          </w:tcPr>
          <w:p>
            <w:pPr>
              <w:pStyle w:val="13"/>
            </w:pPr>
            <w:r>
              <w:t>≥95%</w:t>
            </w:r>
          </w:p>
        </w:tc>
        <w:tc>
          <w:tcPr>
            <w:tcW w:w="1276" w:type="dxa"/>
            <w:vAlign w:val="center"/>
          </w:tcPr>
          <w:p>
            <w:pPr>
              <w:pStyle w:val="13"/>
            </w:pPr>
            <w:r>
              <w:t>学校工作方案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在工作年度完成相应任务</w:t>
            </w:r>
          </w:p>
        </w:tc>
        <w:tc>
          <w:tcPr>
            <w:tcW w:w="2268" w:type="dxa"/>
            <w:vAlign w:val="center"/>
          </w:tcPr>
          <w:p>
            <w:pPr>
              <w:pStyle w:val="13"/>
            </w:pPr>
            <w:r>
              <w:t>工作年度</w:t>
            </w:r>
          </w:p>
        </w:tc>
        <w:tc>
          <w:tcPr>
            <w:tcW w:w="1276" w:type="dxa"/>
            <w:vAlign w:val="center"/>
          </w:tcPr>
          <w:p>
            <w:pPr>
              <w:pStyle w:val="13"/>
            </w:pPr>
            <w:r>
              <w:t>学校工作方案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w:t>
            </w:r>
          </w:p>
        </w:tc>
        <w:tc>
          <w:tcPr>
            <w:tcW w:w="5386" w:type="dxa"/>
            <w:vAlign w:val="center"/>
          </w:tcPr>
          <w:p>
            <w:pPr>
              <w:pStyle w:val="13"/>
            </w:pPr>
            <w:r>
              <w:t>严控成本在预算范围内</w:t>
            </w:r>
          </w:p>
        </w:tc>
        <w:tc>
          <w:tcPr>
            <w:tcW w:w="2268" w:type="dxa"/>
            <w:vAlign w:val="center"/>
          </w:tcPr>
          <w:p>
            <w:pPr>
              <w:pStyle w:val="13"/>
            </w:pPr>
            <w:r>
              <w:t>≤32.7万元</w:t>
            </w:r>
          </w:p>
        </w:tc>
        <w:tc>
          <w:tcPr>
            <w:tcW w:w="1276" w:type="dxa"/>
            <w:vAlign w:val="center"/>
          </w:tcPr>
          <w:p>
            <w:pPr>
              <w:pStyle w:val="13"/>
            </w:pPr>
            <w:r>
              <w:t>学校工作方案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服务水平</w:t>
            </w:r>
          </w:p>
        </w:tc>
        <w:tc>
          <w:tcPr>
            <w:tcW w:w="5386" w:type="dxa"/>
            <w:vAlign w:val="center"/>
          </w:tcPr>
          <w:p>
            <w:pPr>
              <w:pStyle w:val="13"/>
            </w:pPr>
            <w:r>
              <w:t>学校教育和环境服务水平提高</w:t>
            </w:r>
          </w:p>
        </w:tc>
        <w:tc>
          <w:tcPr>
            <w:tcW w:w="2268" w:type="dxa"/>
            <w:vAlign w:val="center"/>
          </w:tcPr>
          <w:p>
            <w:pPr>
              <w:pStyle w:val="13"/>
            </w:pPr>
            <w:r>
              <w:t>专门学校和我校工作环境改善，教育发展。</w:t>
            </w:r>
          </w:p>
        </w:tc>
        <w:tc>
          <w:tcPr>
            <w:tcW w:w="1276" w:type="dxa"/>
            <w:vAlign w:val="center"/>
          </w:tcPr>
          <w:p>
            <w:pPr>
              <w:pStyle w:val="13"/>
            </w:pPr>
            <w:r>
              <w:t>学校工作方案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提升水平</w:t>
            </w:r>
          </w:p>
        </w:tc>
        <w:tc>
          <w:tcPr>
            <w:tcW w:w="5386" w:type="dxa"/>
            <w:vAlign w:val="center"/>
          </w:tcPr>
          <w:p>
            <w:pPr>
              <w:pStyle w:val="13"/>
            </w:pPr>
            <w:r>
              <w:t>教育的全面发展水平、学生整体素质提升</w:t>
            </w:r>
          </w:p>
        </w:tc>
        <w:tc>
          <w:tcPr>
            <w:tcW w:w="2268" w:type="dxa"/>
            <w:vAlign w:val="center"/>
          </w:tcPr>
          <w:p>
            <w:pPr>
              <w:pStyle w:val="13"/>
            </w:pPr>
            <w:r>
              <w:t>鹿泉区七年级学生的整体素质得到提升</w:t>
            </w:r>
          </w:p>
        </w:tc>
        <w:tc>
          <w:tcPr>
            <w:tcW w:w="1276" w:type="dxa"/>
            <w:vAlign w:val="center"/>
          </w:tcPr>
          <w:p>
            <w:pPr>
              <w:pStyle w:val="13"/>
            </w:pPr>
            <w:r>
              <w:t>学校工作方案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学生、家长的满意度</w:t>
            </w:r>
          </w:p>
        </w:tc>
        <w:tc>
          <w:tcPr>
            <w:tcW w:w="2268" w:type="dxa"/>
            <w:vAlign w:val="center"/>
          </w:tcPr>
          <w:p>
            <w:pPr>
              <w:pStyle w:val="13"/>
            </w:pPr>
            <w:r>
              <w:t>≥90%</w:t>
            </w:r>
          </w:p>
        </w:tc>
        <w:tc>
          <w:tcPr>
            <w:tcW w:w="1276" w:type="dxa"/>
            <w:vAlign w:val="center"/>
          </w:tcPr>
          <w:p>
            <w:pPr>
              <w:pStyle w:val="13"/>
            </w:pPr>
            <w:r>
              <w:t>学校工作方案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234、2025年城建税（鹿泉区青少年社会综合实践学校空气能安装）绩效目标表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13011025P003238102451</w:t>
            </w:r>
          </w:p>
        </w:tc>
        <w:tc>
          <w:tcPr>
            <w:tcW w:w="2835" w:type="dxa"/>
            <w:vAlign w:val="center"/>
          </w:tcPr>
          <w:p>
            <w:pPr>
              <w:pStyle w:val="11"/>
            </w:pPr>
            <w:r>
              <w:t>项目名称</w:t>
            </w:r>
          </w:p>
        </w:tc>
        <w:tc>
          <w:tcPr>
            <w:tcW w:w="6095" w:type="dxa"/>
            <w:gridSpan w:val="3"/>
            <w:vAlign w:val="center"/>
          </w:tcPr>
          <w:p>
            <w:pPr>
              <w:pStyle w:val="13"/>
            </w:pPr>
            <w:r>
              <w:t>2025年城建税（鹿泉区青少年社会综合实践学校空气能安装）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104.00</w:t>
            </w:r>
          </w:p>
        </w:tc>
        <w:tc>
          <w:tcPr>
            <w:tcW w:w="2835" w:type="dxa"/>
            <w:vAlign w:val="center"/>
          </w:tcPr>
          <w:p>
            <w:pPr>
              <w:pStyle w:val="11"/>
            </w:pPr>
            <w:r>
              <w:t>其中：财政    资金</w:t>
            </w:r>
          </w:p>
        </w:tc>
        <w:tc>
          <w:tcPr>
            <w:tcW w:w="2551" w:type="dxa"/>
            <w:vAlign w:val="center"/>
          </w:tcPr>
          <w:p>
            <w:pPr>
              <w:pStyle w:val="13"/>
            </w:pPr>
            <w:r>
              <w:t>104.00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保障取暖，给师生提供良好学习生活环境。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70%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1.保证师生冬季取暖，更好促进学校教学、学习与生活。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安装数量</w:t>
            </w:r>
          </w:p>
        </w:tc>
        <w:tc>
          <w:tcPr>
            <w:tcW w:w="5386" w:type="dxa"/>
            <w:vAlign w:val="center"/>
          </w:tcPr>
          <w:p>
            <w:pPr>
              <w:pStyle w:val="13"/>
            </w:pPr>
            <w:r>
              <w:t>安装数量</w:t>
            </w:r>
          </w:p>
        </w:tc>
        <w:tc>
          <w:tcPr>
            <w:tcW w:w="2268" w:type="dxa"/>
            <w:vAlign w:val="center"/>
          </w:tcPr>
          <w:p>
            <w:pPr>
              <w:pStyle w:val="13"/>
            </w:pPr>
            <w:r>
              <w:t>≤150台</w:t>
            </w:r>
          </w:p>
        </w:tc>
        <w:tc>
          <w:tcPr>
            <w:tcW w:w="1276" w:type="dxa"/>
            <w:vAlign w:val="center"/>
          </w:tcPr>
          <w:p>
            <w:pPr>
              <w:pStyle w:val="13"/>
            </w:pPr>
            <w:r>
              <w:t>2025年教育局和我校工作安排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制热效果达标</w:t>
            </w:r>
          </w:p>
        </w:tc>
        <w:tc>
          <w:tcPr>
            <w:tcW w:w="5386" w:type="dxa"/>
            <w:vAlign w:val="center"/>
          </w:tcPr>
          <w:p>
            <w:pPr>
              <w:pStyle w:val="13"/>
            </w:pPr>
            <w:r>
              <w:t>达到规定温度</w:t>
            </w:r>
          </w:p>
        </w:tc>
        <w:tc>
          <w:tcPr>
            <w:tcW w:w="2268" w:type="dxa"/>
            <w:vAlign w:val="center"/>
          </w:tcPr>
          <w:p>
            <w:pPr>
              <w:pStyle w:val="13"/>
            </w:pPr>
            <w:r>
              <w:t>确保教室、宿舍温度在供暖时间内</w:t>
            </w:r>
          </w:p>
        </w:tc>
        <w:tc>
          <w:tcPr>
            <w:tcW w:w="1276" w:type="dxa"/>
            <w:vAlign w:val="center"/>
          </w:tcPr>
          <w:p>
            <w:pPr>
              <w:pStyle w:val="13"/>
            </w:pPr>
            <w:r>
              <w:t>2025年教育局和我校工作安排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完工时间</w:t>
            </w:r>
          </w:p>
        </w:tc>
        <w:tc>
          <w:tcPr>
            <w:tcW w:w="5386" w:type="dxa"/>
            <w:vAlign w:val="center"/>
          </w:tcPr>
          <w:p>
            <w:pPr>
              <w:pStyle w:val="13"/>
            </w:pPr>
            <w:r>
              <w:t>安全及试运行完成时间</w:t>
            </w:r>
          </w:p>
        </w:tc>
        <w:tc>
          <w:tcPr>
            <w:tcW w:w="2268" w:type="dxa"/>
            <w:vAlign w:val="center"/>
          </w:tcPr>
          <w:p>
            <w:pPr>
              <w:pStyle w:val="13"/>
            </w:pPr>
            <w:r>
              <w:t>2025年9月</w:t>
            </w:r>
          </w:p>
        </w:tc>
        <w:tc>
          <w:tcPr>
            <w:tcW w:w="1276" w:type="dxa"/>
            <w:vAlign w:val="center"/>
          </w:tcPr>
          <w:p>
            <w:pPr>
              <w:pStyle w:val="13"/>
            </w:pPr>
            <w:r>
              <w:t>2025年教育局和我校工作安排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节约成本</w:t>
            </w:r>
          </w:p>
        </w:tc>
        <w:tc>
          <w:tcPr>
            <w:tcW w:w="5386" w:type="dxa"/>
            <w:vAlign w:val="center"/>
          </w:tcPr>
          <w:p>
            <w:pPr>
              <w:pStyle w:val="13"/>
            </w:pPr>
            <w:r>
              <w:t>合理控制成本</w:t>
            </w:r>
          </w:p>
        </w:tc>
        <w:tc>
          <w:tcPr>
            <w:tcW w:w="2268" w:type="dxa"/>
            <w:vAlign w:val="center"/>
          </w:tcPr>
          <w:p>
            <w:pPr>
              <w:pStyle w:val="13"/>
            </w:pPr>
            <w:r>
              <w:t>≤104万元</w:t>
            </w:r>
          </w:p>
        </w:tc>
        <w:tc>
          <w:tcPr>
            <w:tcW w:w="1276" w:type="dxa"/>
            <w:vAlign w:val="center"/>
          </w:tcPr>
          <w:p>
            <w:pPr>
              <w:pStyle w:val="13"/>
            </w:pPr>
            <w:r>
              <w:t>2025年教育局和我校工作安排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教育发展</w:t>
            </w:r>
          </w:p>
        </w:tc>
        <w:tc>
          <w:tcPr>
            <w:tcW w:w="5386" w:type="dxa"/>
            <w:vAlign w:val="center"/>
          </w:tcPr>
          <w:p>
            <w:pPr>
              <w:pStyle w:val="13"/>
            </w:pPr>
            <w:r>
              <w:t>保证教育健康发展</w:t>
            </w:r>
          </w:p>
        </w:tc>
        <w:tc>
          <w:tcPr>
            <w:tcW w:w="2268" w:type="dxa"/>
            <w:vAlign w:val="center"/>
          </w:tcPr>
          <w:p>
            <w:pPr>
              <w:pStyle w:val="13"/>
            </w:pPr>
            <w:r>
              <w:t>满足师生取暖需求，更好进行学习与教学</w:t>
            </w:r>
          </w:p>
        </w:tc>
        <w:tc>
          <w:tcPr>
            <w:tcW w:w="1276" w:type="dxa"/>
            <w:vAlign w:val="center"/>
          </w:tcPr>
          <w:p>
            <w:pPr>
              <w:pStyle w:val="13"/>
            </w:pPr>
            <w:r>
              <w:t>2025年教育局和我校工作安排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节能环保，保障安全</w:t>
            </w:r>
          </w:p>
        </w:tc>
        <w:tc>
          <w:tcPr>
            <w:tcW w:w="5386" w:type="dxa"/>
            <w:vAlign w:val="center"/>
          </w:tcPr>
          <w:p>
            <w:pPr>
              <w:pStyle w:val="13"/>
            </w:pPr>
            <w:r>
              <w:t>环保节能，保障安全</w:t>
            </w:r>
          </w:p>
        </w:tc>
        <w:tc>
          <w:tcPr>
            <w:tcW w:w="2268" w:type="dxa"/>
            <w:vAlign w:val="center"/>
          </w:tcPr>
          <w:p>
            <w:pPr>
              <w:pStyle w:val="13"/>
            </w:pPr>
            <w:r>
              <w:t>根据学校作息精准调智能化控供暖时间，节能环保，保障安全</w:t>
            </w:r>
          </w:p>
        </w:tc>
        <w:tc>
          <w:tcPr>
            <w:tcW w:w="1276" w:type="dxa"/>
            <w:vAlign w:val="center"/>
          </w:tcPr>
          <w:p>
            <w:pPr>
              <w:pStyle w:val="13"/>
            </w:pPr>
            <w:r>
              <w:t>2025年教育局和我校工作安排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学生家长满意度达标</w:t>
            </w:r>
          </w:p>
        </w:tc>
        <w:tc>
          <w:tcPr>
            <w:tcW w:w="2268" w:type="dxa"/>
            <w:vAlign w:val="center"/>
          </w:tcPr>
          <w:p>
            <w:pPr>
              <w:pStyle w:val="13"/>
            </w:pPr>
            <w:r>
              <w:t>≥92%</w:t>
            </w:r>
          </w:p>
        </w:tc>
        <w:tc>
          <w:tcPr>
            <w:tcW w:w="1276" w:type="dxa"/>
            <w:vAlign w:val="center"/>
          </w:tcPr>
          <w:p>
            <w:pPr>
              <w:pStyle w:val="13"/>
            </w:pPr>
            <w:r>
              <w:t>2025年教育局和我校工作安排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235、2025年城建税（鹿泉区青少年社会综合实践学校维修大门、影壁墙等）绩效目标表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13011025P003238101830</w:t>
            </w:r>
          </w:p>
        </w:tc>
        <w:tc>
          <w:tcPr>
            <w:tcW w:w="2835" w:type="dxa"/>
            <w:vAlign w:val="center"/>
          </w:tcPr>
          <w:p>
            <w:pPr>
              <w:pStyle w:val="11"/>
            </w:pPr>
            <w:r>
              <w:t>项目名称</w:t>
            </w:r>
          </w:p>
        </w:tc>
        <w:tc>
          <w:tcPr>
            <w:tcW w:w="6095" w:type="dxa"/>
            <w:gridSpan w:val="3"/>
            <w:vAlign w:val="center"/>
          </w:tcPr>
          <w:p>
            <w:pPr>
              <w:pStyle w:val="13"/>
            </w:pPr>
            <w:r>
              <w:t>2025年城建税（鹿泉区青少年社会综合实践学校维修大门、影壁墙等）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w:t>
            </w:r>
          </w:p>
        </w:tc>
        <w:tc>
          <w:tcPr>
            <w:tcW w:w="2835" w:type="dxa"/>
            <w:vAlign w:val="center"/>
          </w:tcPr>
          <w:p>
            <w:pPr>
              <w:pStyle w:val="11"/>
            </w:pPr>
            <w:r>
              <w:t>其中：财政    资金</w:t>
            </w:r>
          </w:p>
        </w:tc>
        <w:tc>
          <w:tcPr>
            <w:tcW w:w="2551" w:type="dxa"/>
            <w:vAlign w:val="center"/>
          </w:tcPr>
          <w:p>
            <w:pPr>
              <w:pStyle w:val="13"/>
            </w:pPr>
            <w:r>
              <w:t>36.00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维修大门和影壁墙等设施，更换电缆，更换食堂屋顶彩钢瓦，建设悬浮地板操场，改善校园环境，保障师生安全，营造良好的校园环境，更好地为学生身心健康服务。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1.维修大门和影壁墙等设施，更换电缆，更换食堂屋顶彩钢瓦，建设悬浮地板操场，改善校园环境，保障师生安全，营造良好的校园环境，更好地为学生身心健康服务。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完成数量</w:t>
            </w:r>
          </w:p>
        </w:tc>
        <w:tc>
          <w:tcPr>
            <w:tcW w:w="5386" w:type="dxa"/>
            <w:vAlign w:val="center"/>
          </w:tcPr>
          <w:p>
            <w:pPr>
              <w:pStyle w:val="13"/>
            </w:pPr>
            <w:r>
              <w:t>维修大门和影壁墙等设施，更换电缆，更换食堂屋顶彩钢瓦，建设悬浮地板操场</w:t>
            </w:r>
          </w:p>
        </w:tc>
        <w:tc>
          <w:tcPr>
            <w:tcW w:w="2268" w:type="dxa"/>
            <w:vAlign w:val="center"/>
          </w:tcPr>
          <w:p>
            <w:pPr>
              <w:pStyle w:val="13"/>
            </w:pPr>
            <w:r>
              <w:t>4项</w:t>
            </w:r>
          </w:p>
        </w:tc>
        <w:tc>
          <w:tcPr>
            <w:tcW w:w="1276" w:type="dxa"/>
            <w:vAlign w:val="center"/>
          </w:tcPr>
          <w:p>
            <w:pPr>
              <w:pStyle w:val="13"/>
            </w:pPr>
            <w:r>
              <w:t>我校和119学校工作方案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完成质量</w:t>
            </w:r>
          </w:p>
        </w:tc>
        <w:tc>
          <w:tcPr>
            <w:tcW w:w="5386" w:type="dxa"/>
            <w:vAlign w:val="center"/>
          </w:tcPr>
          <w:p>
            <w:pPr>
              <w:pStyle w:val="13"/>
            </w:pPr>
            <w:r>
              <w:t>维修标准和建设标准要求</w:t>
            </w:r>
          </w:p>
        </w:tc>
        <w:tc>
          <w:tcPr>
            <w:tcW w:w="2268" w:type="dxa"/>
            <w:vAlign w:val="center"/>
          </w:tcPr>
          <w:p>
            <w:pPr>
              <w:pStyle w:val="13"/>
            </w:pPr>
            <w:r>
              <w:t>≥95%</w:t>
            </w:r>
          </w:p>
        </w:tc>
        <w:tc>
          <w:tcPr>
            <w:tcW w:w="1276" w:type="dxa"/>
            <w:vAlign w:val="center"/>
          </w:tcPr>
          <w:p>
            <w:pPr>
              <w:pStyle w:val="13"/>
            </w:pPr>
            <w:r>
              <w:t>我校和119学校工作方案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项目完成时间</w:t>
            </w:r>
          </w:p>
        </w:tc>
        <w:tc>
          <w:tcPr>
            <w:tcW w:w="2268" w:type="dxa"/>
            <w:vAlign w:val="center"/>
          </w:tcPr>
          <w:p>
            <w:pPr>
              <w:pStyle w:val="13"/>
            </w:pPr>
            <w:r>
              <w:t>2025年9月底前</w:t>
            </w:r>
          </w:p>
        </w:tc>
        <w:tc>
          <w:tcPr>
            <w:tcW w:w="1276" w:type="dxa"/>
            <w:vAlign w:val="center"/>
          </w:tcPr>
          <w:p>
            <w:pPr>
              <w:pStyle w:val="13"/>
            </w:pPr>
            <w:r>
              <w:t>我校和119学校工作方案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w:t>
            </w:r>
          </w:p>
        </w:tc>
        <w:tc>
          <w:tcPr>
            <w:tcW w:w="5386" w:type="dxa"/>
            <w:vAlign w:val="center"/>
          </w:tcPr>
          <w:p>
            <w:pPr>
              <w:pStyle w:val="13"/>
            </w:pPr>
            <w:r>
              <w:t>严格控制在预算成本内</w:t>
            </w:r>
          </w:p>
        </w:tc>
        <w:tc>
          <w:tcPr>
            <w:tcW w:w="2268" w:type="dxa"/>
            <w:vAlign w:val="center"/>
          </w:tcPr>
          <w:p>
            <w:pPr>
              <w:pStyle w:val="13"/>
            </w:pPr>
            <w:r>
              <w:t>≤36万元</w:t>
            </w:r>
          </w:p>
        </w:tc>
        <w:tc>
          <w:tcPr>
            <w:tcW w:w="1276" w:type="dxa"/>
            <w:vAlign w:val="center"/>
          </w:tcPr>
          <w:p>
            <w:pPr>
              <w:pStyle w:val="13"/>
            </w:pPr>
            <w:r>
              <w:t>我校和119学校工作方案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提升服务水平</w:t>
            </w:r>
          </w:p>
        </w:tc>
        <w:tc>
          <w:tcPr>
            <w:tcW w:w="5386" w:type="dxa"/>
            <w:vAlign w:val="center"/>
          </w:tcPr>
          <w:p>
            <w:pPr>
              <w:pStyle w:val="13"/>
            </w:pPr>
            <w:r>
              <w:t>改善学校环境，保证安全，更好服务学生</w:t>
            </w:r>
          </w:p>
        </w:tc>
        <w:tc>
          <w:tcPr>
            <w:tcW w:w="2268" w:type="dxa"/>
            <w:vAlign w:val="center"/>
          </w:tcPr>
          <w:p>
            <w:pPr>
              <w:pStyle w:val="13"/>
            </w:pPr>
            <w:r>
              <w:t>促进我校和专门学校发展</w:t>
            </w:r>
          </w:p>
        </w:tc>
        <w:tc>
          <w:tcPr>
            <w:tcW w:w="1276" w:type="dxa"/>
            <w:vAlign w:val="center"/>
          </w:tcPr>
          <w:p>
            <w:pPr>
              <w:pStyle w:val="13"/>
            </w:pPr>
            <w:r>
              <w:t>我校和119学校工作方案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促进教育发展</w:t>
            </w:r>
          </w:p>
        </w:tc>
        <w:tc>
          <w:tcPr>
            <w:tcW w:w="5386" w:type="dxa"/>
            <w:vAlign w:val="center"/>
          </w:tcPr>
          <w:p>
            <w:pPr>
              <w:pStyle w:val="13"/>
            </w:pPr>
            <w:r>
              <w:t>促进基础教育的全面发展</w:t>
            </w:r>
          </w:p>
        </w:tc>
        <w:tc>
          <w:tcPr>
            <w:tcW w:w="2268" w:type="dxa"/>
            <w:vAlign w:val="center"/>
          </w:tcPr>
          <w:p>
            <w:pPr>
              <w:pStyle w:val="13"/>
            </w:pPr>
            <w:r>
              <w:t>促进我校和专门学校发展</w:t>
            </w:r>
          </w:p>
        </w:tc>
        <w:tc>
          <w:tcPr>
            <w:tcW w:w="1276" w:type="dxa"/>
            <w:vAlign w:val="center"/>
          </w:tcPr>
          <w:p>
            <w:pPr>
              <w:pStyle w:val="13"/>
            </w:pPr>
            <w:r>
              <w:t>我校和119学校工作方案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师生满意度</w:t>
            </w:r>
          </w:p>
        </w:tc>
        <w:tc>
          <w:tcPr>
            <w:tcW w:w="2268" w:type="dxa"/>
            <w:vAlign w:val="center"/>
          </w:tcPr>
          <w:p>
            <w:pPr>
              <w:pStyle w:val="13"/>
            </w:pPr>
            <w:r>
              <w:t>≥90%</w:t>
            </w:r>
          </w:p>
        </w:tc>
        <w:tc>
          <w:tcPr>
            <w:tcW w:w="1276" w:type="dxa"/>
            <w:vAlign w:val="center"/>
          </w:tcPr>
          <w:p>
            <w:pPr>
              <w:pStyle w:val="13"/>
            </w:pPr>
            <w:r>
              <w:t>我校和119学校工作方案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236、2025年青少年活动中心实践基地专项公用经费绩效目标表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13011025P003232101100</w:t>
            </w:r>
          </w:p>
        </w:tc>
        <w:tc>
          <w:tcPr>
            <w:tcW w:w="2835" w:type="dxa"/>
            <w:vAlign w:val="center"/>
          </w:tcPr>
          <w:p>
            <w:pPr>
              <w:pStyle w:val="11"/>
            </w:pPr>
            <w:r>
              <w:t>项目名称</w:t>
            </w:r>
          </w:p>
        </w:tc>
        <w:tc>
          <w:tcPr>
            <w:tcW w:w="6095" w:type="dxa"/>
            <w:gridSpan w:val="3"/>
            <w:vAlign w:val="center"/>
          </w:tcPr>
          <w:p>
            <w:pPr>
              <w:pStyle w:val="13"/>
            </w:pPr>
            <w:r>
              <w:t>2025年青少年活动中心实践基地专项公用经费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保证水电、安全工作，维护正常的办公需要。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1.保证水电、安全工作，维护正常的办公需要。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完成数量</w:t>
            </w:r>
          </w:p>
        </w:tc>
        <w:tc>
          <w:tcPr>
            <w:tcW w:w="5386" w:type="dxa"/>
            <w:vAlign w:val="center"/>
          </w:tcPr>
          <w:p>
            <w:pPr>
              <w:pStyle w:val="13"/>
            </w:pPr>
            <w:r>
              <w:t>水电、安全、办公</w:t>
            </w:r>
          </w:p>
        </w:tc>
        <w:tc>
          <w:tcPr>
            <w:tcW w:w="2268" w:type="dxa"/>
            <w:vAlign w:val="center"/>
          </w:tcPr>
          <w:p>
            <w:pPr>
              <w:pStyle w:val="13"/>
            </w:pPr>
            <w:r>
              <w:t>3项</w:t>
            </w:r>
          </w:p>
        </w:tc>
        <w:tc>
          <w:tcPr>
            <w:tcW w:w="1276" w:type="dxa"/>
            <w:vAlign w:val="center"/>
          </w:tcPr>
          <w:p>
            <w:pPr>
              <w:pStyle w:val="13"/>
            </w:pPr>
            <w:r>
              <w:t>2025年学校工作方案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完成质量</w:t>
            </w:r>
          </w:p>
        </w:tc>
        <w:tc>
          <w:tcPr>
            <w:tcW w:w="5386" w:type="dxa"/>
            <w:vAlign w:val="center"/>
          </w:tcPr>
          <w:p>
            <w:pPr>
              <w:pStyle w:val="13"/>
            </w:pPr>
            <w:r>
              <w:t>工作运行标准</w:t>
            </w:r>
          </w:p>
        </w:tc>
        <w:tc>
          <w:tcPr>
            <w:tcW w:w="2268" w:type="dxa"/>
            <w:vAlign w:val="center"/>
          </w:tcPr>
          <w:p>
            <w:pPr>
              <w:pStyle w:val="13"/>
            </w:pPr>
            <w:r>
              <w:t>≥95%</w:t>
            </w:r>
          </w:p>
        </w:tc>
        <w:tc>
          <w:tcPr>
            <w:tcW w:w="1276" w:type="dxa"/>
            <w:vAlign w:val="center"/>
          </w:tcPr>
          <w:p>
            <w:pPr>
              <w:pStyle w:val="13"/>
            </w:pPr>
            <w:r>
              <w:t>2025年学校工作方案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工作完成时间</w:t>
            </w:r>
          </w:p>
        </w:tc>
        <w:tc>
          <w:tcPr>
            <w:tcW w:w="2268" w:type="dxa"/>
            <w:vAlign w:val="center"/>
          </w:tcPr>
          <w:p>
            <w:pPr>
              <w:pStyle w:val="13"/>
            </w:pPr>
            <w:r>
              <w:t>2025年</w:t>
            </w:r>
          </w:p>
        </w:tc>
        <w:tc>
          <w:tcPr>
            <w:tcW w:w="1276" w:type="dxa"/>
            <w:vAlign w:val="center"/>
          </w:tcPr>
          <w:p>
            <w:pPr>
              <w:pStyle w:val="13"/>
            </w:pPr>
            <w:r>
              <w:t>2025年学校工作方案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运行成本</w:t>
            </w:r>
          </w:p>
        </w:tc>
        <w:tc>
          <w:tcPr>
            <w:tcW w:w="5386" w:type="dxa"/>
            <w:vAlign w:val="center"/>
          </w:tcPr>
          <w:p>
            <w:pPr>
              <w:pStyle w:val="13"/>
            </w:pPr>
            <w:r>
              <w:t>严格成本控制</w:t>
            </w:r>
          </w:p>
        </w:tc>
        <w:tc>
          <w:tcPr>
            <w:tcW w:w="2268" w:type="dxa"/>
            <w:vAlign w:val="center"/>
          </w:tcPr>
          <w:p>
            <w:pPr>
              <w:pStyle w:val="13"/>
            </w:pPr>
            <w:r>
              <w:t>≤30万元</w:t>
            </w:r>
          </w:p>
        </w:tc>
        <w:tc>
          <w:tcPr>
            <w:tcW w:w="1276" w:type="dxa"/>
            <w:vAlign w:val="center"/>
          </w:tcPr>
          <w:p>
            <w:pPr>
              <w:pStyle w:val="13"/>
            </w:pPr>
            <w:r>
              <w:t>2025年学校工作方案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提升水平</w:t>
            </w:r>
          </w:p>
        </w:tc>
        <w:tc>
          <w:tcPr>
            <w:tcW w:w="5386" w:type="dxa"/>
            <w:vAlign w:val="center"/>
          </w:tcPr>
          <w:p>
            <w:pPr>
              <w:pStyle w:val="13"/>
            </w:pPr>
            <w:r>
              <w:t>提升学校服务水平，保障安全运行</w:t>
            </w:r>
          </w:p>
        </w:tc>
        <w:tc>
          <w:tcPr>
            <w:tcW w:w="2268" w:type="dxa"/>
            <w:vAlign w:val="center"/>
          </w:tcPr>
          <w:p>
            <w:pPr>
              <w:pStyle w:val="13"/>
            </w:pPr>
            <w:r>
              <w:t>保障安全，提升服务</w:t>
            </w:r>
          </w:p>
        </w:tc>
        <w:tc>
          <w:tcPr>
            <w:tcW w:w="1276" w:type="dxa"/>
            <w:vAlign w:val="center"/>
          </w:tcPr>
          <w:p>
            <w:pPr>
              <w:pStyle w:val="13"/>
            </w:pPr>
            <w:r>
              <w:t>2025年学校工作方案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改善水平</w:t>
            </w:r>
          </w:p>
        </w:tc>
        <w:tc>
          <w:tcPr>
            <w:tcW w:w="5386" w:type="dxa"/>
            <w:vAlign w:val="center"/>
          </w:tcPr>
          <w:p>
            <w:pPr>
              <w:pStyle w:val="13"/>
            </w:pPr>
            <w:r>
              <w:t>促进教育健康安全发展</w:t>
            </w:r>
          </w:p>
        </w:tc>
        <w:tc>
          <w:tcPr>
            <w:tcW w:w="2268" w:type="dxa"/>
            <w:vAlign w:val="center"/>
          </w:tcPr>
          <w:p>
            <w:pPr>
              <w:pStyle w:val="13"/>
            </w:pPr>
            <w:r>
              <w:t>学校教育安全健康发展</w:t>
            </w:r>
          </w:p>
        </w:tc>
        <w:tc>
          <w:tcPr>
            <w:tcW w:w="1276" w:type="dxa"/>
            <w:vAlign w:val="center"/>
          </w:tcPr>
          <w:p>
            <w:pPr>
              <w:pStyle w:val="13"/>
            </w:pPr>
            <w:r>
              <w:t>2025年学校工作方案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家长、学生满意度</w:t>
            </w:r>
          </w:p>
        </w:tc>
        <w:tc>
          <w:tcPr>
            <w:tcW w:w="2268" w:type="dxa"/>
            <w:vAlign w:val="center"/>
          </w:tcPr>
          <w:p>
            <w:pPr>
              <w:pStyle w:val="13"/>
            </w:pPr>
            <w:r>
              <w:t>≥90%</w:t>
            </w:r>
          </w:p>
        </w:tc>
        <w:tc>
          <w:tcPr>
            <w:tcW w:w="1276" w:type="dxa"/>
            <w:vAlign w:val="center"/>
          </w:tcPr>
          <w:p>
            <w:pPr>
              <w:pStyle w:val="13"/>
            </w:pPr>
            <w:r>
              <w:t>2025年学校工作方案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237、2025年实践学校（专门学校2025年运转经费）（石财教[2024]86号）绩效目标表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13011025P003233100137</w:t>
            </w:r>
          </w:p>
        </w:tc>
        <w:tc>
          <w:tcPr>
            <w:tcW w:w="2835" w:type="dxa"/>
            <w:vAlign w:val="center"/>
          </w:tcPr>
          <w:p>
            <w:pPr>
              <w:pStyle w:val="11"/>
            </w:pPr>
            <w:r>
              <w:t>项目名称</w:t>
            </w:r>
          </w:p>
        </w:tc>
        <w:tc>
          <w:tcPr>
            <w:tcW w:w="6095" w:type="dxa"/>
            <w:gridSpan w:val="3"/>
            <w:vAlign w:val="center"/>
          </w:tcPr>
          <w:p>
            <w:pPr>
              <w:pStyle w:val="13"/>
            </w:pPr>
            <w:r>
              <w:t>2025年实践学校（专门学校2025年运转经费）（石财教[2024]86号）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31.06</w:t>
            </w:r>
          </w:p>
        </w:tc>
        <w:tc>
          <w:tcPr>
            <w:tcW w:w="2835" w:type="dxa"/>
            <w:vAlign w:val="center"/>
          </w:tcPr>
          <w:p>
            <w:pPr>
              <w:pStyle w:val="11"/>
            </w:pPr>
            <w:r>
              <w:t>其中：财政    资金</w:t>
            </w:r>
          </w:p>
        </w:tc>
        <w:tc>
          <w:tcPr>
            <w:tcW w:w="2551" w:type="dxa"/>
            <w:vAlign w:val="center"/>
          </w:tcPr>
          <w:p>
            <w:pPr>
              <w:pStyle w:val="13"/>
            </w:pPr>
            <w:r>
              <w:t>31.06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保障学生伙食费；保障办公正常进行；学生校服等必要开支。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1.保障学生伙食费；保障办公正常进行；学生校服等必要开支。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完成数量</w:t>
            </w:r>
          </w:p>
        </w:tc>
        <w:tc>
          <w:tcPr>
            <w:tcW w:w="5386" w:type="dxa"/>
            <w:vAlign w:val="center"/>
          </w:tcPr>
          <w:p>
            <w:pPr>
              <w:pStyle w:val="13"/>
            </w:pPr>
            <w:r>
              <w:t>学生伙食费；办公费用；学生必要开支</w:t>
            </w:r>
          </w:p>
        </w:tc>
        <w:tc>
          <w:tcPr>
            <w:tcW w:w="2268" w:type="dxa"/>
            <w:vAlign w:val="center"/>
          </w:tcPr>
          <w:p>
            <w:pPr>
              <w:pStyle w:val="13"/>
            </w:pPr>
            <w:r>
              <w:t>3项</w:t>
            </w:r>
          </w:p>
        </w:tc>
        <w:tc>
          <w:tcPr>
            <w:tcW w:w="1276" w:type="dxa"/>
            <w:vAlign w:val="center"/>
          </w:tcPr>
          <w:p>
            <w:pPr>
              <w:pStyle w:val="13"/>
            </w:pPr>
            <w:r>
              <w:t>市政府决策部署和119中学工作方案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完成质量</w:t>
            </w:r>
          </w:p>
        </w:tc>
        <w:tc>
          <w:tcPr>
            <w:tcW w:w="5386" w:type="dxa"/>
            <w:vAlign w:val="center"/>
          </w:tcPr>
          <w:p>
            <w:pPr>
              <w:pStyle w:val="13"/>
            </w:pPr>
            <w:r>
              <w:t>符合相关标准</w:t>
            </w:r>
          </w:p>
        </w:tc>
        <w:tc>
          <w:tcPr>
            <w:tcW w:w="2268" w:type="dxa"/>
            <w:vAlign w:val="center"/>
          </w:tcPr>
          <w:p>
            <w:pPr>
              <w:pStyle w:val="13"/>
            </w:pPr>
            <w:r>
              <w:t>≥95%</w:t>
            </w:r>
          </w:p>
        </w:tc>
        <w:tc>
          <w:tcPr>
            <w:tcW w:w="1276" w:type="dxa"/>
            <w:vAlign w:val="center"/>
          </w:tcPr>
          <w:p>
            <w:pPr>
              <w:pStyle w:val="13"/>
            </w:pPr>
            <w:r>
              <w:t>市政府决策部署和119中学工作方案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工作完成时间</w:t>
            </w:r>
          </w:p>
        </w:tc>
        <w:tc>
          <w:tcPr>
            <w:tcW w:w="2268" w:type="dxa"/>
            <w:vAlign w:val="center"/>
          </w:tcPr>
          <w:p>
            <w:pPr>
              <w:pStyle w:val="13"/>
            </w:pPr>
            <w:r>
              <w:t>2025年</w:t>
            </w:r>
          </w:p>
        </w:tc>
        <w:tc>
          <w:tcPr>
            <w:tcW w:w="1276" w:type="dxa"/>
            <w:vAlign w:val="center"/>
          </w:tcPr>
          <w:p>
            <w:pPr>
              <w:pStyle w:val="13"/>
            </w:pPr>
            <w:r>
              <w:t>市政府决策部署和119中学工作方案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w:t>
            </w:r>
          </w:p>
        </w:tc>
        <w:tc>
          <w:tcPr>
            <w:tcW w:w="5386" w:type="dxa"/>
            <w:vAlign w:val="center"/>
          </w:tcPr>
          <w:p>
            <w:pPr>
              <w:pStyle w:val="13"/>
            </w:pPr>
            <w:r>
              <w:t>预算成本范围内</w:t>
            </w:r>
          </w:p>
        </w:tc>
        <w:tc>
          <w:tcPr>
            <w:tcW w:w="2268" w:type="dxa"/>
            <w:vAlign w:val="center"/>
          </w:tcPr>
          <w:p>
            <w:pPr>
              <w:pStyle w:val="13"/>
            </w:pPr>
            <w:r>
              <w:t>≤31.06万元</w:t>
            </w:r>
          </w:p>
        </w:tc>
        <w:tc>
          <w:tcPr>
            <w:tcW w:w="1276" w:type="dxa"/>
            <w:vAlign w:val="center"/>
          </w:tcPr>
          <w:p>
            <w:pPr>
              <w:pStyle w:val="13"/>
            </w:pPr>
            <w:r>
              <w:t>市政府决策部署和119中学工作方案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学校发展</w:t>
            </w:r>
          </w:p>
        </w:tc>
        <w:tc>
          <w:tcPr>
            <w:tcW w:w="5386" w:type="dxa"/>
            <w:vAlign w:val="center"/>
          </w:tcPr>
          <w:p>
            <w:pPr>
              <w:pStyle w:val="13"/>
            </w:pPr>
            <w:r>
              <w:t>专门学校健康发展</w:t>
            </w:r>
          </w:p>
        </w:tc>
        <w:tc>
          <w:tcPr>
            <w:tcW w:w="2268" w:type="dxa"/>
            <w:vAlign w:val="center"/>
          </w:tcPr>
          <w:p>
            <w:pPr>
              <w:pStyle w:val="13"/>
            </w:pPr>
            <w:r>
              <w:t>专门学校正常运行，健康发展</w:t>
            </w:r>
          </w:p>
        </w:tc>
        <w:tc>
          <w:tcPr>
            <w:tcW w:w="1276" w:type="dxa"/>
            <w:vAlign w:val="center"/>
          </w:tcPr>
          <w:p>
            <w:pPr>
              <w:pStyle w:val="13"/>
            </w:pPr>
            <w:r>
              <w:t>市政府决策部署和119中学工作方案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教育发展</w:t>
            </w:r>
          </w:p>
        </w:tc>
        <w:tc>
          <w:tcPr>
            <w:tcW w:w="5386" w:type="dxa"/>
            <w:vAlign w:val="center"/>
          </w:tcPr>
          <w:p>
            <w:pPr>
              <w:pStyle w:val="13"/>
            </w:pPr>
            <w:r>
              <w:t>教育全面发展</w:t>
            </w:r>
          </w:p>
        </w:tc>
        <w:tc>
          <w:tcPr>
            <w:tcW w:w="2268" w:type="dxa"/>
            <w:vAlign w:val="center"/>
          </w:tcPr>
          <w:p>
            <w:pPr>
              <w:pStyle w:val="13"/>
            </w:pPr>
            <w:r>
              <w:t>专门教育发展，促进全面教育发展</w:t>
            </w:r>
          </w:p>
        </w:tc>
        <w:tc>
          <w:tcPr>
            <w:tcW w:w="1276" w:type="dxa"/>
            <w:vAlign w:val="center"/>
          </w:tcPr>
          <w:p>
            <w:pPr>
              <w:pStyle w:val="13"/>
            </w:pPr>
            <w:r>
              <w:t>市政府决策部署和119中学工作方案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家长、社会、学生满意度</w:t>
            </w:r>
          </w:p>
        </w:tc>
        <w:tc>
          <w:tcPr>
            <w:tcW w:w="2268" w:type="dxa"/>
            <w:vAlign w:val="center"/>
          </w:tcPr>
          <w:p>
            <w:pPr>
              <w:pStyle w:val="13"/>
            </w:pPr>
            <w:r>
              <w:t>≥90%</w:t>
            </w:r>
          </w:p>
        </w:tc>
        <w:tc>
          <w:tcPr>
            <w:tcW w:w="1276" w:type="dxa"/>
            <w:vAlign w:val="center"/>
          </w:tcPr>
          <w:p>
            <w:pPr>
              <w:pStyle w:val="13"/>
            </w:pPr>
            <w:r>
              <w:t>市政府决策部署和119中学工作方案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238、2025年实践学校（专门学校改造费用）绩效目标表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13011025P00323310014T</w:t>
            </w:r>
          </w:p>
        </w:tc>
        <w:tc>
          <w:tcPr>
            <w:tcW w:w="2835" w:type="dxa"/>
            <w:vAlign w:val="center"/>
          </w:tcPr>
          <w:p>
            <w:pPr>
              <w:pStyle w:val="11"/>
            </w:pPr>
            <w:r>
              <w:t>项目名称</w:t>
            </w:r>
          </w:p>
        </w:tc>
        <w:tc>
          <w:tcPr>
            <w:tcW w:w="6095" w:type="dxa"/>
            <w:gridSpan w:val="3"/>
            <w:vAlign w:val="center"/>
          </w:tcPr>
          <w:p>
            <w:pPr>
              <w:pStyle w:val="13"/>
            </w:pPr>
            <w:r>
              <w:t>2025年实践学校（专门学校改造费用）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68.98</w:t>
            </w:r>
          </w:p>
        </w:tc>
        <w:tc>
          <w:tcPr>
            <w:tcW w:w="2835" w:type="dxa"/>
            <w:vAlign w:val="center"/>
          </w:tcPr>
          <w:p>
            <w:pPr>
              <w:pStyle w:val="11"/>
            </w:pPr>
            <w:r>
              <w:t>其中：财政    资金</w:t>
            </w:r>
          </w:p>
        </w:tc>
        <w:tc>
          <w:tcPr>
            <w:tcW w:w="2551" w:type="dxa"/>
            <w:vAlign w:val="center"/>
          </w:tcPr>
          <w:p>
            <w:pPr>
              <w:pStyle w:val="13"/>
            </w:pPr>
            <w:r>
              <w:t>68.98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完成专门学校室内、室外装修改造，保障专门学校工作顺利进行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1.完成专门学校室内、室外装修改造，保障专门学校工作顺利进行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完工数量</w:t>
            </w:r>
          </w:p>
        </w:tc>
        <w:tc>
          <w:tcPr>
            <w:tcW w:w="5386" w:type="dxa"/>
            <w:vAlign w:val="center"/>
          </w:tcPr>
          <w:p>
            <w:pPr>
              <w:pStyle w:val="13"/>
            </w:pPr>
            <w:r>
              <w:t>室内改造；室外改造</w:t>
            </w:r>
          </w:p>
        </w:tc>
        <w:tc>
          <w:tcPr>
            <w:tcW w:w="2268" w:type="dxa"/>
            <w:vAlign w:val="center"/>
          </w:tcPr>
          <w:p>
            <w:pPr>
              <w:pStyle w:val="13"/>
            </w:pPr>
            <w:r>
              <w:t>2项</w:t>
            </w:r>
          </w:p>
        </w:tc>
        <w:tc>
          <w:tcPr>
            <w:tcW w:w="1276" w:type="dxa"/>
            <w:vAlign w:val="center"/>
          </w:tcPr>
          <w:p>
            <w:pPr>
              <w:pStyle w:val="13"/>
            </w:pPr>
            <w:r>
              <w:t>市政府决策部署和119中学工作方案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完工质量</w:t>
            </w:r>
          </w:p>
        </w:tc>
        <w:tc>
          <w:tcPr>
            <w:tcW w:w="5386" w:type="dxa"/>
            <w:vAlign w:val="center"/>
          </w:tcPr>
          <w:p>
            <w:pPr>
              <w:pStyle w:val="13"/>
            </w:pPr>
            <w:r>
              <w:t>改造项目合格率</w:t>
            </w:r>
          </w:p>
        </w:tc>
        <w:tc>
          <w:tcPr>
            <w:tcW w:w="2268" w:type="dxa"/>
            <w:vAlign w:val="center"/>
          </w:tcPr>
          <w:p>
            <w:pPr>
              <w:pStyle w:val="13"/>
            </w:pPr>
            <w:r>
              <w:t>≥95%</w:t>
            </w:r>
          </w:p>
        </w:tc>
        <w:tc>
          <w:tcPr>
            <w:tcW w:w="1276" w:type="dxa"/>
            <w:vAlign w:val="center"/>
          </w:tcPr>
          <w:p>
            <w:pPr>
              <w:pStyle w:val="13"/>
            </w:pPr>
            <w:r>
              <w:t>市政府决策部署和119中学工作方案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改造完成时间</w:t>
            </w:r>
          </w:p>
        </w:tc>
        <w:tc>
          <w:tcPr>
            <w:tcW w:w="2268" w:type="dxa"/>
            <w:vAlign w:val="center"/>
          </w:tcPr>
          <w:p>
            <w:pPr>
              <w:pStyle w:val="13"/>
            </w:pPr>
            <w:r>
              <w:t>2025年4月</w:t>
            </w:r>
          </w:p>
        </w:tc>
        <w:tc>
          <w:tcPr>
            <w:tcW w:w="1276" w:type="dxa"/>
            <w:vAlign w:val="center"/>
          </w:tcPr>
          <w:p>
            <w:pPr>
              <w:pStyle w:val="13"/>
            </w:pPr>
            <w:r>
              <w:t>市政府决策部署和119中学工作方案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w:t>
            </w:r>
          </w:p>
        </w:tc>
        <w:tc>
          <w:tcPr>
            <w:tcW w:w="5386" w:type="dxa"/>
            <w:vAlign w:val="center"/>
          </w:tcPr>
          <w:p>
            <w:pPr>
              <w:pStyle w:val="13"/>
            </w:pPr>
            <w:r>
              <w:t>改造成本</w:t>
            </w:r>
          </w:p>
        </w:tc>
        <w:tc>
          <w:tcPr>
            <w:tcW w:w="2268" w:type="dxa"/>
            <w:vAlign w:val="center"/>
          </w:tcPr>
          <w:p>
            <w:pPr>
              <w:pStyle w:val="13"/>
            </w:pPr>
            <w:r>
              <w:t>≤68.98万元</w:t>
            </w:r>
          </w:p>
        </w:tc>
        <w:tc>
          <w:tcPr>
            <w:tcW w:w="1276" w:type="dxa"/>
            <w:vAlign w:val="center"/>
          </w:tcPr>
          <w:p>
            <w:pPr>
              <w:pStyle w:val="13"/>
            </w:pPr>
            <w:r>
              <w:t>市政府决策部署和119中学工作方案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发展教育</w:t>
            </w:r>
          </w:p>
        </w:tc>
        <w:tc>
          <w:tcPr>
            <w:tcW w:w="5386" w:type="dxa"/>
            <w:vAlign w:val="center"/>
          </w:tcPr>
          <w:p>
            <w:pPr>
              <w:pStyle w:val="13"/>
            </w:pPr>
            <w:r>
              <w:t>发展专门教育</w:t>
            </w:r>
          </w:p>
        </w:tc>
        <w:tc>
          <w:tcPr>
            <w:tcW w:w="2268" w:type="dxa"/>
            <w:vAlign w:val="center"/>
          </w:tcPr>
          <w:p>
            <w:pPr>
              <w:pStyle w:val="13"/>
            </w:pPr>
            <w:r>
              <w:t>促进专门教育的发展</w:t>
            </w:r>
          </w:p>
        </w:tc>
        <w:tc>
          <w:tcPr>
            <w:tcW w:w="1276" w:type="dxa"/>
            <w:vAlign w:val="center"/>
          </w:tcPr>
          <w:p>
            <w:pPr>
              <w:pStyle w:val="13"/>
            </w:pPr>
            <w:r>
              <w:t>市政府决策部署和119中学工作方案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提升水平</w:t>
            </w:r>
          </w:p>
        </w:tc>
        <w:tc>
          <w:tcPr>
            <w:tcW w:w="5386" w:type="dxa"/>
            <w:vAlign w:val="center"/>
          </w:tcPr>
          <w:p>
            <w:pPr>
              <w:pStyle w:val="13"/>
            </w:pPr>
            <w:r>
              <w:t xml:space="preserve">促进教育全面发展 </w:t>
            </w:r>
          </w:p>
        </w:tc>
        <w:tc>
          <w:tcPr>
            <w:tcW w:w="2268" w:type="dxa"/>
            <w:vAlign w:val="center"/>
          </w:tcPr>
          <w:p>
            <w:pPr>
              <w:pStyle w:val="13"/>
            </w:pPr>
            <w:r>
              <w:t>专门教育发展促进教育全面发展。</w:t>
            </w:r>
          </w:p>
        </w:tc>
        <w:tc>
          <w:tcPr>
            <w:tcW w:w="1276" w:type="dxa"/>
            <w:vAlign w:val="center"/>
          </w:tcPr>
          <w:p>
            <w:pPr>
              <w:pStyle w:val="13"/>
            </w:pPr>
            <w:r>
              <w:t>市政府决策部署和119中学工作方案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家长、社会、学生满意度</w:t>
            </w:r>
          </w:p>
        </w:tc>
        <w:tc>
          <w:tcPr>
            <w:tcW w:w="2268" w:type="dxa"/>
            <w:vAlign w:val="center"/>
          </w:tcPr>
          <w:p>
            <w:pPr>
              <w:pStyle w:val="13"/>
            </w:pPr>
            <w:r>
              <w:t>≥90%</w:t>
            </w:r>
          </w:p>
        </w:tc>
        <w:tc>
          <w:tcPr>
            <w:tcW w:w="1276" w:type="dxa"/>
            <w:vAlign w:val="center"/>
          </w:tcPr>
          <w:p>
            <w:pPr>
              <w:pStyle w:val="13"/>
            </w:pPr>
            <w:r>
              <w:t>市政府决策部署和119中学工作方案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239、2025年实践学校（专门学校开班费用）（石财教[2024]86号）绩效目标表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13011025P00323310012K</w:t>
            </w:r>
          </w:p>
        </w:tc>
        <w:tc>
          <w:tcPr>
            <w:tcW w:w="2835" w:type="dxa"/>
            <w:vAlign w:val="center"/>
          </w:tcPr>
          <w:p>
            <w:pPr>
              <w:pStyle w:val="11"/>
            </w:pPr>
            <w:r>
              <w:t>项目名称</w:t>
            </w:r>
          </w:p>
        </w:tc>
        <w:tc>
          <w:tcPr>
            <w:tcW w:w="6095" w:type="dxa"/>
            <w:gridSpan w:val="3"/>
            <w:vAlign w:val="center"/>
          </w:tcPr>
          <w:p>
            <w:pPr>
              <w:pStyle w:val="13"/>
            </w:pPr>
            <w:r>
              <w:t>2025年实践学校（专门学校开班费用）（石财教[2024]86号）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14.65</w:t>
            </w:r>
          </w:p>
        </w:tc>
        <w:tc>
          <w:tcPr>
            <w:tcW w:w="2835" w:type="dxa"/>
            <w:vAlign w:val="center"/>
          </w:tcPr>
          <w:p>
            <w:pPr>
              <w:pStyle w:val="11"/>
            </w:pPr>
            <w:r>
              <w:t>其中：财政    资金</w:t>
            </w:r>
          </w:p>
        </w:tc>
        <w:tc>
          <w:tcPr>
            <w:tcW w:w="2551" w:type="dxa"/>
            <w:vAlign w:val="center"/>
          </w:tcPr>
          <w:p>
            <w:pPr>
              <w:pStyle w:val="13"/>
            </w:pPr>
            <w:r>
              <w:t>14.65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1.购置相应开班所需固定资产四大类。2.保障正常开班运行费用。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1.1.购置相应开班所需固定资产四大类。2.保障正常开班运行费用。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完成数量</w:t>
            </w:r>
          </w:p>
        </w:tc>
        <w:tc>
          <w:tcPr>
            <w:tcW w:w="5386" w:type="dxa"/>
            <w:vAlign w:val="center"/>
          </w:tcPr>
          <w:p>
            <w:pPr>
              <w:pStyle w:val="13"/>
            </w:pPr>
            <w:r>
              <w:t>购置相应设备；保证开班费用。</w:t>
            </w:r>
          </w:p>
        </w:tc>
        <w:tc>
          <w:tcPr>
            <w:tcW w:w="2268" w:type="dxa"/>
            <w:vAlign w:val="center"/>
          </w:tcPr>
          <w:p>
            <w:pPr>
              <w:pStyle w:val="13"/>
            </w:pPr>
            <w:r>
              <w:t>2项</w:t>
            </w:r>
          </w:p>
        </w:tc>
        <w:tc>
          <w:tcPr>
            <w:tcW w:w="1276" w:type="dxa"/>
            <w:vAlign w:val="center"/>
          </w:tcPr>
          <w:p>
            <w:pPr>
              <w:pStyle w:val="13"/>
            </w:pPr>
            <w:r>
              <w:t>石财教【2024】86号文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w:t>
            </w:r>
          </w:p>
        </w:tc>
        <w:tc>
          <w:tcPr>
            <w:tcW w:w="5386" w:type="dxa"/>
            <w:vAlign w:val="center"/>
          </w:tcPr>
          <w:p>
            <w:pPr>
              <w:pStyle w:val="13"/>
            </w:pPr>
            <w:r>
              <w:t>购买设备质量达标，运转正常良好</w:t>
            </w:r>
          </w:p>
        </w:tc>
        <w:tc>
          <w:tcPr>
            <w:tcW w:w="2268" w:type="dxa"/>
            <w:vAlign w:val="center"/>
          </w:tcPr>
          <w:p>
            <w:pPr>
              <w:pStyle w:val="13"/>
            </w:pPr>
            <w:r>
              <w:t>≥95%</w:t>
            </w:r>
          </w:p>
        </w:tc>
        <w:tc>
          <w:tcPr>
            <w:tcW w:w="1276" w:type="dxa"/>
            <w:vAlign w:val="center"/>
          </w:tcPr>
          <w:p>
            <w:pPr>
              <w:pStyle w:val="13"/>
            </w:pPr>
            <w:r>
              <w:t>石财教【2024】86号文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购置和完成时间</w:t>
            </w:r>
          </w:p>
        </w:tc>
        <w:tc>
          <w:tcPr>
            <w:tcW w:w="2268" w:type="dxa"/>
            <w:vAlign w:val="center"/>
          </w:tcPr>
          <w:p>
            <w:pPr>
              <w:pStyle w:val="13"/>
            </w:pPr>
            <w:r>
              <w:t>2025年4月</w:t>
            </w:r>
          </w:p>
        </w:tc>
        <w:tc>
          <w:tcPr>
            <w:tcW w:w="1276" w:type="dxa"/>
            <w:vAlign w:val="center"/>
          </w:tcPr>
          <w:p>
            <w:pPr>
              <w:pStyle w:val="13"/>
            </w:pPr>
            <w:r>
              <w:t>石财教【2024】86号文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w:t>
            </w:r>
          </w:p>
        </w:tc>
        <w:tc>
          <w:tcPr>
            <w:tcW w:w="5386" w:type="dxa"/>
            <w:vAlign w:val="center"/>
          </w:tcPr>
          <w:p>
            <w:pPr>
              <w:pStyle w:val="13"/>
            </w:pPr>
            <w:r>
              <w:t>严格控制在成本范围内</w:t>
            </w:r>
          </w:p>
        </w:tc>
        <w:tc>
          <w:tcPr>
            <w:tcW w:w="2268" w:type="dxa"/>
            <w:vAlign w:val="center"/>
          </w:tcPr>
          <w:p>
            <w:pPr>
              <w:pStyle w:val="13"/>
            </w:pPr>
            <w:r>
              <w:t>≤14.65万元</w:t>
            </w:r>
          </w:p>
        </w:tc>
        <w:tc>
          <w:tcPr>
            <w:tcW w:w="1276" w:type="dxa"/>
            <w:vAlign w:val="center"/>
          </w:tcPr>
          <w:p>
            <w:pPr>
              <w:pStyle w:val="13"/>
            </w:pPr>
            <w:r>
              <w:t>石财教【2024】86号文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提升水平</w:t>
            </w:r>
          </w:p>
        </w:tc>
        <w:tc>
          <w:tcPr>
            <w:tcW w:w="5386" w:type="dxa"/>
            <w:vAlign w:val="center"/>
          </w:tcPr>
          <w:p>
            <w:pPr>
              <w:pStyle w:val="13"/>
            </w:pPr>
            <w:r>
              <w:t>提升专门学校教育的发展</w:t>
            </w:r>
          </w:p>
        </w:tc>
        <w:tc>
          <w:tcPr>
            <w:tcW w:w="2268" w:type="dxa"/>
            <w:vAlign w:val="center"/>
          </w:tcPr>
          <w:p>
            <w:pPr>
              <w:pStyle w:val="13"/>
            </w:pPr>
            <w:r>
              <w:t>发展石家庄市专门学校教育</w:t>
            </w:r>
          </w:p>
        </w:tc>
        <w:tc>
          <w:tcPr>
            <w:tcW w:w="1276" w:type="dxa"/>
            <w:vAlign w:val="center"/>
          </w:tcPr>
          <w:p>
            <w:pPr>
              <w:pStyle w:val="13"/>
            </w:pPr>
            <w:r>
              <w:t>石财教【2024】86号文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教育发展</w:t>
            </w:r>
          </w:p>
        </w:tc>
        <w:tc>
          <w:tcPr>
            <w:tcW w:w="5386" w:type="dxa"/>
            <w:vAlign w:val="center"/>
          </w:tcPr>
          <w:p>
            <w:pPr>
              <w:pStyle w:val="13"/>
            </w:pPr>
            <w:r>
              <w:t>专门教育发展促进教育全面发展</w:t>
            </w:r>
          </w:p>
        </w:tc>
        <w:tc>
          <w:tcPr>
            <w:tcW w:w="2268" w:type="dxa"/>
            <w:vAlign w:val="center"/>
          </w:tcPr>
          <w:p>
            <w:pPr>
              <w:pStyle w:val="13"/>
            </w:pPr>
            <w:r>
              <w:t>促进石家庄市教育全面发展</w:t>
            </w:r>
          </w:p>
        </w:tc>
        <w:tc>
          <w:tcPr>
            <w:tcW w:w="1276" w:type="dxa"/>
            <w:vAlign w:val="center"/>
          </w:tcPr>
          <w:p>
            <w:pPr>
              <w:pStyle w:val="13"/>
            </w:pPr>
            <w:r>
              <w:t>石财教【2024】86号文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家长、学生、社会满意度</w:t>
            </w:r>
          </w:p>
        </w:tc>
        <w:tc>
          <w:tcPr>
            <w:tcW w:w="2268" w:type="dxa"/>
            <w:vAlign w:val="center"/>
          </w:tcPr>
          <w:p>
            <w:pPr>
              <w:pStyle w:val="13"/>
            </w:pPr>
            <w:r>
              <w:t>≥90%</w:t>
            </w:r>
          </w:p>
        </w:tc>
        <w:tc>
          <w:tcPr>
            <w:tcW w:w="1276" w:type="dxa"/>
            <w:vAlign w:val="center"/>
          </w:tcPr>
          <w:p>
            <w:pPr>
              <w:pStyle w:val="13"/>
            </w:pPr>
            <w:r>
              <w:t>石财教【2024】86号文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240、2024年省级支持学前教育发展专项资金 （鹿泉区第一幼儿园科学探究室设备设施和北园食堂升级改造（石财教【2023】97号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13011024P000012106548</w:t>
            </w:r>
          </w:p>
        </w:tc>
        <w:tc>
          <w:tcPr>
            <w:tcW w:w="2835" w:type="dxa"/>
            <w:vAlign w:val="center"/>
          </w:tcPr>
          <w:p>
            <w:pPr>
              <w:pStyle w:val="11"/>
            </w:pPr>
            <w:r>
              <w:t>项目名称</w:t>
            </w:r>
          </w:p>
        </w:tc>
        <w:tc>
          <w:tcPr>
            <w:tcW w:w="6095" w:type="dxa"/>
            <w:gridSpan w:val="3"/>
            <w:vAlign w:val="center"/>
          </w:tcPr>
          <w:p>
            <w:pPr>
              <w:pStyle w:val="13"/>
            </w:pPr>
            <w:r>
              <w:t>2024年省级支持学前教育发展专项资金 （鹿泉区第一幼儿园科学探究室设备设施和北园食堂升级改造（石财教【2023】97号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0.00</w:t>
            </w:r>
          </w:p>
        </w:tc>
        <w:tc>
          <w:tcPr>
            <w:tcW w:w="2835" w:type="dxa"/>
            <w:vAlign w:val="center"/>
          </w:tcPr>
          <w:p>
            <w:pPr>
              <w:pStyle w:val="11"/>
            </w:pPr>
            <w:r>
              <w:t>其中：财政    资金</w:t>
            </w:r>
          </w:p>
        </w:tc>
        <w:tc>
          <w:tcPr>
            <w:tcW w:w="2551" w:type="dxa"/>
            <w:vAlign w:val="center"/>
          </w:tcPr>
          <w:p>
            <w:pPr>
              <w:pStyle w:val="13"/>
            </w:pPr>
            <w:r>
              <w:t>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幼儿园北园食堂改造：墙面改造面积844.36平米、拆除、堵墙面积639.8平米、吊顶面积128平米、塑料管长度446米等；购置科学探究室设备设施购置，提升了办学条件，创建省级标准化食堂环境和改善幼儿学习环境，确保学校的发展和教育教学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幼儿园北园食堂改造：墙面改造面积844.36平米、拆除、堵墙面积639.8平米、吊顶面积128平米、塑料管长度446米等；购置科学探究室设备设施购置，提升了办学条件，创建省级标准化食堂环境和改善幼儿学习环境，确保学校的发展和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食堂改造完工率</w:t>
            </w:r>
          </w:p>
        </w:tc>
        <w:tc>
          <w:tcPr>
            <w:tcW w:w="5386" w:type="dxa"/>
            <w:vAlign w:val="center"/>
          </w:tcPr>
          <w:p>
            <w:pPr>
              <w:pStyle w:val="13"/>
            </w:pPr>
            <w:r>
              <w:t>食堂改造工程施工进度工作量占工程完工总量的比率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安装防盗门</w:t>
            </w:r>
          </w:p>
        </w:tc>
        <w:tc>
          <w:tcPr>
            <w:tcW w:w="5386" w:type="dxa"/>
            <w:vAlign w:val="center"/>
          </w:tcPr>
          <w:p>
            <w:pPr>
              <w:pStyle w:val="13"/>
            </w:pPr>
            <w:r>
              <w:t>安装防盗门的数量</w:t>
            </w:r>
          </w:p>
        </w:tc>
        <w:tc>
          <w:tcPr>
            <w:tcW w:w="2268" w:type="dxa"/>
            <w:vAlign w:val="center"/>
          </w:tcPr>
          <w:p>
            <w:pPr>
              <w:pStyle w:val="13"/>
            </w:pPr>
            <w:r>
              <w:t>1扇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厨房面点间、分餐间、主食库设备倒运及安装</w:t>
            </w:r>
          </w:p>
        </w:tc>
        <w:tc>
          <w:tcPr>
            <w:tcW w:w="5386" w:type="dxa"/>
            <w:vAlign w:val="center"/>
          </w:tcPr>
          <w:p>
            <w:pPr>
              <w:pStyle w:val="13"/>
            </w:pPr>
            <w:r>
              <w:t>厨房面点间、分餐间、主食库设备倒运及安装</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拆除封堵面积</w:t>
            </w:r>
          </w:p>
        </w:tc>
        <w:tc>
          <w:tcPr>
            <w:tcW w:w="5386" w:type="dxa"/>
            <w:vAlign w:val="center"/>
          </w:tcPr>
          <w:p>
            <w:pPr>
              <w:pStyle w:val="13"/>
            </w:pPr>
            <w:r>
              <w:t>拆除封堵面积</w:t>
            </w:r>
          </w:p>
        </w:tc>
        <w:tc>
          <w:tcPr>
            <w:tcW w:w="2268" w:type="dxa"/>
            <w:vAlign w:val="center"/>
          </w:tcPr>
          <w:p>
            <w:pPr>
              <w:pStyle w:val="13"/>
            </w:pPr>
            <w:r>
              <w:t>≥639.8平米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室内砌墙</w:t>
            </w:r>
          </w:p>
        </w:tc>
        <w:tc>
          <w:tcPr>
            <w:tcW w:w="5386" w:type="dxa"/>
            <w:vAlign w:val="center"/>
          </w:tcPr>
          <w:p>
            <w:pPr>
              <w:pStyle w:val="13"/>
            </w:pPr>
            <w:r>
              <w:t>室内砌墙的面积</w:t>
            </w:r>
          </w:p>
        </w:tc>
        <w:tc>
          <w:tcPr>
            <w:tcW w:w="2268" w:type="dxa"/>
            <w:vAlign w:val="center"/>
          </w:tcPr>
          <w:p>
            <w:pPr>
              <w:pStyle w:val="13"/>
            </w:pPr>
            <w:r>
              <w:t>≥10.97立方米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墙面改造</w:t>
            </w:r>
          </w:p>
        </w:tc>
        <w:tc>
          <w:tcPr>
            <w:tcW w:w="5386" w:type="dxa"/>
            <w:vAlign w:val="center"/>
          </w:tcPr>
          <w:p>
            <w:pPr>
              <w:pStyle w:val="13"/>
            </w:pPr>
            <w:r>
              <w:t>墙面改造的面积</w:t>
            </w:r>
          </w:p>
        </w:tc>
        <w:tc>
          <w:tcPr>
            <w:tcW w:w="2268" w:type="dxa"/>
            <w:vAlign w:val="center"/>
          </w:tcPr>
          <w:p>
            <w:pPr>
              <w:pStyle w:val="13"/>
            </w:pPr>
            <w:r>
              <w:t>≥844.36平米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吊顶</w:t>
            </w:r>
          </w:p>
        </w:tc>
        <w:tc>
          <w:tcPr>
            <w:tcW w:w="5386" w:type="dxa"/>
            <w:vAlign w:val="center"/>
          </w:tcPr>
          <w:p>
            <w:pPr>
              <w:pStyle w:val="13"/>
            </w:pPr>
            <w:r>
              <w:t>吊顶的面积</w:t>
            </w:r>
          </w:p>
        </w:tc>
        <w:tc>
          <w:tcPr>
            <w:tcW w:w="2268" w:type="dxa"/>
            <w:vAlign w:val="center"/>
          </w:tcPr>
          <w:p>
            <w:pPr>
              <w:pStyle w:val="13"/>
            </w:pPr>
            <w:r>
              <w:t>≥128平米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塑料管</w:t>
            </w:r>
          </w:p>
        </w:tc>
        <w:tc>
          <w:tcPr>
            <w:tcW w:w="5386" w:type="dxa"/>
            <w:vAlign w:val="center"/>
          </w:tcPr>
          <w:p>
            <w:pPr>
              <w:pStyle w:val="13"/>
            </w:pPr>
            <w:r>
              <w:t>塑料管的长度</w:t>
            </w:r>
          </w:p>
        </w:tc>
        <w:tc>
          <w:tcPr>
            <w:tcW w:w="2268" w:type="dxa"/>
            <w:vAlign w:val="center"/>
          </w:tcPr>
          <w:p>
            <w:pPr>
              <w:pStyle w:val="13"/>
            </w:pPr>
            <w:r>
              <w:t>≥446米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塑料阀门</w:t>
            </w:r>
          </w:p>
        </w:tc>
        <w:tc>
          <w:tcPr>
            <w:tcW w:w="5386" w:type="dxa"/>
            <w:vAlign w:val="center"/>
          </w:tcPr>
          <w:p>
            <w:pPr>
              <w:pStyle w:val="13"/>
            </w:pPr>
            <w:r>
              <w:t>塑料阀门数量</w:t>
            </w:r>
          </w:p>
        </w:tc>
        <w:tc>
          <w:tcPr>
            <w:tcW w:w="2268" w:type="dxa"/>
            <w:vAlign w:val="center"/>
          </w:tcPr>
          <w:p>
            <w:pPr>
              <w:pStyle w:val="13"/>
            </w:pPr>
            <w:r>
              <w:t>≥34个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配线</w:t>
            </w:r>
          </w:p>
        </w:tc>
        <w:tc>
          <w:tcPr>
            <w:tcW w:w="5386" w:type="dxa"/>
            <w:vAlign w:val="center"/>
          </w:tcPr>
          <w:p>
            <w:pPr>
              <w:pStyle w:val="13"/>
            </w:pPr>
            <w:r>
              <w:t>配线的长度</w:t>
            </w:r>
          </w:p>
        </w:tc>
        <w:tc>
          <w:tcPr>
            <w:tcW w:w="2268" w:type="dxa"/>
            <w:vAlign w:val="center"/>
          </w:tcPr>
          <w:p>
            <w:pPr>
              <w:pStyle w:val="13"/>
            </w:pPr>
            <w:r>
              <w:t>≥240米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配套灯具</w:t>
            </w:r>
          </w:p>
        </w:tc>
        <w:tc>
          <w:tcPr>
            <w:tcW w:w="5386" w:type="dxa"/>
            <w:vAlign w:val="center"/>
          </w:tcPr>
          <w:p>
            <w:pPr>
              <w:pStyle w:val="13"/>
            </w:pPr>
            <w:r>
              <w:t>配套灯具的数量</w:t>
            </w:r>
          </w:p>
        </w:tc>
        <w:tc>
          <w:tcPr>
            <w:tcW w:w="2268" w:type="dxa"/>
            <w:vAlign w:val="center"/>
          </w:tcPr>
          <w:p>
            <w:pPr>
              <w:pStyle w:val="13"/>
            </w:pPr>
            <w:r>
              <w:t>≥20套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科学探究室设备设施购置</w:t>
            </w:r>
          </w:p>
        </w:tc>
        <w:tc>
          <w:tcPr>
            <w:tcW w:w="5386" w:type="dxa"/>
            <w:vAlign w:val="center"/>
          </w:tcPr>
          <w:p>
            <w:pPr>
              <w:pStyle w:val="13"/>
            </w:pPr>
            <w:r>
              <w:t>科学探究室设备设施购置</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食堂改造工程质量合格率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科学探究室设备设施购置质量</w:t>
            </w:r>
          </w:p>
        </w:tc>
        <w:tc>
          <w:tcPr>
            <w:tcW w:w="5386" w:type="dxa"/>
            <w:vAlign w:val="center"/>
          </w:tcPr>
          <w:p>
            <w:pPr>
              <w:pStyle w:val="13"/>
            </w:pPr>
            <w:r>
              <w:t>科学探究室设备设施购置质量</w:t>
            </w:r>
          </w:p>
        </w:tc>
        <w:tc>
          <w:tcPr>
            <w:tcW w:w="2268" w:type="dxa"/>
            <w:vAlign w:val="center"/>
          </w:tcPr>
          <w:p>
            <w:pPr>
              <w:pStyle w:val="13"/>
            </w:pPr>
            <w:r>
              <w:t>按照合同规定执行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5386" w:type="dxa"/>
            <w:vAlign w:val="center"/>
          </w:tcPr>
          <w:p>
            <w:pPr>
              <w:pStyle w:val="13"/>
            </w:pPr>
            <w:r>
              <w:t>各项工作按时完成率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食堂改造成本</w:t>
            </w:r>
          </w:p>
        </w:tc>
        <w:tc>
          <w:tcPr>
            <w:tcW w:w="5386" w:type="dxa"/>
            <w:vAlign w:val="center"/>
          </w:tcPr>
          <w:p>
            <w:pPr>
              <w:pStyle w:val="13"/>
            </w:pPr>
            <w:r>
              <w:t>食堂改造成本</w:t>
            </w:r>
          </w:p>
        </w:tc>
        <w:tc>
          <w:tcPr>
            <w:tcW w:w="2268" w:type="dxa"/>
            <w:vAlign w:val="center"/>
          </w:tcPr>
          <w:p>
            <w:pPr>
              <w:pStyle w:val="13"/>
            </w:pPr>
            <w:r>
              <w:t>220720元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科学探究室设备设施购置成本</w:t>
            </w:r>
          </w:p>
        </w:tc>
        <w:tc>
          <w:tcPr>
            <w:tcW w:w="5386" w:type="dxa"/>
            <w:vAlign w:val="center"/>
          </w:tcPr>
          <w:p>
            <w:pPr>
              <w:pStyle w:val="13"/>
            </w:pPr>
            <w:r>
              <w:t>科学探究室设备设施购置成本</w:t>
            </w:r>
          </w:p>
        </w:tc>
        <w:tc>
          <w:tcPr>
            <w:tcW w:w="2268" w:type="dxa"/>
            <w:vAlign w:val="center"/>
          </w:tcPr>
          <w:p>
            <w:pPr>
              <w:pStyle w:val="13"/>
            </w:pPr>
            <w:r>
              <w:t>282000元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食堂改造工程综合利用率</w:t>
            </w:r>
          </w:p>
        </w:tc>
        <w:tc>
          <w:tcPr>
            <w:tcW w:w="5386" w:type="dxa"/>
            <w:vAlign w:val="center"/>
          </w:tcPr>
          <w:p>
            <w:pPr>
              <w:pStyle w:val="13"/>
            </w:pPr>
            <w:r>
              <w:t>食堂改造工程综合利用率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科学探究室设备设施使用率</w:t>
            </w:r>
          </w:p>
        </w:tc>
        <w:tc>
          <w:tcPr>
            <w:tcW w:w="5386" w:type="dxa"/>
            <w:vAlign w:val="center"/>
          </w:tcPr>
          <w:p>
            <w:pPr>
              <w:pStyle w:val="13"/>
            </w:pPr>
            <w:r>
              <w:t>科学探究室设备设施使用率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食堂改造后使用年限</w:t>
            </w:r>
          </w:p>
        </w:tc>
        <w:tc>
          <w:tcPr>
            <w:tcW w:w="5386" w:type="dxa"/>
            <w:vAlign w:val="center"/>
          </w:tcPr>
          <w:p>
            <w:pPr>
              <w:pStyle w:val="13"/>
            </w:pPr>
            <w:r>
              <w:t>食堂改造后使用年限</w:t>
            </w:r>
          </w:p>
        </w:tc>
        <w:tc>
          <w:tcPr>
            <w:tcW w:w="2268" w:type="dxa"/>
            <w:vAlign w:val="center"/>
          </w:tcPr>
          <w:p>
            <w:pPr>
              <w:pStyle w:val="13"/>
            </w:pPr>
            <w:r>
              <w:t>持续稳定</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科学探究室设备设施使用年限</w:t>
            </w:r>
          </w:p>
        </w:tc>
        <w:tc>
          <w:tcPr>
            <w:tcW w:w="5386" w:type="dxa"/>
            <w:vAlign w:val="center"/>
          </w:tcPr>
          <w:p>
            <w:pPr>
              <w:pStyle w:val="13"/>
            </w:pPr>
            <w:r>
              <w:t>科学探究室设备设施使用年限</w:t>
            </w:r>
          </w:p>
        </w:tc>
        <w:tc>
          <w:tcPr>
            <w:tcW w:w="2268" w:type="dxa"/>
            <w:vAlign w:val="center"/>
          </w:tcPr>
          <w:p>
            <w:pPr>
              <w:pStyle w:val="13"/>
            </w:pPr>
            <w:r>
              <w:t>≥6年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241、2024年学前教育幼儿资助（省级）（石财教【2023】97号）绩效目标表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13011024P000012106477</w:t>
            </w:r>
          </w:p>
        </w:tc>
        <w:tc>
          <w:tcPr>
            <w:tcW w:w="2835" w:type="dxa"/>
            <w:vAlign w:val="center"/>
          </w:tcPr>
          <w:p>
            <w:pPr>
              <w:pStyle w:val="11"/>
            </w:pPr>
            <w:r>
              <w:t>项目名称</w:t>
            </w:r>
          </w:p>
        </w:tc>
        <w:tc>
          <w:tcPr>
            <w:tcW w:w="6095" w:type="dxa"/>
            <w:gridSpan w:val="3"/>
            <w:vAlign w:val="center"/>
          </w:tcPr>
          <w:p>
            <w:pPr>
              <w:pStyle w:val="13"/>
            </w:pPr>
            <w:r>
              <w:t>2024年学前教育幼儿资助（省级）（石财教【2023】97号）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0.43</w:t>
            </w:r>
          </w:p>
        </w:tc>
        <w:tc>
          <w:tcPr>
            <w:tcW w:w="2835" w:type="dxa"/>
            <w:vAlign w:val="center"/>
          </w:tcPr>
          <w:p>
            <w:pPr>
              <w:pStyle w:val="11"/>
            </w:pPr>
            <w:r>
              <w:t>其中：财政    资金</w:t>
            </w:r>
          </w:p>
        </w:tc>
        <w:tc>
          <w:tcPr>
            <w:tcW w:w="2551" w:type="dxa"/>
            <w:vAlign w:val="center"/>
          </w:tcPr>
          <w:p>
            <w:pPr>
              <w:pStyle w:val="13"/>
            </w:pPr>
            <w:r>
              <w:t>0.43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通过发放12名贫困幼儿资助金，保障幼儿日常生活，减轻家庭经济负担，促进教育公平。</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1.通过发放12名贫困幼儿资助金，保障幼儿日常生活，减轻家庭经济负担，促进教育公平。</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享受资助金幼儿数</w:t>
            </w:r>
          </w:p>
        </w:tc>
        <w:tc>
          <w:tcPr>
            <w:tcW w:w="5386" w:type="dxa"/>
            <w:vAlign w:val="center"/>
          </w:tcPr>
          <w:p>
            <w:pPr>
              <w:pStyle w:val="13"/>
            </w:pPr>
            <w:r>
              <w:t>享受资助金幼儿数</w:t>
            </w:r>
          </w:p>
        </w:tc>
        <w:tc>
          <w:tcPr>
            <w:tcW w:w="2268" w:type="dxa"/>
            <w:vAlign w:val="center"/>
          </w:tcPr>
          <w:p>
            <w:pPr>
              <w:pStyle w:val="13"/>
            </w:pPr>
            <w:r>
              <w:t>≤12人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符合资助幼儿资助金发放完成率</w:t>
            </w:r>
          </w:p>
        </w:tc>
        <w:tc>
          <w:tcPr>
            <w:tcW w:w="5386" w:type="dxa"/>
            <w:vAlign w:val="center"/>
          </w:tcPr>
          <w:p>
            <w:pPr>
              <w:pStyle w:val="13"/>
            </w:pPr>
            <w:r>
              <w:t>符合资助幼儿资助金发放完成率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资助金发放按时完成率</w:t>
            </w:r>
          </w:p>
        </w:tc>
        <w:tc>
          <w:tcPr>
            <w:tcW w:w="5386" w:type="dxa"/>
            <w:vAlign w:val="center"/>
          </w:tcPr>
          <w:p>
            <w:pPr>
              <w:pStyle w:val="13"/>
            </w:pPr>
            <w:r>
              <w:t>资助金发放按时完成率</w:t>
            </w:r>
          </w:p>
        </w:tc>
        <w:tc>
          <w:tcPr>
            <w:tcW w:w="2268" w:type="dxa"/>
            <w:vAlign w:val="center"/>
          </w:tcPr>
          <w:p>
            <w:pPr>
              <w:pStyle w:val="13"/>
            </w:pPr>
            <w:r>
              <w:t>按照规定时间发放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资助金发放标准</w:t>
            </w:r>
          </w:p>
        </w:tc>
        <w:tc>
          <w:tcPr>
            <w:tcW w:w="5386" w:type="dxa"/>
            <w:vAlign w:val="center"/>
          </w:tcPr>
          <w:p>
            <w:pPr>
              <w:pStyle w:val="13"/>
            </w:pPr>
            <w:r>
              <w:t>资助金发放标准</w:t>
            </w:r>
          </w:p>
        </w:tc>
        <w:tc>
          <w:tcPr>
            <w:tcW w:w="2268" w:type="dxa"/>
            <w:vAlign w:val="center"/>
          </w:tcPr>
          <w:p>
            <w:pPr>
              <w:pStyle w:val="13"/>
            </w:pPr>
            <w:r>
              <w:t>按照规定发放</w:t>
            </w:r>
          </w:p>
        </w:tc>
        <w:tc>
          <w:tcPr>
            <w:tcW w:w="1276" w:type="dxa"/>
            <w:vAlign w:val="center"/>
          </w:tcPr>
          <w:p>
            <w:pPr>
              <w:pStyle w:val="13"/>
            </w:pPr>
            <w:r>
              <w:t>石财教【2023】97号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受资助幼儿生活水平提高程度</w:t>
            </w:r>
          </w:p>
        </w:tc>
        <w:tc>
          <w:tcPr>
            <w:tcW w:w="5386" w:type="dxa"/>
            <w:vAlign w:val="center"/>
          </w:tcPr>
          <w:p>
            <w:pPr>
              <w:pStyle w:val="13"/>
            </w:pPr>
            <w:r>
              <w:t>受资助幼儿生活水平提高程度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享受资助人数</w:t>
            </w:r>
          </w:p>
        </w:tc>
        <w:tc>
          <w:tcPr>
            <w:tcW w:w="5386" w:type="dxa"/>
            <w:vAlign w:val="center"/>
          </w:tcPr>
          <w:p>
            <w:pPr>
              <w:pStyle w:val="13"/>
            </w:pPr>
            <w:r>
              <w:t>享受资助人数</w:t>
            </w:r>
          </w:p>
        </w:tc>
        <w:tc>
          <w:tcPr>
            <w:tcW w:w="2268" w:type="dxa"/>
            <w:vAlign w:val="center"/>
          </w:tcPr>
          <w:p>
            <w:pPr>
              <w:pStyle w:val="13"/>
            </w:pPr>
            <w:r>
              <w:t>≤12人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受助学生家庭满意和比较满意的个数占受调查家庭总数的比例</w:t>
            </w:r>
          </w:p>
        </w:tc>
        <w:tc>
          <w:tcPr>
            <w:tcW w:w="5386" w:type="dxa"/>
            <w:vAlign w:val="center"/>
          </w:tcPr>
          <w:p>
            <w:pPr>
              <w:pStyle w:val="13"/>
            </w:pPr>
            <w:r>
              <w:t>受助学生家庭满意和比较满意的个数占受调查家庭总数的比例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242、2025年公办幼儿园经费补助绩效目标表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13011025P00323210123N</w:t>
            </w:r>
          </w:p>
        </w:tc>
        <w:tc>
          <w:tcPr>
            <w:tcW w:w="2835" w:type="dxa"/>
            <w:vAlign w:val="center"/>
          </w:tcPr>
          <w:p>
            <w:pPr>
              <w:pStyle w:val="11"/>
            </w:pPr>
            <w:r>
              <w:t>项目名称</w:t>
            </w:r>
          </w:p>
        </w:tc>
        <w:tc>
          <w:tcPr>
            <w:tcW w:w="6095" w:type="dxa"/>
            <w:gridSpan w:val="3"/>
            <w:vAlign w:val="center"/>
          </w:tcPr>
          <w:p>
            <w:pPr>
              <w:pStyle w:val="13"/>
            </w:pPr>
            <w:r>
              <w:t>2025年公办幼儿园经费补助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185.00</w:t>
            </w:r>
          </w:p>
        </w:tc>
        <w:tc>
          <w:tcPr>
            <w:tcW w:w="2835" w:type="dxa"/>
            <w:vAlign w:val="center"/>
          </w:tcPr>
          <w:p>
            <w:pPr>
              <w:pStyle w:val="11"/>
            </w:pPr>
            <w:r>
              <w:t>其中：财政    资金</w:t>
            </w:r>
          </w:p>
        </w:tc>
        <w:tc>
          <w:tcPr>
            <w:tcW w:w="2551" w:type="dxa"/>
            <w:vAlign w:val="center"/>
          </w:tcPr>
          <w:p>
            <w:pPr>
              <w:pStyle w:val="13"/>
            </w:pPr>
            <w:r>
              <w:t>185.00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公办幼儿园保教费确保劳务派遣人员工资的按时发放，保障公办幼儿园工作正常运转，提高教师能力、提高幼儿园教学质量。</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1.公办幼儿园保教费确保劳务派遣人员工资的按时发放，保障公办幼儿园工作正常运转，提高教师能力、提高幼儿园教学质量。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公办幼儿园保教费幼儿人数</w:t>
            </w:r>
          </w:p>
        </w:tc>
        <w:tc>
          <w:tcPr>
            <w:tcW w:w="5386" w:type="dxa"/>
            <w:vAlign w:val="center"/>
          </w:tcPr>
          <w:p>
            <w:pPr>
              <w:pStyle w:val="13"/>
            </w:pPr>
            <w:r>
              <w:t>学前教育保教费实际幼儿人数</w:t>
            </w:r>
          </w:p>
        </w:tc>
        <w:tc>
          <w:tcPr>
            <w:tcW w:w="2268" w:type="dxa"/>
            <w:vAlign w:val="center"/>
          </w:tcPr>
          <w:p>
            <w:pPr>
              <w:pStyle w:val="13"/>
            </w:pPr>
            <w:r>
              <w:t>≤804人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公办幼儿园保教费完成率</w:t>
            </w:r>
          </w:p>
        </w:tc>
        <w:tc>
          <w:tcPr>
            <w:tcW w:w="5386" w:type="dxa"/>
            <w:vAlign w:val="center"/>
          </w:tcPr>
          <w:p>
            <w:pPr>
              <w:pStyle w:val="13"/>
            </w:pPr>
            <w:r>
              <w:t>按照要求和计划完成公办幼儿园保教费补助率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公办幼儿园保教费完成率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劳务派遣人员费用</w:t>
            </w:r>
          </w:p>
        </w:tc>
        <w:tc>
          <w:tcPr>
            <w:tcW w:w="5386" w:type="dxa"/>
            <w:vAlign w:val="center"/>
          </w:tcPr>
          <w:p>
            <w:pPr>
              <w:pStyle w:val="13"/>
            </w:pPr>
            <w:r>
              <w:t>劳务派遣人员费用支出</w:t>
            </w:r>
          </w:p>
        </w:tc>
        <w:tc>
          <w:tcPr>
            <w:tcW w:w="2268" w:type="dxa"/>
            <w:vAlign w:val="center"/>
          </w:tcPr>
          <w:p>
            <w:pPr>
              <w:pStyle w:val="13"/>
            </w:pPr>
            <w:r>
              <w:t>按统一规定执行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w:t>
            </w:r>
          </w:p>
        </w:tc>
        <w:tc>
          <w:tcPr>
            <w:tcW w:w="5386" w:type="dxa"/>
            <w:vAlign w:val="center"/>
          </w:tcPr>
          <w:p>
            <w:pPr>
              <w:pStyle w:val="13"/>
            </w:pPr>
            <w:r>
              <w:t>日常办公费、维修维护费、水电费、公车运行费、购置费、幼儿日用等支出</w:t>
            </w:r>
          </w:p>
        </w:tc>
        <w:tc>
          <w:tcPr>
            <w:tcW w:w="2268" w:type="dxa"/>
            <w:vAlign w:val="center"/>
          </w:tcPr>
          <w:p>
            <w:pPr>
              <w:pStyle w:val="13"/>
            </w:pPr>
            <w:r>
              <w:t>按照规定支付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保证劳务派遣人员工资、日常办公需要、维持单位正常运转</w:t>
            </w:r>
          </w:p>
        </w:tc>
        <w:tc>
          <w:tcPr>
            <w:tcW w:w="5386" w:type="dxa"/>
            <w:vAlign w:val="center"/>
          </w:tcPr>
          <w:p>
            <w:pPr>
              <w:pStyle w:val="13"/>
            </w:pPr>
            <w:r>
              <w:t>保障劳务派遣人员工资、日常办公需要，维持单位正常运转</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公用经费发挥作用时间</w:t>
            </w:r>
          </w:p>
        </w:tc>
        <w:tc>
          <w:tcPr>
            <w:tcW w:w="5386" w:type="dxa"/>
            <w:vAlign w:val="center"/>
          </w:tcPr>
          <w:p>
            <w:pPr>
              <w:pStyle w:val="13"/>
            </w:pPr>
            <w:r>
              <w:t>公用经费发挥作用时间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经费支出</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243、2025年公办幼儿园生均公用经费绩效目标表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13011025P00161710010E</w:t>
            </w:r>
          </w:p>
        </w:tc>
        <w:tc>
          <w:tcPr>
            <w:tcW w:w="2835" w:type="dxa"/>
            <w:vAlign w:val="center"/>
          </w:tcPr>
          <w:p>
            <w:pPr>
              <w:pStyle w:val="11"/>
            </w:pPr>
            <w:r>
              <w:t>项目名称</w:t>
            </w:r>
          </w:p>
        </w:tc>
        <w:tc>
          <w:tcPr>
            <w:tcW w:w="6095" w:type="dxa"/>
            <w:gridSpan w:val="3"/>
            <w:vAlign w:val="center"/>
          </w:tcPr>
          <w:p>
            <w:pPr>
              <w:pStyle w:val="13"/>
            </w:pPr>
            <w:r>
              <w:t>2025年公办幼儿园生均公用经费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48.24</w:t>
            </w:r>
          </w:p>
        </w:tc>
        <w:tc>
          <w:tcPr>
            <w:tcW w:w="2835" w:type="dxa"/>
            <w:vAlign w:val="center"/>
          </w:tcPr>
          <w:p>
            <w:pPr>
              <w:pStyle w:val="11"/>
            </w:pPr>
            <w:r>
              <w:t>其中：财政    资金</w:t>
            </w:r>
          </w:p>
        </w:tc>
        <w:tc>
          <w:tcPr>
            <w:tcW w:w="2551" w:type="dxa"/>
            <w:vAlign w:val="center"/>
          </w:tcPr>
          <w:p>
            <w:pPr>
              <w:pStyle w:val="13"/>
            </w:pPr>
            <w:r>
              <w:t>48.24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保障公办幼儿园工作正常运转，提高幼儿教学质量。保证教师培训的顺利进行，保障幼儿园日常维修，确保幼儿的安全。</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1.保障公办幼儿园工作正常运转，提高幼儿教学质量。保证教师培训的顺利进行，保障幼儿园日常维修，确保幼儿的安全。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公办幼儿园幼儿人数</w:t>
            </w:r>
          </w:p>
        </w:tc>
        <w:tc>
          <w:tcPr>
            <w:tcW w:w="5386" w:type="dxa"/>
            <w:vAlign w:val="center"/>
          </w:tcPr>
          <w:p>
            <w:pPr>
              <w:pStyle w:val="13"/>
            </w:pPr>
            <w:r>
              <w:t>公办幼儿园幼儿人数</w:t>
            </w:r>
          </w:p>
        </w:tc>
        <w:tc>
          <w:tcPr>
            <w:tcW w:w="2268" w:type="dxa"/>
            <w:vAlign w:val="center"/>
          </w:tcPr>
          <w:p>
            <w:pPr>
              <w:pStyle w:val="13"/>
            </w:pPr>
            <w:r>
              <w:t>≤804人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幼儿园运转保障率</w:t>
            </w:r>
          </w:p>
        </w:tc>
        <w:tc>
          <w:tcPr>
            <w:tcW w:w="5386" w:type="dxa"/>
            <w:vAlign w:val="center"/>
          </w:tcPr>
          <w:p>
            <w:pPr>
              <w:pStyle w:val="13"/>
            </w:pPr>
            <w:r>
              <w:t>幼儿园运转保障率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经费保障及时性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普惠性幼儿园生均成本</w:t>
            </w:r>
          </w:p>
        </w:tc>
        <w:tc>
          <w:tcPr>
            <w:tcW w:w="5386" w:type="dxa"/>
            <w:vAlign w:val="center"/>
          </w:tcPr>
          <w:p>
            <w:pPr>
              <w:pStyle w:val="13"/>
            </w:pPr>
            <w:r>
              <w:t>普惠性幼儿园生均成本</w:t>
            </w:r>
          </w:p>
        </w:tc>
        <w:tc>
          <w:tcPr>
            <w:tcW w:w="2268" w:type="dxa"/>
            <w:vAlign w:val="center"/>
          </w:tcPr>
          <w:p>
            <w:pPr>
              <w:pStyle w:val="13"/>
            </w:pPr>
            <w:r>
              <w:t>600元/年/人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公用经费发挥作用时间（年）</w:t>
            </w:r>
          </w:p>
        </w:tc>
        <w:tc>
          <w:tcPr>
            <w:tcW w:w="5386" w:type="dxa"/>
            <w:vAlign w:val="center"/>
          </w:tcPr>
          <w:p>
            <w:pPr>
              <w:pStyle w:val="13"/>
            </w:pPr>
            <w:r>
              <w:t>公用经费发挥作用时间（年）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受益幼儿满意程度</w:t>
            </w:r>
          </w:p>
        </w:tc>
        <w:tc>
          <w:tcPr>
            <w:tcW w:w="5386" w:type="dxa"/>
            <w:vAlign w:val="center"/>
          </w:tcPr>
          <w:p>
            <w:pPr>
              <w:pStyle w:val="13"/>
            </w:pPr>
            <w:r>
              <w:t>学前教育支出</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244、2025年学前教育幼儿资助绩效目标表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13011025P00001310001E</w:t>
            </w:r>
          </w:p>
        </w:tc>
        <w:tc>
          <w:tcPr>
            <w:tcW w:w="2835" w:type="dxa"/>
            <w:vAlign w:val="center"/>
          </w:tcPr>
          <w:p>
            <w:pPr>
              <w:pStyle w:val="11"/>
            </w:pPr>
            <w:r>
              <w:t>项目名称</w:t>
            </w:r>
          </w:p>
        </w:tc>
        <w:tc>
          <w:tcPr>
            <w:tcW w:w="6095" w:type="dxa"/>
            <w:gridSpan w:val="3"/>
            <w:vAlign w:val="center"/>
          </w:tcPr>
          <w:p>
            <w:pPr>
              <w:pStyle w:val="13"/>
            </w:pPr>
            <w:r>
              <w:t>2025年学前教育幼儿资助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保障公办幼儿园工作正常运转，提高办园质量。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1.保障公办幼儿园工作正常运转，提高办园质量。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公办幼儿园幼儿人数</w:t>
            </w:r>
          </w:p>
        </w:tc>
        <w:tc>
          <w:tcPr>
            <w:tcW w:w="5386" w:type="dxa"/>
            <w:vAlign w:val="center"/>
          </w:tcPr>
          <w:p>
            <w:pPr>
              <w:pStyle w:val="13"/>
            </w:pPr>
            <w:r>
              <w:t>公办幼儿园幼儿人数</w:t>
            </w:r>
          </w:p>
        </w:tc>
        <w:tc>
          <w:tcPr>
            <w:tcW w:w="2268" w:type="dxa"/>
            <w:vAlign w:val="center"/>
          </w:tcPr>
          <w:p>
            <w:pPr>
              <w:pStyle w:val="13"/>
            </w:pPr>
            <w:r>
              <w:t>≥804人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幼儿园运转保障率</w:t>
            </w:r>
          </w:p>
        </w:tc>
        <w:tc>
          <w:tcPr>
            <w:tcW w:w="5386" w:type="dxa"/>
            <w:vAlign w:val="center"/>
          </w:tcPr>
          <w:p>
            <w:pPr>
              <w:pStyle w:val="13"/>
            </w:pPr>
            <w:r>
              <w:t>幼儿园运转保障率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经费保障及时性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经费金额</w:t>
            </w:r>
          </w:p>
        </w:tc>
        <w:tc>
          <w:tcPr>
            <w:tcW w:w="5386" w:type="dxa"/>
            <w:vAlign w:val="center"/>
          </w:tcPr>
          <w:p>
            <w:pPr>
              <w:pStyle w:val="13"/>
            </w:pPr>
            <w:r>
              <w:t>经费金额</w:t>
            </w:r>
          </w:p>
        </w:tc>
        <w:tc>
          <w:tcPr>
            <w:tcW w:w="2268" w:type="dxa"/>
            <w:vAlign w:val="center"/>
          </w:tcPr>
          <w:p>
            <w:pPr>
              <w:pStyle w:val="13"/>
            </w:pPr>
            <w:r>
              <w:t>1200元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公用经费发挥作用时间（年）</w:t>
            </w:r>
          </w:p>
        </w:tc>
        <w:tc>
          <w:tcPr>
            <w:tcW w:w="5386" w:type="dxa"/>
            <w:vAlign w:val="center"/>
          </w:tcPr>
          <w:p>
            <w:pPr>
              <w:pStyle w:val="13"/>
            </w:pPr>
            <w:r>
              <w:t>公用经费发挥作用时间（年）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受益幼儿满意程度</w:t>
            </w:r>
          </w:p>
        </w:tc>
        <w:tc>
          <w:tcPr>
            <w:tcW w:w="5386" w:type="dxa"/>
            <w:vAlign w:val="center"/>
          </w:tcPr>
          <w:p>
            <w:pPr>
              <w:pStyle w:val="13"/>
            </w:pPr>
            <w:r>
              <w:t>学前教育支出</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245、2025年学前教育幼儿资助（石财教[2024]105号省级）绩效目标表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13011025P00001310003M</w:t>
            </w:r>
          </w:p>
        </w:tc>
        <w:tc>
          <w:tcPr>
            <w:tcW w:w="2835" w:type="dxa"/>
            <w:vAlign w:val="center"/>
          </w:tcPr>
          <w:p>
            <w:pPr>
              <w:pStyle w:val="11"/>
            </w:pPr>
            <w:r>
              <w:t>项目名称</w:t>
            </w:r>
          </w:p>
        </w:tc>
        <w:tc>
          <w:tcPr>
            <w:tcW w:w="6095" w:type="dxa"/>
            <w:gridSpan w:val="3"/>
            <w:vAlign w:val="center"/>
          </w:tcPr>
          <w:p>
            <w:pPr>
              <w:pStyle w:val="13"/>
            </w:pPr>
            <w:r>
              <w:t>2025年学前教育幼儿资助（石财教[2024]105号省级）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0.18</w:t>
            </w:r>
          </w:p>
        </w:tc>
        <w:tc>
          <w:tcPr>
            <w:tcW w:w="2835" w:type="dxa"/>
            <w:vAlign w:val="center"/>
          </w:tcPr>
          <w:p>
            <w:pPr>
              <w:pStyle w:val="11"/>
            </w:pPr>
            <w:r>
              <w:t>其中：财政    资金</w:t>
            </w:r>
          </w:p>
        </w:tc>
        <w:tc>
          <w:tcPr>
            <w:tcW w:w="2551" w:type="dxa"/>
            <w:vAlign w:val="center"/>
          </w:tcPr>
          <w:p>
            <w:pPr>
              <w:pStyle w:val="13"/>
            </w:pPr>
            <w:r>
              <w:t>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保障公办幼儿园工作正常运转，提高办园质量。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1.保障公办幼儿园工作正常运转，提高办园质量。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公办幼儿园幼儿人数</w:t>
            </w:r>
          </w:p>
        </w:tc>
        <w:tc>
          <w:tcPr>
            <w:tcW w:w="5386" w:type="dxa"/>
            <w:vAlign w:val="center"/>
          </w:tcPr>
          <w:p>
            <w:pPr>
              <w:pStyle w:val="13"/>
            </w:pPr>
            <w:r>
              <w:t>公办幼儿园幼儿人数</w:t>
            </w:r>
          </w:p>
        </w:tc>
        <w:tc>
          <w:tcPr>
            <w:tcW w:w="2268" w:type="dxa"/>
            <w:vAlign w:val="center"/>
          </w:tcPr>
          <w:p>
            <w:pPr>
              <w:pStyle w:val="13"/>
            </w:pPr>
            <w:r>
              <w:t>≥804人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幼儿园运转保障率</w:t>
            </w:r>
          </w:p>
        </w:tc>
        <w:tc>
          <w:tcPr>
            <w:tcW w:w="5386" w:type="dxa"/>
            <w:vAlign w:val="center"/>
          </w:tcPr>
          <w:p>
            <w:pPr>
              <w:pStyle w:val="13"/>
            </w:pPr>
            <w:r>
              <w:t>幼儿园运转保障率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经费保障及时性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经费金额</w:t>
            </w:r>
          </w:p>
        </w:tc>
        <w:tc>
          <w:tcPr>
            <w:tcW w:w="5386" w:type="dxa"/>
            <w:vAlign w:val="center"/>
          </w:tcPr>
          <w:p>
            <w:pPr>
              <w:pStyle w:val="13"/>
            </w:pPr>
            <w:r>
              <w:t>经费金额</w:t>
            </w:r>
          </w:p>
        </w:tc>
        <w:tc>
          <w:tcPr>
            <w:tcW w:w="2268" w:type="dxa"/>
            <w:vAlign w:val="center"/>
          </w:tcPr>
          <w:p>
            <w:pPr>
              <w:pStyle w:val="13"/>
            </w:pPr>
            <w:r>
              <w:t>1800元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公用经费发挥作用时间（年）</w:t>
            </w:r>
          </w:p>
        </w:tc>
        <w:tc>
          <w:tcPr>
            <w:tcW w:w="5386" w:type="dxa"/>
            <w:vAlign w:val="center"/>
          </w:tcPr>
          <w:p>
            <w:pPr>
              <w:pStyle w:val="13"/>
            </w:pPr>
            <w:r>
              <w:t>公用经费发挥作用时间（年）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受益幼儿满意程度</w:t>
            </w:r>
          </w:p>
        </w:tc>
        <w:tc>
          <w:tcPr>
            <w:tcW w:w="5386" w:type="dxa"/>
            <w:vAlign w:val="center"/>
          </w:tcPr>
          <w:p>
            <w:pPr>
              <w:pStyle w:val="13"/>
            </w:pPr>
            <w:r>
              <w:t>学前教育支出</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246、2025年中央支持学前教育发展资金（石财教[2024]105号）（第一幼儿园北院楼道瓷砖空鼓脱落改造工程}绩效目标表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13011025P00001211002F</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2025年中央支持学前教育发展资金（石财教[2024]105号）（第一幼儿园北院楼道瓷砖空鼓脱落改造工程}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33.30</w:t>
            </w:r>
          </w:p>
        </w:tc>
        <w:tc>
          <w:tcPr>
            <w:tcW w:w="2835" w:type="dxa"/>
            <w:vAlign w:val="center"/>
          </w:tcPr>
          <w:p>
            <w:pPr>
              <w:pStyle w:val="11"/>
            </w:pPr>
            <w:r>
              <w:t>其中：财政    资金</w:t>
            </w:r>
          </w:p>
        </w:tc>
        <w:tc>
          <w:tcPr>
            <w:tcW w:w="2551" w:type="dxa"/>
            <w:vAlign w:val="center"/>
          </w:tcPr>
          <w:p>
            <w:pPr>
              <w:pStyle w:val="13"/>
            </w:pPr>
            <w:r>
              <w:t>33.30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主要用于幼儿园北园走廊改造：走廊石膏板吊顶面积372平米、地面铺贴保护膜面积509平米、墙面粉刷面积1390平米、墙裙竹纤维板墙裙面积493平米、LED格栅照明73个等</w:t>
            </w:r>
            <w:r>
              <w:tab/>
            </w:r>
            <w:r>
              <w:tab/>
            </w:r>
            <w:r>
              <w:tab/>
            </w:r>
            <w:r>
              <w:tab/>
            </w:r>
            <w:r>
              <w:tab/>
            </w:r>
            <w:r>
              <w:tab/>
            </w:r>
          </w:p>
          <w:p>
            <w:pPr>
              <w:pStyle w:val="13"/>
            </w:pPr>
            <w:r>
              <w:t>"</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1.主要用于幼儿园北园走廊改造：走廊石膏板吊顶面积372平米、地面铺贴保护膜面积509平米、墙面粉刷面积1390平米、墙裙竹纤维板墙裙面积493平米、LED格栅照明73个等</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走廊改造完工率</w:t>
            </w:r>
          </w:p>
        </w:tc>
        <w:tc>
          <w:tcPr>
            <w:tcW w:w="5386" w:type="dxa"/>
            <w:vAlign w:val="center"/>
          </w:tcPr>
          <w:p>
            <w:pPr>
              <w:pStyle w:val="13"/>
            </w:pPr>
            <w:r>
              <w:t>走廊改造工程进度工作量比率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走廊石膏板吊顶</w:t>
            </w:r>
          </w:p>
        </w:tc>
        <w:tc>
          <w:tcPr>
            <w:tcW w:w="5386" w:type="dxa"/>
            <w:vAlign w:val="center"/>
          </w:tcPr>
          <w:p>
            <w:pPr>
              <w:pStyle w:val="13"/>
            </w:pPr>
            <w:r>
              <w:t>走廊石膏板吊顶的面积</w:t>
            </w:r>
          </w:p>
        </w:tc>
        <w:tc>
          <w:tcPr>
            <w:tcW w:w="2268" w:type="dxa"/>
            <w:vAlign w:val="center"/>
          </w:tcPr>
          <w:p>
            <w:pPr>
              <w:pStyle w:val="13"/>
            </w:pPr>
            <w:r>
              <w:t>≥372平米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走廊铝方通格栅吊顶</w:t>
            </w:r>
          </w:p>
        </w:tc>
        <w:tc>
          <w:tcPr>
            <w:tcW w:w="5386" w:type="dxa"/>
            <w:vAlign w:val="center"/>
          </w:tcPr>
          <w:p>
            <w:pPr>
              <w:pStyle w:val="13"/>
            </w:pPr>
            <w:r>
              <w:t>走廊铝方通格栅吊顶的面积</w:t>
            </w:r>
          </w:p>
        </w:tc>
        <w:tc>
          <w:tcPr>
            <w:tcW w:w="2268" w:type="dxa"/>
            <w:vAlign w:val="center"/>
          </w:tcPr>
          <w:p>
            <w:pPr>
              <w:pStyle w:val="13"/>
            </w:pPr>
            <w:r>
              <w:t>≥255平米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走廊LED筒灯（带应急照明）</w:t>
            </w:r>
          </w:p>
        </w:tc>
        <w:tc>
          <w:tcPr>
            <w:tcW w:w="5386" w:type="dxa"/>
            <w:vAlign w:val="center"/>
          </w:tcPr>
          <w:p>
            <w:pPr>
              <w:pStyle w:val="13"/>
            </w:pPr>
            <w:r>
              <w:t>走廊LED筒灯（带应急照明）的数量</w:t>
            </w:r>
          </w:p>
        </w:tc>
        <w:tc>
          <w:tcPr>
            <w:tcW w:w="2268" w:type="dxa"/>
            <w:vAlign w:val="center"/>
          </w:tcPr>
          <w:p>
            <w:pPr>
              <w:pStyle w:val="13"/>
            </w:pPr>
            <w:r>
              <w:t>54个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LED格栅照明50*1000</w:t>
            </w:r>
          </w:p>
        </w:tc>
        <w:tc>
          <w:tcPr>
            <w:tcW w:w="5386" w:type="dxa"/>
            <w:vAlign w:val="center"/>
          </w:tcPr>
          <w:p>
            <w:pPr>
              <w:pStyle w:val="13"/>
            </w:pPr>
            <w:r>
              <w:t>LED格栅照明50*1000的数量</w:t>
            </w:r>
          </w:p>
        </w:tc>
        <w:tc>
          <w:tcPr>
            <w:tcW w:w="2268" w:type="dxa"/>
            <w:vAlign w:val="center"/>
          </w:tcPr>
          <w:p>
            <w:pPr>
              <w:pStyle w:val="13"/>
            </w:pPr>
            <w:r>
              <w:t>73个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开关面板</w:t>
            </w:r>
          </w:p>
        </w:tc>
        <w:tc>
          <w:tcPr>
            <w:tcW w:w="5386" w:type="dxa"/>
            <w:vAlign w:val="center"/>
          </w:tcPr>
          <w:p>
            <w:pPr>
              <w:pStyle w:val="13"/>
            </w:pPr>
            <w:r>
              <w:t>开关面板的数量</w:t>
            </w:r>
          </w:p>
        </w:tc>
        <w:tc>
          <w:tcPr>
            <w:tcW w:w="2268" w:type="dxa"/>
            <w:vAlign w:val="center"/>
          </w:tcPr>
          <w:p>
            <w:pPr>
              <w:pStyle w:val="13"/>
            </w:pPr>
            <w:r>
              <w:t>30个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地面铺贴保护膜</w:t>
            </w:r>
          </w:p>
        </w:tc>
        <w:tc>
          <w:tcPr>
            <w:tcW w:w="5386" w:type="dxa"/>
            <w:vAlign w:val="center"/>
          </w:tcPr>
          <w:p>
            <w:pPr>
              <w:pStyle w:val="13"/>
            </w:pPr>
            <w:r>
              <w:t>地面铺贴保护膜的面积</w:t>
            </w:r>
          </w:p>
        </w:tc>
        <w:tc>
          <w:tcPr>
            <w:tcW w:w="2268" w:type="dxa"/>
            <w:vAlign w:val="center"/>
          </w:tcPr>
          <w:p>
            <w:pPr>
              <w:pStyle w:val="13"/>
            </w:pPr>
            <w:r>
              <w:t>≥509平米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墙面挂网底层找平</w:t>
            </w:r>
          </w:p>
        </w:tc>
        <w:tc>
          <w:tcPr>
            <w:tcW w:w="5386" w:type="dxa"/>
            <w:vAlign w:val="center"/>
          </w:tcPr>
          <w:p>
            <w:pPr>
              <w:pStyle w:val="13"/>
            </w:pPr>
            <w:r>
              <w:t>墙面挂网底层找平的面积</w:t>
            </w:r>
          </w:p>
        </w:tc>
        <w:tc>
          <w:tcPr>
            <w:tcW w:w="2268" w:type="dxa"/>
            <w:vAlign w:val="center"/>
          </w:tcPr>
          <w:p>
            <w:pPr>
              <w:pStyle w:val="13"/>
            </w:pPr>
            <w:r>
              <w:t>≥555平米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墙面粉刷</w:t>
            </w:r>
          </w:p>
        </w:tc>
        <w:tc>
          <w:tcPr>
            <w:tcW w:w="5386" w:type="dxa"/>
            <w:vAlign w:val="center"/>
          </w:tcPr>
          <w:p>
            <w:pPr>
              <w:pStyle w:val="13"/>
            </w:pPr>
            <w:r>
              <w:t>墙面粉刷的面积</w:t>
            </w:r>
          </w:p>
        </w:tc>
        <w:tc>
          <w:tcPr>
            <w:tcW w:w="2268" w:type="dxa"/>
            <w:vAlign w:val="center"/>
          </w:tcPr>
          <w:p>
            <w:pPr>
              <w:pStyle w:val="13"/>
            </w:pPr>
            <w:r>
              <w:t>≥1390平米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墙裙竹纤维板墙裙</w:t>
            </w:r>
          </w:p>
        </w:tc>
        <w:tc>
          <w:tcPr>
            <w:tcW w:w="5386" w:type="dxa"/>
            <w:vAlign w:val="center"/>
          </w:tcPr>
          <w:p>
            <w:pPr>
              <w:pStyle w:val="13"/>
            </w:pPr>
            <w:r>
              <w:t>墙裙竹纤维板墙裙的面积</w:t>
            </w:r>
          </w:p>
        </w:tc>
        <w:tc>
          <w:tcPr>
            <w:tcW w:w="2268" w:type="dxa"/>
            <w:vAlign w:val="center"/>
          </w:tcPr>
          <w:p>
            <w:pPr>
              <w:pStyle w:val="13"/>
            </w:pPr>
            <w:r>
              <w:t>≥493平米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陶瓷踢脚线安装</w:t>
            </w:r>
          </w:p>
        </w:tc>
        <w:tc>
          <w:tcPr>
            <w:tcW w:w="5386" w:type="dxa"/>
            <w:vAlign w:val="center"/>
          </w:tcPr>
          <w:p>
            <w:pPr>
              <w:pStyle w:val="13"/>
            </w:pPr>
            <w:r>
              <w:t>陶瓷踢脚线安装的长度</w:t>
            </w:r>
          </w:p>
        </w:tc>
        <w:tc>
          <w:tcPr>
            <w:tcW w:w="2268" w:type="dxa"/>
            <w:vAlign w:val="center"/>
          </w:tcPr>
          <w:p>
            <w:pPr>
              <w:pStyle w:val="13"/>
            </w:pPr>
            <w:r>
              <w:t>≥247米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新做假梁</w:t>
            </w:r>
          </w:p>
        </w:tc>
        <w:tc>
          <w:tcPr>
            <w:tcW w:w="5386" w:type="dxa"/>
            <w:vAlign w:val="center"/>
          </w:tcPr>
          <w:p>
            <w:pPr>
              <w:pStyle w:val="13"/>
            </w:pPr>
            <w:r>
              <w:t>新做假梁的长度</w:t>
            </w:r>
          </w:p>
        </w:tc>
        <w:tc>
          <w:tcPr>
            <w:tcW w:w="2268" w:type="dxa"/>
            <w:vAlign w:val="center"/>
          </w:tcPr>
          <w:p>
            <w:pPr>
              <w:pStyle w:val="13"/>
            </w:pPr>
            <w:r>
              <w:t>≥57米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预留检修口600*600</w:t>
            </w:r>
          </w:p>
        </w:tc>
        <w:tc>
          <w:tcPr>
            <w:tcW w:w="5386" w:type="dxa"/>
            <w:vAlign w:val="center"/>
          </w:tcPr>
          <w:p>
            <w:pPr>
              <w:pStyle w:val="13"/>
            </w:pPr>
            <w:r>
              <w:t>预留检修口600*600的数量</w:t>
            </w:r>
          </w:p>
        </w:tc>
        <w:tc>
          <w:tcPr>
            <w:tcW w:w="2268" w:type="dxa"/>
            <w:vAlign w:val="center"/>
          </w:tcPr>
          <w:p>
            <w:pPr>
              <w:pStyle w:val="13"/>
            </w:pPr>
            <w:r>
              <w:t>16个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走廊暖气拆除及安装</w:t>
            </w:r>
          </w:p>
        </w:tc>
        <w:tc>
          <w:tcPr>
            <w:tcW w:w="5386" w:type="dxa"/>
            <w:vAlign w:val="center"/>
          </w:tcPr>
          <w:p>
            <w:pPr>
              <w:pStyle w:val="13"/>
            </w:pPr>
            <w:r>
              <w:t>走廊暖气拆除及安装</w:t>
            </w:r>
          </w:p>
        </w:tc>
        <w:tc>
          <w:tcPr>
            <w:tcW w:w="2268" w:type="dxa"/>
            <w:vAlign w:val="center"/>
          </w:tcPr>
          <w:p>
            <w:pPr>
              <w:pStyle w:val="13"/>
            </w:pPr>
            <w:r>
              <w:t>24组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走廊墙面装饰板</w:t>
            </w:r>
          </w:p>
        </w:tc>
        <w:tc>
          <w:tcPr>
            <w:tcW w:w="5386" w:type="dxa"/>
            <w:vAlign w:val="center"/>
          </w:tcPr>
          <w:p>
            <w:pPr>
              <w:pStyle w:val="13"/>
            </w:pPr>
            <w:r>
              <w:t>走廊墙面装饰板的面积</w:t>
            </w:r>
          </w:p>
        </w:tc>
        <w:tc>
          <w:tcPr>
            <w:tcW w:w="2268" w:type="dxa"/>
            <w:vAlign w:val="center"/>
          </w:tcPr>
          <w:p>
            <w:pPr>
              <w:pStyle w:val="13"/>
            </w:pPr>
            <w:r>
              <w:t>≥30平米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班级宣传墙装饰板</w:t>
            </w:r>
          </w:p>
        </w:tc>
        <w:tc>
          <w:tcPr>
            <w:tcW w:w="5386" w:type="dxa"/>
            <w:vAlign w:val="center"/>
          </w:tcPr>
          <w:p>
            <w:pPr>
              <w:pStyle w:val="13"/>
            </w:pPr>
            <w:r>
              <w:t>班级宣传墙装饰板的面积</w:t>
            </w:r>
          </w:p>
        </w:tc>
        <w:tc>
          <w:tcPr>
            <w:tcW w:w="2268" w:type="dxa"/>
            <w:vAlign w:val="center"/>
          </w:tcPr>
          <w:p>
            <w:pPr>
              <w:pStyle w:val="13"/>
            </w:pPr>
            <w:r>
              <w:t>≥54平米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走廊改造工程质量合格率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5386" w:type="dxa"/>
            <w:vAlign w:val="center"/>
          </w:tcPr>
          <w:p>
            <w:pPr>
              <w:pStyle w:val="13"/>
            </w:pPr>
            <w:r>
              <w:t>各项工作按时完成率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走廊改造成本</w:t>
            </w:r>
          </w:p>
        </w:tc>
        <w:tc>
          <w:tcPr>
            <w:tcW w:w="5386" w:type="dxa"/>
            <w:vAlign w:val="center"/>
          </w:tcPr>
          <w:p>
            <w:pPr>
              <w:pStyle w:val="13"/>
            </w:pPr>
            <w:r>
              <w:t>走廊改造成本</w:t>
            </w:r>
          </w:p>
        </w:tc>
        <w:tc>
          <w:tcPr>
            <w:tcW w:w="2268" w:type="dxa"/>
            <w:vAlign w:val="center"/>
          </w:tcPr>
          <w:p>
            <w:pPr>
              <w:pStyle w:val="13"/>
            </w:pPr>
            <w:r>
              <w:t>332379.9元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走廊改造工程综合利用率</w:t>
            </w:r>
          </w:p>
        </w:tc>
        <w:tc>
          <w:tcPr>
            <w:tcW w:w="5386" w:type="dxa"/>
            <w:vAlign w:val="center"/>
          </w:tcPr>
          <w:p>
            <w:pPr>
              <w:pStyle w:val="13"/>
            </w:pPr>
            <w:r>
              <w:t>走廊改造工程综合利用率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走廊改造后使用年限</w:t>
            </w:r>
          </w:p>
        </w:tc>
        <w:tc>
          <w:tcPr>
            <w:tcW w:w="5386" w:type="dxa"/>
            <w:vAlign w:val="center"/>
          </w:tcPr>
          <w:p>
            <w:pPr>
              <w:pStyle w:val="13"/>
            </w:pPr>
            <w:r>
              <w:t>走廊改造后使用年限</w:t>
            </w:r>
          </w:p>
        </w:tc>
        <w:tc>
          <w:tcPr>
            <w:tcW w:w="2268" w:type="dxa"/>
            <w:vAlign w:val="center"/>
          </w:tcPr>
          <w:p>
            <w:pPr>
              <w:pStyle w:val="13"/>
            </w:pPr>
            <w:r>
              <w:t>持续稳定</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247、2025年中央支持学前教育发展资金（石财教[2024]105号）（第一幼儿园电气火灾监测系统）绩效目标表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13011025P00001211001U</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2025年中央支持学前教育发展资金（石财教[2024]105号）（第一幼儿园电气火灾监测系统）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w:t>
            </w:r>
          </w:p>
        </w:tc>
        <w:tc>
          <w:tcPr>
            <w:tcW w:w="2835" w:type="dxa"/>
            <w:vAlign w:val="center"/>
          </w:tcPr>
          <w:p>
            <w:pPr>
              <w:pStyle w:val="11"/>
            </w:pPr>
            <w:r>
              <w:t>其中：财政    资金</w:t>
            </w:r>
          </w:p>
        </w:tc>
        <w:tc>
          <w:tcPr>
            <w:tcW w:w="2551" w:type="dxa"/>
            <w:vAlign w:val="center"/>
          </w:tcPr>
          <w:p>
            <w:pPr>
              <w:pStyle w:val="13"/>
            </w:pPr>
            <w:r>
              <w:t>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主要用于幼儿园电气火灾监测系统的安装，确保幼儿园安全用电。</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1.主要用于幼儿园电气火灾监测系统的安装，确保幼儿园安全用电。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电气火灾监测4G</w:t>
            </w:r>
          </w:p>
        </w:tc>
        <w:tc>
          <w:tcPr>
            <w:tcW w:w="5386" w:type="dxa"/>
            <w:vAlign w:val="center"/>
          </w:tcPr>
          <w:p>
            <w:pPr>
              <w:pStyle w:val="13"/>
            </w:pPr>
            <w:r>
              <w:t>电气火灾监测系统的数量</w:t>
            </w:r>
          </w:p>
        </w:tc>
        <w:tc>
          <w:tcPr>
            <w:tcW w:w="2268" w:type="dxa"/>
            <w:vAlign w:val="center"/>
          </w:tcPr>
          <w:p>
            <w:pPr>
              <w:pStyle w:val="13"/>
            </w:pPr>
            <w:r>
              <w:t>2套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火焰探测器</w:t>
            </w:r>
          </w:p>
        </w:tc>
        <w:tc>
          <w:tcPr>
            <w:tcW w:w="5386" w:type="dxa"/>
            <w:vAlign w:val="center"/>
          </w:tcPr>
          <w:p>
            <w:pPr>
              <w:pStyle w:val="13"/>
            </w:pPr>
            <w:r>
              <w:t>火焰探测器的数量</w:t>
            </w:r>
          </w:p>
        </w:tc>
        <w:tc>
          <w:tcPr>
            <w:tcW w:w="2268" w:type="dxa"/>
            <w:vAlign w:val="center"/>
          </w:tcPr>
          <w:p>
            <w:pPr>
              <w:pStyle w:val="13"/>
            </w:pPr>
            <w:r>
              <w:t>2台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电器火灾专用灭火器</w:t>
            </w:r>
          </w:p>
        </w:tc>
        <w:tc>
          <w:tcPr>
            <w:tcW w:w="5386" w:type="dxa"/>
            <w:vAlign w:val="center"/>
          </w:tcPr>
          <w:p>
            <w:pPr>
              <w:pStyle w:val="13"/>
            </w:pPr>
            <w:r>
              <w:t>电器火灾专用灭火器的数量</w:t>
            </w:r>
          </w:p>
        </w:tc>
        <w:tc>
          <w:tcPr>
            <w:tcW w:w="2268" w:type="dxa"/>
            <w:vAlign w:val="center"/>
          </w:tcPr>
          <w:p>
            <w:pPr>
              <w:pStyle w:val="13"/>
            </w:pPr>
            <w:r>
              <w:t>4具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配电箱</w:t>
            </w:r>
          </w:p>
        </w:tc>
        <w:tc>
          <w:tcPr>
            <w:tcW w:w="5386" w:type="dxa"/>
            <w:vAlign w:val="center"/>
          </w:tcPr>
          <w:p>
            <w:pPr>
              <w:pStyle w:val="13"/>
            </w:pPr>
            <w:r>
              <w:t>配电箱的数量</w:t>
            </w:r>
          </w:p>
        </w:tc>
        <w:tc>
          <w:tcPr>
            <w:tcW w:w="2268" w:type="dxa"/>
            <w:vAlign w:val="center"/>
          </w:tcPr>
          <w:p>
            <w:pPr>
              <w:pStyle w:val="13"/>
            </w:pPr>
            <w:r>
              <w:t>2台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方管型材</w:t>
            </w:r>
          </w:p>
        </w:tc>
        <w:tc>
          <w:tcPr>
            <w:tcW w:w="5386" w:type="dxa"/>
            <w:vAlign w:val="center"/>
          </w:tcPr>
          <w:p>
            <w:pPr>
              <w:pStyle w:val="13"/>
            </w:pPr>
            <w:r>
              <w:t>方管型材的长度</w:t>
            </w:r>
          </w:p>
        </w:tc>
        <w:tc>
          <w:tcPr>
            <w:tcW w:w="2268" w:type="dxa"/>
            <w:vAlign w:val="center"/>
          </w:tcPr>
          <w:p>
            <w:pPr>
              <w:pStyle w:val="13"/>
            </w:pPr>
            <w:r>
              <w:t>20米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无线模块</w:t>
            </w:r>
          </w:p>
        </w:tc>
        <w:tc>
          <w:tcPr>
            <w:tcW w:w="5386" w:type="dxa"/>
            <w:vAlign w:val="center"/>
          </w:tcPr>
          <w:p>
            <w:pPr>
              <w:pStyle w:val="13"/>
            </w:pPr>
            <w:r>
              <w:t>无线模块的数量</w:t>
            </w:r>
          </w:p>
        </w:tc>
        <w:tc>
          <w:tcPr>
            <w:tcW w:w="2268" w:type="dxa"/>
            <w:vAlign w:val="center"/>
          </w:tcPr>
          <w:p>
            <w:pPr>
              <w:pStyle w:val="13"/>
            </w:pPr>
            <w:r>
              <w:t>2套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漏报插座</w:t>
            </w:r>
          </w:p>
        </w:tc>
        <w:tc>
          <w:tcPr>
            <w:tcW w:w="5386" w:type="dxa"/>
            <w:vAlign w:val="center"/>
          </w:tcPr>
          <w:p>
            <w:pPr>
              <w:pStyle w:val="13"/>
            </w:pPr>
            <w:r>
              <w:t>漏报插座的数量</w:t>
            </w:r>
          </w:p>
        </w:tc>
        <w:tc>
          <w:tcPr>
            <w:tcW w:w="2268" w:type="dxa"/>
            <w:vAlign w:val="center"/>
          </w:tcPr>
          <w:p>
            <w:pPr>
              <w:pStyle w:val="13"/>
            </w:pPr>
            <w:r>
              <w:t>≤40个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电气火灾监测系统安装质量合格率</w:t>
            </w:r>
          </w:p>
        </w:tc>
        <w:tc>
          <w:tcPr>
            <w:tcW w:w="5386" w:type="dxa"/>
            <w:vAlign w:val="center"/>
          </w:tcPr>
          <w:p>
            <w:pPr>
              <w:pStyle w:val="13"/>
            </w:pPr>
            <w:r>
              <w:t>合格的数量占工程完工总量的比例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5386" w:type="dxa"/>
            <w:vAlign w:val="center"/>
          </w:tcPr>
          <w:p>
            <w:pPr>
              <w:pStyle w:val="13"/>
            </w:pPr>
            <w:r>
              <w:t>各项工作按时完成率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电气火灾监测系统安装成本</w:t>
            </w:r>
          </w:p>
        </w:tc>
        <w:tc>
          <w:tcPr>
            <w:tcW w:w="5386" w:type="dxa"/>
            <w:vAlign w:val="center"/>
          </w:tcPr>
          <w:p>
            <w:pPr>
              <w:pStyle w:val="13"/>
            </w:pPr>
            <w:r>
              <w:t>电气火灾监测系统安装成本</w:t>
            </w:r>
          </w:p>
        </w:tc>
        <w:tc>
          <w:tcPr>
            <w:tcW w:w="2268" w:type="dxa"/>
            <w:vAlign w:val="center"/>
          </w:tcPr>
          <w:p>
            <w:pPr>
              <w:pStyle w:val="13"/>
            </w:pPr>
            <w:r>
              <w:t>25000元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电气火灾监测系统安装综合利用率</w:t>
            </w:r>
          </w:p>
        </w:tc>
        <w:tc>
          <w:tcPr>
            <w:tcW w:w="5386" w:type="dxa"/>
            <w:vAlign w:val="center"/>
          </w:tcPr>
          <w:p>
            <w:pPr>
              <w:pStyle w:val="13"/>
            </w:pPr>
            <w:r>
              <w:t>电气火灾监测系统安装综合利用率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电气火灾监测系统安装后使用年限</w:t>
            </w:r>
          </w:p>
        </w:tc>
        <w:tc>
          <w:tcPr>
            <w:tcW w:w="5386" w:type="dxa"/>
            <w:vAlign w:val="center"/>
          </w:tcPr>
          <w:p>
            <w:pPr>
              <w:pStyle w:val="13"/>
            </w:pPr>
            <w:r>
              <w:t>电气火灾监测系统安装后使用年限</w:t>
            </w:r>
          </w:p>
        </w:tc>
        <w:tc>
          <w:tcPr>
            <w:tcW w:w="2268" w:type="dxa"/>
            <w:vAlign w:val="center"/>
          </w:tcPr>
          <w:p>
            <w:pPr>
              <w:pStyle w:val="13"/>
            </w:pPr>
            <w:r>
              <w:t>&gt;10年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248、2025年中央支持学前教育发展资金（石财教[2024]105号））（第一幼儿园北院消防设施基础改造}绩效目标表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13011025P000012110033</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2025年中央支持学前教育发展资金（石财教[2024]105号））（第一幼儿园北院消防设施基础改造}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17.55</w:t>
            </w:r>
          </w:p>
        </w:tc>
        <w:tc>
          <w:tcPr>
            <w:tcW w:w="2835" w:type="dxa"/>
            <w:vAlign w:val="center"/>
          </w:tcPr>
          <w:p>
            <w:pPr>
              <w:pStyle w:val="11"/>
            </w:pPr>
            <w:r>
              <w:t>其中：财政    资金</w:t>
            </w:r>
          </w:p>
        </w:tc>
        <w:tc>
          <w:tcPr>
            <w:tcW w:w="2551" w:type="dxa"/>
            <w:vAlign w:val="center"/>
          </w:tcPr>
          <w:p>
            <w:pPr>
              <w:pStyle w:val="13"/>
            </w:pPr>
            <w:r>
              <w:t>17.55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主要用于幼儿园北园消防改造，消防设施配置，消除幼儿园安全隐患。</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1.主要用于幼儿园北园消防改造，消防设施配置，消除幼儿园安全隐患。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消防改造完工率</w:t>
            </w:r>
          </w:p>
        </w:tc>
        <w:tc>
          <w:tcPr>
            <w:tcW w:w="5386" w:type="dxa"/>
            <w:vAlign w:val="center"/>
          </w:tcPr>
          <w:p>
            <w:pPr>
              <w:pStyle w:val="13"/>
            </w:pPr>
            <w:r>
              <w:t>消防改造工程进度工作量比率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消火栓系统</w:t>
            </w:r>
          </w:p>
        </w:tc>
        <w:tc>
          <w:tcPr>
            <w:tcW w:w="5386" w:type="dxa"/>
            <w:vAlign w:val="center"/>
          </w:tcPr>
          <w:p>
            <w:pPr>
              <w:pStyle w:val="13"/>
            </w:pPr>
            <w:r>
              <w:t>消火栓系统的数量</w:t>
            </w:r>
          </w:p>
        </w:tc>
        <w:tc>
          <w:tcPr>
            <w:tcW w:w="2268" w:type="dxa"/>
            <w:vAlign w:val="center"/>
          </w:tcPr>
          <w:p>
            <w:pPr>
              <w:pStyle w:val="13"/>
            </w:pPr>
            <w:r>
              <w:t>12套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消防报警、广播系统</w:t>
            </w:r>
          </w:p>
        </w:tc>
        <w:tc>
          <w:tcPr>
            <w:tcW w:w="5386" w:type="dxa"/>
            <w:vAlign w:val="center"/>
          </w:tcPr>
          <w:p>
            <w:pPr>
              <w:pStyle w:val="13"/>
            </w:pPr>
            <w:r>
              <w:t>消防报警、广播系统的数量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应急照明及疏散系统</w:t>
            </w:r>
          </w:p>
        </w:tc>
        <w:tc>
          <w:tcPr>
            <w:tcW w:w="5386" w:type="dxa"/>
            <w:vAlign w:val="center"/>
          </w:tcPr>
          <w:p>
            <w:pPr>
              <w:pStyle w:val="13"/>
            </w:pPr>
            <w:r>
              <w:t>应急照明及疏散系统的数量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电气火灾监控系统</w:t>
            </w:r>
          </w:p>
        </w:tc>
        <w:tc>
          <w:tcPr>
            <w:tcW w:w="5386" w:type="dxa"/>
            <w:vAlign w:val="center"/>
          </w:tcPr>
          <w:p>
            <w:pPr>
              <w:pStyle w:val="13"/>
            </w:pPr>
            <w:r>
              <w:t>电气火灾监控系统的数量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疏散门控联动装置</w:t>
            </w:r>
          </w:p>
        </w:tc>
        <w:tc>
          <w:tcPr>
            <w:tcW w:w="5386" w:type="dxa"/>
            <w:vAlign w:val="center"/>
          </w:tcPr>
          <w:p>
            <w:pPr>
              <w:pStyle w:val="13"/>
            </w:pPr>
            <w:r>
              <w:t>疏散门控联动装置的数量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防排烟系统</w:t>
            </w:r>
          </w:p>
        </w:tc>
        <w:tc>
          <w:tcPr>
            <w:tcW w:w="5386" w:type="dxa"/>
            <w:vAlign w:val="center"/>
          </w:tcPr>
          <w:p>
            <w:pPr>
              <w:pStyle w:val="13"/>
            </w:pPr>
            <w:r>
              <w:t>防排烟系统的数量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消防改造工程质量合格率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5386" w:type="dxa"/>
            <w:vAlign w:val="center"/>
          </w:tcPr>
          <w:p>
            <w:pPr>
              <w:pStyle w:val="13"/>
            </w:pPr>
            <w:r>
              <w:t>各项工作按时完成率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消防改造成本</w:t>
            </w:r>
          </w:p>
        </w:tc>
        <w:tc>
          <w:tcPr>
            <w:tcW w:w="5386" w:type="dxa"/>
            <w:vAlign w:val="center"/>
          </w:tcPr>
          <w:p>
            <w:pPr>
              <w:pStyle w:val="13"/>
            </w:pPr>
            <w:r>
              <w:t>消防改造成本</w:t>
            </w:r>
          </w:p>
        </w:tc>
        <w:tc>
          <w:tcPr>
            <w:tcW w:w="2268" w:type="dxa"/>
            <w:vAlign w:val="center"/>
          </w:tcPr>
          <w:p>
            <w:pPr>
              <w:pStyle w:val="13"/>
            </w:pPr>
            <w:r>
              <w:t>175500元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消防改造工程综合利用率</w:t>
            </w:r>
          </w:p>
        </w:tc>
        <w:tc>
          <w:tcPr>
            <w:tcW w:w="5386" w:type="dxa"/>
            <w:vAlign w:val="center"/>
          </w:tcPr>
          <w:p>
            <w:pPr>
              <w:pStyle w:val="13"/>
            </w:pPr>
            <w:r>
              <w:t>消防改造工程综合利用率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消防改造后使用年限</w:t>
            </w:r>
          </w:p>
        </w:tc>
        <w:tc>
          <w:tcPr>
            <w:tcW w:w="5386" w:type="dxa"/>
            <w:vAlign w:val="center"/>
          </w:tcPr>
          <w:p>
            <w:pPr>
              <w:pStyle w:val="13"/>
            </w:pPr>
            <w:r>
              <w:t>消防改造后使用年限</w:t>
            </w:r>
          </w:p>
        </w:tc>
        <w:tc>
          <w:tcPr>
            <w:tcW w:w="2268" w:type="dxa"/>
            <w:vAlign w:val="center"/>
          </w:tcPr>
          <w:p>
            <w:pPr>
              <w:pStyle w:val="13"/>
            </w:pPr>
            <w:r>
              <w:t>&gt;10年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249、2024年城乡义务教育（家庭经济困难学生生活补助）省级补助经费绩效目标表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13011024P00001210894A</w:t>
            </w:r>
          </w:p>
        </w:tc>
        <w:tc>
          <w:tcPr>
            <w:tcW w:w="2835" w:type="dxa"/>
            <w:vAlign w:val="center"/>
          </w:tcPr>
          <w:p>
            <w:pPr>
              <w:pStyle w:val="11"/>
            </w:pPr>
            <w:r>
              <w:t>项目名称</w:t>
            </w:r>
          </w:p>
        </w:tc>
        <w:tc>
          <w:tcPr>
            <w:tcW w:w="6095" w:type="dxa"/>
            <w:gridSpan w:val="3"/>
            <w:vAlign w:val="center"/>
          </w:tcPr>
          <w:p>
            <w:pPr>
              <w:pStyle w:val="13"/>
            </w:pPr>
            <w:r>
              <w:t>2024年城乡义务教育（家庭经济困难学生生活补助）省级补助经费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0.34</w:t>
            </w:r>
          </w:p>
        </w:tc>
        <w:tc>
          <w:tcPr>
            <w:tcW w:w="2835" w:type="dxa"/>
            <w:vAlign w:val="center"/>
          </w:tcPr>
          <w:p>
            <w:pPr>
              <w:pStyle w:val="11"/>
            </w:pPr>
            <w:r>
              <w:t>其中：财政    资金</w:t>
            </w:r>
          </w:p>
        </w:tc>
        <w:tc>
          <w:tcPr>
            <w:tcW w:w="2551" w:type="dxa"/>
            <w:vAlign w:val="center"/>
          </w:tcPr>
          <w:p>
            <w:pPr>
              <w:pStyle w:val="13"/>
            </w:pPr>
            <w:r>
              <w:t>0.34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通过补贴困难学生15人，改善义务教育学校家庭困难学生的生活和学习条件，确保学生正常生活和学习。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1.通过补贴困难学生15人，改善义务教育学校家庭困难学生的生活和学习条件，确保学生正常生活和学习。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2024年享受寄宿生贫困生补助的人数</w:t>
            </w:r>
          </w:p>
        </w:tc>
        <w:tc>
          <w:tcPr>
            <w:tcW w:w="2268" w:type="dxa"/>
            <w:vAlign w:val="center"/>
          </w:tcPr>
          <w:p>
            <w:pPr>
              <w:pStyle w:val="13"/>
            </w:pPr>
            <w:r>
              <w:t>15人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住宿生每生每年初中1500元</w:t>
            </w:r>
          </w:p>
        </w:tc>
        <w:tc>
          <w:tcPr>
            <w:tcW w:w="2268" w:type="dxa"/>
            <w:vAlign w:val="center"/>
          </w:tcPr>
          <w:p>
            <w:pPr>
              <w:pStyle w:val="13"/>
            </w:pPr>
            <w:r>
              <w:t>227元/人/年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250、2024年家庭经济困难学生生活补助（初中）（石财教[2024]65号 市级资金）绩效目标表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13011024P00001210857M</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2024年家庭经济困难学生生活补助（初中）（石财教[2024]65号 市级资金）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0.22</w:t>
            </w:r>
          </w:p>
        </w:tc>
        <w:tc>
          <w:tcPr>
            <w:tcW w:w="2835" w:type="dxa"/>
            <w:vAlign w:val="center"/>
          </w:tcPr>
          <w:p>
            <w:pPr>
              <w:pStyle w:val="11"/>
            </w:pPr>
            <w:r>
              <w:t>其中：财政    资金</w:t>
            </w:r>
          </w:p>
        </w:tc>
        <w:tc>
          <w:tcPr>
            <w:tcW w:w="2551" w:type="dxa"/>
            <w:vAlign w:val="center"/>
          </w:tcPr>
          <w:p>
            <w:pPr>
              <w:pStyle w:val="13"/>
            </w:pPr>
            <w:r>
              <w:t>0.22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通过补贴困难学生56人，改善义务教育学校家庭困难学生的生活和学习条件，确保学生正常生活和学习。</w:t>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1.通过补贴困难学生56人，改善义务教育学校家庭困难学生的生活和学习条件，确保学生正常生活和学习。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2024年享受寄宿生和非寄宿生生活补助的人数</w:t>
            </w:r>
          </w:p>
        </w:tc>
        <w:tc>
          <w:tcPr>
            <w:tcW w:w="2268" w:type="dxa"/>
            <w:vAlign w:val="center"/>
          </w:tcPr>
          <w:p>
            <w:pPr>
              <w:pStyle w:val="13"/>
            </w:pPr>
            <w:r>
              <w:t>56人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住宿生小学每生每年1250元，初中1500元；非寄宿生小学每生每年625元，初中750元。</w:t>
            </w:r>
          </w:p>
        </w:tc>
        <w:tc>
          <w:tcPr>
            <w:tcW w:w="2268" w:type="dxa"/>
            <w:vAlign w:val="center"/>
          </w:tcPr>
          <w:p>
            <w:pPr>
              <w:pStyle w:val="13"/>
            </w:pPr>
            <w:r>
              <w:t>39元/人/年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251、2024年家庭经济困难学生生活补助（初中）（石财教【2024】53号中央资金绩效目标表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13011024P000012108053</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2024年家庭经济困难学生生活补助（初中）（石财教【2024】53号中央资金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0.84</w:t>
            </w:r>
          </w:p>
        </w:tc>
        <w:tc>
          <w:tcPr>
            <w:tcW w:w="2835" w:type="dxa"/>
            <w:vAlign w:val="center"/>
          </w:tcPr>
          <w:p>
            <w:pPr>
              <w:pStyle w:val="11"/>
            </w:pPr>
            <w:r>
              <w:t>其中：财政    资金</w:t>
            </w:r>
          </w:p>
        </w:tc>
        <w:tc>
          <w:tcPr>
            <w:tcW w:w="2551" w:type="dxa"/>
            <w:vAlign w:val="center"/>
          </w:tcPr>
          <w:p>
            <w:pPr>
              <w:pStyle w:val="13"/>
            </w:pPr>
            <w:r>
              <w:t>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预算资金0.8437万元，中央资金0.8437万元。通过补贴困难学生53人，改善义务教育学校家庭困难学生的生活和学习条件，确保学生正常生活和学习。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1.通过补贴困难学生53人，改善义务教育学校家庭困难学生的生活和学习条件，确保学生正常生活和学习。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2024年享受寄宿生和非寄宿生生活补助的人数</w:t>
            </w:r>
          </w:p>
        </w:tc>
        <w:tc>
          <w:tcPr>
            <w:tcW w:w="2268" w:type="dxa"/>
            <w:vAlign w:val="center"/>
          </w:tcPr>
          <w:p>
            <w:pPr>
              <w:pStyle w:val="13"/>
            </w:pPr>
            <w:r>
              <w:t>53人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住宿生小学每生每年1000元，初中1500元；非寄宿生小学每生每年500元，初中625元。</w:t>
            </w:r>
          </w:p>
        </w:tc>
        <w:tc>
          <w:tcPr>
            <w:tcW w:w="2268" w:type="dxa"/>
            <w:vAlign w:val="center"/>
          </w:tcPr>
          <w:p>
            <w:pPr>
              <w:pStyle w:val="13"/>
            </w:pPr>
            <w:r>
              <w:t>≥159元/人/年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252、2024年家庭经济困难学生生活补助（初中）（市级资金）石财教【2023】100号绩效目标表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13011024P00001210644C</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0.68</w:t>
            </w:r>
          </w:p>
        </w:tc>
        <w:tc>
          <w:tcPr>
            <w:tcW w:w="2835" w:type="dxa"/>
            <w:vAlign w:val="center"/>
          </w:tcPr>
          <w:p>
            <w:pPr>
              <w:pStyle w:val="11"/>
            </w:pPr>
            <w:r>
              <w:t>其中：财政    资金</w:t>
            </w:r>
          </w:p>
        </w:tc>
        <w:tc>
          <w:tcPr>
            <w:tcW w:w="2551" w:type="dxa"/>
            <w:vAlign w:val="center"/>
          </w:tcPr>
          <w:p>
            <w:pPr>
              <w:pStyle w:val="13"/>
            </w:pPr>
            <w:r>
              <w:t>0.68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预算资金0.8468万元，其中市级资金0.8468万元。通过补贴困难学生53人，改善义务教育学校家庭困难学生的生活和学习条件，确保学生正常生活和学习。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1.通过补贴困难学生53人，改善义务教育学校家庭困难学生的生活和学习条件，确保学生正常生活和学习。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2024年享受寄宿生和非寄宿生生活补助的初中人数</w:t>
            </w:r>
          </w:p>
        </w:tc>
        <w:tc>
          <w:tcPr>
            <w:tcW w:w="2268" w:type="dxa"/>
            <w:vAlign w:val="center"/>
          </w:tcPr>
          <w:p>
            <w:pPr>
              <w:pStyle w:val="13"/>
            </w:pPr>
            <w:r>
              <w:t>53人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家经济困难学生补助率</w:t>
            </w:r>
          </w:p>
        </w:tc>
        <w:tc>
          <w:tcPr>
            <w:tcW w:w="5386" w:type="dxa"/>
            <w:vAlign w:val="center"/>
          </w:tcPr>
          <w:p>
            <w:pPr>
              <w:pStyle w:val="13"/>
            </w:pPr>
            <w:r>
              <w:t>实际享受生活补助的学生比例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住宿生初中每生每年1500元，非寄宿生初中每生每年625元。</w:t>
            </w:r>
          </w:p>
        </w:tc>
        <w:tc>
          <w:tcPr>
            <w:tcW w:w="2268" w:type="dxa"/>
            <w:vAlign w:val="center"/>
          </w:tcPr>
          <w:p>
            <w:pPr>
              <w:pStyle w:val="13"/>
            </w:pPr>
            <w:r>
              <w:t>160元/人/年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253、2024年家庭经济困难学生生活补助（初中）省级（石财教【2023】115号）绩效目标表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13011024P00001210646K</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2024年家庭经济困难学生生活补助（初中）省级（石财教【2023】115号）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1.47</w:t>
            </w:r>
          </w:p>
        </w:tc>
        <w:tc>
          <w:tcPr>
            <w:tcW w:w="2835" w:type="dxa"/>
            <w:vAlign w:val="center"/>
          </w:tcPr>
          <w:p>
            <w:pPr>
              <w:pStyle w:val="11"/>
            </w:pPr>
            <w:r>
              <w:t>其中：财政    资金</w:t>
            </w:r>
          </w:p>
        </w:tc>
        <w:tc>
          <w:tcPr>
            <w:tcW w:w="2551" w:type="dxa"/>
            <w:vAlign w:val="center"/>
          </w:tcPr>
          <w:p>
            <w:pPr>
              <w:pStyle w:val="13"/>
            </w:pPr>
            <w:r>
              <w:t>1.47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预算资金1.8万元，其中省级资金1.8万元。通过补贴困难学生53人，改善义务教育学校家庭困难学生的生活和学习条件，确保学生正常生活和学习。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1.通过补贴困难学生53人，改善义务教育学校家庭困难学生的生活和学习条件，确保学生正常生活和学习。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2024年享受寄宿生和非寄宿生生活补助的初中人数</w:t>
            </w:r>
          </w:p>
        </w:tc>
        <w:tc>
          <w:tcPr>
            <w:tcW w:w="2268" w:type="dxa"/>
            <w:vAlign w:val="center"/>
          </w:tcPr>
          <w:p>
            <w:pPr>
              <w:pStyle w:val="13"/>
            </w:pPr>
            <w:r>
              <w:t>53人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家经济困难学生补助率</w:t>
            </w:r>
          </w:p>
        </w:tc>
        <w:tc>
          <w:tcPr>
            <w:tcW w:w="5386" w:type="dxa"/>
            <w:vAlign w:val="center"/>
          </w:tcPr>
          <w:p>
            <w:pPr>
              <w:pStyle w:val="13"/>
            </w:pPr>
            <w:r>
              <w:t>实际享受生活补助的学生比例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住宿生初中每生每年1500元，非寄宿生初中每生每年625元。</w:t>
            </w:r>
          </w:p>
        </w:tc>
        <w:tc>
          <w:tcPr>
            <w:tcW w:w="2268" w:type="dxa"/>
            <w:vAlign w:val="center"/>
          </w:tcPr>
          <w:p>
            <w:pPr>
              <w:pStyle w:val="13"/>
            </w:pPr>
            <w:r>
              <w:t>340元/人/年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254、2024年家庭经济困难学生生活补助（初中）中央资金（石财教【2023】100号）绩效目标表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13011024P000012106425</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0.94</w:t>
            </w:r>
          </w:p>
        </w:tc>
        <w:tc>
          <w:tcPr>
            <w:tcW w:w="2835" w:type="dxa"/>
            <w:vAlign w:val="center"/>
          </w:tcPr>
          <w:p>
            <w:pPr>
              <w:pStyle w:val="11"/>
            </w:pPr>
            <w:r>
              <w:t>其中：财政    资金</w:t>
            </w:r>
          </w:p>
        </w:tc>
        <w:tc>
          <w:tcPr>
            <w:tcW w:w="2551" w:type="dxa"/>
            <w:vAlign w:val="center"/>
          </w:tcPr>
          <w:p>
            <w:pPr>
              <w:pStyle w:val="13"/>
            </w:pPr>
            <w:r>
              <w:t>0.94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预算资金2.9132万元，其中中央资金2.9132万元。通过补贴困难学生53人，改善义务教育学校家庭困难学生的生活和学习条件，确保学生正常生活和学习。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1.通过补贴困难学生53人，改善义务教育学校家庭困难学生的生活和学习条件，确保学生正常生活和学习。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2024年享受寄宿生和非寄宿生生活补助的初中人数</w:t>
            </w:r>
          </w:p>
        </w:tc>
        <w:tc>
          <w:tcPr>
            <w:tcW w:w="2268" w:type="dxa"/>
            <w:vAlign w:val="center"/>
          </w:tcPr>
          <w:p>
            <w:pPr>
              <w:pStyle w:val="13"/>
            </w:pPr>
            <w:r>
              <w:t>53人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家经济困难学生补助率</w:t>
            </w:r>
          </w:p>
        </w:tc>
        <w:tc>
          <w:tcPr>
            <w:tcW w:w="5386" w:type="dxa"/>
            <w:vAlign w:val="center"/>
          </w:tcPr>
          <w:p>
            <w:pPr>
              <w:pStyle w:val="13"/>
            </w:pPr>
            <w:r>
              <w:t>实际享受生活补助的学生比例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住宿生初中每生每年1500元，非寄宿生初中每生每年625元。</w:t>
            </w:r>
          </w:p>
        </w:tc>
        <w:tc>
          <w:tcPr>
            <w:tcW w:w="2268" w:type="dxa"/>
            <w:vAlign w:val="center"/>
          </w:tcPr>
          <w:p>
            <w:pPr>
              <w:pStyle w:val="13"/>
            </w:pPr>
            <w:r>
              <w:t>550元/人/年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255、2024年家庭经济困难学生生活补助（小学）（石财教[2024]53号中央）绩效目标表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13011024P00001210797U</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预算资金0.702万元，其中中央资金0.702万元。通过补贴困难学生38人，改善义务教育学校家庭困难学生的生活和学习条件，确保学生正常生活和学习。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1.通过补贴困难学生38人，改善义务教育学校家庭困难学生的生活和学习条件，确保学生正常生活和学习。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2024年享受寄宿生和非寄宿生生活补助的人数</w:t>
            </w:r>
          </w:p>
        </w:tc>
        <w:tc>
          <w:tcPr>
            <w:tcW w:w="2268" w:type="dxa"/>
            <w:vAlign w:val="center"/>
          </w:tcPr>
          <w:p>
            <w:pPr>
              <w:pStyle w:val="13"/>
            </w:pPr>
            <w:r>
              <w:t>38人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住宿生小学每生每年1000元，初中1500元；非寄宿生小学每生每年500元，初中625元。</w:t>
            </w:r>
          </w:p>
        </w:tc>
        <w:tc>
          <w:tcPr>
            <w:tcW w:w="2268" w:type="dxa"/>
            <w:vAlign w:val="center"/>
          </w:tcPr>
          <w:p>
            <w:pPr>
              <w:pStyle w:val="13"/>
            </w:pPr>
            <w:r>
              <w:t>≥252元/人/年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256、2024年家庭经济困难学生生活补助（小学）（石财教[2024]65号 市级资金）绩效目标表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13011024P000012108562</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2024年家庭经济困难学生生活补助（小学）（石财教[2024]65号 市级资金）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0.13</w:t>
            </w:r>
          </w:p>
        </w:tc>
        <w:tc>
          <w:tcPr>
            <w:tcW w:w="2835" w:type="dxa"/>
            <w:vAlign w:val="center"/>
          </w:tcPr>
          <w:p>
            <w:pPr>
              <w:pStyle w:val="11"/>
            </w:pPr>
            <w:r>
              <w:t>其中：财政    资金</w:t>
            </w:r>
          </w:p>
        </w:tc>
        <w:tc>
          <w:tcPr>
            <w:tcW w:w="2551" w:type="dxa"/>
            <w:vAlign w:val="center"/>
          </w:tcPr>
          <w:p>
            <w:pPr>
              <w:pStyle w:val="13"/>
            </w:pPr>
            <w:r>
              <w:t>0.13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通过补贴困难学生38人，改善义务教育学校家庭困难学生的生活和学习条件，确保学生正常生活和学习。</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1.通过补贴困难学生38人，改善义务教育学校家庭困难学生的生活和学习条件，确保学生正常生活和学习。</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2024年享受寄宿生和非寄宿生生活补助的人数</w:t>
            </w:r>
          </w:p>
        </w:tc>
        <w:tc>
          <w:tcPr>
            <w:tcW w:w="2268" w:type="dxa"/>
            <w:vAlign w:val="center"/>
          </w:tcPr>
          <w:p>
            <w:pPr>
              <w:pStyle w:val="13"/>
            </w:pPr>
            <w:r>
              <w:t>36人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住宿生小学每生每年1250元，初中1500元；非寄宿生小学每生每年625元，初中750元。</w:t>
            </w:r>
          </w:p>
        </w:tc>
        <w:tc>
          <w:tcPr>
            <w:tcW w:w="2268" w:type="dxa"/>
            <w:vAlign w:val="center"/>
          </w:tcPr>
          <w:p>
            <w:pPr>
              <w:pStyle w:val="13"/>
            </w:pPr>
            <w:r>
              <w:t>34元/人/年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257、2024年家庭经济困难学生生活补助（小学）省级（石财教【2023】115号）绩效目标表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13011024P000012106450</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2024年家庭经济困难学生生活补助（小学）省级（石财教【2023】115号）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0.33</w:t>
            </w:r>
          </w:p>
        </w:tc>
        <w:tc>
          <w:tcPr>
            <w:tcW w:w="2835" w:type="dxa"/>
            <w:vAlign w:val="center"/>
          </w:tcPr>
          <w:p>
            <w:pPr>
              <w:pStyle w:val="11"/>
            </w:pPr>
            <w:r>
              <w:t>其中：财政    资金</w:t>
            </w:r>
          </w:p>
        </w:tc>
        <w:tc>
          <w:tcPr>
            <w:tcW w:w="2551" w:type="dxa"/>
            <w:vAlign w:val="center"/>
          </w:tcPr>
          <w:p>
            <w:pPr>
              <w:pStyle w:val="13"/>
            </w:pPr>
            <w:r>
              <w:t>0.33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预算资金0.497万元，其中省级资金0.497万元。通过补贴困难学生38人，改善义务教育学校家庭困难学生的生活和学习条件，确保学生正常生活和学习。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1.通过补贴困难学生38人，改善义务教育学校家庭困难学生的生活和学习条件，确保学生正常生活和学习。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2024年享受寄宿生和非寄宿生生活补助的小学人数</w:t>
            </w:r>
          </w:p>
        </w:tc>
        <w:tc>
          <w:tcPr>
            <w:tcW w:w="2268" w:type="dxa"/>
            <w:vAlign w:val="center"/>
          </w:tcPr>
          <w:p>
            <w:pPr>
              <w:pStyle w:val="13"/>
            </w:pPr>
            <w:r>
              <w:t>38人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家经济困难学生补助率</w:t>
            </w:r>
          </w:p>
        </w:tc>
        <w:tc>
          <w:tcPr>
            <w:tcW w:w="5386" w:type="dxa"/>
            <w:vAlign w:val="center"/>
          </w:tcPr>
          <w:p>
            <w:pPr>
              <w:pStyle w:val="13"/>
            </w:pPr>
            <w:r>
              <w:t>实际享受生活补助的学生比例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住宿生小学每生每年1000元，非寄宿生小学每生每年500元。</w:t>
            </w:r>
          </w:p>
        </w:tc>
        <w:tc>
          <w:tcPr>
            <w:tcW w:w="2268" w:type="dxa"/>
            <w:vAlign w:val="center"/>
          </w:tcPr>
          <w:p>
            <w:pPr>
              <w:pStyle w:val="13"/>
            </w:pPr>
            <w:r>
              <w:t>131元/人/年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258、2024年家庭经济困难学生生活补助（小学）市级（石财教【2023】100号绩效目标表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13011024P00001210643Q</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2024年家庭经济困难学生生活补助（小学）市级（石财教【2023】100号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0.15</w:t>
            </w:r>
          </w:p>
        </w:tc>
        <w:tc>
          <w:tcPr>
            <w:tcW w:w="2835" w:type="dxa"/>
            <w:vAlign w:val="center"/>
          </w:tcPr>
          <w:p>
            <w:pPr>
              <w:pStyle w:val="11"/>
            </w:pPr>
            <w:r>
              <w:t>其中：财政    资金</w:t>
            </w:r>
          </w:p>
        </w:tc>
        <w:tc>
          <w:tcPr>
            <w:tcW w:w="2551" w:type="dxa"/>
            <w:vAlign w:val="center"/>
          </w:tcPr>
          <w:p>
            <w:pPr>
              <w:pStyle w:val="13"/>
            </w:pPr>
            <w:r>
              <w:t>0.15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预算资金0.2338万元，其中市级资金0.2338万元。通过补贴困难学生38人，改善义务教育学校家庭困难学生的生活和学习条件，确保学生正常生活和学习。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1.通过补贴困难学生38人，改善义务教育学校家庭困难学生的生活和学习条件，确保学生正常生活和学习。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2024年享受寄宿生和非寄宿生生活补助的小学人数</w:t>
            </w:r>
          </w:p>
        </w:tc>
        <w:tc>
          <w:tcPr>
            <w:tcW w:w="2268" w:type="dxa"/>
            <w:vAlign w:val="center"/>
          </w:tcPr>
          <w:p>
            <w:pPr>
              <w:pStyle w:val="13"/>
            </w:pPr>
            <w:r>
              <w:t>38人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家经济困难学生补助率</w:t>
            </w:r>
          </w:p>
        </w:tc>
        <w:tc>
          <w:tcPr>
            <w:tcW w:w="5386" w:type="dxa"/>
            <w:vAlign w:val="center"/>
          </w:tcPr>
          <w:p>
            <w:pPr>
              <w:pStyle w:val="13"/>
            </w:pPr>
            <w:r>
              <w:t>实际享受生活补助的学生比例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住宿生小学每生每年1000元，非寄宿生小学每生每年500元。</w:t>
            </w:r>
          </w:p>
        </w:tc>
        <w:tc>
          <w:tcPr>
            <w:tcW w:w="2268" w:type="dxa"/>
            <w:vAlign w:val="center"/>
          </w:tcPr>
          <w:p>
            <w:pPr>
              <w:pStyle w:val="13"/>
            </w:pPr>
            <w:r>
              <w:t>61元/人/年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259、2024年家庭经济困难学生生活补助（小学）中央资金（石财教【2023】100号）绩效目标表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13011024P00001210641H</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0.02</w:t>
            </w:r>
          </w:p>
        </w:tc>
        <w:tc>
          <w:tcPr>
            <w:tcW w:w="2835" w:type="dxa"/>
            <w:vAlign w:val="center"/>
          </w:tcPr>
          <w:p>
            <w:pPr>
              <w:pStyle w:val="11"/>
            </w:pPr>
            <w:r>
              <w:t>其中：财政    资金</w:t>
            </w:r>
          </w:p>
        </w:tc>
        <w:tc>
          <w:tcPr>
            <w:tcW w:w="2551" w:type="dxa"/>
            <w:vAlign w:val="center"/>
          </w:tcPr>
          <w:p>
            <w:pPr>
              <w:pStyle w:val="13"/>
            </w:pPr>
            <w:r>
              <w:t>0.02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预算资金1.4524万元，其中中央资金1.4524万元。通过补贴困难学生38人，改善义务教育学校家庭困难学生的生活和学习条件，确保学生正常生活和学习。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1.通过补贴困难学生38人，改善义务教育学校家庭困难学生的生活和学习条件，确保学生正常生活和学习。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2024年享受寄宿生和非寄宿生生活补助的小学人数</w:t>
            </w:r>
          </w:p>
        </w:tc>
        <w:tc>
          <w:tcPr>
            <w:tcW w:w="2268" w:type="dxa"/>
            <w:vAlign w:val="center"/>
          </w:tcPr>
          <w:p>
            <w:pPr>
              <w:pStyle w:val="13"/>
            </w:pPr>
            <w:r>
              <w:t>38人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家经济困难学生补助率</w:t>
            </w:r>
          </w:p>
        </w:tc>
        <w:tc>
          <w:tcPr>
            <w:tcW w:w="5386" w:type="dxa"/>
            <w:vAlign w:val="center"/>
          </w:tcPr>
          <w:p>
            <w:pPr>
              <w:pStyle w:val="13"/>
            </w:pPr>
            <w:r>
              <w:t>实际享受生活补助的学生比例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住宿生小学每生每年1000元，非寄宿生小学每生每年500元。</w:t>
            </w:r>
          </w:p>
        </w:tc>
        <w:tc>
          <w:tcPr>
            <w:tcW w:w="2268" w:type="dxa"/>
            <w:vAlign w:val="center"/>
          </w:tcPr>
          <w:p>
            <w:pPr>
              <w:pStyle w:val="13"/>
            </w:pPr>
            <w:r>
              <w:t>382元/人/年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260、2025年公办中职公用经费绩效目标表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13011025P00004710001T</w:t>
            </w:r>
          </w:p>
        </w:tc>
        <w:tc>
          <w:tcPr>
            <w:tcW w:w="2835" w:type="dxa"/>
            <w:vAlign w:val="center"/>
          </w:tcPr>
          <w:p>
            <w:pPr>
              <w:pStyle w:val="11"/>
            </w:pPr>
            <w:r>
              <w:t>项目名称</w:t>
            </w:r>
          </w:p>
        </w:tc>
        <w:tc>
          <w:tcPr>
            <w:tcW w:w="6095" w:type="dxa"/>
            <w:gridSpan w:val="3"/>
            <w:vAlign w:val="center"/>
          </w:tcPr>
          <w:p>
            <w:pPr>
              <w:pStyle w:val="13"/>
            </w:pPr>
            <w:r>
              <w:t>2025年公办中职公用经费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8.40</w:t>
            </w:r>
          </w:p>
        </w:tc>
        <w:tc>
          <w:tcPr>
            <w:tcW w:w="2835" w:type="dxa"/>
            <w:vAlign w:val="center"/>
          </w:tcPr>
          <w:p>
            <w:pPr>
              <w:pStyle w:val="11"/>
            </w:pPr>
            <w:r>
              <w:t>其中：财政    资金</w:t>
            </w:r>
          </w:p>
        </w:tc>
        <w:tc>
          <w:tcPr>
            <w:tcW w:w="2551" w:type="dxa"/>
            <w:vAlign w:val="center"/>
          </w:tcPr>
          <w:p>
            <w:pPr>
              <w:pStyle w:val="13"/>
            </w:pPr>
            <w:r>
              <w:t>8.40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中职公用经费预算资金8.4万元，其中区级资金8.4万元，通过对特教学校中职班14名学生补助公用经费，保障特殊教育学校维持正常运转。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1.通过对特教学校中职班14名学生补助公用经费，保障特殊教育学校维持正常运转。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特殊教育学校补助学生人数</w:t>
            </w:r>
          </w:p>
        </w:tc>
        <w:tc>
          <w:tcPr>
            <w:tcW w:w="5386" w:type="dxa"/>
            <w:vAlign w:val="center"/>
          </w:tcPr>
          <w:p>
            <w:pPr>
              <w:pStyle w:val="13"/>
            </w:pPr>
            <w:r>
              <w:t>实际落实补助学生人数</w:t>
            </w:r>
          </w:p>
        </w:tc>
        <w:tc>
          <w:tcPr>
            <w:tcW w:w="2268" w:type="dxa"/>
            <w:vAlign w:val="center"/>
          </w:tcPr>
          <w:p>
            <w:pPr>
              <w:pStyle w:val="13"/>
            </w:pPr>
            <w:r>
              <w:t>14人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特殊教育学校生均公用经费补贴完成及时率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特殊教育学校生均公用经费补贴完成率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特殊教育学校生均公用经费补贴标准</w:t>
            </w:r>
          </w:p>
        </w:tc>
        <w:tc>
          <w:tcPr>
            <w:tcW w:w="5386" w:type="dxa"/>
            <w:vAlign w:val="center"/>
          </w:tcPr>
          <w:p>
            <w:pPr>
              <w:pStyle w:val="13"/>
            </w:pPr>
            <w:r>
              <w:t>实际补助金额按人均计算标准</w:t>
            </w:r>
          </w:p>
        </w:tc>
        <w:tc>
          <w:tcPr>
            <w:tcW w:w="2268" w:type="dxa"/>
            <w:vAlign w:val="center"/>
          </w:tcPr>
          <w:p>
            <w:pPr>
              <w:pStyle w:val="13"/>
            </w:pPr>
            <w:r>
              <w:t>6000元/学年或年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261、2025年教育费附加（特殊教育学校校舍维修）绩效目标表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13011025P00005210042Q</w:t>
            </w:r>
          </w:p>
        </w:tc>
        <w:tc>
          <w:tcPr>
            <w:tcW w:w="2835" w:type="dxa"/>
            <w:vAlign w:val="center"/>
          </w:tcPr>
          <w:p>
            <w:pPr>
              <w:pStyle w:val="11"/>
            </w:pPr>
            <w:r>
              <w:t>项目名称</w:t>
            </w:r>
          </w:p>
        </w:tc>
        <w:tc>
          <w:tcPr>
            <w:tcW w:w="6095" w:type="dxa"/>
            <w:gridSpan w:val="3"/>
            <w:vAlign w:val="center"/>
          </w:tcPr>
          <w:p>
            <w:pPr>
              <w:pStyle w:val="13"/>
            </w:pPr>
            <w:r>
              <w:t>2025年教育费附加（特殊教育学校校舍维修）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完成学校操场墙面维修，保障安全质量，满足学校安全需求。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1.完成学校操场墙面维修，保障安全质量，满足学校安全需求。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w:t>
            </w:r>
          </w:p>
        </w:tc>
        <w:tc>
          <w:tcPr>
            <w:tcW w:w="5386" w:type="dxa"/>
            <w:vAlign w:val="center"/>
          </w:tcPr>
          <w:p>
            <w:pPr>
              <w:pStyle w:val="13"/>
            </w:pPr>
            <w:r>
              <w:t>操场墙面建设工程总量</w:t>
            </w:r>
          </w:p>
        </w:tc>
        <w:tc>
          <w:tcPr>
            <w:tcW w:w="2268" w:type="dxa"/>
            <w:vAlign w:val="center"/>
          </w:tcPr>
          <w:p>
            <w:pPr>
              <w:pStyle w:val="13"/>
            </w:pPr>
            <w:r>
              <w:t>120平方米</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单位平方米的建设成本</w:t>
            </w:r>
          </w:p>
        </w:tc>
        <w:tc>
          <w:tcPr>
            <w:tcW w:w="2268" w:type="dxa"/>
            <w:vAlign w:val="center"/>
          </w:tcPr>
          <w:p>
            <w:pPr>
              <w:pStyle w:val="13"/>
            </w:pPr>
            <w:r>
              <w:t>166元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建筑综合利用率</w:t>
            </w:r>
          </w:p>
        </w:tc>
        <w:tc>
          <w:tcPr>
            <w:tcW w:w="5386" w:type="dxa"/>
            <w:vAlign w:val="center"/>
          </w:tcPr>
          <w:p>
            <w:pPr>
              <w:pStyle w:val="13"/>
            </w:pPr>
            <w:r>
              <w:t>操场墙面的综合利用率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建筑使用年限</w:t>
            </w:r>
          </w:p>
        </w:tc>
        <w:tc>
          <w:tcPr>
            <w:tcW w:w="5386" w:type="dxa"/>
            <w:vAlign w:val="center"/>
          </w:tcPr>
          <w:p>
            <w:pPr>
              <w:pStyle w:val="13"/>
            </w:pPr>
            <w:r>
              <w:t>墙面正常使用年限</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262、2025年特殊教育省级补助资金（石财教[2024]84号）绩效目标表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13011025P00001211024E</w:t>
            </w:r>
          </w:p>
        </w:tc>
        <w:tc>
          <w:tcPr>
            <w:tcW w:w="2835" w:type="dxa"/>
            <w:vAlign w:val="center"/>
          </w:tcPr>
          <w:p>
            <w:pPr>
              <w:pStyle w:val="11"/>
            </w:pPr>
            <w:r>
              <w:t>项目名称</w:t>
            </w:r>
          </w:p>
        </w:tc>
        <w:tc>
          <w:tcPr>
            <w:tcW w:w="6095" w:type="dxa"/>
            <w:gridSpan w:val="3"/>
            <w:vAlign w:val="center"/>
          </w:tcPr>
          <w:p>
            <w:pPr>
              <w:pStyle w:val="13"/>
            </w:pPr>
            <w:r>
              <w:t>2025年特殊教育省级补助资金（石财教[2024]84号）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通过对特教学校125名学生补助公用经费，保障特殊教育学校维持正常运转.</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1.通过对特教学校125名学生补助公用经费，保障特殊教育学校维持正常运转.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特殊教育学校补助学生人数</w:t>
            </w:r>
          </w:p>
        </w:tc>
        <w:tc>
          <w:tcPr>
            <w:tcW w:w="5386" w:type="dxa"/>
            <w:vAlign w:val="center"/>
          </w:tcPr>
          <w:p>
            <w:pPr>
              <w:pStyle w:val="13"/>
            </w:pPr>
            <w:r>
              <w:t>实际落实补助学生人数</w:t>
            </w:r>
          </w:p>
        </w:tc>
        <w:tc>
          <w:tcPr>
            <w:tcW w:w="2268" w:type="dxa"/>
            <w:vAlign w:val="center"/>
          </w:tcPr>
          <w:p>
            <w:pPr>
              <w:pStyle w:val="13"/>
            </w:pPr>
            <w:r>
              <w:t>125人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特殊教育学校生均公用经费补贴标准</w:t>
            </w:r>
          </w:p>
        </w:tc>
        <w:tc>
          <w:tcPr>
            <w:tcW w:w="5386" w:type="dxa"/>
            <w:vAlign w:val="center"/>
          </w:tcPr>
          <w:p>
            <w:pPr>
              <w:pStyle w:val="13"/>
            </w:pPr>
            <w:r>
              <w:t>实际补助金额按人均计算标准</w:t>
            </w:r>
          </w:p>
        </w:tc>
        <w:tc>
          <w:tcPr>
            <w:tcW w:w="2268" w:type="dxa"/>
            <w:vAlign w:val="center"/>
          </w:tcPr>
          <w:p>
            <w:pPr>
              <w:pStyle w:val="13"/>
            </w:pPr>
            <w:r>
              <w:t>2600元/学年或年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特殊教育学校生均公用经费补贴完成率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特殊教育学校生均公用经费补贴完成及时率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263、2025年特殊教育中央补助资金（石财教[2024]84号）绩效目标表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13011025P00001211023T</w:t>
            </w:r>
          </w:p>
        </w:tc>
        <w:tc>
          <w:tcPr>
            <w:tcW w:w="2835" w:type="dxa"/>
            <w:vAlign w:val="center"/>
          </w:tcPr>
          <w:p>
            <w:pPr>
              <w:pStyle w:val="11"/>
            </w:pPr>
            <w:r>
              <w:t>项目名称</w:t>
            </w:r>
          </w:p>
        </w:tc>
        <w:tc>
          <w:tcPr>
            <w:tcW w:w="6095" w:type="dxa"/>
            <w:gridSpan w:val="3"/>
            <w:vAlign w:val="center"/>
          </w:tcPr>
          <w:p>
            <w:pPr>
              <w:pStyle w:val="13"/>
            </w:pPr>
            <w:r>
              <w:t>2025年特殊教育中央补助资金（石财教[2024]84号）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通过对特教学校125名学生补助公用经费，保障特殊教育学校维持正常运转.</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1.通过对特教学校125名学生补助公用经费，保障特殊教育学校维持正常运转.</w:t>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特殊教育学校补助学生人数</w:t>
            </w:r>
          </w:p>
        </w:tc>
        <w:tc>
          <w:tcPr>
            <w:tcW w:w="5386" w:type="dxa"/>
            <w:vAlign w:val="center"/>
          </w:tcPr>
          <w:p>
            <w:pPr>
              <w:pStyle w:val="13"/>
            </w:pPr>
            <w:r>
              <w:t>实际落实补助学生人数</w:t>
            </w:r>
          </w:p>
        </w:tc>
        <w:tc>
          <w:tcPr>
            <w:tcW w:w="2268" w:type="dxa"/>
            <w:vAlign w:val="center"/>
          </w:tcPr>
          <w:p>
            <w:pPr>
              <w:pStyle w:val="13"/>
            </w:pPr>
            <w:r>
              <w:t>125人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特殊教育学校生均公用经费补贴标准</w:t>
            </w:r>
          </w:p>
        </w:tc>
        <w:tc>
          <w:tcPr>
            <w:tcW w:w="5386" w:type="dxa"/>
            <w:vAlign w:val="center"/>
          </w:tcPr>
          <w:p>
            <w:pPr>
              <w:pStyle w:val="13"/>
            </w:pPr>
            <w:r>
              <w:t>实际补助金额按人均计算标准</w:t>
            </w:r>
          </w:p>
        </w:tc>
        <w:tc>
          <w:tcPr>
            <w:tcW w:w="2268" w:type="dxa"/>
            <w:vAlign w:val="center"/>
          </w:tcPr>
          <w:p>
            <w:pPr>
              <w:pStyle w:val="13"/>
            </w:pPr>
            <w:r>
              <w:t>800元/学年或年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特殊教育学校生均公用经费补贴完成率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特殊教育学校生均公用经费补贴完成及时率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264、2025年现代职业教育发展省级资金（教育部门建档立卡）（石财教[2024]109号）绩效目标表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13011025P00001211030U</w:t>
            </w:r>
          </w:p>
        </w:tc>
        <w:tc>
          <w:tcPr>
            <w:tcW w:w="2835" w:type="dxa"/>
            <w:vAlign w:val="center"/>
          </w:tcPr>
          <w:p>
            <w:pPr>
              <w:pStyle w:val="11"/>
            </w:pPr>
            <w:r>
              <w:t>项目名称</w:t>
            </w:r>
          </w:p>
        </w:tc>
        <w:tc>
          <w:tcPr>
            <w:tcW w:w="6095" w:type="dxa"/>
            <w:gridSpan w:val="3"/>
            <w:vAlign w:val="center"/>
          </w:tcPr>
          <w:p>
            <w:pPr>
              <w:pStyle w:val="13"/>
            </w:pPr>
            <w:r>
              <w:t>2025年现代职业教育发展省级资金（教育部门建档立卡）（石财教[2024]109号）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0.13</w:t>
            </w:r>
          </w:p>
        </w:tc>
        <w:tc>
          <w:tcPr>
            <w:tcW w:w="2835" w:type="dxa"/>
            <w:vAlign w:val="center"/>
          </w:tcPr>
          <w:p>
            <w:pPr>
              <w:pStyle w:val="11"/>
            </w:pPr>
            <w:r>
              <w:t>其中：财政    资金</w:t>
            </w:r>
          </w:p>
        </w:tc>
        <w:tc>
          <w:tcPr>
            <w:tcW w:w="2551" w:type="dxa"/>
            <w:vAlign w:val="center"/>
          </w:tcPr>
          <w:p>
            <w:pPr>
              <w:pStyle w:val="13"/>
            </w:pPr>
            <w:r>
              <w:t>0.13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通过对特教学校中职班14名学生补助公用经费，保障特殊教育学校维持正常运转.</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1.通过对特教学校中职班14名学生补助公用经费，保障特殊教育学校维持正常运转.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特殊教育学校补助学生人数</w:t>
            </w:r>
          </w:p>
        </w:tc>
        <w:tc>
          <w:tcPr>
            <w:tcW w:w="5386" w:type="dxa"/>
            <w:vAlign w:val="center"/>
          </w:tcPr>
          <w:p>
            <w:pPr>
              <w:pStyle w:val="13"/>
            </w:pPr>
            <w:r>
              <w:t>实际落实补助学生人数</w:t>
            </w:r>
          </w:p>
        </w:tc>
        <w:tc>
          <w:tcPr>
            <w:tcW w:w="2268" w:type="dxa"/>
            <w:vAlign w:val="center"/>
          </w:tcPr>
          <w:p>
            <w:pPr>
              <w:pStyle w:val="13"/>
            </w:pPr>
            <w:r>
              <w:t>7人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特殊教育学校生均公用经费补贴完成及时率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特殊教育学校生均公用经费补贴完成率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特殊教育学校生均公用经费补贴标准</w:t>
            </w:r>
          </w:p>
        </w:tc>
        <w:tc>
          <w:tcPr>
            <w:tcW w:w="5386" w:type="dxa"/>
            <w:vAlign w:val="center"/>
          </w:tcPr>
          <w:p>
            <w:pPr>
              <w:pStyle w:val="13"/>
            </w:pPr>
            <w:r>
              <w:t>实际补助金额按人均计算标准</w:t>
            </w:r>
          </w:p>
        </w:tc>
        <w:tc>
          <w:tcPr>
            <w:tcW w:w="2268" w:type="dxa"/>
            <w:vAlign w:val="center"/>
          </w:tcPr>
          <w:p>
            <w:pPr>
              <w:pStyle w:val="13"/>
            </w:pPr>
            <w:r>
              <w:t>91.4元/学年或年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265、2025年现代职业教育发展省级资金（教育部门生均公用经费奖补）（石财教[2024]109号）绩效目标表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13011025P00001211029G</w:t>
            </w:r>
          </w:p>
        </w:tc>
        <w:tc>
          <w:tcPr>
            <w:tcW w:w="2835" w:type="dxa"/>
            <w:vAlign w:val="center"/>
          </w:tcPr>
          <w:p>
            <w:pPr>
              <w:pStyle w:val="11"/>
            </w:pPr>
            <w:r>
              <w:t>项目名称</w:t>
            </w:r>
          </w:p>
        </w:tc>
        <w:tc>
          <w:tcPr>
            <w:tcW w:w="6095" w:type="dxa"/>
            <w:gridSpan w:val="3"/>
            <w:vAlign w:val="center"/>
          </w:tcPr>
          <w:p>
            <w:pPr>
              <w:pStyle w:val="13"/>
            </w:pPr>
            <w:r>
              <w:t>2025年现代职业教育发展省级资金（教育部门生均公用经费奖补）（石财教[2024]109号）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通过对特教学校中职班14名学生补助公用经费，保障特殊教育学校维持正常运转.</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1.通过对特教学校中职班14名学生补助公用经费，保障特殊教育学校维持正常运转.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特殊教育学校补助学生人数</w:t>
            </w:r>
          </w:p>
        </w:tc>
        <w:tc>
          <w:tcPr>
            <w:tcW w:w="5386" w:type="dxa"/>
            <w:vAlign w:val="center"/>
          </w:tcPr>
          <w:p>
            <w:pPr>
              <w:pStyle w:val="13"/>
            </w:pPr>
            <w:r>
              <w:t>实际落实补助学生人数</w:t>
            </w:r>
          </w:p>
        </w:tc>
        <w:tc>
          <w:tcPr>
            <w:tcW w:w="2268" w:type="dxa"/>
            <w:vAlign w:val="center"/>
          </w:tcPr>
          <w:p>
            <w:pPr>
              <w:pStyle w:val="13"/>
            </w:pPr>
            <w:r>
              <w:t>14人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特殊教育学校生均公用经费补贴完成及时率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特殊教育学校生均公用经费补贴完成率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特殊教育学校生均公用经费补贴标准</w:t>
            </w:r>
          </w:p>
        </w:tc>
        <w:tc>
          <w:tcPr>
            <w:tcW w:w="5386" w:type="dxa"/>
            <w:vAlign w:val="center"/>
          </w:tcPr>
          <w:p>
            <w:pPr>
              <w:pStyle w:val="13"/>
            </w:pPr>
            <w:r>
              <w:t>实际补助金额按人均计算标准</w:t>
            </w:r>
          </w:p>
        </w:tc>
        <w:tc>
          <w:tcPr>
            <w:tcW w:w="2268" w:type="dxa"/>
            <w:vAlign w:val="center"/>
          </w:tcPr>
          <w:p>
            <w:pPr>
              <w:pStyle w:val="13"/>
            </w:pPr>
            <w:r>
              <w:t>714元/学年或年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266、2025年义务教育阶段家庭经济困难学生生活补助-初中绩效目标表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13011025P00001710003C</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2.09</w:t>
            </w:r>
          </w:p>
        </w:tc>
        <w:tc>
          <w:tcPr>
            <w:tcW w:w="2835" w:type="dxa"/>
            <w:vAlign w:val="center"/>
          </w:tcPr>
          <w:p>
            <w:pPr>
              <w:pStyle w:val="11"/>
            </w:pPr>
            <w:r>
              <w:t>其中：财政    资金</w:t>
            </w:r>
          </w:p>
        </w:tc>
        <w:tc>
          <w:tcPr>
            <w:tcW w:w="2551" w:type="dxa"/>
            <w:vAlign w:val="center"/>
          </w:tcPr>
          <w:p>
            <w:pPr>
              <w:pStyle w:val="13"/>
            </w:pPr>
            <w:r>
              <w:t>2.09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通过补贴困难学生58人，改善义务教育学校家庭困难学生的生活和学习条件，确保学生正常生活和学习。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1.通过补贴困难学生58人，改善义务教育学校家庭困难学生的生活和学习条件，确保学生正常生活和学习。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2025年享受寄宿生和非寄宿生生活补助的人数</w:t>
            </w:r>
          </w:p>
        </w:tc>
        <w:tc>
          <w:tcPr>
            <w:tcW w:w="2268" w:type="dxa"/>
            <w:vAlign w:val="center"/>
          </w:tcPr>
          <w:p>
            <w:pPr>
              <w:pStyle w:val="13"/>
            </w:pPr>
            <w:r>
              <w:t>58人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住宿生小学每生每年1250元，初中1500元；非寄宿生小学每生每年625元，初中750元。</w:t>
            </w:r>
          </w:p>
        </w:tc>
        <w:tc>
          <w:tcPr>
            <w:tcW w:w="2268" w:type="dxa"/>
            <w:vAlign w:val="center"/>
          </w:tcPr>
          <w:p>
            <w:pPr>
              <w:pStyle w:val="13"/>
            </w:pPr>
            <w:r>
              <w:t>360元/人/年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267、2025年义务教育阶段家庭经济困难学生生活补助-小学绩效目标表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13011025P000017100015</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2.16</w:t>
            </w:r>
          </w:p>
        </w:tc>
        <w:tc>
          <w:tcPr>
            <w:tcW w:w="2835" w:type="dxa"/>
            <w:vAlign w:val="center"/>
          </w:tcPr>
          <w:p>
            <w:pPr>
              <w:pStyle w:val="11"/>
            </w:pPr>
            <w:r>
              <w:t>其中：财政    资金</w:t>
            </w:r>
          </w:p>
        </w:tc>
        <w:tc>
          <w:tcPr>
            <w:tcW w:w="2551" w:type="dxa"/>
            <w:vAlign w:val="center"/>
          </w:tcPr>
          <w:p>
            <w:pPr>
              <w:pStyle w:val="13"/>
            </w:pPr>
            <w:r>
              <w:t>2.16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通过补贴困难学生71人，改善义务教育学校家庭困难学生的生活和学习条件，确保学生正常生活和学习。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1.通过补贴困难学生71人，改善义务教育学校家庭困难学生的生活和学习条件，确保学生正常生活和学习。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2025年享受寄宿生和非寄宿生生活补助的人数</w:t>
            </w:r>
          </w:p>
        </w:tc>
        <w:tc>
          <w:tcPr>
            <w:tcW w:w="2268" w:type="dxa"/>
            <w:vAlign w:val="center"/>
          </w:tcPr>
          <w:p>
            <w:pPr>
              <w:pStyle w:val="13"/>
            </w:pPr>
            <w:r>
              <w:t>71人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住宿生小学每生每年1250元，初中1500元；非寄宿生小学每生每年625元，初中750元。</w:t>
            </w:r>
          </w:p>
        </w:tc>
        <w:tc>
          <w:tcPr>
            <w:tcW w:w="2268" w:type="dxa"/>
            <w:vAlign w:val="center"/>
          </w:tcPr>
          <w:p>
            <w:pPr>
              <w:pStyle w:val="13"/>
            </w:pPr>
            <w:r>
              <w:t>≤304元/人/年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268、2025年义务教育阶段家庭经济困难学生生活补助（初中）（石财教[2024112号省级）绩效目标表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13011025P00001710007T</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1.41</w:t>
            </w:r>
          </w:p>
        </w:tc>
        <w:tc>
          <w:tcPr>
            <w:tcW w:w="2835" w:type="dxa"/>
            <w:vAlign w:val="center"/>
          </w:tcPr>
          <w:p>
            <w:pPr>
              <w:pStyle w:val="11"/>
            </w:pPr>
            <w:r>
              <w:t>其中：财政    资金</w:t>
            </w:r>
          </w:p>
        </w:tc>
        <w:tc>
          <w:tcPr>
            <w:tcW w:w="2551" w:type="dxa"/>
            <w:vAlign w:val="center"/>
          </w:tcPr>
          <w:p>
            <w:pPr>
              <w:pStyle w:val="13"/>
            </w:pPr>
            <w:r>
              <w:t>1.41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预算资金1.4068万元，其中省级资金1.4068万元。通过补贴困难学生63人，改善义务教育学校家庭困难学生的生活和学习条件，确保学生正常生活和学习。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1.通过补贴困难学生63人，改善义务教育学校家庭困难学生的生活和学习条件，确保学生正常生活和学习。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2025年享受寄宿生和非寄宿生生活补助的人数</w:t>
            </w:r>
          </w:p>
        </w:tc>
        <w:tc>
          <w:tcPr>
            <w:tcW w:w="2268" w:type="dxa"/>
            <w:vAlign w:val="center"/>
          </w:tcPr>
          <w:p>
            <w:pPr>
              <w:pStyle w:val="13"/>
            </w:pPr>
            <w:r>
              <w:t>63人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住宿生小学每生每年1250元，初中1500元；非寄宿生小学每生每年625元，初中750元。</w:t>
            </w:r>
          </w:p>
        </w:tc>
        <w:tc>
          <w:tcPr>
            <w:tcW w:w="2268" w:type="dxa"/>
            <w:vAlign w:val="center"/>
          </w:tcPr>
          <w:p>
            <w:pPr>
              <w:pStyle w:val="13"/>
            </w:pPr>
            <w:r>
              <w:t>223元/人/年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269、2025年义务教育阶段家庭经济困难学生生活补助（初中）（石财教[2024112号市级）绩效目标表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13011025P000017100092</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0.77</w:t>
            </w:r>
          </w:p>
        </w:tc>
        <w:tc>
          <w:tcPr>
            <w:tcW w:w="2835" w:type="dxa"/>
            <w:vAlign w:val="center"/>
          </w:tcPr>
          <w:p>
            <w:pPr>
              <w:pStyle w:val="11"/>
            </w:pPr>
            <w:r>
              <w:t>其中：财政    资金</w:t>
            </w:r>
          </w:p>
        </w:tc>
        <w:tc>
          <w:tcPr>
            <w:tcW w:w="2551" w:type="dxa"/>
            <w:vAlign w:val="center"/>
          </w:tcPr>
          <w:p>
            <w:pPr>
              <w:pStyle w:val="13"/>
            </w:pPr>
            <w:r>
              <w:t>0.77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预算资金0.766万元，其中市级资金0.766万元。通过补贴困难学生63人，改善义务教育学校家庭困难学生的生活和学习条件，确保学生正常生活和学习。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1.通过补贴困难学生63人，改善义务教育学校家庭困难学生的生活和学习条件，确保学生正常生活和学习。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2025年享受寄宿生和非寄宿生生活补助的人数</w:t>
            </w:r>
          </w:p>
        </w:tc>
        <w:tc>
          <w:tcPr>
            <w:tcW w:w="2268" w:type="dxa"/>
            <w:vAlign w:val="center"/>
          </w:tcPr>
          <w:p>
            <w:pPr>
              <w:pStyle w:val="13"/>
            </w:pPr>
            <w:r>
              <w:t>63人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住宿生小学每生每年1250元，初中1500元；非寄宿生小学每生每年625元，初中750元。</w:t>
            </w:r>
          </w:p>
        </w:tc>
        <w:tc>
          <w:tcPr>
            <w:tcW w:w="2268" w:type="dxa"/>
            <w:vAlign w:val="center"/>
          </w:tcPr>
          <w:p>
            <w:pPr>
              <w:pStyle w:val="13"/>
            </w:pPr>
            <w:r>
              <w:t>121元/人/年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270、2025年义务教育阶段家庭经济困难学生生活补助（初中）（石财教[2024112号中央）绩效目标表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13011025P00001710005K</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2.79</w:t>
            </w:r>
          </w:p>
        </w:tc>
        <w:tc>
          <w:tcPr>
            <w:tcW w:w="2835" w:type="dxa"/>
            <w:vAlign w:val="center"/>
          </w:tcPr>
          <w:p>
            <w:pPr>
              <w:pStyle w:val="11"/>
            </w:pPr>
            <w:r>
              <w:t>其中：财政    资金</w:t>
            </w:r>
          </w:p>
        </w:tc>
        <w:tc>
          <w:tcPr>
            <w:tcW w:w="2551" w:type="dxa"/>
            <w:vAlign w:val="center"/>
          </w:tcPr>
          <w:p>
            <w:pPr>
              <w:pStyle w:val="13"/>
            </w:pPr>
            <w:r>
              <w:t>2.79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预算资金2.78775万元，其中中央资金2.78775万元。通过补贴困难学生63人，改善义务教育学校家庭困难学生的生活和学习条件，确保学生正常生活和学习。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1.通过补贴困难学生63人，改善义务教育学校家庭困难学生的生活和学习条件，确保学生正常生活和学习。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2025年享受寄宿生和非寄宿生生活补助的人数</w:t>
            </w:r>
          </w:p>
        </w:tc>
        <w:tc>
          <w:tcPr>
            <w:tcW w:w="2268" w:type="dxa"/>
            <w:vAlign w:val="center"/>
          </w:tcPr>
          <w:p>
            <w:pPr>
              <w:pStyle w:val="13"/>
            </w:pPr>
            <w:r>
              <w:t>63人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住宿生小学每生每年1250元，初中1500元；非寄宿生小学每生每年625元，初中750元。</w:t>
            </w:r>
          </w:p>
        </w:tc>
        <w:tc>
          <w:tcPr>
            <w:tcW w:w="2268" w:type="dxa"/>
            <w:vAlign w:val="center"/>
          </w:tcPr>
          <w:p>
            <w:pPr>
              <w:pStyle w:val="13"/>
            </w:pPr>
            <w:r>
              <w:t>442元/人/年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271、2025年义务教育阶段家庭经济困难学生生活补助（小学）（石财教[2024112号省级）绩效目标表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13011025P000017100067</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w:t>
            </w:r>
          </w:p>
        </w:tc>
        <w:tc>
          <w:tcPr>
            <w:tcW w:w="2835" w:type="dxa"/>
            <w:vAlign w:val="center"/>
          </w:tcPr>
          <w:p>
            <w:pPr>
              <w:pStyle w:val="11"/>
            </w:pPr>
            <w:r>
              <w:t>其中：财政    资金</w:t>
            </w:r>
          </w:p>
        </w:tc>
        <w:tc>
          <w:tcPr>
            <w:tcW w:w="2551" w:type="dxa"/>
            <w:vAlign w:val="center"/>
          </w:tcPr>
          <w:p>
            <w:pPr>
              <w:pStyle w:val="13"/>
            </w:pPr>
            <w:r>
              <w:t>1.30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预算资金1.2972万元，其中省级资金1.2972万元。通过补贴困难学生74人，改善义务教育学校家庭困难学生的生活和学习条件，确保学生正常生活和学习。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1.通过补贴困难学生74人，改善义务教育学校家庭困难学生的生活和学习条件，确保学生正常生活和学习。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2025年享受寄宿生和非寄宿生生活补助的人数</w:t>
            </w:r>
          </w:p>
        </w:tc>
        <w:tc>
          <w:tcPr>
            <w:tcW w:w="2268" w:type="dxa"/>
            <w:vAlign w:val="center"/>
          </w:tcPr>
          <w:p>
            <w:pPr>
              <w:pStyle w:val="13"/>
            </w:pPr>
            <w:r>
              <w:t>74人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住宿生小学每生每年1250元，初中1500元；非寄宿生小学每生每年625元，初中750元。</w:t>
            </w:r>
          </w:p>
        </w:tc>
        <w:tc>
          <w:tcPr>
            <w:tcW w:w="2268" w:type="dxa"/>
            <w:vAlign w:val="center"/>
          </w:tcPr>
          <w:p>
            <w:pPr>
              <w:pStyle w:val="13"/>
            </w:pPr>
            <w:r>
              <w:t>175元/人/年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272、2025年义务教育阶段家庭经济困难学生生活补助（小学）（石财教[2024112号市级）绩效目标表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13011025P00001710008E</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0.71</w:t>
            </w:r>
          </w:p>
        </w:tc>
        <w:tc>
          <w:tcPr>
            <w:tcW w:w="2835" w:type="dxa"/>
            <w:vAlign w:val="center"/>
          </w:tcPr>
          <w:p>
            <w:pPr>
              <w:pStyle w:val="11"/>
            </w:pPr>
            <w:r>
              <w:t>其中：财政    资金</w:t>
            </w:r>
          </w:p>
        </w:tc>
        <w:tc>
          <w:tcPr>
            <w:tcW w:w="2551" w:type="dxa"/>
            <w:vAlign w:val="center"/>
          </w:tcPr>
          <w:p>
            <w:pPr>
              <w:pStyle w:val="13"/>
            </w:pPr>
            <w:r>
              <w:t>0.71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预算资金0.714万元，其中市级资金0.714万元。通过补贴困难学生74人，改善义务教育学校家庭困难学生的生活和学习条件，确保学生正常生活和学习。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1.通过补贴困难学生74人，改善义务教育学校家庭困难学生的生活和学习条件，确保学生正常生活和学习。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2025年享受寄宿生和非寄宿生生活补助的人数</w:t>
            </w:r>
          </w:p>
        </w:tc>
        <w:tc>
          <w:tcPr>
            <w:tcW w:w="2268" w:type="dxa"/>
            <w:vAlign w:val="center"/>
          </w:tcPr>
          <w:p>
            <w:pPr>
              <w:pStyle w:val="13"/>
            </w:pPr>
            <w:r>
              <w:t>74人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住宿生小学每生每年1250元，初中1500元；非寄宿生小学每生每年625元，初中750元。</w:t>
            </w:r>
          </w:p>
        </w:tc>
        <w:tc>
          <w:tcPr>
            <w:tcW w:w="2268" w:type="dxa"/>
            <w:vAlign w:val="center"/>
          </w:tcPr>
          <w:p>
            <w:pPr>
              <w:pStyle w:val="13"/>
            </w:pPr>
            <w:r>
              <w:t>96元/人/年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273、2025年义务教育阶段家庭经济困难学生生活补助（小学）（石财教[2024112号中央））绩效目标表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13011025P000017100040</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3.27</w:t>
            </w:r>
          </w:p>
        </w:tc>
        <w:tc>
          <w:tcPr>
            <w:tcW w:w="2835" w:type="dxa"/>
            <w:vAlign w:val="center"/>
          </w:tcPr>
          <w:p>
            <w:pPr>
              <w:pStyle w:val="11"/>
            </w:pPr>
            <w:r>
              <w:t>其中：财政    资金</w:t>
            </w:r>
          </w:p>
        </w:tc>
        <w:tc>
          <w:tcPr>
            <w:tcW w:w="2551" w:type="dxa"/>
            <w:vAlign w:val="center"/>
          </w:tcPr>
          <w:p>
            <w:pPr>
              <w:pStyle w:val="13"/>
            </w:pPr>
            <w:r>
              <w:t>3.27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预算资金3.272万元，其中中央资金3.272万元。通过补贴困难学生74人，改善义务教育学校家庭困难学生的生活和学习条件，确保学生正常生活和学习。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1.通过补贴困难学生74人，改善义务教育学校家庭困难学生的生活和学习条件，确保学生正常生活和学习。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2025年享受寄宿生和非寄宿生生活补助的人数</w:t>
            </w:r>
          </w:p>
        </w:tc>
        <w:tc>
          <w:tcPr>
            <w:tcW w:w="2268" w:type="dxa"/>
            <w:vAlign w:val="center"/>
          </w:tcPr>
          <w:p>
            <w:pPr>
              <w:pStyle w:val="13"/>
            </w:pPr>
            <w:r>
              <w:t>74人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住宿生小学每生每年1250元，初中1500元；非寄宿生小学每生每年625元，初中750元。</w:t>
            </w:r>
          </w:p>
        </w:tc>
        <w:tc>
          <w:tcPr>
            <w:tcW w:w="2268" w:type="dxa"/>
            <w:vAlign w:val="center"/>
          </w:tcPr>
          <w:p>
            <w:pPr>
              <w:pStyle w:val="13"/>
            </w:pPr>
            <w:r>
              <w:t>442元/人/年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274、2025年义务教育阶段特殊教育学校和随班就读残疾学生生均公用经费绩效目标表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13011025P00001610001F</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2025年义务教育阶段特殊教育学校和随班就读残疾学生生均公用经费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32.50</w:t>
            </w:r>
          </w:p>
        </w:tc>
        <w:tc>
          <w:tcPr>
            <w:tcW w:w="2835" w:type="dxa"/>
            <w:vAlign w:val="center"/>
          </w:tcPr>
          <w:p>
            <w:pPr>
              <w:pStyle w:val="11"/>
            </w:pPr>
            <w:r>
              <w:t>其中：财政    资金</w:t>
            </w:r>
          </w:p>
        </w:tc>
        <w:tc>
          <w:tcPr>
            <w:tcW w:w="2551" w:type="dxa"/>
            <w:vAlign w:val="center"/>
          </w:tcPr>
          <w:p>
            <w:pPr>
              <w:pStyle w:val="13"/>
            </w:pPr>
            <w:r>
              <w:t>32.50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通过对特教学校125名学生补助公用经费，保障特殊教育学校维持正常运转.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1.通过对特教学校125名学生补助公用经费，保障特殊教育学校维持正常运转.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保障特殊教育学校学生数</w:t>
            </w:r>
          </w:p>
        </w:tc>
        <w:tc>
          <w:tcPr>
            <w:tcW w:w="5386" w:type="dxa"/>
            <w:vAlign w:val="center"/>
          </w:tcPr>
          <w:p>
            <w:pPr>
              <w:pStyle w:val="13"/>
            </w:pPr>
            <w:r>
              <w:t>保障特殊教育学校在校生人数</w:t>
            </w:r>
          </w:p>
        </w:tc>
        <w:tc>
          <w:tcPr>
            <w:tcW w:w="2268" w:type="dxa"/>
            <w:vAlign w:val="center"/>
          </w:tcPr>
          <w:p>
            <w:pPr>
              <w:pStyle w:val="13"/>
            </w:pPr>
            <w:r>
              <w:t>14人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保障特殊教育学校教师数</w:t>
            </w:r>
          </w:p>
        </w:tc>
        <w:tc>
          <w:tcPr>
            <w:tcW w:w="5386" w:type="dxa"/>
            <w:vAlign w:val="center"/>
          </w:tcPr>
          <w:p>
            <w:pPr>
              <w:pStyle w:val="13"/>
            </w:pPr>
            <w:r>
              <w:t>保障特殊教育学校在职教师数</w:t>
            </w:r>
          </w:p>
        </w:tc>
        <w:tc>
          <w:tcPr>
            <w:tcW w:w="2268" w:type="dxa"/>
            <w:vAlign w:val="center"/>
          </w:tcPr>
          <w:p>
            <w:pPr>
              <w:pStyle w:val="13"/>
            </w:pPr>
            <w:r>
              <w:t>30人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特殊教育学校生均公用经费补贴完成率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特殊教育学校生均公用经费补贴完成及时率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特殊教育学校生均公用经费补贴标准</w:t>
            </w:r>
          </w:p>
        </w:tc>
        <w:tc>
          <w:tcPr>
            <w:tcW w:w="5386" w:type="dxa"/>
            <w:vAlign w:val="center"/>
          </w:tcPr>
          <w:p>
            <w:pPr>
              <w:pStyle w:val="13"/>
            </w:pPr>
            <w:r>
              <w:t>公用经费按人均计算标准</w:t>
            </w:r>
          </w:p>
        </w:tc>
        <w:tc>
          <w:tcPr>
            <w:tcW w:w="2268" w:type="dxa"/>
            <w:vAlign w:val="center"/>
          </w:tcPr>
          <w:p>
            <w:pPr>
              <w:pStyle w:val="13"/>
            </w:pPr>
            <w:r>
              <w:t>2600元/学年或年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保障日常需要，维持单位正常运转</w:t>
            </w:r>
          </w:p>
        </w:tc>
        <w:tc>
          <w:tcPr>
            <w:tcW w:w="5386" w:type="dxa"/>
            <w:vAlign w:val="center"/>
          </w:tcPr>
          <w:p>
            <w:pPr>
              <w:pStyle w:val="13"/>
            </w:pPr>
            <w:r>
              <w:t>保障日常需要，维持单位正常运转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特殊教育学校学生入学率</w:t>
            </w:r>
          </w:p>
        </w:tc>
        <w:tc>
          <w:tcPr>
            <w:tcW w:w="5386" w:type="dxa"/>
            <w:vAlign w:val="center"/>
          </w:tcPr>
          <w:p>
            <w:pPr>
              <w:pStyle w:val="13"/>
            </w:pPr>
            <w:r>
              <w:t>特殊教育学校适龄学生入学率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275、2025年义务教育阶段特殊教育学校和随班就读学生生均公用经费（初中）（石财教〔2024〕112号省级）绩效目标表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13011025P000016100075</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6.36</w:t>
            </w:r>
          </w:p>
        </w:tc>
        <w:tc>
          <w:tcPr>
            <w:tcW w:w="2835" w:type="dxa"/>
            <w:vAlign w:val="center"/>
          </w:tcPr>
          <w:p>
            <w:pPr>
              <w:pStyle w:val="11"/>
            </w:pPr>
            <w:r>
              <w:t>其中：财政    资金</w:t>
            </w:r>
          </w:p>
        </w:tc>
        <w:tc>
          <w:tcPr>
            <w:tcW w:w="2551" w:type="dxa"/>
            <w:vAlign w:val="center"/>
          </w:tcPr>
          <w:p>
            <w:pPr>
              <w:pStyle w:val="13"/>
            </w:pPr>
            <w:r>
              <w:t>6.36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通过对特教学校中职班125名学生补助公用经费，保障特殊教育学校维持正常运转.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1.通过对特教学校中职班125名学生补助公用经费，保障特殊教育学校维持正常运转.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保障特殊教育学校学生数</w:t>
            </w:r>
          </w:p>
        </w:tc>
        <w:tc>
          <w:tcPr>
            <w:tcW w:w="5386" w:type="dxa"/>
            <w:vAlign w:val="center"/>
          </w:tcPr>
          <w:p>
            <w:pPr>
              <w:pStyle w:val="13"/>
            </w:pPr>
            <w:r>
              <w:t>保障特殊教育学校在校生人数</w:t>
            </w:r>
          </w:p>
        </w:tc>
        <w:tc>
          <w:tcPr>
            <w:tcW w:w="2268" w:type="dxa"/>
            <w:vAlign w:val="center"/>
          </w:tcPr>
          <w:p>
            <w:pPr>
              <w:pStyle w:val="13"/>
            </w:pPr>
            <w:r>
              <w:t>125人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保障特殊教育学校教师数</w:t>
            </w:r>
          </w:p>
        </w:tc>
        <w:tc>
          <w:tcPr>
            <w:tcW w:w="5386" w:type="dxa"/>
            <w:vAlign w:val="center"/>
          </w:tcPr>
          <w:p>
            <w:pPr>
              <w:pStyle w:val="13"/>
            </w:pPr>
            <w:r>
              <w:t>保障特殊教育学校在职教师数</w:t>
            </w:r>
          </w:p>
        </w:tc>
        <w:tc>
          <w:tcPr>
            <w:tcW w:w="2268" w:type="dxa"/>
            <w:vAlign w:val="center"/>
          </w:tcPr>
          <w:p>
            <w:pPr>
              <w:pStyle w:val="13"/>
            </w:pPr>
            <w:r>
              <w:t>30人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特殊教育学校生均公用经费补贴完成率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特殊教育学校生均公用经费补贴完成及时率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特殊教育学校生均公用经费补贴标准</w:t>
            </w:r>
          </w:p>
        </w:tc>
        <w:tc>
          <w:tcPr>
            <w:tcW w:w="5386" w:type="dxa"/>
            <w:vAlign w:val="center"/>
          </w:tcPr>
          <w:p>
            <w:pPr>
              <w:pStyle w:val="13"/>
            </w:pPr>
            <w:r>
              <w:t>公用经费按人均计算标准</w:t>
            </w:r>
          </w:p>
        </w:tc>
        <w:tc>
          <w:tcPr>
            <w:tcW w:w="2268" w:type="dxa"/>
            <w:vAlign w:val="center"/>
          </w:tcPr>
          <w:p>
            <w:pPr>
              <w:pStyle w:val="13"/>
            </w:pPr>
            <w:r>
              <w:t>508.8元/学年或年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保障日常需要，维持单位正常运转</w:t>
            </w:r>
          </w:p>
        </w:tc>
        <w:tc>
          <w:tcPr>
            <w:tcW w:w="5386" w:type="dxa"/>
            <w:vAlign w:val="center"/>
          </w:tcPr>
          <w:p>
            <w:pPr>
              <w:pStyle w:val="13"/>
            </w:pPr>
            <w:r>
              <w:t>保障日常需要，维持单位正常运转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特殊教育学校学生入学率</w:t>
            </w:r>
          </w:p>
        </w:tc>
        <w:tc>
          <w:tcPr>
            <w:tcW w:w="5386" w:type="dxa"/>
            <w:vAlign w:val="center"/>
          </w:tcPr>
          <w:p>
            <w:pPr>
              <w:pStyle w:val="13"/>
            </w:pPr>
            <w:r>
              <w:t>特殊教育学校适龄学生入学率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276、2025年义务教育阶段特殊教育学校和随班就读学生生均公用经费（初中）（石财教〔2024〕112号市级）绩效目标表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13011025P00001610008Q</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13.78</w:t>
            </w:r>
          </w:p>
        </w:tc>
        <w:tc>
          <w:tcPr>
            <w:tcW w:w="2835" w:type="dxa"/>
            <w:vAlign w:val="center"/>
          </w:tcPr>
          <w:p>
            <w:pPr>
              <w:pStyle w:val="11"/>
            </w:pPr>
            <w:r>
              <w:t>其中：财政    资金</w:t>
            </w:r>
          </w:p>
        </w:tc>
        <w:tc>
          <w:tcPr>
            <w:tcW w:w="2551" w:type="dxa"/>
            <w:vAlign w:val="center"/>
          </w:tcPr>
          <w:p>
            <w:pPr>
              <w:pStyle w:val="13"/>
            </w:pPr>
            <w:r>
              <w:t>13.78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通过对特教学校中职班125名学生补助公用经费，保障特殊教育学校维持正常运转.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1.通过对特教学校中职班125名学生补助公用经费，保障特殊教育学校维持正常运转.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保障特殊教育学校学生数</w:t>
            </w:r>
          </w:p>
        </w:tc>
        <w:tc>
          <w:tcPr>
            <w:tcW w:w="5386" w:type="dxa"/>
            <w:vAlign w:val="center"/>
          </w:tcPr>
          <w:p>
            <w:pPr>
              <w:pStyle w:val="13"/>
            </w:pPr>
            <w:r>
              <w:t>保障特殊教育学校在校生人数</w:t>
            </w:r>
          </w:p>
        </w:tc>
        <w:tc>
          <w:tcPr>
            <w:tcW w:w="2268" w:type="dxa"/>
            <w:vAlign w:val="center"/>
          </w:tcPr>
          <w:p>
            <w:pPr>
              <w:pStyle w:val="13"/>
            </w:pPr>
            <w:r>
              <w:t>125人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保障特殊教育学校教师数</w:t>
            </w:r>
          </w:p>
        </w:tc>
        <w:tc>
          <w:tcPr>
            <w:tcW w:w="5386" w:type="dxa"/>
            <w:vAlign w:val="center"/>
          </w:tcPr>
          <w:p>
            <w:pPr>
              <w:pStyle w:val="13"/>
            </w:pPr>
            <w:r>
              <w:t>保障特殊教育学校在职教师数</w:t>
            </w:r>
          </w:p>
        </w:tc>
        <w:tc>
          <w:tcPr>
            <w:tcW w:w="2268" w:type="dxa"/>
            <w:vAlign w:val="center"/>
          </w:tcPr>
          <w:p>
            <w:pPr>
              <w:pStyle w:val="13"/>
            </w:pPr>
            <w:r>
              <w:t>30人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特殊教育学校生均公用经费补贴完成率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特殊教育学校生均公用经费补贴完成及时率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特殊教育学校生均公用经费补贴标准</w:t>
            </w:r>
          </w:p>
        </w:tc>
        <w:tc>
          <w:tcPr>
            <w:tcW w:w="5386" w:type="dxa"/>
            <w:vAlign w:val="center"/>
          </w:tcPr>
          <w:p>
            <w:pPr>
              <w:pStyle w:val="13"/>
            </w:pPr>
            <w:r>
              <w:t>公用经费按人均计算标准</w:t>
            </w:r>
          </w:p>
        </w:tc>
        <w:tc>
          <w:tcPr>
            <w:tcW w:w="2268" w:type="dxa"/>
            <w:vAlign w:val="center"/>
          </w:tcPr>
          <w:p>
            <w:pPr>
              <w:pStyle w:val="13"/>
            </w:pPr>
            <w:r>
              <w:t>1102.4元/学年或年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保障日常需要，维持单位正常运转</w:t>
            </w:r>
          </w:p>
        </w:tc>
        <w:tc>
          <w:tcPr>
            <w:tcW w:w="5386" w:type="dxa"/>
            <w:vAlign w:val="center"/>
          </w:tcPr>
          <w:p>
            <w:pPr>
              <w:pStyle w:val="13"/>
            </w:pPr>
            <w:r>
              <w:t>保障日常需要，维持单位正常运转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特殊教育学校学生入学率</w:t>
            </w:r>
          </w:p>
        </w:tc>
        <w:tc>
          <w:tcPr>
            <w:tcW w:w="5386" w:type="dxa"/>
            <w:vAlign w:val="center"/>
          </w:tcPr>
          <w:p>
            <w:pPr>
              <w:pStyle w:val="13"/>
            </w:pPr>
            <w:r>
              <w:t>特殊教育学校适龄学生入学率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277、2025年义务教育阶段特殊教育学校和随班就读学生生均公用经费（初中）（石财教〔2024〕112号中央）绩效目标表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13011025P00001610006H</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19.08</w:t>
            </w:r>
          </w:p>
        </w:tc>
        <w:tc>
          <w:tcPr>
            <w:tcW w:w="2835" w:type="dxa"/>
            <w:vAlign w:val="center"/>
          </w:tcPr>
          <w:p>
            <w:pPr>
              <w:pStyle w:val="11"/>
            </w:pPr>
            <w:r>
              <w:t>其中：财政    资金</w:t>
            </w:r>
          </w:p>
        </w:tc>
        <w:tc>
          <w:tcPr>
            <w:tcW w:w="2551" w:type="dxa"/>
            <w:vAlign w:val="center"/>
          </w:tcPr>
          <w:p>
            <w:pPr>
              <w:pStyle w:val="13"/>
            </w:pPr>
            <w:r>
              <w:t>19.08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通过对特教学校义务教育125名学生补助公用经费，保障特殊教育学校维持正常运转.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1.通过对特教学校义务教育125名学生补助公用经费，保障特殊教育学校维持正常运转.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保障特殊教育学校学生数</w:t>
            </w:r>
          </w:p>
        </w:tc>
        <w:tc>
          <w:tcPr>
            <w:tcW w:w="5386" w:type="dxa"/>
            <w:vAlign w:val="center"/>
          </w:tcPr>
          <w:p>
            <w:pPr>
              <w:pStyle w:val="13"/>
            </w:pPr>
            <w:r>
              <w:t>保障特殊教育学校在校生人数</w:t>
            </w:r>
          </w:p>
        </w:tc>
        <w:tc>
          <w:tcPr>
            <w:tcW w:w="2268" w:type="dxa"/>
            <w:vAlign w:val="center"/>
          </w:tcPr>
          <w:p>
            <w:pPr>
              <w:pStyle w:val="13"/>
            </w:pPr>
            <w:r>
              <w:t>125人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保障特殊教育学校教师数</w:t>
            </w:r>
          </w:p>
        </w:tc>
        <w:tc>
          <w:tcPr>
            <w:tcW w:w="5386" w:type="dxa"/>
            <w:vAlign w:val="center"/>
          </w:tcPr>
          <w:p>
            <w:pPr>
              <w:pStyle w:val="13"/>
            </w:pPr>
            <w:r>
              <w:t>保障特殊教育学校在职教师数</w:t>
            </w:r>
          </w:p>
        </w:tc>
        <w:tc>
          <w:tcPr>
            <w:tcW w:w="2268" w:type="dxa"/>
            <w:vAlign w:val="center"/>
          </w:tcPr>
          <w:p>
            <w:pPr>
              <w:pStyle w:val="13"/>
            </w:pPr>
            <w:r>
              <w:t>30人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特殊教育学校生均公用经费补贴完成率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特殊教育学校生均公用经费补贴完成及时率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特殊教育学校生均公用经费补贴标准</w:t>
            </w:r>
          </w:p>
        </w:tc>
        <w:tc>
          <w:tcPr>
            <w:tcW w:w="5386" w:type="dxa"/>
            <w:vAlign w:val="center"/>
          </w:tcPr>
          <w:p>
            <w:pPr>
              <w:pStyle w:val="13"/>
            </w:pPr>
            <w:r>
              <w:t>公用经费按人均计算标准</w:t>
            </w:r>
          </w:p>
        </w:tc>
        <w:tc>
          <w:tcPr>
            <w:tcW w:w="2268" w:type="dxa"/>
            <w:vAlign w:val="center"/>
          </w:tcPr>
          <w:p>
            <w:pPr>
              <w:pStyle w:val="13"/>
            </w:pPr>
            <w:r>
              <w:t>1526.4元/学年或年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保障日常需要，维持单位正常运转</w:t>
            </w:r>
          </w:p>
        </w:tc>
        <w:tc>
          <w:tcPr>
            <w:tcW w:w="5386" w:type="dxa"/>
            <w:vAlign w:val="center"/>
          </w:tcPr>
          <w:p>
            <w:pPr>
              <w:pStyle w:val="13"/>
            </w:pPr>
            <w:r>
              <w:t>保障日常需要，维持单位正常运转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特殊教育学校学生入学率</w:t>
            </w:r>
          </w:p>
        </w:tc>
        <w:tc>
          <w:tcPr>
            <w:tcW w:w="5386" w:type="dxa"/>
            <w:vAlign w:val="center"/>
          </w:tcPr>
          <w:p>
            <w:pPr>
              <w:pStyle w:val="13"/>
            </w:pPr>
            <w:r>
              <w:t>特殊教育学校适龄学生入学率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278、2025年义务教育阶段特殊教育学校和随班就读学生生均公用经费（小学）（石财教〔2024〕112号省级）绩效目标表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13011025P00001610004A</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8.64</w:t>
            </w:r>
          </w:p>
        </w:tc>
        <w:tc>
          <w:tcPr>
            <w:tcW w:w="2835" w:type="dxa"/>
            <w:vAlign w:val="center"/>
          </w:tcPr>
          <w:p>
            <w:pPr>
              <w:pStyle w:val="11"/>
            </w:pPr>
            <w:r>
              <w:t>其中：财政    资金</w:t>
            </w:r>
          </w:p>
        </w:tc>
        <w:tc>
          <w:tcPr>
            <w:tcW w:w="2551" w:type="dxa"/>
            <w:vAlign w:val="center"/>
          </w:tcPr>
          <w:p>
            <w:pPr>
              <w:pStyle w:val="13"/>
            </w:pPr>
            <w:r>
              <w:t>8.64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通过对特教学校中职班125名学生补助公用经费，保障特殊教育学校维持正常运转.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1.通过对特教学校中职班125名学生补助公用经费，保障特殊教育学校维持正常运转.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保障特殊教育学校学生数</w:t>
            </w:r>
          </w:p>
        </w:tc>
        <w:tc>
          <w:tcPr>
            <w:tcW w:w="5386" w:type="dxa"/>
            <w:vAlign w:val="center"/>
          </w:tcPr>
          <w:p>
            <w:pPr>
              <w:pStyle w:val="13"/>
            </w:pPr>
            <w:r>
              <w:t>保障特殊教育学校在校生人数</w:t>
            </w:r>
          </w:p>
        </w:tc>
        <w:tc>
          <w:tcPr>
            <w:tcW w:w="2268" w:type="dxa"/>
            <w:vAlign w:val="center"/>
          </w:tcPr>
          <w:p>
            <w:pPr>
              <w:pStyle w:val="13"/>
            </w:pPr>
            <w:r>
              <w:t>125人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保障特殊教育学校教师数</w:t>
            </w:r>
          </w:p>
        </w:tc>
        <w:tc>
          <w:tcPr>
            <w:tcW w:w="5386" w:type="dxa"/>
            <w:vAlign w:val="center"/>
          </w:tcPr>
          <w:p>
            <w:pPr>
              <w:pStyle w:val="13"/>
            </w:pPr>
            <w:r>
              <w:t>保障特殊教育学校在职教师数</w:t>
            </w:r>
          </w:p>
        </w:tc>
        <w:tc>
          <w:tcPr>
            <w:tcW w:w="2268" w:type="dxa"/>
            <w:vAlign w:val="center"/>
          </w:tcPr>
          <w:p>
            <w:pPr>
              <w:pStyle w:val="13"/>
            </w:pPr>
            <w:r>
              <w:t>30人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特殊教育学校生均公用经费补贴完成率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特殊教育学校生均公用经费补贴完成及时率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特殊教育学校生均公用经费补贴标准</w:t>
            </w:r>
          </w:p>
        </w:tc>
        <w:tc>
          <w:tcPr>
            <w:tcW w:w="5386" w:type="dxa"/>
            <w:vAlign w:val="center"/>
          </w:tcPr>
          <w:p>
            <w:pPr>
              <w:pStyle w:val="13"/>
            </w:pPr>
            <w:r>
              <w:t>公用经费按人均计算标准</w:t>
            </w:r>
          </w:p>
        </w:tc>
        <w:tc>
          <w:tcPr>
            <w:tcW w:w="2268" w:type="dxa"/>
            <w:vAlign w:val="center"/>
          </w:tcPr>
          <w:p>
            <w:pPr>
              <w:pStyle w:val="13"/>
            </w:pPr>
            <w:r>
              <w:t>691.2元/学年或年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保障日常需要，维持单位正常运转</w:t>
            </w:r>
          </w:p>
        </w:tc>
        <w:tc>
          <w:tcPr>
            <w:tcW w:w="5386" w:type="dxa"/>
            <w:vAlign w:val="center"/>
          </w:tcPr>
          <w:p>
            <w:pPr>
              <w:pStyle w:val="13"/>
            </w:pPr>
            <w:r>
              <w:t>保障日常需要，维持单位正常运转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特殊教育学校学生入学率</w:t>
            </w:r>
          </w:p>
        </w:tc>
        <w:tc>
          <w:tcPr>
            <w:tcW w:w="5386" w:type="dxa"/>
            <w:vAlign w:val="center"/>
          </w:tcPr>
          <w:p>
            <w:pPr>
              <w:pStyle w:val="13"/>
            </w:pPr>
            <w:r>
              <w:t>特殊教育学校适龄学生入学率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279、2025年义务教育阶段特殊教育学校和随班就读学生生均公用经费（小学）（石财教〔2024〕112号市级）绩效目标表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13011025P00001610005X</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18.72</w:t>
            </w:r>
          </w:p>
        </w:tc>
        <w:tc>
          <w:tcPr>
            <w:tcW w:w="2835" w:type="dxa"/>
            <w:vAlign w:val="center"/>
          </w:tcPr>
          <w:p>
            <w:pPr>
              <w:pStyle w:val="11"/>
            </w:pPr>
            <w:r>
              <w:t>其中：财政    资金</w:t>
            </w:r>
          </w:p>
        </w:tc>
        <w:tc>
          <w:tcPr>
            <w:tcW w:w="2551" w:type="dxa"/>
            <w:vAlign w:val="center"/>
          </w:tcPr>
          <w:p>
            <w:pPr>
              <w:pStyle w:val="13"/>
            </w:pPr>
            <w:r>
              <w:t>18.72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通过对特教学校中职班125名学生补助公用经费，保障特殊教育学校维持正常运转.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1.通过对特教学校中职班125名学生补助公用经费，保障特殊教育学校维持正常运转.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保障特殊教育学校学生数</w:t>
            </w:r>
          </w:p>
        </w:tc>
        <w:tc>
          <w:tcPr>
            <w:tcW w:w="5386" w:type="dxa"/>
            <w:vAlign w:val="center"/>
          </w:tcPr>
          <w:p>
            <w:pPr>
              <w:pStyle w:val="13"/>
            </w:pPr>
            <w:r>
              <w:t>保障特殊教育学校在校生人数</w:t>
            </w:r>
          </w:p>
        </w:tc>
        <w:tc>
          <w:tcPr>
            <w:tcW w:w="2268" w:type="dxa"/>
            <w:vAlign w:val="center"/>
          </w:tcPr>
          <w:p>
            <w:pPr>
              <w:pStyle w:val="13"/>
            </w:pPr>
            <w:r>
              <w:t>125人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保障特殊教育学校教师数</w:t>
            </w:r>
          </w:p>
        </w:tc>
        <w:tc>
          <w:tcPr>
            <w:tcW w:w="5386" w:type="dxa"/>
            <w:vAlign w:val="center"/>
          </w:tcPr>
          <w:p>
            <w:pPr>
              <w:pStyle w:val="13"/>
            </w:pPr>
            <w:r>
              <w:t>保障特殊教育学校在职教师数</w:t>
            </w:r>
          </w:p>
        </w:tc>
        <w:tc>
          <w:tcPr>
            <w:tcW w:w="2268" w:type="dxa"/>
            <w:vAlign w:val="center"/>
          </w:tcPr>
          <w:p>
            <w:pPr>
              <w:pStyle w:val="13"/>
            </w:pPr>
            <w:r>
              <w:t>30人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特殊教育学校生均公用经费补贴完成率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特殊教育学校生均公用经费补贴完成及时率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特殊教育学校生均公用经费补贴标准</w:t>
            </w:r>
          </w:p>
        </w:tc>
        <w:tc>
          <w:tcPr>
            <w:tcW w:w="5386" w:type="dxa"/>
            <w:vAlign w:val="center"/>
          </w:tcPr>
          <w:p>
            <w:pPr>
              <w:pStyle w:val="13"/>
            </w:pPr>
            <w:r>
              <w:t>公用经费按人均计算标准</w:t>
            </w:r>
          </w:p>
        </w:tc>
        <w:tc>
          <w:tcPr>
            <w:tcW w:w="2268" w:type="dxa"/>
            <w:vAlign w:val="center"/>
          </w:tcPr>
          <w:p>
            <w:pPr>
              <w:pStyle w:val="13"/>
            </w:pPr>
            <w:r>
              <w:t>1497.6元/学年或年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保障日常需要，维持单位正常运转</w:t>
            </w:r>
          </w:p>
        </w:tc>
        <w:tc>
          <w:tcPr>
            <w:tcW w:w="5386" w:type="dxa"/>
            <w:vAlign w:val="center"/>
          </w:tcPr>
          <w:p>
            <w:pPr>
              <w:pStyle w:val="13"/>
            </w:pPr>
            <w:r>
              <w:t>保障日常需要，维持单位正常运转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特殊教育学校学生入学率</w:t>
            </w:r>
          </w:p>
        </w:tc>
        <w:tc>
          <w:tcPr>
            <w:tcW w:w="5386" w:type="dxa"/>
            <w:vAlign w:val="center"/>
          </w:tcPr>
          <w:p>
            <w:pPr>
              <w:pStyle w:val="13"/>
            </w:pPr>
            <w:r>
              <w:t>特殊教育学校适龄学生入学率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280、2025年义务教育阶段特殊教育学校和随班就读学生生均公用经费（小学）（石财教〔2024〕112号中央）绩效目标表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13011025P00001610003N</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25.92</w:t>
            </w:r>
          </w:p>
        </w:tc>
        <w:tc>
          <w:tcPr>
            <w:tcW w:w="2835" w:type="dxa"/>
            <w:vAlign w:val="center"/>
          </w:tcPr>
          <w:p>
            <w:pPr>
              <w:pStyle w:val="11"/>
            </w:pPr>
            <w:r>
              <w:t>其中：财政    资金</w:t>
            </w:r>
          </w:p>
        </w:tc>
        <w:tc>
          <w:tcPr>
            <w:tcW w:w="2551" w:type="dxa"/>
            <w:vAlign w:val="center"/>
          </w:tcPr>
          <w:p>
            <w:pPr>
              <w:pStyle w:val="13"/>
            </w:pPr>
            <w:r>
              <w:t>25.92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通过对特教学校义务教育阶段125名学生补助公用经费，保障特殊教育学校维持正常运转.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1.通过对特教学校义务教育阶段125名学生补助公用经费，保障特殊教育学校维持正常运转.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保障特殊教育学校学生数</w:t>
            </w:r>
          </w:p>
        </w:tc>
        <w:tc>
          <w:tcPr>
            <w:tcW w:w="5386" w:type="dxa"/>
            <w:vAlign w:val="center"/>
          </w:tcPr>
          <w:p>
            <w:pPr>
              <w:pStyle w:val="13"/>
            </w:pPr>
            <w:r>
              <w:t>保障特殊教育学校在校生人数</w:t>
            </w:r>
          </w:p>
        </w:tc>
        <w:tc>
          <w:tcPr>
            <w:tcW w:w="2268" w:type="dxa"/>
            <w:vAlign w:val="center"/>
          </w:tcPr>
          <w:p>
            <w:pPr>
              <w:pStyle w:val="13"/>
            </w:pPr>
            <w:r>
              <w:t>125人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保障特殊教育学校教师数</w:t>
            </w:r>
          </w:p>
        </w:tc>
        <w:tc>
          <w:tcPr>
            <w:tcW w:w="5386" w:type="dxa"/>
            <w:vAlign w:val="center"/>
          </w:tcPr>
          <w:p>
            <w:pPr>
              <w:pStyle w:val="13"/>
            </w:pPr>
            <w:r>
              <w:t>保障特殊教育学校在职教师数</w:t>
            </w:r>
          </w:p>
        </w:tc>
        <w:tc>
          <w:tcPr>
            <w:tcW w:w="2268" w:type="dxa"/>
            <w:vAlign w:val="center"/>
          </w:tcPr>
          <w:p>
            <w:pPr>
              <w:pStyle w:val="13"/>
            </w:pPr>
            <w:r>
              <w:t>30人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特殊教育学校生均公用经费补贴完成率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特殊教育学校生均公用经费补贴完成及时率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特殊教育学校生均公用经费补贴标准</w:t>
            </w:r>
          </w:p>
        </w:tc>
        <w:tc>
          <w:tcPr>
            <w:tcW w:w="5386" w:type="dxa"/>
            <w:vAlign w:val="center"/>
          </w:tcPr>
          <w:p>
            <w:pPr>
              <w:pStyle w:val="13"/>
            </w:pPr>
            <w:r>
              <w:t>公用经费按人均计算标准</w:t>
            </w:r>
          </w:p>
        </w:tc>
        <w:tc>
          <w:tcPr>
            <w:tcW w:w="2268" w:type="dxa"/>
            <w:vAlign w:val="center"/>
          </w:tcPr>
          <w:p>
            <w:pPr>
              <w:pStyle w:val="13"/>
            </w:pPr>
            <w:r>
              <w:t>2073.6元/学年或年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保障日常需要，维持单位正常运转</w:t>
            </w:r>
          </w:p>
        </w:tc>
        <w:tc>
          <w:tcPr>
            <w:tcW w:w="5386" w:type="dxa"/>
            <w:vAlign w:val="center"/>
          </w:tcPr>
          <w:p>
            <w:pPr>
              <w:pStyle w:val="13"/>
            </w:pPr>
            <w:r>
              <w:t>保障日常需要，维持单位正常运转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特殊教育学校学生入学率</w:t>
            </w:r>
          </w:p>
        </w:tc>
        <w:tc>
          <w:tcPr>
            <w:tcW w:w="5386" w:type="dxa"/>
            <w:vAlign w:val="center"/>
          </w:tcPr>
          <w:p>
            <w:pPr>
              <w:pStyle w:val="13"/>
            </w:pPr>
            <w:r>
              <w:t>特殊教育学校适龄学生入学率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281、2025年援疆援藏教师补助绩效目标表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13011025P003232101179</w:t>
            </w:r>
          </w:p>
        </w:tc>
        <w:tc>
          <w:tcPr>
            <w:tcW w:w="2835" w:type="dxa"/>
            <w:vAlign w:val="center"/>
          </w:tcPr>
          <w:p>
            <w:pPr>
              <w:pStyle w:val="11"/>
            </w:pPr>
            <w:r>
              <w:t>项目名称</w:t>
            </w:r>
          </w:p>
        </w:tc>
        <w:tc>
          <w:tcPr>
            <w:tcW w:w="6095" w:type="dxa"/>
            <w:gridSpan w:val="3"/>
            <w:vAlign w:val="center"/>
          </w:tcPr>
          <w:p>
            <w:pPr>
              <w:pStyle w:val="13"/>
            </w:pPr>
            <w:r>
              <w:t>2025年援疆援藏教师补助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w:t>
            </w:r>
          </w:p>
        </w:tc>
        <w:tc>
          <w:tcPr>
            <w:tcW w:w="2835" w:type="dxa"/>
            <w:vAlign w:val="center"/>
          </w:tcPr>
          <w:p>
            <w:pPr>
              <w:pStyle w:val="11"/>
            </w:pPr>
            <w:r>
              <w:t>其中：财政    资金</w:t>
            </w:r>
          </w:p>
        </w:tc>
        <w:tc>
          <w:tcPr>
            <w:tcW w:w="2551" w:type="dxa"/>
            <w:vAlign w:val="center"/>
          </w:tcPr>
          <w:p>
            <w:pPr>
              <w:pStyle w:val="13"/>
            </w:pPr>
            <w:r>
              <w:t>3.70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援疆教师预算资金3.7万元，其中区级资金3.7万元。通过对1名疆教师进行生活补贴及电话补贴，鼓励和支持教师援疆，献身边疆教育事业。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1.通过对1名疆教师进行生活补贴及电话补贴，鼓励和支持教师援疆，献身边疆教育事业。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补助援疆教师人数</w:t>
            </w:r>
          </w:p>
        </w:tc>
        <w:tc>
          <w:tcPr>
            <w:tcW w:w="5386" w:type="dxa"/>
            <w:vAlign w:val="center"/>
          </w:tcPr>
          <w:p>
            <w:pPr>
              <w:pStyle w:val="13"/>
            </w:pPr>
            <w:r>
              <w:t>2025年享受生活补贴和电话补贴的援疆教师人数</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援疆教师补助率</w:t>
            </w:r>
          </w:p>
        </w:tc>
        <w:tc>
          <w:tcPr>
            <w:tcW w:w="5386" w:type="dxa"/>
            <w:vAlign w:val="center"/>
          </w:tcPr>
          <w:p>
            <w:pPr>
              <w:pStyle w:val="13"/>
            </w:pPr>
            <w:r>
              <w:t>实际享受生活补贴的援疆教师比例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补助工作完成及时率</w:t>
            </w:r>
          </w:p>
        </w:tc>
        <w:tc>
          <w:tcPr>
            <w:tcW w:w="5386" w:type="dxa"/>
            <w:vAlign w:val="center"/>
          </w:tcPr>
          <w:p>
            <w:pPr>
              <w:pStyle w:val="13"/>
            </w:pPr>
            <w:r>
              <w:t>生活补贴和电话补贴完成及时率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援疆教师生活补贴标准和电话补贴标准</w:t>
            </w:r>
          </w:p>
        </w:tc>
        <w:tc>
          <w:tcPr>
            <w:tcW w:w="5386" w:type="dxa"/>
            <w:vAlign w:val="center"/>
          </w:tcPr>
          <w:p>
            <w:pPr>
              <w:pStyle w:val="13"/>
            </w:pPr>
            <w:r>
              <w:t>援疆教师每人每月生活补贴3041元，电话补贴每人每年500元。</w:t>
            </w:r>
          </w:p>
        </w:tc>
        <w:tc>
          <w:tcPr>
            <w:tcW w:w="2268" w:type="dxa"/>
            <w:vAlign w:val="center"/>
          </w:tcPr>
          <w:p>
            <w:pPr>
              <w:pStyle w:val="13"/>
            </w:pPr>
            <w:r>
              <w:t>3041元/人/月</w:t>
            </w:r>
          </w:p>
        </w:tc>
        <w:tc>
          <w:tcPr>
            <w:tcW w:w="1276" w:type="dxa"/>
            <w:vAlign w:val="center"/>
          </w:tcPr>
          <w:p>
            <w:pPr>
              <w:pStyle w:val="13"/>
            </w:pPr>
            <w:r>
              <w:t>组通字[2011]6号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受补助教师的政策保障持续</w:t>
            </w:r>
          </w:p>
        </w:tc>
        <w:tc>
          <w:tcPr>
            <w:tcW w:w="5386" w:type="dxa"/>
            <w:vAlign w:val="center"/>
          </w:tcPr>
          <w:p>
            <w:pPr>
              <w:pStyle w:val="13"/>
            </w:pPr>
            <w:r>
              <w:t>受补助教师的政策保障持续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援疆教师满意度</w:t>
            </w:r>
          </w:p>
        </w:tc>
        <w:tc>
          <w:tcPr>
            <w:tcW w:w="5386" w:type="dxa"/>
            <w:vAlign w:val="center"/>
          </w:tcPr>
          <w:p>
            <w:pPr>
              <w:pStyle w:val="13"/>
            </w:pPr>
            <w:r>
              <w:t>援疆教师满意度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282、2025年中职教育学生资助-家庭经济困难学生国家助学金绩效目标表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13011025P000019100024</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0.97</w:t>
            </w:r>
          </w:p>
        </w:tc>
        <w:tc>
          <w:tcPr>
            <w:tcW w:w="2835" w:type="dxa"/>
            <w:vAlign w:val="center"/>
          </w:tcPr>
          <w:p>
            <w:pPr>
              <w:pStyle w:val="11"/>
            </w:pPr>
            <w:r>
              <w:t>其中：财政    资金</w:t>
            </w:r>
          </w:p>
        </w:tc>
        <w:tc>
          <w:tcPr>
            <w:tcW w:w="2551" w:type="dxa"/>
            <w:vAlign w:val="center"/>
          </w:tcPr>
          <w:p>
            <w:pPr>
              <w:pStyle w:val="13"/>
            </w:pPr>
            <w:r>
              <w:t>0.97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通过补贴困难学生14人，改善中职家庭困难学生的生活和学习条件，确保学生正常生活和学习。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1.通过补贴困难学生14人，改善中职家庭困难学生的生活和学习条件，确保学生正常生活和学习。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2025年享受寄宿生和非寄宿生生活补助的人数</w:t>
            </w:r>
          </w:p>
        </w:tc>
        <w:tc>
          <w:tcPr>
            <w:tcW w:w="2268" w:type="dxa"/>
            <w:vAlign w:val="center"/>
          </w:tcPr>
          <w:p>
            <w:pPr>
              <w:pStyle w:val="13"/>
            </w:pPr>
            <w:r>
              <w:t>14人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中职生助学金每年每生2000元</w:t>
            </w:r>
          </w:p>
        </w:tc>
        <w:tc>
          <w:tcPr>
            <w:tcW w:w="2268" w:type="dxa"/>
            <w:vAlign w:val="center"/>
          </w:tcPr>
          <w:p>
            <w:pPr>
              <w:pStyle w:val="13"/>
            </w:pPr>
            <w:r>
              <w:t>690元/人/年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≥98%</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283、2025年中职教育学生资助-农村、涉农专业和家庭经济困难学生免学费绩效目标表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13011025P00001910003P</w:t>
            </w:r>
          </w:p>
        </w:tc>
        <w:tc>
          <w:tcPr>
            <w:tcW w:w="2835" w:type="dxa"/>
            <w:vAlign w:val="center"/>
          </w:tcPr>
          <w:p>
            <w:pPr>
              <w:pStyle w:val="11"/>
            </w:pPr>
            <w:r>
              <w:t>项目名称</w:t>
            </w:r>
          </w:p>
        </w:tc>
        <w:tc>
          <w:tcPr>
            <w:tcW w:w="6095" w:type="dxa"/>
            <w:gridSpan w:val="3"/>
            <w:vAlign w:val="center"/>
          </w:tcPr>
          <w:p>
            <w:pPr>
              <w:pStyle w:val="13"/>
            </w:pPr>
            <w:r>
              <w:t>2025年中职教育学生资助-农村、涉农专业和家庭经济困难学生免学费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0.84</w:t>
            </w:r>
          </w:p>
        </w:tc>
        <w:tc>
          <w:tcPr>
            <w:tcW w:w="2835" w:type="dxa"/>
            <w:vAlign w:val="center"/>
          </w:tcPr>
          <w:p>
            <w:pPr>
              <w:pStyle w:val="11"/>
            </w:pPr>
            <w:r>
              <w:t>其中：财政    资金</w:t>
            </w:r>
          </w:p>
        </w:tc>
        <w:tc>
          <w:tcPr>
            <w:tcW w:w="2551" w:type="dxa"/>
            <w:vAlign w:val="center"/>
          </w:tcPr>
          <w:p>
            <w:pPr>
              <w:pStyle w:val="13"/>
            </w:pPr>
            <w:r>
              <w:t>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通过对特教学校中职班14名学生补助公用经费，保障特殊教育学校维持正常运转.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1.通过对特教学校中职班14名学生补助公用经费，保障特殊教育学校维持正常运转.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保障特殊教育学校学生数</w:t>
            </w:r>
          </w:p>
        </w:tc>
        <w:tc>
          <w:tcPr>
            <w:tcW w:w="5386" w:type="dxa"/>
            <w:vAlign w:val="center"/>
          </w:tcPr>
          <w:p>
            <w:pPr>
              <w:pStyle w:val="13"/>
            </w:pPr>
            <w:r>
              <w:t>保障特殊教育学校在校生人数</w:t>
            </w:r>
          </w:p>
        </w:tc>
        <w:tc>
          <w:tcPr>
            <w:tcW w:w="2268" w:type="dxa"/>
            <w:vAlign w:val="center"/>
          </w:tcPr>
          <w:p>
            <w:pPr>
              <w:pStyle w:val="13"/>
            </w:pPr>
            <w:r>
              <w:t>14人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保障特殊教育学校教师数</w:t>
            </w:r>
          </w:p>
        </w:tc>
        <w:tc>
          <w:tcPr>
            <w:tcW w:w="5386" w:type="dxa"/>
            <w:vAlign w:val="center"/>
          </w:tcPr>
          <w:p>
            <w:pPr>
              <w:pStyle w:val="13"/>
            </w:pPr>
            <w:r>
              <w:t>保障特殊教育学校在职教师数</w:t>
            </w:r>
          </w:p>
        </w:tc>
        <w:tc>
          <w:tcPr>
            <w:tcW w:w="2268" w:type="dxa"/>
            <w:vAlign w:val="center"/>
          </w:tcPr>
          <w:p>
            <w:pPr>
              <w:pStyle w:val="13"/>
            </w:pPr>
            <w:r>
              <w:t>30人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特殊教育学校生均公用经费补贴完成率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特殊教育学校生均公用经费补贴完成及时率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特殊教育学校生均公用经费补贴标准</w:t>
            </w:r>
          </w:p>
        </w:tc>
        <w:tc>
          <w:tcPr>
            <w:tcW w:w="5386" w:type="dxa"/>
            <w:vAlign w:val="center"/>
          </w:tcPr>
          <w:p>
            <w:pPr>
              <w:pStyle w:val="13"/>
            </w:pPr>
            <w:r>
              <w:t>公用经费按人均计算标准</w:t>
            </w:r>
          </w:p>
        </w:tc>
        <w:tc>
          <w:tcPr>
            <w:tcW w:w="2268" w:type="dxa"/>
            <w:vAlign w:val="center"/>
          </w:tcPr>
          <w:p>
            <w:pPr>
              <w:pStyle w:val="13"/>
            </w:pPr>
            <w:r>
              <w:t>400元/学年或年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保障日常需要，维持单位正常运转</w:t>
            </w:r>
          </w:p>
        </w:tc>
        <w:tc>
          <w:tcPr>
            <w:tcW w:w="5386" w:type="dxa"/>
            <w:vAlign w:val="center"/>
          </w:tcPr>
          <w:p>
            <w:pPr>
              <w:pStyle w:val="13"/>
            </w:pPr>
            <w:r>
              <w:t>保障日常需要，维持单位正常运转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284、2025年中职教育学生资助（家庭经济困难学生国家助学金）（石财教[2024]108号中央）绩效目标表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13011025P00001910005Y</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4.56</w:t>
            </w:r>
          </w:p>
        </w:tc>
        <w:tc>
          <w:tcPr>
            <w:tcW w:w="2835" w:type="dxa"/>
            <w:vAlign w:val="center"/>
          </w:tcPr>
          <w:p>
            <w:pPr>
              <w:pStyle w:val="11"/>
            </w:pPr>
            <w:r>
              <w:t>其中：财政    资金</w:t>
            </w:r>
          </w:p>
        </w:tc>
        <w:tc>
          <w:tcPr>
            <w:tcW w:w="2551" w:type="dxa"/>
            <w:vAlign w:val="center"/>
          </w:tcPr>
          <w:p>
            <w:pPr>
              <w:pStyle w:val="13"/>
            </w:pPr>
            <w:r>
              <w:t>4.56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预算资金4.56万元，其中中央资金4.56万元。通过补贴困难学生21人，改善中职家庭困难学生的生活和学习条件，确保学生正常生活和学习。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1.通过补贴困难学生21人，改善中职家庭困难学生的生活和学习条件，确保学生正常生活和学习。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2025年享受中职助学金的人数</w:t>
            </w:r>
          </w:p>
        </w:tc>
        <w:tc>
          <w:tcPr>
            <w:tcW w:w="2268" w:type="dxa"/>
            <w:vAlign w:val="center"/>
          </w:tcPr>
          <w:p>
            <w:pPr>
              <w:pStyle w:val="13"/>
            </w:pPr>
            <w:r>
              <w:t>21人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中职助学金标准2300每生每年</w:t>
            </w:r>
          </w:p>
        </w:tc>
        <w:tc>
          <w:tcPr>
            <w:tcW w:w="2268" w:type="dxa"/>
            <w:vAlign w:val="center"/>
          </w:tcPr>
          <w:p>
            <w:pPr>
              <w:pStyle w:val="13"/>
            </w:pPr>
            <w:r>
              <w:t>2171元/人/年</w:t>
            </w:r>
          </w:p>
        </w:tc>
        <w:tc>
          <w:tcPr>
            <w:tcW w:w="1276" w:type="dxa"/>
            <w:vAlign w:val="center"/>
          </w:tcPr>
          <w:p>
            <w:pPr>
              <w:pStyle w:val="13"/>
            </w:pPr>
            <w:r>
              <w:t>冀教财〔2018〕95号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≥98%</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285、2025年中职教育学生资助（家庭经济困难学生国家助学金）（石财教[2024]109号省级）绩效目标表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13011025P000019100076</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2025年中职教育学生资助（家庭经济困难学生国家助学金）（石财教[2024]109号省级）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0.98</w:t>
            </w:r>
          </w:p>
        </w:tc>
        <w:tc>
          <w:tcPr>
            <w:tcW w:w="2835" w:type="dxa"/>
            <w:vAlign w:val="center"/>
          </w:tcPr>
          <w:p>
            <w:pPr>
              <w:pStyle w:val="11"/>
            </w:pPr>
            <w:r>
              <w:t>其中：财政    资金</w:t>
            </w:r>
          </w:p>
        </w:tc>
        <w:tc>
          <w:tcPr>
            <w:tcW w:w="2551" w:type="dxa"/>
            <w:vAlign w:val="center"/>
          </w:tcPr>
          <w:p>
            <w:pPr>
              <w:pStyle w:val="13"/>
            </w:pPr>
            <w:r>
              <w:t>0.98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预算资金0.98万元，其中市级资金0.98万元。通过补贴困难学生21人，改善中职家庭困难学生的生活和学习条件，确保学生正常生活和学习。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1.通过补贴困难学生21人，改善中职家庭困难学生的生活和学习条件，确保学生正常生活和学习。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2025年享受中职助学金的人数</w:t>
            </w:r>
          </w:p>
        </w:tc>
        <w:tc>
          <w:tcPr>
            <w:tcW w:w="2268" w:type="dxa"/>
            <w:vAlign w:val="center"/>
          </w:tcPr>
          <w:p>
            <w:pPr>
              <w:pStyle w:val="13"/>
            </w:pPr>
            <w:r>
              <w:t>21人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中职生助学金每年每生2300元</w:t>
            </w:r>
          </w:p>
        </w:tc>
        <w:tc>
          <w:tcPr>
            <w:tcW w:w="2268" w:type="dxa"/>
            <w:vAlign w:val="center"/>
          </w:tcPr>
          <w:p>
            <w:pPr>
              <w:pStyle w:val="13"/>
            </w:pPr>
            <w:r>
              <w:t>690元/人/年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≥98%</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286、2025年中职教育学生资助（家庭经济困难学生国家助学金）（石财教[2024]109号市级）绩效目标表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13011025P00001910009D</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2025年中职教育学生资助（家庭经济困难学生国家助学金）（石财教[2024]109号市级）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0.98</w:t>
            </w:r>
          </w:p>
        </w:tc>
        <w:tc>
          <w:tcPr>
            <w:tcW w:w="2835" w:type="dxa"/>
            <w:vAlign w:val="center"/>
          </w:tcPr>
          <w:p>
            <w:pPr>
              <w:pStyle w:val="11"/>
            </w:pPr>
            <w:r>
              <w:t>其中：财政    资金</w:t>
            </w:r>
          </w:p>
        </w:tc>
        <w:tc>
          <w:tcPr>
            <w:tcW w:w="2551" w:type="dxa"/>
            <w:vAlign w:val="center"/>
          </w:tcPr>
          <w:p>
            <w:pPr>
              <w:pStyle w:val="13"/>
            </w:pPr>
            <w:r>
              <w:t>0.98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预算资金0.98万元，其中市级资金0.98万元。通过补贴困难学生21人，改善中职家庭困难学生的生活和学习条件，确保学生正常生活和学习。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1.通过补贴困难学生21人，改善中职家庭困难学生的生活和学习条件，确保学生正常生活和学习。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5386" w:type="dxa"/>
            <w:vAlign w:val="center"/>
          </w:tcPr>
          <w:p>
            <w:pPr>
              <w:pStyle w:val="13"/>
            </w:pPr>
            <w:r>
              <w:t>2025年享受中职助学金的人数</w:t>
            </w:r>
          </w:p>
        </w:tc>
        <w:tc>
          <w:tcPr>
            <w:tcW w:w="2268" w:type="dxa"/>
            <w:vAlign w:val="center"/>
          </w:tcPr>
          <w:p>
            <w:pPr>
              <w:pStyle w:val="13"/>
            </w:pPr>
            <w:r>
              <w:t>21人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5386" w:type="dxa"/>
            <w:vAlign w:val="center"/>
          </w:tcPr>
          <w:p>
            <w:pPr>
              <w:pStyle w:val="13"/>
            </w:pPr>
            <w:r>
              <w:t>中职生助学金每年每生2300元</w:t>
            </w:r>
          </w:p>
        </w:tc>
        <w:tc>
          <w:tcPr>
            <w:tcW w:w="2268" w:type="dxa"/>
            <w:vAlign w:val="center"/>
          </w:tcPr>
          <w:p>
            <w:pPr>
              <w:pStyle w:val="13"/>
            </w:pPr>
            <w:r>
              <w:t>466元/人/年</w:t>
            </w:r>
          </w:p>
        </w:tc>
        <w:tc>
          <w:tcPr>
            <w:tcW w:w="1276" w:type="dxa"/>
            <w:vAlign w:val="center"/>
          </w:tcPr>
          <w:p>
            <w:pPr>
              <w:pStyle w:val="13"/>
            </w:pPr>
            <w:r>
              <w:t>冀教财〔2018〕95号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≥98%</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287、2025年中职教育学生资助（家庭经济困难学生免学费）（石财教[2024]108号中央）绩效目标表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13011025P00001910006J</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2025年中职教育学生资助（家庭经济困难学生免学费）（石财教[2024]108号中央）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2.88</w:t>
            </w:r>
          </w:p>
        </w:tc>
        <w:tc>
          <w:tcPr>
            <w:tcW w:w="2835" w:type="dxa"/>
            <w:vAlign w:val="center"/>
          </w:tcPr>
          <w:p>
            <w:pPr>
              <w:pStyle w:val="11"/>
            </w:pPr>
            <w:r>
              <w:t>其中：财政    资金</w:t>
            </w:r>
          </w:p>
        </w:tc>
        <w:tc>
          <w:tcPr>
            <w:tcW w:w="2551" w:type="dxa"/>
            <w:vAlign w:val="center"/>
          </w:tcPr>
          <w:p>
            <w:pPr>
              <w:pStyle w:val="13"/>
            </w:pPr>
            <w:r>
              <w:t>2.88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通过对特教学校中职班21名学生补助公用经费，保障特殊教育学校维持正常运转.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1.通过对特教学校中职班21名学生补助公用经费，保障特殊教育学校维持正常运转.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保障特殊教育学校学生数</w:t>
            </w:r>
          </w:p>
        </w:tc>
        <w:tc>
          <w:tcPr>
            <w:tcW w:w="5386" w:type="dxa"/>
            <w:vAlign w:val="center"/>
          </w:tcPr>
          <w:p>
            <w:pPr>
              <w:pStyle w:val="13"/>
            </w:pPr>
            <w:r>
              <w:t>保障特殊教育学校在校生人数</w:t>
            </w:r>
          </w:p>
        </w:tc>
        <w:tc>
          <w:tcPr>
            <w:tcW w:w="2268" w:type="dxa"/>
            <w:vAlign w:val="center"/>
          </w:tcPr>
          <w:p>
            <w:pPr>
              <w:pStyle w:val="13"/>
            </w:pPr>
            <w:r>
              <w:t>21人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保障特殊教育学校教师数</w:t>
            </w:r>
          </w:p>
        </w:tc>
        <w:tc>
          <w:tcPr>
            <w:tcW w:w="5386" w:type="dxa"/>
            <w:vAlign w:val="center"/>
          </w:tcPr>
          <w:p>
            <w:pPr>
              <w:pStyle w:val="13"/>
            </w:pPr>
            <w:r>
              <w:t>保障特殊教育学校在职教师数</w:t>
            </w:r>
          </w:p>
        </w:tc>
        <w:tc>
          <w:tcPr>
            <w:tcW w:w="2268" w:type="dxa"/>
            <w:vAlign w:val="center"/>
          </w:tcPr>
          <w:p>
            <w:pPr>
              <w:pStyle w:val="13"/>
            </w:pPr>
            <w:r>
              <w:t>30人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特殊教育学校生均公用经费补贴完成率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特殊教育学校生均公用经费补贴完成及时率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特殊教育学校生均公用经费补贴标准</w:t>
            </w:r>
          </w:p>
        </w:tc>
        <w:tc>
          <w:tcPr>
            <w:tcW w:w="5386" w:type="dxa"/>
            <w:vAlign w:val="center"/>
          </w:tcPr>
          <w:p>
            <w:pPr>
              <w:pStyle w:val="13"/>
            </w:pPr>
            <w:r>
              <w:t>公用经费按人均计算标准</w:t>
            </w:r>
          </w:p>
        </w:tc>
        <w:tc>
          <w:tcPr>
            <w:tcW w:w="2268" w:type="dxa"/>
            <w:vAlign w:val="center"/>
          </w:tcPr>
          <w:p>
            <w:pPr>
              <w:pStyle w:val="13"/>
            </w:pPr>
            <w:r>
              <w:t>1371元/学年或年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保障日常需要，维持单位正常运转</w:t>
            </w:r>
          </w:p>
        </w:tc>
        <w:tc>
          <w:tcPr>
            <w:tcW w:w="5386" w:type="dxa"/>
            <w:vAlign w:val="center"/>
          </w:tcPr>
          <w:p>
            <w:pPr>
              <w:pStyle w:val="13"/>
            </w:pPr>
            <w:r>
              <w:t>保障日常需要，维持单位正常运转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特殊教育学校学生入学率</w:t>
            </w:r>
          </w:p>
        </w:tc>
        <w:tc>
          <w:tcPr>
            <w:tcW w:w="5386" w:type="dxa"/>
            <w:vAlign w:val="center"/>
          </w:tcPr>
          <w:p>
            <w:pPr>
              <w:pStyle w:val="13"/>
            </w:pPr>
            <w:r>
              <w:t>特殊教育学校适龄学生入学率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288、2025年中职教育学生资助（家庭经济困难学生免学费）（石财教[2024]109号省级）绩效目标表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13011025P00001910008R</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2025年中职教育学生资助（家庭经济困难学生免学费）（石财教[2024]109号省级）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0.44</w:t>
            </w:r>
          </w:p>
        </w:tc>
        <w:tc>
          <w:tcPr>
            <w:tcW w:w="2835" w:type="dxa"/>
            <w:vAlign w:val="center"/>
          </w:tcPr>
          <w:p>
            <w:pPr>
              <w:pStyle w:val="11"/>
            </w:pPr>
            <w:r>
              <w:t>其中：财政    资金</w:t>
            </w:r>
          </w:p>
        </w:tc>
        <w:tc>
          <w:tcPr>
            <w:tcW w:w="2551" w:type="dxa"/>
            <w:vAlign w:val="center"/>
          </w:tcPr>
          <w:p>
            <w:pPr>
              <w:pStyle w:val="13"/>
            </w:pPr>
            <w:r>
              <w:t>0.44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通过对特教学校中职班21名学生补助公用经费，保障特殊教育学校维持正常运转.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1.通过对特教学校中职班21名学生补助公用经费，保障特殊教育学校维持正常运转.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保障特殊教育学校学生数</w:t>
            </w:r>
          </w:p>
        </w:tc>
        <w:tc>
          <w:tcPr>
            <w:tcW w:w="5386" w:type="dxa"/>
            <w:vAlign w:val="center"/>
          </w:tcPr>
          <w:p>
            <w:pPr>
              <w:pStyle w:val="13"/>
            </w:pPr>
            <w:r>
              <w:t>保障特殊教育学校在校生人数</w:t>
            </w:r>
          </w:p>
        </w:tc>
        <w:tc>
          <w:tcPr>
            <w:tcW w:w="2268" w:type="dxa"/>
            <w:vAlign w:val="center"/>
          </w:tcPr>
          <w:p>
            <w:pPr>
              <w:pStyle w:val="13"/>
            </w:pPr>
            <w:r>
              <w:t>21人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保障特殊教育学校教师数</w:t>
            </w:r>
          </w:p>
        </w:tc>
        <w:tc>
          <w:tcPr>
            <w:tcW w:w="5386" w:type="dxa"/>
            <w:vAlign w:val="center"/>
          </w:tcPr>
          <w:p>
            <w:pPr>
              <w:pStyle w:val="13"/>
            </w:pPr>
            <w:r>
              <w:t>保障特殊教育学校在职教师数</w:t>
            </w:r>
          </w:p>
        </w:tc>
        <w:tc>
          <w:tcPr>
            <w:tcW w:w="2268" w:type="dxa"/>
            <w:vAlign w:val="center"/>
          </w:tcPr>
          <w:p>
            <w:pPr>
              <w:pStyle w:val="13"/>
            </w:pPr>
            <w:r>
              <w:t>30人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特殊教育学校生均公用经费补贴完成率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特殊教育学校生均公用经费补贴完成及时率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特殊教育学校生均公用经费补贴标准</w:t>
            </w:r>
          </w:p>
        </w:tc>
        <w:tc>
          <w:tcPr>
            <w:tcW w:w="5386" w:type="dxa"/>
            <w:vAlign w:val="center"/>
          </w:tcPr>
          <w:p>
            <w:pPr>
              <w:pStyle w:val="13"/>
            </w:pPr>
            <w:r>
              <w:t>公用经费按人均计算标准</w:t>
            </w:r>
          </w:p>
        </w:tc>
        <w:tc>
          <w:tcPr>
            <w:tcW w:w="2268" w:type="dxa"/>
            <w:vAlign w:val="center"/>
          </w:tcPr>
          <w:p>
            <w:pPr>
              <w:pStyle w:val="13"/>
            </w:pPr>
            <w:r>
              <w:t>209元/学年或年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保障日常需要，维持单位正常运转</w:t>
            </w:r>
          </w:p>
        </w:tc>
        <w:tc>
          <w:tcPr>
            <w:tcW w:w="5386" w:type="dxa"/>
            <w:vAlign w:val="center"/>
          </w:tcPr>
          <w:p>
            <w:pPr>
              <w:pStyle w:val="13"/>
            </w:pPr>
            <w:r>
              <w:t>保障日常需要，维持单位正常运转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特殊教育学校学生入学率</w:t>
            </w:r>
          </w:p>
        </w:tc>
        <w:tc>
          <w:tcPr>
            <w:tcW w:w="5386" w:type="dxa"/>
            <w:vAlign w:val="center"/>
          </w:tcPr>
          <w:p>
            <w:pPr>
              <w:pStyle w:val="13"/>
            </w:pPr>
            <w:r>
              <w:t>特殊教育学校适龄学生入学率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289、2025年中职教育学生资助（家庭经济困难学生免学费）（石财教[2024]109号市级）绩效目标表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13011025P00001910010Q</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2025年中职教育学生资助（家庭经济困难学生免学费）（石财教[2024]109号市级）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0.44</w:t>
            </w:r>
          </w:p>
        </w:tc>
        <w:tc>
          <w:tcPr>
            <w:tcW w:w="2835" w:type="dxa"/>
            <w:vAlign w:val="center"/>
          </w:tcPr>
          <w:p>
            <w:pPr>
              <w:pStyle w:val="11"/>
            </w:pPr>
            <w:r>
              <w:t>其中：财政    资金</w:t>
            </w:r>
          </w:p>
        </w:tc>
        <w:tc>
          <w:tcPr>
            <w:tcW w:w="2551" w:type="dxa"/>
            <w:vAlign w:val="center"/>
          </w:tcPr>
          <w:p>
            <w:pPr>
              <w:pStyle w:val="13"/>
            </w:pPr>
            <w:r>
              <w:t>0.44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通过对特教学校中职班21名学生补助公用经费，保障特殊教育学校维持正常运转.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1.通过对特教学校中职班21名学生补助公用经费，保障特殊教育学校维持正常运转.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保障特殊教育学校学生数</w:t>
            </w:r>
          </w:p>
        </w:tc>
        <w:tc>
          <w:tcPr>
            <w:tcW w:w="5386" w:type="dxa"/>
            <w:vAlign w:val="center"/>
          </w:tcPr>
          <w:p>
            <w:pPr>
              <w:pStyle w:val="13"/>
            </w:pPr>
            <w:r>
              <w:t>保障特殊教育学校在校生人数</w:t>
            </w:r>
          </w:p>
        </w:tc>
        <w:tc>
          <w:tcPr>
            <w:tcW w:w="2268" w:type="dxa"/>
            <w:vAlign w:val="center"/>
          </w:tcPr>
          <w:p>
            <w:pPr>
              <w:pStyle w:val="13"/>
            </w:pPr>
            <w:r>
              <w:t>21人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保障特殊教育学校教师数</w:t>
            </w:r>
          </w:p>
        </w:tc>
        <w:tc>
          <w:tcPr>
            <w:tcW w:w="5386" w:type="dxa"/>
            <w:vAlign w:val="center"/>
          </w:tcPr>
          <w:p>
            <w:pPr>
              <w:pStyle w:val="13"/>
            </w:pPr>
            <w:r>
              <w:t>保障特殊教育学校在职教师数</w:t>
            </w:r>
          </w:p>
        </w:tc>
        <w:tc>
          <w:tcPr>
            <w:tcW w:w="2268" w:type="dxa"/>
            <w:vAlign w:val="center"/>
          </w:tcPr>
          <w:p>
            <w:pPr>
              <w:pStyle w:val="13"/>
            </w:pPr>
            <w:r>
              <w:t>30人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特殊教育学校生均公用经费补贴完成率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特殊教育学校生均公用经费补贴完成及时率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特殊教育学校生均公用经费补贴标准</w:t>
            </w:r>
          </w:p>
        </w:tc>
        <w:tc>
          <w:tcPr>
            <w:tcW w:w="5386" w:type="dxa"/>
            <w:vAlign w:val="center"/>
          </w:tcPr>
          <w:p>
            <w:pPr>
              <w:pStyle w:val="13"/>
            </w:pPr>
            <w:r>
              <w:t>公用经费按人均计算标准</w:t>
            </w:r>
          </w:p>
        </w:tc>
        <w:tc>
          <w:tcPr>
            <w:tcW w:w="2268" w:type="dxa"/>
            <w:vAlign w:val="center"/>
          </w:tcPr>
          <w:p>
            <w:pPr>
              <w:pStyle w:val="13"/>
            </w:pPr>
            <w:r>
              <w:t>209元/学年或年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保障日常需要，维持单位正常运转</w:t>
            </w:r>
          </w:p>
        </w:tc>
        <w:tc>
          <w:tcPr>
            <w:tcW w:w="5386" w:type="dxa"/>
            <w:vAlign w:val="center"/>
          </w:tcPr>
          <w:p>
            <w:pPr>
              <w:pStyle w:val="13"/>
            </w:pPr>
            <w:r>
              <w:t>保障日常需要，维持单位正常运转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特殊教育学校学生入学率</w:t>
            </w:r>
          </w:p>
        </w:tc>
        <w:tc>
          <w:tcPr>
            <w:tcW w:w="5386" w:type="dxa"/>
            <w:vAlign w:val="center"/>
          </w:tcPr>
          <w:p>
            <w:pPr>
              <w:pStyle w:val="13"/>
            </w:pPr>
            <w:r>
              <w:t>特殊教育学校适龄学生入学率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290、2024年家庭经济困难学生生活补助（小学）（石财教[2024]53号中央）绩效目标表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13011024P00001210797U</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0.29</w:t>
            </w:r>
          </w:p>
        </w:tc>
        <w:tc>
          <w:tcPr>
            <w:tcW w:w="2835" w:type="dxa"/>
            <w:vAlign w:val="center"/>
          </w:tcPr>
          <w:p>
            <w:pPr>
              <w:pStyle w:val="11"/>
            </w:pPr>
            <w:r>
              <w:t>其中：财政    资金</w:t>
            </w:r>
          </w:p>
        </w:tc>
        <w:tc>
          <w:tcPr>
            <w:tcW w:w="2551" w:type="dxa"/>
            <w:vAlign w:val="center"/>
          </w:tcPr>
          <w:p>
            <w:pPr>
              <w:pStyle w:val="13"/>
            </w:pPr>
            <w:r>
              <w:t>0.29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通过发放助学金，减轻家庭经济困难非寄宿小学学生的家庭经济负担，保障在校生活，促进义务教育健康发展。缓解受助学生生活困难，提高困难学生的生活水平，确保学生不因家庭经济困难发生辍学现象。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1.通过发放助学金，减轻家庭经济困难非寄宿小学学生的家庭经济负担，保障在校生活，促进义务教育健康发展。</w:t>
            </w:r>
          </w:p>
          <w:p>
            <w:pPr>
              <w:pStyle w:val="13"/>
            </w:pPr>
            <w:r>
              <w:t>2.缓解受助学生生活困难，提高困难学生的生活水平，确保学生不因家庭经济困难发生辍学现象。</w:t>
            </w:r>
          </w:p>
          <w:p>
            <w:pPr>
              <w:pStyle w:val="13"/>
            </w:pPr>
            <w:r>
              <w:t>3.用于一所小学，义务教育非寄宿制家庭经济困难学生25人的助学金发放。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资助学生人数</w:t>
            </w:r>
          </w:p>
        </w:tc>
        <w:tc>
          <w:tcPr>
            <w:tcW w:w="5386" w:type="dxa"/>
            <w:vAlign w:val="center"/>
          </w:tcPr>
          <w:p>
            <w:pPr>
              <w:pStyle w:val="13"/>
            </w:pPr>
            <w:r>
              <w:t>资助学生人数</w:t>
            </w:r>
          </w:p>
        </w:tc>
        <w:tc>
          <w:tcPr>
            <w:tcW w:w="2268" w:type="dxa"/>
            <w:vAlign w:val="center"/>
          </w:tcPr>
          <w:p>
            <w:pPr>
              <w:pStyle w:val="13"/>
            </w:pPr>
            <w:r>
              <w:t>≥25人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学生资助金发放金额达标率</w:t>
            </w:r>
          </w:p>
        </w:tc>
        <w:tc>
          <w:tcPr>
            <w:tcW w:w="5386" w:type="dxa"/>
            <w:vAlign w:val="center"/>
          </w:tcPr>
          <w:p>
            <w:pPr>
              <w:pStyle w:val="13"/>
            </w:pPr>
            <w:r>
              <w:t>学生资助金发放金额达标率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学生助学金发放及时率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每生每年补助标准（助学金）</w:t>
            </w:r>
          </w:p>
        </w:tc>
        <w:tc>
          <w:tcPr>
            <w:tcW w:w="5386" w:type="dxa"/>
            <w:vAlign w:val="center"/>
          </w:tcPr>
          <w:p>
            <w:pPr>
              <w:pStyle w:val="13"/>
            </w:pPr>
            <w:r>
              <w:t>每生每年补助标准（助学金）</w:t>
            </w:r>
          </w:p>
        </w:tc>
        <w:tc>
          <w:tcPr>
            <w:tcW w:w="2268" w:type="dxa"/>
            <w:vAlign w:val="center"/>
          </w:tcPr>
          <w:p>
            <w:pPr>
              <w:pStyle w:val="13"/>
            </w:pPr>
            <w:r>
              <w:t>625元/年/人</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因贫困导致的学生辍学量</w:t>
            </w:r>
          </w:p>
        </w:tc>
        <w:tc>
          <w:tcPr>
            <w:tcW w:w="5386" w:type="dxa"/>
            <w:vAlign w:val="center"/>
          </w:tcPr>
          <w:p>
            <w:pPr>
              <w:pStyle w:val="13"/>
            </w:pPr>
            <w:r>
              <w:t>因贫困导致的学生辍学量</w:t>
            </w:r>
          </w:p>
        </w:tc>
        <w:tc>
          <w:tcPr>
            <w:tcW w:w="2268" w:type="dxa"/>
            <w:vAlign w:val="center"/>
          </w:tcPr>
          <w:p>
            <w:pPr>
              <w:pStyle w:val="13"/>
            </w:pPr>
            <w:r>
              <w:t>&lt;1个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受助学生生活水平提高</w:t>
            </w:r>
          </w:p>
        </w:tc>
        <w:tc>
          <w:tcPr>
            <w:tcW w:w="5386" w:type="dxa"/>
            <w:vAlign w:val="center"/>
          </w:tcPr>
          <w:p>
            <w:pPr>
              <w:pStyle w:val="13"/>
            </w:pPr>
            <w:r>
              <w:t>受助学生生活水平提高</w:t>
            </w:r>
          </w:p>
        </w:tc>
        <w:tc>
          <w:tcPr>
            <w:tcW w:w="2268" w:type="dxa"/>
            <w:vAlign w:val="center"/>
          </w:tcPr>
          <w:p>
            <w:pPr>
              <w:pStyle w:val="13"/>
            </w:pPr>
            <w:r>
              <w:t>生活水平提高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保证资助的政治导向为服务社会</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291、2024年家庭经济困难学生生活补助（小学）中央资金（石财教【2023】100号）绩效目标表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13011024P00001210641H</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0.90</w:t>
            </w:r>
          </w:p>
        </w:tc>
        <w:tc>
          <w:tcPr>
            <w:tcW w:w="2835" w:type="dxa"/>
            <w:vAlign w:val="center"/>
          </w:tcPr>
          <w:p>
            <w:pPr>
              <w:pStyle w:val="11"/>
            </w:pPr>
            <w:r>
              <w:t>其中：财政    资金</w:t>
            </w:r>
          </w:p>
        </w:tc>
        <w:tc>
          <w:tcPr>
            <w:tcW w:w="2551" w:type="dxa"/>
            <w:vAlign w:val="center"/>
          </w:tcPr>
          <w:p>
            <w:pPr>
              <w:pStyle w:val="13"/>
            </w:pPr>
            <w:r>
              <w:t>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一所小学，义务教育非寄宿制家庭经济困难学生25人的助学金发放。通过发放助学金，减轻家庭经济困难非寄宿小学学生的家庭经济负担，保障在校生活，促进义务教育健康发展。缓解受助学生生活困难，提高困难学生的生活水平，确保学生不因家庭经济困难发生辍学现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1.用于一所小学，义务教育非寄宿制家庭经济困难学生25人的助学金发放。</w:t>
            </w:r>
          </w:p>
          <w:p>
            <w:pPr>
              <w:pStyle w:val="13"/>
            </w:pPr>
            <w:r>
              <w:t>2.通过发放助学金，减轻家庭经济困难非寄宿小学学生的家庭经济负担，保障在校生活，促进义务教育健康发展。</w:t>
            </w:r>
          </w:p>
          <w:p>
            <w:pPr>
              <w:pStyle w:val="13"/>
            </w:pPr>
            <w:r>
              <w:t>3.缓解受助学生生活困难，提高困难学生的生活水平，确保学生不因家庭经济困难发生辍学现象。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资助学生人数</w:t>
            </w:r>
          </w:p>
        </w:tc>
        <w:tc>
          <w:tcPr>
            <w:tcW w:w="5386" w:type="dxa"/>
            <w:vAlign w:val="center"/>
          </w:tcPr>
          <w:p>
            <w:pPr>
              <w:pStyle w:val="13"/>
            </w:pPr>
            <w:r>
              <w:t>资助学生人数</w:t>
            </w:r>
          </w:p>
        </w:tc>
        <w:tc>
          <w:tcPr>
            <w:tcW w:w="2268" w:type="dxa"/>
            <w:vAlign w:val="center"/>
          </w:tcPr>
          <w:p>
            <w:pPr>
              <w:pStyle w:val="13"/>
            </w:pPr>
            <w:r>
              <w:t>≥25人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学生资助金发放金额达标率</w:t>
            </w:r>
          </w:p>
        </w:tc>
        <w:tc>
          <w:tcPr>
            <w:tcW w:w="5386" w:type="dxa"/>
            <w:vAlign w:val="center"/>
          </w:tcPr>
          <w:p>
            <w:pPr>
              <w:pStyle w:val="13"/>
            </w:pPr>
            <w:r>
              <w:t>学生资助金发放金额达标率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学生助学金发放及时率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每生每年补助标准（助学金）</w:t>
            </w:r>
          </w:p>
        </w:tc>
        <w:tc>
          <w:tcPr>
            <w:tcW w:w="5386" w:type="dxa"/>
            <w:vAlign w:val="center"/>
          </w:tcPr>
          <w:p>
            <w:pPr>
              <w:pStyle w:val="13"/>
            </w:pPr>
            <w:r>
              <w:t>每生每年补助标准（助学金）</w:t>
            </w:r>
          </w:p>
        </w:tc>
        <w:tc>
          <w:tcPr>
            <w:tcW w:w="2268" w:type="dxa"/>
            <w:vAlign w:val="center"/>
          </w:tcPr>
          <w:p>
            <w:pPr>
              <w:pStyle w:val="13"/>
            </w:pPr>
            <w:r>
              <w:t>625元/年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因贫困导致的学生辍学量</w:t>
            </w:r>
          </w:p>
        </w:tc>
        <w:tc>
          <w:tcPr>
            <w:tcW w:w="5386" w:type="dxa"/>
            <w:vAlign w:val="center"/>
          </w:tcPr>
          <w:p>
            <w:pPr>
              <w:pStyle w:val="13"/>
            </w:pPr>
            <w:r>
              <w:t>因贫困导致的学生辍学量</w:t>
            </w:r>
          </w:p>
        </w:tc>
        <w:tc>
          <w:tcPr>
            <w:tcW w:w="2268" w:type="dxa"/>
            <w:vAlign w:val="center"/>
          </w:tcPr>
          <w:p>
            <w:pPr>
              <w:pStyle w:val="13"/>
            </w:pPr>
            <w:r>
              <w:t>&lt;1个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受助学生生活水平提高</w:t>
            </w:r>
          </w:p>
        </w:tc>
        <w:tc>
          <w:tcPr>
            <w:tcW w:w="5386" w:type="dxa"/>
            <w:vAlign w:val="center"/>
          </w:tcPr>
          <w:p>
            <w:pPr>
              <w:pStyle w:val="13"/>
            </w:pPr>
            <w:r>
              <w:t>受助学生生活水平提高</w:t>
            </w:r>
          </w:p>
        </w:tc>
        <w:tc>
          <w:tcPr>
            <w:tcW w:w="2268" w:type="dxa"/>
            <w:vAlign w:val="center"/>
          </w:tcPr>
          <w:p>
            <w:pPr>
              <w:pStyle w:val="13"/>
            </w:pPr>
            <w:r>
              <w:t>生活水平提高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保证资助的政治导向为服务社会</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292、2025年城乡义务教育生均公用经费-小学绩效目标表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13011025P00001510002D</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12.99</w:t>
            </w:r>
          </w:p>
        </w:tc>
        <w:tc>
          <w:tcPr>
            <w:tcW w:w="2835" w:type="dxa"/>
            <w:vAlign w:val="center"/>
          </w:tcPr>
          <w:p>
            <w:pPr>
              <w:pStyle w:val="11"/>
            </w:pPr>
            <w:r>
              <w:t>其中：财政    资金</w:t>
            </w:r>
          </w:p>
        </w:tc>
        <w:tc>
          <w:tcPr>
            <w:tcW w:w="2551" w:type="dxa"/>
            <w:vAlign w:val="center"/>
          </w:tcPr>
          <w:p>
            <w:pPr>
              <w:pStyle w:val="13"/>
            </w:pPr>
            <w:r>
              <w:t>12.99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对1所小学，1547名学生,81名教师的补助经费12.9948万元，保障义务教育学校经费，维持办公正常运转。2.保障学校日常教育教学办公经费，包括办公费、物业管理费等教育教学和后勤服务方面的日常运转支出，保障经费满足教学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1.改善办学条件，提升教育质量，办家长满意的教育，保障义务教育稳定持续发展。</w:t>
            </w:r>
          </w:p>
          <w:p>
            <w:pPr>
              <w:pStyle w:val="13"/>
            </w:pPr>
            <w:r>
              <w:t>2.保障学校日常教育教学办公经费，包括办公费、物业管理费等教育教学和后勤服务方面的日常运转支出，保障经费满足教学需求。</w:t>
            </w:r>
          </w:p>
          <w:p>
            <w:pPr>
              <w:pStyle w:val="13"/>
            </w:pPr>
            <w:r>
              <w:t>3.通过对1所小学，1547名学生,81名教师的补助经费12.9948万元，保障义务教育学校经费，维持办公正常运转。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≥1547人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义务教育补助教师人数</w:t>
            </w:r>
          </w:p>
        </w:tc>
        <w:tc>
          <w:tcPr>
            <w:tcW w:w="5386" w:type="dxa"/>
            <w:vAlign w:val="center"/>
          </w:tcPr>
          <w:p>
            <w:pPr>
              <w:pStyle w:val="13"/>
            </w:pPr>
            <w:r>
              <w:t>实际落实补助教师人数</w:t>
            </w:r>
          </w:p>
        </w:tc>
        <w:tc>
          <w:tcPr>
            <w:tcW w:w="2268" w:type="dxa"/>
            <w:vAlign w:val="center"/>
          </w:tcPr>
          <w:p>
            <w:pPr>
              <w:pStyle w:val="13"/>
            </w:pPr>
            <w:r>
              <w:t>≥81人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按照要求和计划完成教师补助的完成率（百分比）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生均经费补助发放工作完成及时率</w:t>
            </w:r>
          </w:p>
        </w:tc>
        <w:tc>
          <w:tcPr>
            <w:tcW w:w="5386" w:type="dxa"/>
            <w:vAlign w:val="center"/>
          </w:tcPr>
          <w:p>
            <w:pPr>
              <w:pStyle w:val="13"/>
            </w:pPr>
            <w:r>
              <w:t>2023年义务教育生均经费补助发放工作完成及时率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义务教育补助小学生均经费标准</w:t>
            </w:r>
          </w:p>
        </w:tc>
        <w:tc>
          <w:tcPr>
            <w:tcW w:w="5386" w:type="dxa"/>
            <w:vAlign w:val="center"/>
          </w:tcPr>
          <w:p>
            <w:pPr>
              <w:pStyle w:val="13"/>
            </w:pPr>
            <w:r>
              <w:t>2023年实际执行的小学生均经费补助标准</w:t>
            </w:r>
          </w:p>
        </w:tc>
        <w:tc>
          <w:tcPr>
            <w:tcW w:w="2268" w:type="dxa"/>
            <w:vAlign w:val="center"/>
          </w:tcPr>
          <w:p>
            <w:pPr>
              <w:pStyle w:val="13"/>
            </w:pPr>
            <w:r>
              <w:t>840元/年/生</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补助学生的政策保障持续</w:t>
            </w:r>
          </w:p>
        </w:tc>
        <w:tc>
          <w:tcPr>
            <w:tcW w:w="5386" w:type="dxa"/>
            <w:vAlign w:val="center"/>
          </w:tcPr>
          <w:p>
            <w:pPr>
              <w:pStyle w:val="13"/>
            </w:pPr>
            <w:r>
              <w:t>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补助教师的政策保障持续</w:t>
            </w:r>
          </w:p>
        </w:tc>
        <w:tc>
          <w:tcPr>
            <w:tcW w:w="5386" w:type="dxa"/>
            <w:vAlign w:val="center"/>
          </w:tcPr>
          <w:p>
            <w:pPr>
              <w:pStyle w:val="13"/>
            </w:pPr>
            <w:r>
              <w:t>补助教师的政策保障持续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受补助教师生活水平提高程度</w:t>
            </w:r>
          </w:p>
        </w:tc>
        <w:tc>
          <w:tcPr>
            <w:tcW w:w="5386" w:type="dxa"/>
            <w:vAlign w:val="center"/>
          </w:tcPr>
          <w:p>
            <w:pPr>
              <w:pStyle w:val="13"/>
            </w:pPr>
            <w:r>
              <w:t>受补助教师生活水平提高程度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师生满意率</w:t>
            </w:r>
          </w:p>
        </w:tc>
        <w:tc>
          <w:tcPr>
            <w:tcW w:w="5386" w:type="dxa"/>
            <w:vAlign w:val="center"/>
          </w:tcPr>
          <w:p>
            <w:pPr>
              <w:pStyle w:val="13"/>
            </w:pPr>
            <w:r>
              <w:t>师生满意率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293、2025年城乡义务教育生均公用经费（小学）（石财教〔2024〕112号省级）绩效目标表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13011025P00001510006U</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24.82</w:t>
            </w:r>
          </w:p>
        </w:tc>
        <w:tc>
          <w:tcPr>
            <w:tcW w:w="2835" w:type="dxa"/>
            <w:vAlign w:val="center"/>
          </w:tcPr>
          <w:p>
            <w:pPr>
              <w:pStyle w:val="11"/>
            </w:pPr>
            <w:r>
              <w:t>其中：财政    资金</w:t>
            </w:r>
          </w:p>
        </w:tc>
        <w:tc>
          <w:tcPr>
            <w:tcW w:w="2551" w:type="dxa"/>
            <w:vAlign w:val="center"/>
          </w:tcPr>
          <w:p>
            <w:pPr>
              <w:pStyle w:val="13"/>
            </w:pPr>
            <w:r>
              <w:t>24.82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办学条件，提升教育质量，办家长满意的教育，保障义务教育稳定持续发展。保障学校日常教育教学办公经费，包括印刷费、办公设备购置等。保障义务教育学校经费，维持办公正常运转。保障经费满足教学需求。通过对1所小学，1550名学生,81名教师的补助经费24.8218万元，保障义务教育学校经费，维持办公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1.改善办学条件，提升教育质量，办家长满意的教育，保障义务教育稳定持续发展。</w:t>
            </w:r>
          </w:p>
          <w:p>
            <w:pPr>
              <w:pStyle w:val="13"/>
            </w:pPr>
            <w:r>
              <w:t>2.保障学校日常教育教学办公经费，包括印刷费、办公设备购置等。保障义务教育学校经费，维持办公正常运转。保障经费满足教学需求。</w:t>
            </w:r>
          </w:p>
          <w:p>
            <w:pPr>
              <w:pStyle w:val="13"/>
            </w:pPr>
            <w:r>
              <w:t>3.通过对1所小学，1550名学生,81名教师的补助经费24.8218万元，保障义务教育学校经费，维持办公正常运转。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义务教育生均公用经费补助人数</w:t>
            </w:r>
          </w:p>
        </w:tc>
        <w:tc>
          <w:tcPr>
            <w:tcW w:w="5386" w:type="dxa"/>
            <w:vAlign w:val="center"/>
          </w:tcPr>
          <w:p>
            <w:pPr>
              <w:pStyle w:val="13"/>
            </w:pPr>
            <w:r>
              <w:t>实际落实补助学生人数</w:t>
            </w:r>
          </w:p>
        </w:tc>
        <w:tc>
          <w:tcPr>
            <w:tcW w:w="2268" w:type="dxa"/>
            <w:vAlign w:val="center"/>
          </w:tcPr>
          <w:p>
            <w:pPr>
              <w:pStyle w:val="13"/>
            </w:pPr>
            <w:r>
              <w:t>≥1550人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义务教育生均公用经费实际落实补助教师人数</w:t>
            </w:r>
          </w:p>
        </w:tc>
        <w:tc>
          <w:tcPr>
            <w:tcW w:w="5386" w:type="dxa"/>
            <w:vAlign w:val="center"/>
          </w:tcPr>
          <w:p>
            <w:pPr>
              <w:pStyle w:val="13"/>
            </w:pPr>
            <w:r>
              <w:t>义务教育生均公用经费实际落实补助教师人数</w:t>
            </w:r>
          </w:p>
        </w:tc>
        <w:tc>
          <w:tcPr>
            <w:tcW w:w="2268" w:type="dxa"/>
            <w:vAlign w:val="center"/>
          </w:tcPr>
          <w:p>
            <w:pPr>
              <w:pStyle w:val="13"/>
            </w:pPr>
            <w:r>
              <w:t>81人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按照要求和计划完成教师补助的完成率（百分比）</w:t>
            </w:r>
          </w:p>
        </w:tc>
        <w:tc>
          <w:tcPr>
            <w:tcW w:w="5386" w:type="dxa"/>
            <w:vAlign w:val="center"/>
          </w:tcPr>
          <w:p>
            <w:pPr>
              <w:pStyle w:val="13"/>
            </w:pPr>
            <w:r>
              <w:t>按照要求和计划完成教师补助的完成率（百分比）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实际补助金额按生均计算标准</w:t>
            </w:r>
          </w:p>
        </w:tc>
        <w:tc>
          <w:tcPr>
            <w:tcW w:w="2268" w:type="dxa"/>
            <w:vAlign w:val="center"/>
          </w:tcPr>
          <w:p>
            <w:pPr>
              <w:pStyle w:val="13"/>
            </w:pPr>
            <w:r>
              <w:t>840元/生/年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受补助教师生活水平提高程度</w:t>
            </w:r>
          </w:p>
        </w:tc>
        <w:tc>
          <w:tcPr>
            <w:tcW w:w="5386" w:type="dxa"/>
            <w:vAlign w:val="center"/>
          </w:tcPr>
          <w:p>
            <w:pPr>
              <w:pStyle w:val="13"/>
            </w:pPr>
            <w:r>
              <w:t>受补助教师生活水平提高程度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补助教师的政策保障持续</w:t>
            </w:r>
          </w:p>
        </w:tc>
        <w:tc>
          <w:tcPr>
            <w:tcW w:w="5386" w:type="dxa"/>
            <w:vAlign w:val="center"/>
          </w:tcPr>
          <w:p>
            <w:pPr>
              <w:pStyle w:val="13"/>
            </w:pPr>
            <w:r>
              <w:t>补助教师的政策保障持续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补助学生的政策保障持续</w:t>
            </w:r>
          </w:p>
        </w:tc>
        <w:tc>
          <w:tcPr>
            <w:tcW w:w="5386" w:type="dxa"/>
            <w:vAlign w:val="center"/>
          </w:tcPr>
          <w:p>
            <w:pPr>
              <w:pStyle w:val="13"/>
            </w:pPr>
            <w:r>
              <w:t>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师生满意率</w:t>
            </w:r>
          </w:p>
        </w:tc>
        <w:tc>
          <w:tcPr>
            <w:tcW w:w="5386" w:type="dxa"/>
            <w:vAlign w:val="center"/>
          </w:tcPr>
          <w:p>
            <w:pPr>
              <w:pStyle w:val="13"/>
            </w:pPr>
            <w:r>
              <w:t>师生满意率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294、2025年城乡义务教育生均公用经费（小学）（石财教〔2024〕112号市级）绩效目标表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13011025P00001510007F</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13.36</w:t>
            </w:r>
          </w:p>
        </w:tc>
        <w:tc>
          <w:tcPr>
            <w:tcW w:w="2835" w:type="dxa"/>
            <w:vAlign w:val="center"/>
          </w:tcPr>
          <w:p>
            <w:pPr>
              <w:pStyle w:val="11"/>
            </w:pPr>
            <w:r>
              <w:t>其中：财政    资金</w:t>
            </w:r>
          </w:p>
        </w:tc>
        <w:tc>
          <w:tcPr>
            <w:tcW w:w="2551" w:type="dxa"/>
            <w:vAlign w:val="center"/>
          </w:tcPr>
          <w:p>
            <w:pPr>
              <w:pStyle w:val="13"/>
            </w:pPr>
            <w:r>
              <w:t>13.36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小学，1550名学生,81名教师的补助经费13.3619万元，保障义务教育学校经费，维持办公正常运转。保障学校日常教育教学办公经费，包括办公费、办公设备购置等。保障义务教育学校经费，维持办公正常运转。保障经费满足教学需求。改善办学条件，提升教育质量，办家长满意的教育，保障义务教育稳定持续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1.改善办学条件，提升教育质量，办家长满意的教育，保障义务教育稳定持续发展。</w:t>
            </w:r>
          </w:p>
          <w:p>
            <w:pPr>
              <w:pStyle w:val="13"/>
            </w:pPr>
            <w:r>
              <w:t>2.保障学校日常教育教学办公经费，包括办公费、办公设备购置等。保障义务教育学校经费，维持办公正常运转。保障经费满足教学需求。</w:t>
            </w:r>
          </w:p>
          <w:p>
            <w:pPr>
              <w:pStyle w:val="13"/>
            </w:pPr>
            <w:r>
              <w:t>3.通过对1所小学，1550名学生,81名教师的补助经费13.3619万元，保障义务教育学校经费，维持办公正常运转。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义务教育生均公用经费补助人数</w:t>
            </w:r>
          </w:p>
        </w:tc>
        <w:tc>
          <w:tcPr>
            <w:tcW w:w="5386" w:type="dxa"/>
            <w:vAlign w:val="center"/>
          </w:tcPr>
          <w:p>
            <w:pPr>
              <w:pStyle w:val="13"/>
            </w:pPr>
            <w:r>
              <w:t>实际落实补助学生人数</w:t>
            </w:r>
          </w:p>
        </w:tc>
        <w:tc>
          <w:tcPr>
            <w:tcW w:w="2268" w:type="dxa"/>
            <w:vAlign w:val="center"/>
          </w:tcPr>
          <w:p>
            <w:pPr>
              <w:pStyle w:val="13"/>
            </w:pPr>
            <w:r>
              <w:t>≥1550人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义务教育生均公用经费实际落实补助教师人数</w:t>
            </w:r>
          </w:p>
        </w:tc>
        <w:tc>
          <w:tcPr>
            <w:tcW w:w="5386" w:type="dxa"/>
            <w:vAlign w:val="center"/>
          </w:tcPr>
          <w:p>
            <w:pPr>
              <w:pStyle w:val="13"/>
            </w:pPr>
            <w:r>
              <w:t>义务教育生均公用经费实际落实补助教师人数</w:t>
            </w:r>
          </w:p>
        </w:tc>
        <w:tc>
          <w:tcPr>
            <w:tcW w:w="2268" w:type="dxa"/>
            <w:vAlign w:val="center"/>
          </w:tcPr>
          <w:p>
            <w:pPr>
              <w:pStyle w:val="13"/>
            </w:pPr>
            <w:r>
              <w:t>81人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按照要求和计划完成教师补助的完成率（百分比）</w:t>
            </w:r>
          </w:p>
        </w:tc>
        <w:tc>
          <w:tcPr>
            <w:tcW w:w="5386" w:type="dxa"/>
            <w:vAlign w:val="center"/>
          </w:tcPr>
          <w:p>
            <w:pPr>
              <w:pStyle w:val="13"/>
            </w:pPr>
            <w:r>
              <w:t>按照要求和计划完成教师补助的完成率（百分比）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实际补助金额按生均计算标准</w:t>
            </w:r>
          </w:p>
        </w:tc>
        <w:tc>
          <w:tcPr>
            <w:tcW w:w="2268" w:type="dxa"/>
            <w:vAlign w:val="center"/>
          </w:tcPr>
          <w:p>
            <w:pPr>
              <w:pStyle w:val="13"/>
            </w:pPr>
            <w:r>
              <w:t>840元/生/年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受补助教师生活水平提高程度</w:t>
            </w:r>
          </w:p>
        </w:tc>
        <w:tc>
          <w:tcPr>
            <w:tcW w:w="5386" w:type="dxa"/>
            <w:vAlign w:val="center"/>
          </w:tcPr>
          <w:p>
            <w:pPr>
              <w:pStyle w:val="13"/>
            </w:pPr>
            <w:r>
              <w:t>受补助教师生活水平提高程度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补助教师的政策保障持续</w:t>
            </w:r>
          </w:p>
        </w:tc>
        <w:tc>
          <w:tcPr>
            <w:tcW w:w="5386" w:type="dxa"/>
            <w:vAlign w:val="center"/>
          </w:tcPr>
          <w:p>
            <w:pPr>
              <w:pStyle w:val="13"/>
            </w:pPr>
            <w:r>
              <w:t>补助教师的政策保障持续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补助学生的政策保障持续</w:t>
            </w:r>
          </w:p>
        </w:tc>
        <w:tc>
          <w:tcPr>
            <w:tcW w:w="5386" w:type="dxa"/>
            <w:vAlign w:val="center"/>
          </w:tcPr>
          <w:p>
            <w:pPr>
              <w:pStyle w:val="13"/>
            </w:pPr>
            <w:r>
              <w:t>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师生满意率</w:t>
            </w:r>
          </w:p>
        </w:tc>
        <w:tc>
          <w:tcPr>
            <w:tcW w:w="5386" w:type="dxa"/>
            <w:vAlign w:val="center"/>
          </w:tcPr>
          <w:p>
            <w:pPr>
              <w:pStyle w:val="13"/>
            </w:pPr>
            <w:r>
              <w:t>师生满意率</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295、2025年城乡义务教育生均公用经费（小学）（石财教〔2024〕112号中央）绩效目标表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13011025P000015100058</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74.65</w:t>
            </w:r>
          </w:p>
        </w:tc>
        <w:tc>
          <w:tcPr>
            <w:tcW w:w="2835" w:type="dxa"/>
            <w:vAlign w:val="center"/>
          </w:tcPr>
          <w:p>
            <w:pPr>
              <w:pStyle w:val="11"/>
            </w:pPr>
            <w:r>
              <w:t>其中：财政    资金</w:t>
            </w:r>
          </w:p>
        </w:tc>
        <w:tc>
          <w:tcPr>
            <w:tcW w:w="2551" w:type="dxa"/>
            <w:vAlign w:val="center"/>
          </w:tcPr>
          <w:p>
            <w:pPr>
              <w:pStyle w:val="13"/>
            </w:pPr>
            <w:r>
              <w:t>74.65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小学，1550名学生,81名教师的补助经费76.6470万元，保障义务教育学校经费，维持办公正常运转。改善办学条件，提升教育质量，办家长满意的教育，保障义务教育稳定持续发展。保障学校日常教育教学办公经费，包括印刷费、水费、电费、取暖费等。保障义务教育学校经费，维持办公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1.改善办学条件，提升教育质量，办家长满意的教育，保障义务教育稳定持续发展。</w:t>
            </w:r>
          </w:p>
          <w:p>
            <w:pPr>
              <w:pStyle w:val="13"/>
            </w:pPr>
            <w:r>
              <w:t>2.保障学校日常教育教学办公经费，包括水费、电费、取暖费、印刷费等。保障义务教育学校经费，维持办公正常运转。保障经费满足教学需求。</w:t>
            </w:r>
          </w:p>
          <w:p>
            <w:pPr>
              <w:pStyle w:val="13"/>
            </w:pPr>
            <w:r>
              <w:t>3.通过对1所小学，1550名学生,81名教师的补助经费76.6470万元，保障义务教育学校经费，维持办公正常运转。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义务教育生均公用经费补助人数</w:t>
            </w:r>
          </w:p>
        </w:tc>
        <w:tc>
          <w:tcPr>
            <w:tcW w:w="5386" w:type="dxa"/>
            <w:vAlign w:val="center"/>
          </w:tcPr>
          <w:p>
            <w:pPr>
              <w:pStyle w:val="13"/>
            </w:pPr>
            <w:r>
              <w:t>实际落实补助学生人数</w:t>
            </w:r>
          </w:p>
        </w:tc>
        <w:tc>
          <w:tcPr>
            <w:tcW w:w="2268" w:type="dxa"/>
            <w:vAlign w:val="center"/>
          </w:tcPr>
          <w:p>
            <w:pPr>
              <w:pStyle w:val="13"/>
            </w:pPr>
            <w:r>
              <w:t>≥1550人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义务教育生均公用经费实际落实补助教师人数</w:t>
            </w:r>
          </w:p>
        </w:tc>
        <w:tc>
          <w:tcPr>
            <w:tcW w:w="5386" w:type="dxa"/>
            <w:vAlign w:val="center"/>
          </w:tcPr>
          <w:p>
            <w:pPr>
              <w:pStyle w:val="13"/>
            </w:pPr>
            <w:r>
              <w:t>义务教育生均公用经费实际落实补助教师人数</w:t>
            </w:r>
          </w:p>
        </w:tc>
        <w:tc>
          <w:tcPr>
            <w:tcW w:w="2268" w:type="dxa"/>
            <w:vAlign w:val="center"/>
          </w:tcPr>
          <w:p>
            <w:pPr>
              <w:pStyle w:val="13"/>
            </w:pPr>
            <w:r>
              <w:t>81人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按照要求和计划完成教师补助的完成率（百分比）</w:t>
            </w:r>
          </w:p>
        </w:tc>
        <w:tc>
          <w:tcPr>
            <w:tcW w:w="5386" w:type="dxa"/>
            <w:vAlign w:val="center"/>
          </w:tcPr>
          <w:p>
            <w:pPr>
              <w:pStyle w:val="13"/>
            </w:pPr>
            <w:r>
              <w:t>按照要求和计划完成教师补助的完成率（百分比）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实际补助金额按生均计算标准</w:t>
            </w:r>
          </w:p>
        </w:tc>
        <w:tc>
          <w:tcPr>
            <w:tcW w:w="2268" w:type="dxa"/>
            <w:vAlign w:val="center"/>
          </w:tcPr>
          <w:p>
            <w:pPr>
              <w:pStyle w:val="13"/>
            </w:pPr>
            <w:r>
              <w:t>840元/生/年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受补助教师生活水平提高程度</w:t>
            </w:r>
          </w:p>
        </w:tc>
        <w:tc>
          <w:tcPr>
            <w:tcW w:w="5386" w:type="dxa"/>
            <w:vAlign w:val="center"/>
          </w:tcPr>
          <w:p>
            <w:pPr>
              <w:pStyle w:val="13"/>
            </w:pPr>
            <w:r>
              <w:t>受补助教师生活水平提高程度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补助教师的政策保障持续</w:t>
            </w:r>
          </w:p>
        </w:tc>
        <w:tc>
          <w:tcPr>
            <w:tcW w:w="5386" w:type="dxa"/>
            <w:vAlign w:val="center"/>
          </w:tcPr>
          <w:p>
            <w:pPr>
              <w:pStyle w:val="13"/>
            </w:pPr>
            <w:r>
              <w:t>补助教师的政策保障持续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补助学生的政策保障持续</w:t>
            </w:r>
          </w:p>
        </w:tc>
        <w:tc>
          <w:tcPr>
            <w:tcW w:w="5386" w:type="dxa"/>
            <w:vAlign w:val="center"/>
          </w:tcPr>
          <w:p>
            <w:pPr>
              <w:pStyle w:val="13"/>
            </w:pPr>
            <w:r>
              <w:t>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师生满意率</w:t>
            </w:r>
          </w:p>
        </w:tc>
        <w:tc>
          <w:tcPr>
            <w:tcW w:w="5386" w:type="dxa"/>
            <w:vAlign w:val="center"/>
          </w:tcPr>
          <w:p>
            <w:pPr>
              <w:pStyle w:val="13"/>
            </w:pPr>
            <w:r>
              <w:t>师生满意率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296、2025年教育费附加（育才小学安装空调）绩效目标表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13011025P000052100492</w:t>
            </w:r>
          </w:p>
        </w:tc>
        <w:tc>
          <w:tcPr>
            <w:tcW w:w="2835" w:type="dxa"/>
            <w:vAlign w:val="center"/>
          </w:tcPr>
          <w:p>
            <w:pPr>
              <w:pStyle w:val="11"/>
            </w:pPr>
            <w:r>
              <w:t>项目名称</w:t>
            </w:r>
          </w:p>
        </w:tc>
        <w:tc>
          <w:tcPr>
            <w:tcW w:w="6095" w:type="dxa"/>
            <w:gridSpan w:val="3"/>
            <w:vAlign w:val="center"/>
          </w:tcPr>
          <w:p>
            <w:pPr>
              <w:pStyle w:val="13"/>
            </w:pPr>
            <w:r>
              <w:t>2025年教育费附加（育才小学安装空调）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用于购置空调72台，铺设空调线路。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1.用于购置空调72台，铺设空调线路。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购置空调数量</w:t>
            </w:r>
          </w:p>
        </w:tc>
        <w:tc>
          <w:tcPr>
            <w:tcW w:w="5386" w:type="dxa"/>
            <w:vAlign w:val="center"/>
          </w:tcPr>
          <w:p>
            <w:pPr>
              <w:pStyle w:val="13"/>
            </w:pPr>
            <w:r>
              <w:t>购置空调数量</w:t>
            </w:r>
          </w:p>
        </w:tc>
        <w:tc>
          <w:tcPr>
            <w:tcW w:w="2268" w:type="dxa"/>
            <w:vAlign w:val="center"/>
          </w:tcPr>
          <w:p>
            <w:pPr>
              <w:pStyle w:val="13"/>
            </w:pPr>
            <w:r>
              <w:t>72台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空调验收合格率</w:t>
            </w:r>
          </w:p>
        </w:tc>
        <w:tc>
          <w:tcPr>
            <w:tcW w:w="5386" w:type="dxa"/>
            <w:vAlign w:val="center"/>
          </w:tcPr>
          <w:p>
            <w:pPr>
              <w:pStyle w:val="13"/>
            </w:pPr>
            <w:r>
              <w:t>空调验收合格的占总数量的百分率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空调采购到位时间</w:t>
            </w:r>
          </w:p>
        </w:tc>
        <w:tc>
          <w:tcPr>
            <w:tcW w:w="5386" w:type="dxa"/>
            <w:vAlign w:val="center"/>
          </w:tcPr>
          <w:p>
            <w:pPr>
              <w:pStyle w:val="13"/>
            </w:pPr>
            <w:r>
              <w:t>空调采购到位时间</w:t>
            </w:r>
          </w:p>
        </w:tc>
        <w:tc>
          <w:tcPr>
            <w:tcW w:w="2268" w:type="dxa"/>
            <w:vAlign w:val="center"/>
          </w:tcPr>
          <w:p>
            <w:pPr>
              <w:pStyle w:val="13"/>
            </w:pPr>
            <w:r>
              <w:t>6月底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空调单位购置成本</w:t>
            </w:r>
          </w:p>
        </w:tc>
        <w:tc>
          <w:tcPr>
            <w:tcW w:w="5386" w:type="dxa"/>
            <w:vAlign w:val="center"/>
          </w:tcPr>
          <w:p>
            <w:pPr>
              <w:pStyle w:val="13"/>
            </w:pPr>
            <w:r>
              <w:t>空调单位购置成本</w:t>
            </w:r>
          </w:p>
        </w:tc>
        <w:tc>
          <w:tcPr>
            <w:tcW w:w="2268" w:type="dxa"/>
            <w:vAlign w:val="center"/>
          </w:tcPr>
          <w:p>
            <w:pPr>
              <w:pStyle w:val="13"/>
            </w:pPr>
            <w:r>
              <w:t>2600元/台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空调利用率</w:t>
            </w:r>
          </w:p>
        </w:tc>
        <w:tc>
          <w:tcPr>
            <w:tcW w:w="5386" w:type="dxa"/>
            <w:vAlign w:val="center"/>
          </w:tcPr>
          <w:p>
            <w:pPr>
              <w:pStyle w:val="13"/>
            </w:pPr>
            <w:r>
              <w:t>空调利用率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空调使用年限</w:t>
            </w:r>
          </w:p>
        </w:tc>
        <w:tc>
          <w:tcPr>
            <w:tcW w:w="5386" w:type="dxa"/>
            <w:vAlign w:val="center"/>
          </w:tcPr>
          <w:p>
            <w:pPr>
              <w:pStyle w:val="13"/>
            </w:pPr>
            <w:r>
              <w:t>空调使用年限</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297、2025年教育费附加（育才小学购置项目）绩效目标表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13011025P00005210048E</w:t>
            </w:r>
          </w:p>
        </w:tc>
        <w:tc>
          <w:tcPr>
            <w:tcW w:w="2835" w:type="dxa"/>
            <w:vAlign w:val="center"/>
          </w:tcPr>
          <w:p>
            <w:pPr>
              <w:pStyle w:val="11"/>
            </w:pPr>
            <w:r>
              <w:t>项目名称</w:t>
            </w:r>
          </w:p>
        </w:tc>
        <w:tc>
          <w:tcPr>
            <w:tcW w:w="6095" w:type="dxa"/>
            <w:gridSpan w:val="3"/>
            <w:vAlign w:val="center"/>
          </w:tcPr>
          <w:p>
            <w:pPr>
              <w:pStyle w:val="13"/>
            </w:pPr>
            <w:r>
              <w:t>2025年教育费附加（育才小学购置项目）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27.90</w:t>
            </w:r>
          </w:p>
        </w:tc>
        <w:tc>
          <w:tcPr>
            <w:tcW w:w="2835" w:type="dxa"/>
            <w:vAlign w:val="center"/>
          </w:tcPr>
          <w:p>
            <w:pPr>
              <w:pStyle w:val="11"/>
            </w:pPr>
            <w:r>
              <w:t>其中：财政    资金</w:t>
            </w:r>
          </w:p>
        </w:tc>
        <w:tc>
          <w:tcPr>
            <w:tcW w:w="2551" w:type="dxa"/>
            <w:vAlign w:val="center"/>
          </w:tcPr>
          <w:p>
            <w:pPr>
              <w:pStyle w:val="13"/>
            </w:pPr>
            <w:r>
              <w:t>27.90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用于购置多媒体设备15套，保障办公正常运转。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1.用于购置多媒体设备15套，保障办公正常运转。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购置多媒体设备数量</w:t>
            </w:r>
          </w:p>
        </w:tc>
        <w:tc>
          <w:tcPr>
            <w:tcW w:w="5386" w:type="dxa"/>
            <w:vAlign w:val="center"/>
          </w:tcPr>
          <w:p>
            <w:pPr>
              <w:pStyle w:val="13"/>
            </w:pPr>
            <w:r>
              <w:t>购置多媒体设备数量</w:t>
            </w:r>
          </w:p>
        </w:tc>
        <w:tc>
          <w:tcPr>
            <w:tcW w:w="2268" w:type="dxa"/>
            <w:vAlign w:val="center"/>
          </w:tcPr>
          <w:p>
            <w:pPr>
              <w:pStyle w:val="13"/>
            </w:pPr>
            <w:r>
              <w:t>15套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多媒体设备验收合格率</w:t>
            </w:r>
          </w:p>
        </w:tc>
        <w:tc>
          <w:tcPr>
            <w:tcW w:w="5386" w:type="dxa"/>
            <w:vAlign w:val="center"/>
          </w:tcPr>
          <w:p>
            <w:pPr>
              <w:pStyle w:val="13"/>
            </w:pPr>
            <w:r>
              <w:t>多媒体设备验收合格数占总数的百分率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多媒体设备采购到位时间</w:t>
            </w:r>
          </w:p>
        </w:tc>
        <w:tc>
          <w:tcPr>
            <w:tcW w:w="5386" w:type="dxa"/>
            <w:vAlign w:val="center"/>
          </w:tcPr>
          <w:p>
            <w:pPr>
              <w:pStyle w:val="13"/>
            </w:pPr>
            <w:r>
              <w:t>多媒体设备采购到位时间</w:t>
            </w:r>
          </w:p>
        </w:tc>
        <w:tc>
          <w:tcPr>
            <w:tcW w:w="2268" w:type="dxa"/>
            <w:vAlign w:val="center"/>
          </w:tcPr>
          <w:p>
            <w:pPr>
              <w:pStyle w:val="13"/>
            </w:pPr>
            <w:r>
              <w:t>6月底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多媒体设备单位采购成本</w:t>
            </w:r>
          </w:p>
        </w:tc>
        <w:tc>
          <w:tcPr>
            <w:tcW w:w="5386" w:type="dxa"/>
            <w:vAlign w:val="center"/>
          </w:tcPr>
          <w:p>
            <w:pPr>
              <w:pStyle w:val="13"/>
            </w:pPr>
            <w:r>
              <w:t>多媒体设备单位采购成本</w:t>
            </w:r>
          </w:p>
        </w:tc>
        <w:tc>
          <w:tcPr>
            <w:tcW w:w="2268" w:type="dxa"/>
            <w:vAlign w:val="center"/>
          </w:tcPr>
          <w:p>
            <w:pPr>
              <w:pStyle w:val="13"/>
            </w:pPr>
            <w:r>
              <w:t>1.85万元/套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多媒体设备利用率</w:t>
            </w:r>
          </w:p>
        </w:tc>
        <w:tc>
          <w:tcPr>
            <w:tcW w:w="5386" w:type="dxa"/>
            <w:vAlign w:val="center"/>
          </w:tcPr>
          <w:p>
            <w:pPr>
              <w:pStyle w:val="13"/>
            </w:pPr>
            <w:r>
              <w:t>设备利用率=实际利用程度/设备设计利用程度*100%</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多媒体设备使用年限</w:t>
            </w:r>
          </w:p>
        </w:tc>
        <w:tc>
          <w:tcPr>
            <w:tcW w:w="5386" w:type="dxa"/>
            <w:vAlign w:val="center"/>
          </w:tcPr>
          <w:p>
            <w:pPr>
              <w:pStyle w:val="13"/>
            </w:pPr>
            <w:r>
              <w:t>多媒体设备可使用年限</w:t>
            </w:r>
          </w:p>
        </w:tc>
        <w:tc>
          <w:tcPr>
            <w:tcW w:w="2268" w:type="dxa"/>
            <w:vAlign w:val="center"/>
          </w:tcPr>
          <w:p>
            <w:pPr>
              <w:pStyle w:val="13"/>
            </w:pPr>
            <w:r>
              <w:t>6年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使用人员满意率</w:t>
            </w:r>
          </w:p>
        </w:tc>
        <w:tc>
          <w:tcPr>
            <w:tcW w:w="5386" w:type="dxa"/>
            <w:vAlign w:val="center"/>
          </w:tcPr>
          <w:p>
            <w:pPr>
              <w:pStyle w:val="13"/>
            </w:pPr>
            <w:r>
              <w:t>使用人员满意率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298、2025年教育费附加（育才小学购置项目）绩效目标表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13011025P000052103077</w:t>
            </w:r>
          </w:p>
        </w:tc>
        <w:tc>
          <w:tcPr>
            <w:tcW w:w="2835" w:type="dxa"/>
            <w:vAlign w:val="center"/>
          </w:tcPr>
          <w:p>
            <w:pPr>
              <w:pStyle w:val="11"/>
            </w:pPr>
            <w:r>
              <w:t>项目名称</w:t>
            </w:r>
          </w:p>
        </w:tc>
        <w:tc>
          <w:tcPr>
            <w:tcW w:w="6095" w:type="dxa"/>
            <w:gridSpan w:val="3"/>
            <w:vAlign w:val="center"/>
          </w:tcPr>
          <w:p>
            <w:pPr>
              <w:pStyle w:val="13"/>
            </w:pPr>
            <w:r>
              <w:t>2025年教育费附加（育才小学购置项目）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0.10</w:t>
            </w:r>
          </w:p>
        </w:tc>
        <w:tc>
          <w:tcPr>
            <w:tcW w:w="2835" w:type="dxa"/>
            <w:vAlign w:val="center"/>
          </w:tcPr>
          <w:p>
            <w:pPr>
              <w:pStyle w:val="11"/>
            </w:pPr>
            <w:r>
              <w:t>其中：财政    资金</w:t>
            </w:r>
          </w:p>
        </w:tc>
        <w:tc>
          <w:tcPr>
            <w:tcW w:w="2551" w:type="dxa"/>
            <w:vAlign w:val="center"/>
          </w:tcPr>
          <w:p>
            <w:pPr>
              <w:pStyle w:val="13"/>
            </w:pPr>
            <w:r>
              <w:t>0.10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用于安装多媒体，保障义务教育长期发展。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1.用于安装多媒体，保障义务教育长期发展。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电线固定器、电源线等</w:t>
            </w:r>
          </w:p>
        </w:tc>
        <w:tc>
          <w:tcPr>
            <w:tcW w:w="5386" w:type="dxa"/>
            <w:vAlign w:val="center"/>
          </w:tcPr>
          <w:p>
            <w:pPr>
              <w:pStyle w:val="13"/>
            </w:pPr>
            <w:r>
              <w:t>电线固定器、电源线等</w:t>
            </w:r>
          </w:p>
        </w:tc>
        <w:tc>
          <w:tcPr>
            <w:tcW w:w="2268" w:type="dxa"/>
            <w:vAlign w:val="center"/>
          </w:tcPr>
          <w:p>
            <w:pPr>
              <w:pStyle w:val="13"/>
            </w:pPr>
            <w:r>
              <w:t>≥50米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按计划完工率</w:t>
            </w:r>
          </w:p>
        </w:tc>
        <w:tc>
          <w:tcPr>
            <w:tcW w:w="5386" w:type="dxa"/>
            <w:vAlign w:val="center"/>
          </w:tcPr>
          <w:p>
            <w:pPr>
              <w:pStyle w:val="13"/>
            </w:pPr>
            <w:r>
              <w:t>按计划完工率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单位成本</w:t>
            </w:r>
          </w:p>
        </w:tc>
        <w:tc>
          <w:tcPr>
            <w:tcW w:w="2268" w:type="dxa"/>
            <w:vAlign w:val="center"/>
          </w:tcPr>
          <w:p>
            <w:pPr>
              <w:pStyle w:val="13"/>
            </w:pPr>
            <w:r>
              <w:t>1000元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综合利用率</w:t>
            </w:r>
          </w:p>
        </w:tc>
        <w:tc>
          <w:tcPr>
            <w:tcW w:w="5386" w:type="dxa"/>
            <w:vAlign w:val="center"/>
          </w:tcPr>
          <w:p>
            <w:pPr>
              <w:pStyle w:val="13"/>
            </w:pPr>
            <w:r>
              <w:t>综合利用率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使用年限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299、2025年教育设施建设资金（育才小学运动场改造）绩效目标表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13011025P00323810275L</w:t>
            </w:r>
          </w:p>
        </w:tc>
        <w:tc>
          <w:tcPr>
            <w:tcW w:w="2835" w:type="dxa"/>
            <w:vAlign w:val="center"/>
          </w:tcPr>
          <w:p>
            <w:pPr>
              <w:pStyle w:val="11"/>
            </w:pPr>
            <w:r>
              <w:t>项目名称</w:t>
            </w:r>
          </w:p>
        </w:tc>
        <w:tc>
          <w:tcPr>
            <w:tcW w:w="6095" w:type="dxa"/>
            <w:gridSpan w:val="3"/>
            <w:vAlign w:val="center"/>
          </w:tcPr>
          <w:p>
            <w:pPr>
              <w:pStyle w:val="13"/>
            </w:pPr>
            <w:r>
              <w:t>2025年教育设施建设资金（育才小学运动场改造）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用于学校铺设跑道4条，需资金40万元，新建跑道建设提升校园环境，保障义务教育长期发展。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1.用于铺设跑道4条，需资金40万元，通过新建跑道建设提升校园环境，保障义务教育长期发展。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新建跑道数量</w:t>
            </w:r>
          </w:p>
        </w:tc>
        <w:tc>
          <w:tcPr>
            <w:tcW w:w="5386" w:type="dxa"/>
            <w:vAlign w:val="center"/>
          </w:tcPr>
          <w:p>
            <w:pPr>
              <w:pStyle w:val="13"/>
            </w:pPr>
            <w:r>
              <w:t>新建跑道数量</w:t>
            </w:r>
          </w:p>
        </w:tc>
        <w:tc>
          <w:tcPr>
            <w:tcW w:w="2268" w:type="dxa"/>
            <w:vAlign w:val="center"/>
          </w:tcPr>
          <w:p>
            <w:pPr>
              <w:pStyle w:val="13"/>
            </w:pPr>
            <w:r>
              <w:t>4条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新建跑道合格率</w:t>
            </w:r>
          </w:p>
        </w:tc>
        <w:tc>
          <w:tcPr>
            <w:tcW w:w="5386" w:type="dxa"/>
            <w:vAlign w:val="center"/>
          </w:tcPr>
          <w:p>
            <w:pPr>
              <w:pStyle w:val="13"/>
            </w:pPr>
            <w:r>
              <w:t>新建跑道合格率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跑道按计划完工率</w:t>
            </w:r>
          </w:p>
        </w:tc>
        <w:tc>
          <w:tcPr>
            <w:tcW w:w="5386" w:type="dxa"/>
            <w:vAlign w:val="center"/>
          </w:tcPr>
          <w:p>
            <w:pPr>
              <w:pStyle w:val="13"/>
            </w:pPr>
            <w:r>
              <w:t>跑道按计划完工率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跑道单位成本</w:t>
            </w:r>
          </w:p>
        </w:tc>
        <w:tc>
          <w:tcPr>
            <w:tcW w:w="5386" w:type="dxa"/>
            <w:vAlign w:val="center"/>
          </w:tcPr>
          <w:p>
            <w:pPr>
              <w:pStyle w:val="13"/>
            </w:pPr>
            <w:r>
              <w:t>跑道单位成本</w:t>
            </w:r>
          </w:p>
        </w:tc>
        <w:tc>
          <w:tcPr>
            <w:tcW w:w="2268" w:type="dxa"/>
            <w:vAlign w:val="center"/>
          </w:tcPr>
          <w:p>
            <w:pPr>
              <w:pStyle w:val="13"/>
            </w:pPr>
            <w:r>
              <w:t>≥10万元/条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跑道使用率</w:t>
            </w:r>
          </w:p>
        </w:tc>
        <w:tc>
          <w:tcPr>
            <w:tcW w:w="5386" w:type="dxa"/>
            <w:vAlign w:val="center"/>
          </w:tcPr>
          <w:p>
            <w:pPr>
              <w:pStyle w:val="13"/>
            </w:pPr>
            <w:r>
              <w:t>引进一批高层次创新团队（个）</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跑道使用年限</w:t>
            </w:r>
          </w:p>
        </w:tc>
        <w:tc>
          <w:tcPr>
            <w:tcW w:w="5386" w:type="dxa"/>
            <w:vAlign w:val="center"/>
          </w:tcPr>
          <w:p>
            <w:pPr>
              <w:pStyle w:val="13"/>
            </w:pPr>
            <w:r>
              <w:t>跑道使用年限</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300、2025年省级校舍安全保障（育才小学维修  ）（石财教【2024】112号）绩效目标表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13011025P00001210976H</w:t>
            </w:r>
          </w:p>
        </w:tc>
        <w:tc>
          <w:tcPr>
            <w:tcW w:w="2835" w:type="dxa"/>
            <w:vAlign w:val="center"/>
          </w:tcPr>
          <w:p>
            <w:pPr>
              <w:pStyle w:val="11"/>
            </w:pPr>
            <w:r>
              <w:t>项目名称</w:t>
            </w:r>
          </w:p>
        </w:tc>
        <w:tc>
          <w:tcPr>
            <w:tcW w:w="6095" w:type="dxa"/>
            <w:gridSpan w:val="3"/>
            <w:vAlign w:val="center"/>
          </w:tcPr>
          <w:p>
            <w:pPr>
              <w:pStyle w:val="13"/>
            </w:pPr>
            <w:r>
              <w:t>2025年省级校舍安全保障（育才小学维修  ）（石财教【2024】112号）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用于学校南围墙拆除重建384平方米，需资金140000万元。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1.用于学校南围墙拆除重建384平方米，需资金140000万元。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围墙拆除重建面积</w:t>
            </w:r>
          </w:p>
        </w:tc>
        <w:tc>
          <w:tcPr>
            <w:tcW w:w="5386" w:type="dxa"/>
            <w:vAlign w:val="center"/>
          </w:tcPr>
          <w:p>
            <w:pPr>
              <w:pStyle w:val="13"/>
            </w:pPr>
            <w:r>
              <w:t>围墙拆除重建面积</w:t>
            </w:r>
          </w:p>
        </w:tc>
        <w:tc>
          <w:tcPr>
            <w:tcW w:w="2268" w:type="dxa"/>
            <w:vAlign w:val="center"/>
          </w:tcPr>
          <w:p>
            <w:pPr>
              <w:pStyle w:val="13"/>
            </w:pPr>
            <w:r>
              <w:t>≥384平方米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围墙拆除重建竣工验收合格率</w:t>
            </w:r>
          </w:p>
        </w:tc>
        <w:tc>
          <w:tcPr>
            <w:tcW w:w="5386" w:type="dxa"/>
            <w:vAlign w:val="center"/>
          </w:tcPr>
          <w:p>
            <w:pPr>
              <w:pStyle w:val="13"/>
            </w:pPr>
            <w:r>
              <w:t>围墙拆除重建竣工验收合格率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围墙拆除重建按计划完工率</w:t>
            </w:r>
          </w:p>
        </w:tc>
        <w:tc>
          <w:tcPr>
            <w:tcW w:w="5386" w:type="dxa"/>
            <w:vAlign w:val="center"/>
          </w:tcPr>
          <w:p>
            <w:pPr>
              <w:pStyle w:val="13"/>
            </w:pPr>
            <w:r>
              <w:t>围墙拆除重建按计划完工率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围墙拆除重建单位成本</w:t>
            </w:r>
          </w:p>
        </w:tc>
        <w:tc>
          <w:tcPr>
            <w:tcW w:w="5386" w:type="dxa"/>
            <w:vAlign w:val="center"/>
          </w:tcPr>
          <w:p>
            <w:pPr>
              <w:pStyle w:val="13"/>
            </w:pPr>
            <w:r>
              <w:t>围墙拆除重建单位成本</w:t>
            </w:r>
          </w:p>
        </w:tc>
        <w:tc>
          <w:tcPr>
            <w:tcW w:w="2268" w:type="dxa"/>
            <w:vAlign w:val="center"/>
          </w:tcPr>
          <w:p>
            <w:pPr>
              <w:pStyle w:val="13"/>
            </w:pPr>
            <w:r>
              <w:t>≥364.58元/平方米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围墙拆除重建综合利用率</w:t>
            </w:r>
          </w:p>
        </w:tc>
        <w:tc>
          <w:tcPr>
            <w:tcW w:w="5386" w:type="dxa"/>
            <w:vAlign w:val="center"/>
          </w:tcPr>
          <w:p>
            <w:pPr>
              <w:pStyle w:val="13"/>
            </w:pPr>
            <w:r>
              <w:t>围墙拆除重建综合利用率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围墙拆除重建使用年限</w:t>
            </w:r>
          </w:p>
        </w:tc>
        <w:tc>
          <w:tcPr>
            <w:tcW w:w="5386" w:type="dxa"/>
            <w:vAlign w:val="center"/>
          </w:tcPr>
          <w:p>
            <w:pPr>
              <w:pStyle w:val="13"/>
            </w:pPr>
            <w:r>
              <w:t>围墙拆除重建使用年限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ab/>
            </w:r>
            <w:r>
              <w:t>使用人员满意度</w:t>
            </w:r>
          </w:p>
          <w:p>
            <w:pPr>
              <w:pStyle w:val="13"/>
            </w:pPr>
          </w:p>
        </w:tc>
        <w:tc>
          <w:tcPr>
            <w:tcW w:w="5386" w:type="dxa"/>
            <w:vAlign w:val="center"/>
          </w:tcPr>
          <w:p>
            <w:pPr>
              <w:pStyle w:val="13"/>
            </w:pPr>
            <w:r>
              <w:t>使用人员满意</w:t>
            </w:r>
          </w:p>
          <w:p>
            <w:pPr>
              <w:pStyle w:val="13"/>
            </w:pP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301、2025年义务教育阶段家庭经济困难学生生活补助-小学绩效目标表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13011025P000017100015</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0.69</w:t>
            </w:r>
          </w:p>
        </w:tc>
        <w:tc>
          <w:tcPr>
            <w:tcW w:w="2835" w:type="dxa"/>
            <w:vAlign w:val="center"/>
          </w:tcPr>
          <w:p>
            <w:pPr>
              <w:pStyle w:val="11"/>
            </w:pPr>
            <w:r>
              <w:t>其中：财政    资金</w:t>
            </w:r>
          </w:p>
        </w:tc>
        <w:tc>
          <w:tcPr>
            <w:tcW w:w="2551" w:type="dxa"/>
            <w:vAlign w:val="center"/>
          </w:tcPr>
          <w:p>
            <w:pPr>
              <w:pStyle w:val="13"/>
            </w:pPr>
            <w:r>
              <w:t>0.69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1.用于一所小学，义务教育非寄宿制家庭经济困难学生22人的助学金发放。2.通过发放助学金，减轻家庭经济困难非寄宿小学学生的家庭经济负担，保障在校生活，促进义务教育健康发展。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1.通过发放助学金，减轻家庭经济困难非寄宿小学学生的家庭经济负担，保障在校生活，促进义务教育健康发展。</w:t>
            </w:r>
          </w:p>
          <w:p>
            <w:pPr>
              <w:pStyle w:val="13"/>
            </w:pPr>
            <w:r>
              <w:t>2.缓解受助学生生活困难，提高困难学生的生活水平，确保学生不因家庭经济困难发生辍学现象。</w:t>
            </w:r>
          </w:p>
          <w:p>
            <w:pPr>
              <w:pStyle w:val="13"/>
            </w:pPr>
            <w:r>
              <w:t>3.用于一所小学，义务教育非寄宿制家庭经济困难学生22人的助学金发放。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资助学生人数</w:t>
            </w:r>
          </w:p>
        </w:tc>
        <w:tc>
          <w:tcPr>
            <w:tcW w:w="5386" w:type="dxa"/>
            <w:vAlign w:val="center"/>
          </w:tcPr>
          <w:p>
            <w:pPr>
              <w:pStyle w:val="13"/>
            </w:pPr>
            <w:r>
              <w:t>资助学生人数</w:t>
            </w:r>
          </w:p>
        </w:tc>
        <w:tc>
          <w:tcPr>
            <w:tcW w:w="2268" w:type="dxa"/>
            <w:vAlign w:val="center"/>
          </w:tcPr>
          <w:p>
            <w:pPr>
              <w:pStyle w:val="13"/>
            </w:pPr>
            <w:r>
              <w:t>≥22人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学生资助金发放金额达标率</w:t>
            </w:r>
          </w:p>
        </w:tc>
        <w:tc>
          <w:tcPr>
            <w:tcW w:w="5386" w:type="dxa"/>
            <w:vAlign w:val="center"/>
          </w:tcPr>
          <w:p>
            <w:pPr>
              <w:pStyle w:val="13"/>
            </w:pPr>
            <w:r>
              <w:t>学生资助金发放金额达标率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学生助学金发放及时率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每生每年补助标准（助学金）</w:t>
            </w:r>
          </w:p>
        </w:tc>
        <w:tc>
          <w:tcPr>
            <w:tcW w:w="5386" w:type="dxa"/>
            <w:vAlign w:val="center"/>
          </w:tcPr>
          <w:p>
            <w:pPr>
              <w:pStyle w:val="13"/>
            </w:pPr>
            <w:r>
              <w:t>每生每年补助标准（助学金）</w:t>
            </w:r>
          </w:p>
        </w:tc>
        <w:tc>
          <w:tcPr>
            <w:tcW w:w="2268" w:type="dxa"/>
            <w:vAlign w:val="center"/>
          </w:tcPr>
          <w:p>
            <w:pPr>
              <w:pStyle w:val="13"/>
            </w:pPr>
            <w:r>
              <w:t>625元/年/生</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因贫困导致的学生辍学量</w:t>
            </w:r>
          </w:p>
        </w:tc>
        <w:tc>
          <w:tcPr>
            <w:tcW w:w="5386" w:type="dxa"/>
            <w:vAlign w:val="center"/>
          </w:tcPr>
          <w:p>
            <w:pPr>
              <w:pStyle w:val="13"/>
            </w:pPr>
            <w:r>
              <w:t>因贫困导致的学生辍学量</w:t>
            </w:r>
          </w:p>
        </w:tc>
        <w:tc>
          <w:tcPr>
            <w:tcW w:w="2268" w:type="dxa"/>
            <w:vAlign w:val="center"/>
          </w:tcPr>
          <w:p>
            <w:pPr>
              <w:pStyle w:val="13"/>
            </w:pPr>
            <w:r>
              <w:t>&lt;1个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受助学生生活水平提高</w:t>
            </w:r>
          </w:p>
        </w:tc>
        <w:tc>
          <w:tcPr>
            <w:tcW w:w="5386" w:type="dxa"/>
            <w:vAlign w:val="center"/>
          </w:tcPr>
          <w:p>
            <w:pPr>
              <w:pStyle w:val="13"/>
            </w:pPr>
            <w:r>
              <w:t>受助学生生活水平提高</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保证资助的政治导向为服务社会</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302、2025年义务教育阶段家庭经济困难学生生活补助（小学）（石财教[2024112号中央））绩效目标表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13011025P000017100040</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w:t>
            </w:r>
          </w:p>
        </w:tc>
        <w:tc>
          <w:tcPr>
            <w:tcW w:w="2835" w:type="dxa"/>
            <w:vAlign w:val="center"/>
          </w:tcPr>
          <w:p>
            <w:pPr>
              <w:pStyle w:val="11"/>
            </w:pPr>
            <w:r>
              <w:t>其中：财政    资金</w:t>
            </w:r>
          </w:p>
        </w:tc>
        <w:tc>
          <w:tcPr>
            <w:tcW w:w="2551" w:type="dxa"/>
            <w:vAlign w:val="center"/>
          </w:tcPr>
          <w:p>
            <w:pPr>
              <w:pStyle w:val="13"/>
            </w:pPr>
            <w:r>
              <w:t>1.19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用于一所小学，义务教育非寄宿制家庭经济困难学生27人的助学金发放，通过发放助学金，减轻家庭经济困难非寄宿小学学生的家庭经济负担，保障在校生活，促进义务教育健康发展。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1.通过发放助学金，减轻家庭经济困难非寄宿小学学生的家庭经济负担，保障在校生活，促进义务教育健康发展。</w:t>
            </w:r>
          </w:p>
          <w:p>
            <w:pPr>
              <w:pStyle w:val="13"/>
            </w:pPr>
            <w:r>
              <w:t>2.缓解受助学生生活困难，提高困难学生的生活水平，确保学生不因家庭经济困难发生辍学现象。</w:t>
            </w:r>
          </w:p>
          <w:p>
            <w:pPr>
              <w:pStyle w:val="13"/>
            </w:pPr>
            <w:r>
              <w:t>3.用于一所小学，义务教育非寄宿制家庭经济困难学生27人的助学金发放。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资助学生人数</w:t>
            </w:r>
          </w:p>
        </w:tc>
        <w:tc>
          <w:tcPr>
            <w:tcW w:w="5386" w:type="dxa"/>
            <w:vAlign w:val="center"/>
          </w:tcPr>
          <w:p>
            <w:pPr>
              <w:pStyle w:val="13"/>
            </w:pPr>
            <w:r>
              <w:t>资助学生人数</w:t>
            </w:r>
          </w:p>
        </w:tc>
        <w:tc>
          <w:tcPr>
            <w:tcW w:w="2268" w:type="dxa"/>
            <w:vAlign w:val="center"/>
          </w:tcPr>
          <w:p>
            <w:pPr>
              <w:pStyle w:val="13"/>
            </w:pPr>
            <w:r>
              <w:t>≥27人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学生资助金发放金额达标率</w:t>
            </w:r>
          </w:p>
        </w:tc>
        <w:tc>
          <w:tcPr>
            <w:tcW w:w="5386" w:type="dxa"/>
            <w:vAlign w:val="center"/>
          </w:tcPr>
          <w:p>
            <w:pPr>
              <w:pStyle w:val="13"/>
            </w:pPr>
            <w:r>
              <w:t>学生资助金发放金额达标率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学生助学金发放及时率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每生每年补助标准（助学金）</w:t>
            </w:r>
          </w:p>
        </w:tc>
        <w:tc>
          <w:tcPr>
            <w:tcW w:w="5386" w:type="dxa"/>
            <w:vAlign w:val="center"/>
          </w:tcPr>
          <w:p>
            <w:pPr>
              <w:pStyle w:val="13"/>
            </w:pPr>
            <w:r>
              <w:t>每生每年补助标准（助学金）</w:t>
            </w:r>
          </w:p>
        </w:tc>
        <w:tc>
          <w:tcPr>
            <w:tcW w:w="2268" w:type="dxa"/>
            <w:vAlign w:val="center"/>
          </w:tcPr>
          <w:p>
            <w:pPr>
              <w:pStyle w:val="13"/>
            </w:pPr>
            <w:r>
              <w:t>625元/年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因贫困导致的学生辍学量</w:t>
            </w:r>
          </w:p>
        </w:tc>
        <w:tc>
          <w:tcPr>
            <w:tcW w:w="5386" w:type="dxa"/>
            <w:vAlign w:val="center"/>
          </w:tcPr>
          <w:p>
            <w:pPr>
              <w:pStyle w:val="13"/>
            </w:pPr>
            <w:r>
              <w:t>因贫困导致的学生辍学量</w:t>
            </w:r>
          </w:p>
        </w:tc>
        <w:tc>
          <w:tcPr>
            <w:tcW w:w="2268" w:type="dxa"/>
            <w:vAlign w:val="center"/>
          </w:tcPr>
          <w:p>
            <w:pPr>
              <w:pStyle w:val="13"/>
            </w:pPr>
            <w:r>
              <w:t>&lt;1个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受助学生生活水平提高</w:t>
            </w:r>
          </w:p>
        </w:tc>
        <w:tc>
          <w:tcPr>
            <w:tcW w:w="5386" w:type="dxa"/>
            <w:vAlign w:val="center"/>
          </w:tcPr>
          <w:p>
            <w:pPr>
              <w:pStyle w:val="13"/>
            </w:pPr>
            <w:r>
              <w:t>受助学生生活水平提高</w:t>
            </w:r>
          </w:p>
        </w:tc>
        <w:tc>
          <w:tcPr>
            <w:tcW w:w="2268" w:type="dxa"/>
            <w:vAlign w:val="center"/>
          </w:tcPr>
          <w:p>
            <w:pPr>
              <w:pStyle w:val="13"/>
            </w:pPr>
            <w:r>
              <w:t>生活水平提高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保证资助的政治导向为服务社会</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受助学生满意度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303、2025年义务教育阶段特殊教育学校和随班就读残疾学生生均公用经费绩效目标表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13011025P00001610001F</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2025年义务教育阶段特殊教育学校和随班就读残疾学生生均公用经费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0.18</w:t>
            </w:r>
          </w:p>
        </w:tc>
        <w:tc>
          <w:tcPr>
            <w:tcW w:w="2835" w:type="dxa"/>
            <w:vAlign w:val="center"/>
          </w:tcPr>
          <w:p>
            <w:pPr>
              <w:pStyle w:val="11"/>
            </w:pPr>
            <w:r>
              <w:t>其中：财政    资金</w:t>
            </w:r>
          </w:p>
        </w:tc>
        <w:tc>
          <w:tcPr>
            <w:tcW w:w="2551" w:type="dxa"/>
            <w:vAlign w:val="center"/>
          </w:tcPr>
          <w:p>
            <w:pPr>
              <w:pStyle w:val="13"/>
            </w:pPr>
            <w:r>
              <w:t>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对1所小学，3名随班就读残疾学生的补助经费0.18万元，保障义务教育学校经费，维持办公正常运转。2..改善办学条件，提升教育质量，办家长满意的教育，保障义务教育稳定持续发展。3.保障学校日常教育教学办公经费等教育教学和后勤服务方面的日常运转支出，保障经费满足教学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1.改善办学条件，提升教育质量，办家长满意的教育，保障义务教育稳定持续发展。</w:t>
            </w:r>
          </w:p>
          <w:p>
            <w:pPr>
              <w:pStyle w:val="13"/>
            </w:pPr>
            <w:r>
              <w:t>2.保障学校日常教育教学办公经费等教育教学和后勤服务方面的日常运转支出，保障经费满足教学需求。</w:t>
            </w:r>
          </w:p>
          <w:p>
            <w:pPr>
              <w:pStyle w:val="13"/>
            </w:pPr>
            <w:r>
              <w:t>3.通过对1所小学，3名随班就读残疾学生的补助经费0.18万元，保障义务教育学校经费，维持办公正常运转。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随班就读补助学生人数</w:t>
            </w:r>
          </w:p>
        </w:tc>
        <w:tc>
          <w:tcPr>
            <w:tcW w:w="5386" w:type="dxa"/>
            <w:vAlign w:val="center"/>
          </w:tcPr>
          <w:p>
            <w:pPr>
              <w:pStyle w:val="13"/>
            </w:pPr>
            <w:r>
              <w:t>随班就读补助学生人数</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义务教育随班就读残疾学生生均经费补助发放工作完成及时率</w:t>
            </w:r>
          </w:p>
        </w:tc>
        <w:tc>
          <w:tcPr>
            <w:tcW w:w="5386" w:type="dxa"/>
            <w:vAlign w:val="center"/>
          </w:tcPr>
          <w:p>
            <w:pPr>
              <w:pStyle w:val="13"/>
            </w:pPr>
            <w:r>
              <w:t>2023年义务教育随班就读残疾学生生均经费补助发放工作完成及时率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义务教育随班就读残疾学生生均经费补助标准</w:t>
            </w:r>
          </w:p>
        </w:tc>
        <w:tc>
          <w:tcPr>
            <w:tcW w:w="5386" w:type="dxa"/>
            <w:vAlign w:val="center"/>
          </w:tcPr>
          <w:p>
            <w:pPr>
              <w:pStyle w:val="13"/>
            </w:pPr>
            <w:r>
              <w:t>2023年实际执行义务教育随班就读残疾学生生均经费补助标准</w:t>
            </w:r>
          </w:p>
        </w:tc>
        <w:tc>
          <w:tcPr>
            <w:tcW w:w="2268" w:type="dxa"/>
            <w:vAlign w:val="center"/>
          </w:tcPr>
          <w:p>
            <w:pPr>
              <w:pStyle w:val="13"/>
            </w:pPr>
            <w:r>
              <w:t>6000元/人/年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补助学生的政策保障持续</w:t>
            </w:r>
          </w:p>
        </w:tc>
        <w:tc>
          <w:tcPr>
            <w:tcW w:w="5386" w:type="dxa"/>
            <w:vAlign w:val="center"/>
          </w:tcPr>
          <w:p>
            <w:pPr>
              <w:pStyle w:val="13"/>
            </w:pPr>
            <w:r>
              <w:t>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随班就读师生满意率</w:t>
            </w:r>
          </w:p>
        </w:tc>
        <w:tc>
          <w:tcPr>
            <w:tcW w:w="5386" w:type="dxa"/>
            <w:vAlign w:val="center"/>
          </w:tcPr>
          <w:p>
            <w:pPr>
              <w:pStyle w:val="13"/>
            </w:pPr>
            <w:r>
              <w:t>随班就读师生满意率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304、2025年义务教育阶段特殊教育学校和随班就读学生生均公用经费（小学）（石财教〔2024〕112号省级）绩效目标表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13011025P00001610004A</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0.36</w:t>
            </w:r>
          </w:p>
        </w:tc>
        <w:tc>
          <w:tcPr>
            <w:tcW w:w="2835" w:type="dxa"/>
            <w:vAlign w:val="center"/>
          </w:tcPr>
          <w:p>
            <w:pPr>
              <w:pStyle w:val="11"/>
            </w:pPr>
            <w:r>
              <w:t>其中：财政    资金</w:t>
            </w:r>
          </w:p>
        </w:tc>
        <w:tc>
          <w:tcPr>
            <w:tcW w:w="2551" w:type="dxa"/>
            <w:vAlign w:val="center"/>
          </w:tcPr>
          <w:p>
            <w:pPr>
              <w:pStyle w:val="13"/>
            </w:pPr>
            <w:r>
              <w:t>0.36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改善办学条件，提升教育质量，办家长满意的教育，保障义务教育稳定持续发展。</w:t>
            </w:r>
            <w:r>
              <w:tab/>
            </w:r>
            <w:r>
              <w:t>保障学校日常教育教学办公经费等教育教学和后勤服务方面的日常运转支出，保障经费满足教学需求。通过对1所小学，3名随班就读残疾学生的补助经费0.36万元，保障义务教育学校经费，维持办公正常运转。</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1.改善办学条件，提升教育质量，办家长满意的教育，保障义务教育稳定持续发展。</w:t>
            </w:r>
            <w:r>
              <w:tab/>
            </w:r>
            <w:r>
              <w:tab/>
            </w:r>
            <w:r>
              <w:tab/>
            </w:r>
            <w:r>
              <w:tab/>
            </w:r>
            <w:r>
              <w:tab/>
            </w:r>
            <w:r>
              <w:tab/>
            </w:r>
          </w:p>
          <w:p>
            <w:pPr>
              <w:pStyle w:val="13"/>
            </w:pPr>
            <w:r>
              <w:t>2.保障学校日常教育教学办公经费等教育教学和后勤服务方面的日常运转支出，保障经费满足教学需求。</w:t>
            </w:r>
          </w:p>
          <w:p>
            <w:pPr>
              <w:pStyle w:val="13"/>
            </w:pPr>
            <w:r>
              <w:t>3.通过对1所小学，3名随班就读残疾学生的补助经费0.36万元，保障义务教育学校经费，维持办公正常运转。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随班就读补助学生人数</w:t>
            </w:r>
          </w:p>
        </w:tc>
        <w:tc>
          <w:tcPr>
            <w:tcW w:w="5386" w:type="dxa"/>
            <w:vAlign w:val="center"/>
          </w:tcPr>
          <w:p>
            <w:pPr>
              <w:pStyle w:val="13"/>
            </w:pPr>
            <w:r>
              <w:t>随班就读补助学生人数</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义务教育随班就读残疾学生生均经费补助发放工作完成及时率</w:t>
            </w:r>
          </w:p>
        </w:tc>
        <w:tc>
          <w:tcPr>
            <w:tcW w:w="5386" w:type="dxa"/>
            <w:vAlign w:val="center"/>
          </w:tcPr>
          <w:p>
            <w:pPr>
              <w:pStyle w:val="13"/>
            </w:pPr>
            <w:r>
              <w:t>2024年义务教育随班就读残疾学生生均经费补助发放工作完成及时率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义务教育随班就读残疾学生生均经费补助标准</w:t>
            </w:r>
          </w:p>
        </w:tc>
        <w:tc>
          <w:tcPr>
            <w:tcW w:w="5386" w:type="dxa"/>
            <w:vAlign w:val="center"/>
          </w:tcPr>
          <w:p>
            <w:pPr>
              <w:pStyle w:val="13"/>
            </w:pPr>
            <w:r>
              <w:t>2024年实际执行义务教育随班就读残疾学生生均经费补助标准</w:t>
            </w:r>
          </w:p>
        </w:tc>
        <w:tc>
          <w:tcPr>
            <w:tcW w:w="2268" w:type="dxa"/>
            <w:vAlign w:val="center"/>
          </w:tcPr>
          <w:p>
            <w:pPr>
              <w:pStyle w:val="13"/>
            </w:pPr>
            <w:r>
              <w:t>6000元/年/生</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补助学生的政策保障持续</w:t>
            </w:r>
          </w:p>
        </w:tc>
        <w:tc>
          <w:tcPr>
            <w:tcW w:w="5386" w:type="dxa"/>
            <w:vAlign w:val="center"/>
          </w:tcPr>
          <w:p>
            <w:pPr>
              <w:pStyle w:val="13"/>
            </w:pPr>
            <w:r>
              <w:t>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师生满意率</w:t>
            </w:r>
          </w:p>
        </w:tc>
        <w:tc>
          <w:tcPr>
            <w:tcW w:w="5386" w:type="dxa"/>
            <w:vAlign w:val="center"/>
          </w:tcPr>
          <w:p>
            <w:pPr>
              <w:pStyle w:val="13"/>
            </w:pPr>
            <w:r>
              <w:t>师生满意率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305、2025年义务教育阶段特殊教育学校和随班就读学生生均公用经费（小学）（石财教〔2024〕112号市级）绩效目标表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13011025P00001610005X</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0.18</w:t>
            </w:r>
          </w:p>
        </w:tc>
        <w:tc>
          <w:tcPr>
            <w:tcW w:w="2835" w:type="dxa"/>
            <w:vAlign w:val="center"/>
          </w:tcPr>
          <w:p>
            <w:pPr>
              <w:pStyle w:val="11"/>
            </w:pPr>
            <w:r>
              <w:t>其中：财政    资金</w:t>
            </w:r>
          </w:p>
        </w:tc>
        <w:tc>
          <w:tcPr>
            <w:tcW w:w="2551" w:type="dxa"/>
            <w:vAlign w:val="center"/>
          </w:tcPr>
          <w:p>
            <w:pPr>
              <w:pStyle w:val="13"/>
            </w:pPr>
            <w:r>
              <w:t>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办学条件，提升教育质量，办家长满意的教育，保障义务教育稳定持续发展。保障学校日常教育教学办公经费等教育教学和后勤服务方面的日常运转支出，保障经费满足教学需求。通过对1所小学，3名随班就读残疾学生的补助经费0.18万元，保障义务教育学校经费，维持办公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1.改善办学条件，提升教育质量，办家长满意的教育，保障义务教育稳定持续发展。</w:t>
            </w:r>
          </w:p>
          <w:p>
            <w:pPr>
              <w:pStyle w:val="13"/>
            </w:pPr>
            <w:r>
              <w:t>2.保障学校日常教育教学办公经费等教育教学和后勤服务方面的日常运转支出，保障经费满足教学需求。</w:t>
            </w:r>
          </w:p>
          <w:p>
            <w:pPr>
              <w:pStyle w:val="13"/>
            </w:pPr>
            <w:r>
              <w:t>3.通过对1所小学，3名随班就读残疾学生的补助经费0.18万元，保障义务教育学校经费，维持办公正常运转。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随班就读补助学生人数</w:t>
            </w:r>
          </w:p>
        </w:tc>
        <w:tc>
          <w:tcPr>
            <w:tcW w:w="5386" w:type="dxa"/>
            <w:vAlign w:val="center"/>
          </w:tcPr>
          <w:p>
            <w:pPr>
              <w:pStyle w:val="13"/>
            </w:pPr>
            <w:r>
              <w:t>随班就读补助学生人数</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义务教育随班就读残疾学生生均经费补助发放工作完成及时率</w:t>
            </w:r>
          </w:p>
        </w:tc>
        <w:tc>
          <w:tcPr>
            <w:tcW w:w="5386" w:type="dxa"/>
            <w:vAlign w:val="center"/>
          </w:tcPr>
          <w:p>
            <w:pPr>
              <w:pStyle w:val="13"/>
            </w:pPr>
            <w:r>
              <w:t>2024年义务教育随班就读残疾学生生均经费补助发放工作完成及时4</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义务教育随班就读残疾学生生均经费补助标准</w:t>
            </w:r>
          </w:p>
        </w:tc>
        <w:tc>
          <w:tcPr>
            <w:tcW w:w="5386" w:type="dxa"/>
            <w:vAlign w:val="center"/>
          </w:tcPr>
          <w:p>
            <w:pPr>
              <w:pStyle w:val="13"/>
            </w:pPr>
            <w:r>
              <w:t>2024年实际执行义务教育随班就读残疾学生生均经费补助标准</w:t>
            </w:r>
          </w:p>
        </w:tc>
        <w:tc>
          <w:tcPr>
            <w:tcW w:w="2268" w:type="dxa"/>
            <w:vAlign w:val="center"/>
          </w:tcPr>
          <w:p>
            <w:pPr>
              <w:pStyle w:val="13"/>
            </w:pPr>
            <w:r>
              <w:t>6000元/生/年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补助学生的政策保障持续</w:t>
            </w:r>
          </w:p>
        </w:tc>
        <w:tc>
          <w:tcPr>
            <w:tcW w:w="5386" w:type="dxa"/>
            <w:vAlign w:val="center"/>
          </w:tcPr>
          <w:p>
            <w:pPr>
              <w:pStyle w:val="13"/>
            </w:pPr>
            <w:r>
              <w:t>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师生满意率</w:t>
            </w:r>
          </w:p>
        </w:tc>
        <w:tc>
          <w:tcPr>
            <w:tcW w:w="5386" w:type="dxa"/>
            <w:vAlign w:val="center"/>
          </w:tcPr>
          <w:p>
            <w:pPr>
              <w:pStyle w:val="13"/>
            </w:pPr>
            <w:r>
              <w:t>师生满意率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306、2025年义务教育阶段特殊教育学校和随班就读学生生均公用经费（小学）（石财教〔2024〕112号中央）绩效目标表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13011025P00001610003N</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w:t>
            </w:r>
          </w:p>
        </w:tc>
        <w:tc>
          <w:tcPr>
            <w:tcW w:w="2835" w:type="dxa"/>
            <w:vAlign w:val="center"/>
          </w:tcPr>
          <w:p>
            <w:pPr>
              <w:pStyle w:val="11"/>
            </w:pPr>
            <w:r>
              <w:t>其中：财政    资金</w:t>
            </w:r>
          </w:p>
        </w:tc>
        <w:tc>
          <w:tcPr>
            <w:tcW w:w="2551" w:type="dxa"/>
            <w:vAlign w:val="center"/>
          </w:tcPr>
          <w:p>
            <w:pPr>
              <w:pStyle w:val="13"/>
            </w:pPr>
            <w:r>
              <w:t>1.08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保障学校日常教育教学办公经费等教育教学和后勤服务方面的日常运转支出，保障经费满足教学需求。通过对1所小学，3名随班就读残疾学生的补助经费1.08万元，保障义务教育学校经费，维持办公正常运转。</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1.保障学校日常教育教学办公经费等教育教学和后勤服务方面的日常运转支出，保障经费满足教学需求。</w:t>
            </w:r>
          </w:p>
          <w:p>
            <w:pPr>
              <w:pStyle w:val="13"/>
            </w:pPr>
            <w:r>
              <w:t>2.通过对1所小学，3名随班就读残疾学生的补助经费1.08万元，保障义务教育学校经费，维持办公正常运转。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随班就读补助学生人数</w:t>
            </w:r>
          </w:p>
        </w:tc>
        <w:tc>
          <w:tcPr>
            <w:tcW w:w="5386" w:type="dxa"/>
            <w:vAlign w:val="center"/>
          </w:tcPr>
          <w:p>
            <w:pPr>
              <w:pStyle w:val="13"/>
            </w:pPr>
            <w:r>
              <w:t>随班就读补助学生人数</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义务教育随班就读残疾学生生均经费补助发放工作完成及时率</w:t>
            </w:r>
          </w:p>
        </w:tc>
        <w:tc>
          <w:tcPr>
            <w:tcW w:w="5386" w:type="dxa"/>
            <w:vAlign w:val="center"/>
          </w:tcPr>
          <w:p>
            <w:pPr>
              <w:pStyle w:val="13"/>
            </w:pPr>
            <w:r>
              <w:t>2024年义务教育随班就读残疾学生生均经费补助发放工作完成及时率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义务教育随班就读残疾学生生均经费补助标准</w:t>
            </w:r>
          </w:p>
        </w:tc>
        <w:tc>
          <w:tcPr>
            <w:tcW w:w="5386" w:type="dxa"/>
            <w:vAlign w:val="center"/>
          </w:tcPr>
          <w:p>
            <w:pPr>
              <w:pStyle w:val="13"/>
            </w:pPr>
            <w:r>
              <w:t>2024年实际执行义务教育随班就读残疾学生生均经费补助标准</w:t>
            </w:r>
          </w:p>
        </w:tc>
        <w:tc>
          <w:tcPr>
            <w:tcW w:w="2268" w:type="dxa"/>
            <w:vAlign w:val="center"/>
          </w:tcPr>
          <w:p>
            <w:pPr>
              <w:pStyle w:val="13"/>
            </w:pPr>
            <w:r>
              <w:t>6000元/年/生</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补助学生的政策保障持续</w:t>
            </w:r>
          </w:p>
        </w:tc>
        <w:tc>
          <w:tcPr>
            <w:tcW w:w="5386" w:type="dxa"/>
            <w:vAlign w:val="center"/>
          </w:tcPr>
          <w:p>
            <w:pPr>
              <w:pStyle w:val="13"/>
            </w:pPr>
            <w:r>
              <w:t>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师生满意率</w:t>
            </w:r>
          </w:p>
          <w:p>
            <w:pPr>
              <w:pStyle w:val="13"/>
            </w:pPr>
          </w:p>
        </w:tc>
        <w:tc>
          <w:tcPr>
            <w:tcW w:w="5386" w:type="dxa"/>
            <w:vAlign w:val="center"/>
          </w:tcPr>
          <w:p>
            <w:pPr>
              <w:pStyle w:val="13"/>
            </w:pPr>
            <w:r>
              <w:t>师生满意率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307、2025年援疆援藏教师补助绩效目标表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13011025P003232101179</w:t>
            </w:r>
          </w:p>
        </w:tc>
        <w:tc>
          <w:tcPr>
            <w:tcW w:w="2835" w:type="dxa"/>
            <w:vAlign w:val="center"/>
          </w:tcPr>
          <w:p>
            <w:pPr>
              <w:pStyle w:val="11"/>
            </w:pPr>
            <w:r>
              <w:t>项目名称</w:t>
            </w:r>
          </w:p>
        </w:tc>
        <w:tc>
          <w:tcPr>
            <w:tcW w:w="6095" w:type="dxa"/>
            <w:gridSpan w:val="3"/>
            <w:vAlign w:val="center"/>
          </w:tcPr>
          <w:p>
            <w:pPr>
              <w:pStyle w:val="13"/>
            </w:pPr>
            <w:r>
              <w:t>2025年援疆援藏教师补助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3.41</w:t>
            </w:r>
          </w:p>
        </w:tc>
        <w:tc>
          <w:tcPr>
            <w:tcW w:w="2835" w:type="dxa"/>
            <w:vAlign w:val="center"/>
          </w:tcPr>
          <w:p>
            <w:pPr>
              <w:pStyle w:val="11"/>
            </w:pPr>
            <w:r>
              <w:t>其中：财政    资金</w:t>
            </w:r>
          </w:p>
        </w:tc>
        <w:tc>
          <w:tcPr>
            <w:tcW w:w="2551" w:type="dxa"/>
            <w:vAlign w:val="center"/>
          </w:tcPr>
          <w:p>
            <w:pPr>
              <w:pStyle w:val="13"/>
            </w:pPr>
            <w:r>
              <w:t>3.41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通过发放援疆补助，促进援疆工作服务提至，服务对象满意，改善服务环境。用于一名教师援疆期间生活、电话补贴。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1.通过发放援疆补助，促进援疆工作服务提至，服务对象满意，改善服务环境。</w:t>
            </w:r>
          </w:p>
          <w:p>
            <w:pPr>
              <w:pStyle w:val="13"/>
            </w:pPr>
            <w:r>
              <w:t>2.对减轻补助补贴对象经济负担的改善。</w:t>
            </w:r>
          </w:p>
          <w:p>
            <w:pPr>
              <w:pStyle w:val="13"/>
            </w:pPr>
            <w:r>
              <w:t>3.用于一名教师援疆期间生活、电话补贴。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补助教师人数</w:t>
            </w:r>
          </w:p>
        </w:tc>
        <w:tc>
          <w:tcPr>
            <w:tcW w:w="5386" w:type="dxa"/>
            <w:vAlign w:val="center"/>
          </w:tcPr>
          <w:p>
            <w:pPr>
              <w:pStyle w:val="13"/>
            </w:pPr>
            <w:r>
              <w:t>补助教师人数</w:t>
            </w:r>
          </w:p>
        </w:tc>
        <w:tc>
          <w:tcPr>
            <w:tcW w:w="2268" w:type="dxa"/>
            <w:vAlign w:val="center"/>
          </w:tcPr>
          <w:p>
            <w:pPr>
              <w:pStyle w:val="13"/>
            </w:pPr>
            <w:r>
              <w:t>1人</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援疆教师补助发放金额达标率</w:t>
            </w:r>
          </w:p>
        </w:tc>
        <w:tc>
          <w:tcPr>
            <w:tcW w:w="5386" w:type="dxa"/>
            <w:vAlign w:val="center"/>
          </w:tcPr>
          <w:p>
            <w:pPr>
              <w:pStyle w:val="13"/>
            </w:pPr>
            <w:r>
              <w:t>援疆教师补助发放金额达标率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援疆教师补助发放及时率</w:t>
            </w:r>
          </w:p>
        </w:tc>
        <w:tc>
          <w:tcPr>
            <w:tcW w:w="5386" w:type="dxa"/>
            <w:vAlign w:val="center"/>
          </w:tcPr>
          <w:p>
            <w:pPr>
              <w:pStyle w:val="13"/>
            </w:pPr>
            <w:r>
              <w:t>援疆教师补助发放及时率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每人每年补助标准（电话补贴）</w:t>
            </w:r>
          </w:p>
        </w:tc>
        <w:tc>
          <w:tcPr>
            <w:tcW w:w="5386" w:type="dxa"/>
            <w:vAlign w:val="center"/>
          </w:tcPr>
          <w:p>
            <w:pPr>
              <w:pStyle w:val="13"/>
            </w:pPr>
            <w:r>
              <w:t>每人每年补助标准（电话补贴）</w:t>
            </w:r>
          </w:p>
        </w:tc>
        <w:tc>
          <w:tcPr>
            <w:tcW w:w="2268" w:type="dxa"/>
            <w:vAlign w:val="center"/>
          </w:tcPr>
          <w:p>
            <w:pPr>
              <w:pStyle w:val="13"/>
            </w:pPr>
            <w:r>
              <w:t>500元/年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每人每月补助标准（生活补贴）</w:t>
            </w:r>
          </w:p>
        </w:tc>
        <w:tc>
          <w:tcPr>
            <w:tcW w:w="5386" w:type="dxa"/>
            <w:vAlign w:val="center"/>
          </w:tcPr>
          <w:p>
            <w:pPr>
              <w:pStyle w:val="13"/>
            </w:pPr>
            <w:r>
              <w:t>每人每月补助标准（生活补贴）</w:t>
            </w:r>
          </w:p>
        </w:tc>
        <w:tc>
          <w:tcPr>
            <w:tcW w:w="2268" w:type="dxa"/>
            <w:vAlign w:val="center"/>
          </w:tcPr>
          <w:p>
            <w:pPr>
              <w:pStyle w:val="13"/>
            </w:pPr>
            <w:r>
              <w:t>2800元/月</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对提高群众生活水平，促进和谐社会建设的改善</w:t>
            </w:r>
          </w:p>
        </w:tc>
        <w:tc>
          <w:tcPr>
            <w:tcW w:w="5386" w:type="dxa"/>
            <w:vAlign w:val="center"/>
          </w:tcPr>
          <w:p>
            <w:pPr>
              <w:pStyle w:val="13"/>
            </w:pPr>
            <w:r>
              <w:t>对提高群众生活水平，促进和谐社会建设的改善</w:t>
            </w:r>
          </w:p>
        </w:tc>
        <w:tc>
          <w:tcPr>
            <w:tcW w:w="2268" w:type="dxa"/>
            <w:vAlign w:val="center"/>
          </w:tcPr>
          <w:p>
            <w:pPr>
              <w:pStyle w:val="13"/>
            </w:pPr>
            <w:r>
              <w:t>生活水平提高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对减轻补助补贴对象经济负担的改善</w:t>
            </w:r>
          </w:p>
        </w:tc>
        <w:tc>
          <w:tcPr>
            <w:tcW w:w="5386" w:type="dxa"/>
            <w:vAlign w:val="center"/>
          </w:tcPr>
          <w:p>
            <w:pPr>
              <w:pStyle w:val="13"/>
            </w:pPr>
            <w:r>
              <w:t>对减轻补助补贴对象经济负担的改善</w:t>
            </w:r>
          </w:p>
        </w:tc>
        <w:tc>
          <w:tcPr>
            <w:tcW w:w="2268" w:type="dxa"/>
            <w:vAlign w:val="center"/>
          </w:tcPr>
          <w:p>
            <w:pPr>
              <w:pStyle w:val="13"/>
            </w:pPr>
            <w:r>
              <w:t>改善经济负担</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保证补助的政治导向为服务社会</w:t>
            </w:r>
          </w:p>
        </w:tc>
        <w:tc>
          <w:tcPr>
            <w:tcW w:w="5386" w:type="dxa"/>
            <w:vAlign w:val="center"/>
          </w:tcPr>
          <w:p>
            <w:pPr>
              <w:pStyle w:val="13"/>
            </w:pPr>
            <w:r>
              <w:t>保证补助的政治导向为服务社会</w:t>
            </w:r>
          </w:p>
        </w:tc>
        <w:tc>
          <w:tcPr>
            <w:tcW w:w="2268" w:type="dxa"/>
            <w:vAlign w:val="center"/>
          </w:tcPr>
          <w:p>
            <w:pPr>
              <w:pStyle w:val="13"/>
            </w:pPr>
            <w:r>
              <w:t>确保</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受助教师满意度</w:t>
            </w:r>
          </w:p>
        </w:tc>
        <w:tc>
          <w:tcPr>
            <w:tcW w:w="5386" w:type="dxa"/>
            <w:vAlign w:val="center"/>
          </w:tcPr>
          <w:p>
            <w:pPr>
              <w:pStyle w:val="13"/>
            </w:pPr>
            <w:r>
              <w:t>受助教师满意度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308、2024年城建税（教师发展中心用电工程）绩效目标表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13011025P00323810221T</w:t>
            </w:r>
          </w:p>
        </w:tc>
        <w:tc>
          <w:tcPr>
            <w:tcW w:w="2835" w:type="dxa"/>
            <w:vAlign w:val="center"/>
          </w:tcPr>
          <w:p>
            <w:pPr>
              <w:pStyle w:val="11"/>
            </w:pPr>
            <w:r>
              <w:t>项目名称</w:t>
            </w:r>
          </w:p>
        </w:tc>
        <w:tc>
          <w:tcPr>
            <w:tcW w:w="6095" w:type="dxa"/>
            <w:gridSpan w:val="3"/>
            <w:vAlign w:val="center"/>
          </w:tcPr>
          <w:p>
            <w:pPr>
              <w:pStyle w:val="13"/>
            </w:pPr>
            <w:r>
              <w:t>2024年城建税（教师发展中心用电工程）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新增变压器一台，保证综合楼正常用电。</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1.新增变压器一台，保证综合楼正常用电。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综合楼安装变压器的数量</w:t>
            </w:r>
          </w:p>
        </w:tc>
        <w:tc>
          <w:tcPr>
            <w:tcW w:w="5386" w:type="dxa"/>
            <w:vAlign w:val="center"/>
          </w:tcPr>
          <w:p>
            <w:pPr>
              <w:pStyle w:val="13"/>
            </w:pPr>
            <w:r>
              <w:t>综合楼安装变压器的数量</w:t>
            </w:r>
          </w:p>
        </w:tc>
        <w:tc>
          <w:tcPr>
            <w:tcW w:w="2268" w:type="dxa"/>
            <w:vAlign w:val="center"/>
          </w:tcPr>
          <w:p>
            <w:pPr>
              <w:pStyle w:val="13"/>
            </w:pPr>
            <w:r>
              <w:t>1台</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项目计划完工情况</w:t>
            </w:r>
          </w:p>
        </w:tc>
        <w:tc>
          <w:tcPr>
            <w:tcW w:w="5386" w:type="dxa"/>
            <w:vAlign w:val="center"/>
          </w:tcPr>
          <w:p>
            <w:pPr>
              <w:pStyle w:val="13"/>
            </w:pPr>
            <w:r>
              <w:t>项目计划完工情况</w:t>
            </w:r>
          </w:p>
        </w:tc>
        <w:tc>
          <w:tcPr>
            <w:tcW w:w="2268" w:type="dxa"/>
            <w:vAlign w:val="center"/>
          </w:tcPr>
          <w:p>
            <w:pPr>
              <w:pStyle w:val="13"/>
            </w:pPr>
            <w:r>
              <w:t>100%</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综合楼安装变压器的成本</w:t>
            </w:r>
          </w:p>
        </w:tc>
        <w:tc>
          <w:tcPr>
            <w:tcW w:w="5386" w:type="dxa"/>
            <w:vAlign w:val="center"/>
          </w:tcPr>
          <w:p>
            <w:pPr>
              <w:pStyle w:val="13"/>
            </w:pPr>
            <w:r>
              <w:t>综合楼安装变压器的成本</w:t>
            </w:r>
          </w:p>
        </w:tc>
        <w:tc>
          <w:tcPr>
            <w:tcW w:w="2268" w:type="dxa"/>
            <w:vAlign w:val="center"/>
          </w:tcPr>
          <w:p>
            <w:pPr>
              <w:pStyle w:val="13"/>
            </w:pPr>
            <w:r>
              <w:t>27.5万元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受益人口数量</w:t>
            </w:r>
          </w:p>
        </w:tc>
        <w:tc>
          <w:tcPr>
            <w:tcW w:w="5386" w:type="dxa"/>
            <w:vAlign w:val="center"/>
          </w:tcPr>
          <w:p>
            <w:pPr>
              <w:pStyle w:val="13"/>
            </w:pPr>
            <w:r>
              <w:t>项目受益人数</w:t>
            </w:r>
          </w:p>
        </w:tc>
        <w:tc>
          <w:tcPr>
            <w:tcW w:w="2268" w:type="dxa"/>
            <w:vAlign w:val="center"/>
          </w:tcPr>
          <w:p>
            <w:pPr>
              <w:pStyle w:val="13"/>
            </w:pPr>
            <w:r>
              <w:t>≥100人</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安装综合楼变压器一台</w:t>
            </w:r>
          </w:p>
        </w:tc>
        <w:tc>
          <w:tcPr>
            <w:tcW w:w="5386" w:type="dxa"/>
            <w:vAlign w:val="center"/>
          </w:tcPr>
          <w:p>
            <w:pPr>
              <w:pStyle w:val="13"/>
            </w:pPr>
            <w:r>
              <w:t>安装综合楼变压器一台</w:t>
            </w:r>
          </w:p>
        </w:tc>
        <w:tc>
          <w:tcPr>
            <w:tcW w:w="2268" w:type="dxa"/>
            <w:vAlign w:val="center"/>
          </w:tcPr>
          <w:p>
            <w:pPr>
              <w:pStyle w:val="13"/>
            </w:pPr>
            <w:r>
              <w:t>新增变压器一台，保证综合楼正常用电</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309、2024年城建税（教师发展中心综合楼修缮）绩效目标表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13011025P00323810200F</w:t>
            </w:r>
          </w:p>
        </w:tc>
        <w:tc>
          <w:tcPr>
            <w:tcW w:w="2835" w:type="dxa"/>
            <w:vAlign w:val="center"/>
          </w:tcPr>
          <w:p>
            <w:pPr>
              <w:pStyle w:val="11"/>
            </w:pPr>
            <w:r>
              <w:t>项目名称</w:t>
            </w:r>
          </w:p>
        </w:tc>
        <w:tc>
          <w:tcPr>
            <w:tcW w:w="6095" w:type="dxa"/>
            <w:gridSpan w:val="3"/>
            <w:vAlign w:val="center"/>
          </w:tcPr>
          <w:p>
            <w:pPr>
              <w:pStyle w:val="13"/>
            </w:pPr>
            <w:r>
              <w:t>2024年城建税（教师发展中心综合楼修缮）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32.86</w:t>
            </w:r>
          </w:p>
        </w:tc>
        <w:tc>
          <w:tcPr>
            <w:tcW w:w="2835" w:type="dxa"/>
            <w:vAlign w:val="center"/>
          </w:tcPr>
          <w:p>
            <w:pPr>
              <w:pStyle w:val="11"/>
            </w:pPr>
            <w:r>
              <w:t>其中：财政    资金</w:t>
            </w:r>
          </w:p>
        </w:tc>
        <w:tc>
          <w:tcPr>
            <w:tcW w:w="2551" w:type="dxa"/>
            <w:vAlign w:val="center"/>
          </w:tcPr>
          <w:p>
            <w:pPr>
              <w:pStyle w:val="13"/>
            </w:pPr>
            <w:r>
              <w:t>32.86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目是对综合楼进行修缮，建筑面积5904.6平，进行门窗更换、水电、吊顶、墙面粉刷、地面重新铺装、卫生间改造、消防水池、外墙保温、防水等；本项目2023年招标价338.3846万元。前期各项费用40.9万元，2023年12月开始施工，预计2024年2月底完成全部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是对综合楼进行修缮，建筑面积5904.6平，进行门窗更换、水电、吊顶、墙面粉刷、地面重新铺装、卫生间改造、消防水池、外墙保温、防水等；本项目2023年招标价338.3846万元。前期各项费用40.9万元，2023年12月开始施工，预计2024年2月底完成全部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墙面粉刷的面积</w:t>
            </w:r>
          </w:p>
        </w:tc>
        <w:tc>
          <w:tcPr>
            <w:tcW w:w="5386" w:type="dxa"/>
            <w:vAlign w:val="center"/>
          </w:tcPr>
          <w:p>
            <w:pPr>
              <w:pStyle w:val="13"/>
            </w:pPr>
            <w:r>
              <w:t>综合楼墙面粉刷的面积</w:t>
            </w:r>
          </w:p>
        </w:tc>
        <w:tc>
          <w:tcPr>
            <w:tcW w:w="2268" w:type="dxa"/>
            <w:vAlign w:val="center"/>
          </w:tcPr>
          <w:p>
            <w:pPr>
              <w:pStyle w:val="13"/>
            </w:pPr>
            <w:r>
              <w:t>≤18000平方米</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前期设计费</w:t>
            </w:r>
          </w:p>
        </w:tc>
        <w:tc>
          <w:tcPr>
            <w:tcW w:w="5386" w:type="dxa"/>
            <w:vAlign w:val="center"/>
          </w:tcPr>
          <w:p>
            <w:pPr>
              <w:pStyle w:val="13"/>
            </w:pPr>
            <w:r>
              <w:t>前期设计费</w:t>
            </w:r>
          </w:p>
        </w:tc>
        <w:tc>
          <w:tcPr>
            <w:tcW w:w="2268" w:type="dxa"/>
            <w:vAlign w:val="center"/>
          </w:tcPr>
          <w:p>
            <w:pPr>
              <w:pStyle w:val="13"/>
            </w:pPr>
            <w:r>
              <w:t>≤14.06万元</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≥95%</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项目计划完工情况</w:t>
            </w:r>
          </w:p>
        </w:tc>
        <w:tc>
          <w:tcPr>
            <w:tcW w:w="2268" w:type="dxa"/>
            <w:vAlign w:val="center"/>
          </w:tcPr>
          <w:p>
            <w:pPr>
              <w:pStyle w:val="13"/>
            </w:pPr>
            <w:r>
              <w:t>100%</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修缮改造成本</w:t>
            </w:r>
          </w:p>
        </w:tc>
        <w:tc>
          <w:tcPr>
            <w:tcW w:w="5386" w:type="dxa"/>
            <w:vAlign w:val="center"/>
          </w:tcPr>
          <w:p>
            <w:pPr>
              <w:pStyle w:val="13"/>
            </w:pPr>
            <w:r>
              <w:t>综合楼修缮2024年需要支付的部分成本</w:t>
            </w:r>
          </w:p>
        </w:tc>
        <w:tc>
          <w:tcPr>
            <w:tcW w:w="2268" w:type="dxa"/>
            <w:vAlign w:val="center"/>
          </w:tcPr>
          <w:p>
            <w:pPr>
              <w:pStyle w:val="13"/>
            </w:pPr>
            <w:r>
              <w:t>≤145万元</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教学楼改造提升</w:t>
            </w:r>
          </w:p>
        </w:tc>
        <w:tc>
          <w:tcPr>
            <w:tcW w:w="5386" w:type="dxa"/>
            <w:vAlign w:val="center"/>
          </w:tcPr>
          <w:p>
            <w:pPr>
              <w:pStyle w:val="13"/>
            </w:pPr>
            <w:r>
              <w:t xml:space="preserve"> 教学楼改造提升</w:t>
            </w:r>
          </w:p>
        </w:tc>
        <w:tc>
          <w:tcPr>
            <w:tcW w:w="2268" w:type="dxa"/>
            <w:vAlign w:val="center"/>
          </w:tcPr>
          <w:p>
            <w:pPr>
              <w:pStyle w:val="13"/>
            </w:pPr>
            <w:r>
              <w:t>通过本项目逐步达到教学楼正常使用标准</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310、2025年“三支队伍”建设教师培训绩效目标表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13011025P00323610005K</w:t>
            </w:r>
          </w:p>
        </w:tc>
        <w:tc>
          <w:tcPr>
            <w:tcW w:w="2835" w:type="dxa"/>
            <w:vAlign w:val="center"/>
          </w:tcPr>
          <w:p>
            <w:pPr>
              <w:pStyle w:val="11"/>
            </w:pPr>
            <w:r>
              <w:t>项目名称</w:t>
            </w:r>
          </w:p>
        </w:tc>
        <w:tc>
          <w:tcPr>
            <w:tcW w:w="6095" w:type="dxa"/>
            <w:gridSpan w:val="3"/>
            <w:vAlign w:val="center"/>
          </w:tcPr>
          <w:p>
            <w:pPr>
              <w:pStyle w:val="13"/>
            </w:pPr>
            <w:r>
              <w:t>2025年“三支队伍”建设教师培训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195.00</w:t>
            </w:r>
          </w:p>
        </w:tc>
        <w:tc>
          <w:tcPr>
            <w:tcW w:w="2835" w:type="dxa"/>
            <w:vAlign w:val="center"/>
          </w:tcPr>
          <w:p>
            <w:pPr>
              <w:pStyle w:val="11"/>
            </w:pPr>
            <w:r>
              <w:t>其中：财政    资金</w:t>
            </w:r>
          </w:p>
        </w:tc>
        <w:tc>
          <w:tcPr>
            <w:tcW w:w="2551" w:type="dxa"/>
            <w:vAlign w:val="center"/>
          </w:tcPr>
          <w:p>
            <w:pPr>
              <w:pStyle w:val="13"/>
            </w:pPr>
            <w:r>
              <w:t>195.00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用于：入职三年内的新教师培训，通过培训让新教师尽快适应三尺讲台，提升年轻教师的科研能力；高中初中小学幼儿园各学科骨干教师培训，此项是本项目的重点，通过培训，提高教师教育教学能力，教育创新能力和教育科研能力，全面提升教师队伍的整体素质，促进教师专业化发展，为全面提高我区的教育教学质量奠定基础；中层以上干部培训主要为外出培训，通过培训，实地考察，培养一支高素质专业化创新型管理干部队伍，打造鹿泉区中小学教育领军人才。</w:t>
            </w:r>
          </w:p>
          <w:p>
            <w:pPr>
              <w:pStyle w:val="13"/>
            </w:pPr>
            <w:r>
              <w:t>以上各项目培训预计3月-10份进行，项目总资金195万元。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用于：入职三年内的新教师培训，通过培训让新教师尽快适应三尺讲台，提升年轻教师的科研能力；高中初中小学幼儿园各学科骨干教师培训，此项是本项目的重点，通过培训，提高教师教育教学能力，教育创新能力和教育科研能力，全面提升教师队伍的整体素质，促进教师专业化发展，为全面提高我区的教育教学质量奠定基础；中层以上干部培训主要为外出培训，通过培训，实地考察，培养一支高素质专业化创新型管理干部队伍，打造鹿泉区中小学教育领军人才。</w:t>
            </w:r>
          </w:p>
          <w:p>
            <w:pPr>
              <w:pStyle w:val="13"/>
            </w:pPr>
            <w:r>
              <w:t>以上各项目培训预计3月-10份进行，项目总资金195万元。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参加学科骨干培训的人数</w:t>
            </w:r>
          </w:p>
        </w:tc>
        <w:tc>
          <w:tcPr>
            <w:tcW w:w="5386" w:type="dxa"/>
            <w:vAlign w:val="center"/>
          </w:tcPr>
          <w:p>
            <w:pPr>
              <w:pStyle w:val="13"/>
            </w:pPr>
            <w:r>
              <w:t>参加学科骨干培训的人数</w:t>
            </w:r>
          </w:p>
        </w:tc>
        <w:tc>
          <w:tcPr>
            <w:tcW w:w="2268" w:type="dxa"/>
            <w:vAlign w:val="center"/>
          </w:tcPr>
          <w:p>
            <w:pPr>
              <w:pStyle w:val="13"/>
            </w:pPr>
            <w:r>
              <w:t>≥1100人</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参加新教师培训的人数</w:t>
            </w:r>
          </w:p>
        </w:tc>
        <w:tc>
          <w:tcPr>
            <w:tcW w:w="5386" w:type="dxa"/>
            <w:vAlign w:val="center"/>
          </w:tcPr>
          <w:p>
            <w:pPr>
              <w:pStyle w:val="13"/>
            </w:pPr>
            <w:r>
              <w:t>参加新教师培训的人数</w:t>
            </w:r>
          </w:p>
        </w:tc>
        <w:tc>
          <w:tcPr>
            <w:tcW w:w="2268" w:type="dxa"/>
            <w:vAlign w:val="center"/>
          </w:tcPr>
          <w:p>
            <w:pPr>
              <w:pStyle w:val="13"/>
            </w:pPr>
            <w:r>
              <w:t>根据2025年的实际招考人数确定</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义务教育优质均衡发展诊断评估学校的数量</w:t>
            </w:r>
          </w:p>
        </w:tc>
        <w:tc>
          <w:tcPr>
            <w:tcW w:w="5386" w:type="dxa"/>
            <w:vAlign w:val="center"/>
          </w:tcPr>
          <w:p>
            <w:pPr>
              <w:pStyle w:val="13"/>
            </w:pPr>
            <w:r>
              <w:t>义务教育优质均衡发展诊断评估学校的数量</w:t>
            </w:r>
          </w:p>
        </w:tc>
        <w:tc>
          <w:tcPr>
            <w:tcW w:w="2268" w:type="dxa"/>
            <w:vAlign w:val="center"/>
          </w:tcPr>
          <w:p>
            <w:pPr>
              <w:pStyle w:val="13"/>
            </w:pPr>
            <w:r>
              <w:t>大约110所</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参加中层以上管理干部培训的人数</w:t>
            </w:r>
          </w:p>
        </w:tc>
        <w:tc>
          <w:tcPr>
            <w:tcW w:w="5386" w:type="dxa"/>
            <w:vAlign w:val="center"/>
          </w:tcPr>
          <w:p>
            <w:pPr>
              <w:pStyle w:val="13"/>
            </w:pPr>
            <w:r>
              <w:t>参加中层以上管理干部培训的人数</w:t>
            </w:r>
          </w:p>
        </w:tc>
        <w:tc>
          <w:tcPr>
            <w:tcW w:w="2268" w:type="dxa"/>
            <w:vAlign w:val="center"/>
          </w:tcPr>
          <w:p>
            <w:pPr>
              <w:pStyle w:val="13"/>
            </w:pPr>
            <w:r>
              <w:t>≥950人次</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完成一次义务教育优质均衡发展诊断评估的成本</w:t>
            </w:r>
          </w:p>
        </w:tc>
        <w:tc>
          <w:tcPr>
            <w:tcW w:w="5386" w:type="dxa"/>
            <w:vAlign w:val="center"/>
          </w:tcPr>
          <w:p>
            <w:pPr>
              <w:pStyle w:val="13"/>
            </w:pPr>
            <w:r>
              <w:t>完成一次义务教育优质均衡发展诊断评估的成本</w:t>
            </w:r>
          </w:p>
        </w:tc>
        <w:tc>
          <w:tcPr>
            <w:tcW w:w="2268" w:type="dxa"/>
            <w:vAlign w:val="center"/>
          </w:tcPr>
          <w:p>
            <w:pPr>
              <w:pStyle w:val="13"/>
            </w:pPr>
            <w:r>
              <w:t>≤15万元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2024年三支队伍教师培训成本</w:t>
            </w:r>
          </w:p>
        </w:tc>
        <w:tc>
          <w:tcPr>
            <w:tcW w:w="5386" w:type="dxa"/>
            <w:vAlign w:val="center"/>
          </w:tcPr>
          <w:p>
            <w:pPr>
              <w:pStyle w:val="13"/>
            </w:pPr>
            <w:r>
              <w:t>2024年三支队伍教师培训成本</w:t>
            </w:r>
          </w:p>
        </w:tc>
        <w:tc>
          <w:tcPr>
            <w:tcW w:w="2268" w:type="dxa"/>
            <w:vAlign w:val="center"/>
          </w:tcPr>
          <w:p>
            <w:pPr>
              <w:pStyle w:val="13"/>
            </w:pPr>
            <w:r>
              <w:t>≤585349元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2025年三支队伍教师培训成本</w:t>
            </w:r>
          </w:p>
        </w:tc>
        <w:tc>
          <w:tcPr>
            <w:tcW w:w="5386" w:type="dxa"/>
            <w:vAlign w:val="center"/>
          </w:tcPr>
          <w:p>
            <w:pPr>
              <w:pStyle w:val="13"/>
            </w:pPr>
            <w:r>
              <w:t>2025年三支队伍教师培训成本</w:t>
            </w:r>
          </w:p>
        </w:tc>
        <w:tc>
          <w:tcPr>
            <w:tcW w:w="2268" w:type="dxa"/>
            <w:vAlign w:val="center"/>
          </w:tcPr>
          <w:p>
            <w:pPr>
              <w:pStyle w:val="13"/>
            </w:pPr>
            <w:r>
              <w:t>≤1214651元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参加新教师培训的人均成本</w:t>
            </w:r>
          </w:p>
        </w:tc>
        <w:tc>
          <w:tcPr>
            <w:tcW w:w="5386" w:type="dxa"/>
            <w:vAlign w:val="center"/>
          </w:tcPr>
          <w:p>
            <w:pPr>
              <w:pStyle w:val="13"/>
            </w:pPr>
            <w:r>
              <w:t>参加新教师培训的人均成本</w:t>
            </w:r>
          </w:p>
        </w:tc>
        <w:tc>
          <w:tcPr>
            <w:tcW w:w="2268" w:type="dxa"/>
            <w:vAlign w:val="center"/>
          </w:tcPr>
          <w:p>
            <w:pPr>
              <w:pStyle w:val="13"/>
            </w:pPr>
            <w:r>
              <w:t>≤200元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参加学科骨干培训的人均成本</w:t>
            </w:r>
          </w:p>
        </w:tc>
        <w:tc>
          <w:tcPr>
            <w:tcW w:w="5386" w:type="dxa"/>
            <w:vAlign w:val="center"/>
          </w:tcPr>
          <w:p>
            <w:pPr>
              <w:pStyle w:val="13"/>
            </w:pPr>
            <w:r>
              <w:t>参加学科骨干培训的人均成本</w:t>
            </w:r>
          </w:p>
        </w:tc>
        <w:tc>
          <w:tcPr>
            <w:tcW w:w="2268" w:type="dxa"/>
            <w:vAlign w:val="center"/>
          </w:tcPr>
          <w:p>
            <w:pPr>
              <w:pStyle w:val="13"/>
            </w:pPr>
            <w:r>
              <w:t>≤430元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参加中层以上管理干部培训的人均成本</w:t>
            </w:r>
          </w:p>
        </w:tc>
        <w:tc>
          <w:tcPr>
            <w:tcW w:w="5386" w:type="dxa"/>
            <w:vAlign w:val="center"/>
          </w:tcPr>
          <w:p>
            <w:pPr>
              <w:pStyle w:val="13"/>
            </w:pPr>
            <w:r>
              <w:t>参加中层以上管理干部培训的人均日成本</w:t>
            </w:r>
          </w:p>
        </w:tc>
        <w:tc>
          <w:tcPr>
            <w:tcW w:w="2268" w:type="dxa"/>
            <w:vAlign w:val="center"/>
          </w:tcPr>
          <w:p>
            <w:pPr>
              <w:pStyle w:val="13"/>
            </w:pPr>
            <w:r>
              <w:t>≤600元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通过培训及考核，使培训合格教师占参训总数的比例</w:t>
            </w:r>
          </w:p>
        </w:tc>
        <w:tc>
          <w:tcPr>
            <w:tcW w:w="2268" w:type="dxa"/>
            <w:vAlign w:val="center"/>
          </w:tcPr>
          <w:p>
            <w:pPr>
              <w:pStyle w:val="13"/>
            </w:pPr>
            <w:r>
              <w:t>≥90%</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5386" w:type="dxa"/>
            <w:vAlign w:val="center"/>
          </w:tcPr>
          <w:p>
            <w:pPr>
              <w:pStyle w:val="13"/>
            </w:pPr>
            <w:r>
              <w:t>按时完成的培训占培训总期数的比例</w:t>
            </w:r>
          </w:p>
        </w:tc>
        <w:tc>
          <w:tcPr>
            <w:tcW w:w="2268" w:type="dxa"/>
            <w:vAlign w:val="center"/>
          </w:tcPr>
          <w:p>
            <w:pPr>
              <w:pStyle w:val="13"/>
            </w:pPr>
            <w:r>
              <w:t>≥95%</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对本行业未来可持续发展的影响</w:t>
            </w:r>
          </w:p>
        </w:tc>
        <w:tc>
          <w:tcPr>
            <w:tcW w:w="5386" w:type="dxa"/>
            <w:vAlign w:val="center"/>
          </w:tcPr>
          <w:p>
            <w:pPr>
              <w:pStyle w:val="13"/>
            </w:pPr>
            <w:r>
              <w:t>参训培训的效果</w:t>
            </w:r>
          </w:p>
        </w:tc>
        <w:tc>
          <w:tcPr>
            <w:tcW w:w="2268" w:type="dxa"/>
            <w:vAlign w:val="center"/>
          </w:tcPr>
          <w:p>
            <w:pPr>
              <w:pStyle w:val="13"/>
            </w:pPr>
            <w:r>
              <w:t>通过参加培训，促进校长教师专业成长，发挥“领头雁”作用</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参训对象满意度</w:t>
            </w:r>
          </w:p>
        </w:tc>
        <w:tc>
          <w:tcPr>
            <w:tcW w:w="5386" w:type="dxa"/>
            <w:vAlign w:val="center"/>
          </w:tcPr>
          <w:p>
            <w:pPr>
              <w:pStyle w:val="13"/>
            </w:pPr>
            <w:r>
              <w:t>参训对象满意度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311、2025年城建税(鹿泉区教师发展中心综合楼线路工程)绩效目标表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13011025P00323810289Y</w:t>
            </w:r>
          </w:p>
        </w:tc>
        <w:tc>
          <w:tcPr>
            <w:tcW w:w="2835" w:type="dxa"/>
            <w:vAlign w:val="center"/>
          </w:tcPr>
          <w:p>
            <w:pPr>
              <w:pStyle w:val="11"/>
            </w:pPr>
            <w:r>
              <w:t>项目名称</w:t>
            </w:r>
          </w:p>
        </w:tc>
        <w:tc>
          <w:tcPr>
            <w:tcW w:w="6095" w:type="dxa"/>
            <w:gridSpan w:val="3"/>
            <w:vAlign w:val="center"/>
          </w:tcPr>
          <w:p>
            <w:pPr>
              <w:pStyle w:val="13"/>
            </w:pPr>
            <w:r>
              <w:t>2025年城建税(鹿泉区教师发展中心综合楼线路工程)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16.18</w:t>
            </w:r>
          </w:p>
        </w:tc>
        <w:tc>
          <w:tcPr>
            <w:tcW w:w="2835" w:type="dxa"/>
            <w:vAlign w:val="center"/>
          </w:tcPr>
          <w:p>
            <w:pPr>
              <w:pStyle w:val="11"/>
            </w:pPr>
            <w:r>
              <w:t>其中：财政    资金</w:t>
            </w:r>
          </w:p>
        </w:tc>
        <w:tc>
          <w:tcPr>
            <w:tcW w:w="2551" w:type="dxa"/>
            <w:vAlign w:val="center"/>
          </w:tcPr>
          <w:p>
            <w:pPr>
              <w:pStyle w:val="13"/>
            </w:pPr>
            <w:r>
              <w:t>16.18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1、综合楼电线外网：从变压器到配电间及配电间到主楼的线路，包括挖沟、铺设电缆，安装电箱、塑料管布管，安装桥架、安装应急照明电源、修建电井、安装调试等，该项目需要资金156597元。</w:t>
            </w:r>
          </w:p>
          <w:p>
            <w:pPr>
              <w:pStyle w:val="13"/>
            </w:pPr>
            <w:r>
              <w:t>2、空调外机电源工程：完成空调外机电源的挖沟、线管布管、铺设电缆、回填及修建电井3个，保障空调正常使用。该项目需要资金117866元</w:t>
            </w:r>
          </w:p>
          <w:p>
            <w:pPr>
              <w:pStyle w:val="13"/>
            </w:pPr>
            <w:r>
              <w:t>3、空调室内线路及净水机线路工程：包括墙体开槽、打孔、修复、配管、配线、桥架开孔、墙体修复、垃圾处理等，项目完工后保证空调净水器的室内线路满足正常工作运转。该项目需要资金87311.2元。</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1.1、综合楼电线外网：从变压器到配电间及配电间到主楼的线路，包括挖沟、铺设电缆，安装电箱、塑料管布管，安装桥架、安装应急照明电源、修建电井、安装调试等，该项目需要资金156597元。</w:t>
            </w:r>
          </w:p>
          <w:p>
            <w:pPr>
              <w:pStyle w:val="13"/>
            </w:pPr>
            <w:r>
              <w:t>2、空调外机电源工程：完成空调外机电源的挖沟、线管布管、铺设电缆、回填及修建电井3个，保障空调正常使用。该项目需要资金117866元</w:t>
            </w:r>
          </w:p>
          <w:p>
            <w:pPr>
              <w:pStyle w:val="13"/>
            </w:pPr>
            <w:r>
              <w:t>3、空调室内线路及净水机线路工程：包括墙体开槽、打孔、修复、配管、配线、桥架开孔、墙体修复、垃圾处理等，项目完工后保证空调净水器的室内线路满足正常工作运转。该项目需要资金87311.2元。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安装电缆</w:t>
            </w:r>
          </w:p>
        </w:tc>
        <w:tc>
          <w:tcPr>
            <w:tcW w:w="5386" w:type="dxa"/>
            <w:vAlign w:val="center"/>
          </w:tcPr>
          <w:p>
            <w:pPr>
              <w:pStyle w:val="13"/>
            </w:pPr>
            <w:r>
              <w:t>安装变压器到主楼电缆的长度</w:t>
            </w:r>
          </w:p>
        </w:tc>
        <w:tc>
          <w:tcPr>
            <w:tcW w:w="2268" w:type="dxa"/>
            <w:vAlign w:val="center"/>
          </w:tcPr>
          <w:p>
            <w:pPr>
              <w:pStyle w:val="13"/>
            </w:pPr>
            <w:r>
              <w:t>≥170米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挖沟的长度</w:t>
            </w:r>
          </w:p>
        </w:tc>
        <w:tc>
          <w:tcPr>
            <w:tcW w:w="5386" w:type="dxa"/>
            <w:vAlign w:val="center"/>
          </w:tcPr>
          <w:p>
            <w:pPr>
              <w:pStyle w:val="13"/>
            </w:pPr>
            <w:r>
              <w:t>挖沟的长度</w:t>
            </w:r>
          </w:p>
        </w:tc>
        <w:tc>
          <w:tcPr>
            <w:tcW w:w="2268" w:type="dxa"/>
            <w:vAlign w:val="center"/>
          </w:tcPr>
          <w:p>
            <w:pPr>
              <w:pStyle w:val="13"/>
            </w:pPr>
            <w:r>
              <w:t>≤145米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安装中央空调外机电缆的长度</w:t>
            </w:r>
          </w:p>
        </w:tc>
        <w:tc>
          <w:tcPr>
            <w:tcW w:w="5386" w:type="dxa"/>
            <w:vAlign w:val="center"/>
          </w:tcPr>
          <w:p>
            <w:pPr>
              <w:pStyle w:val="13"/>
            </w:pPr>
            <w:r>
              <w:t>安装中央空调外机电缆的长度</w:t>
            </w:r>
          </w:p>
        </w:tc>
        <w:tc>
          <w:tcPr>
            <w:tcW w:w="2268" w:type="dxa"/>
            <w:vAlign w:val="center"/>
          </w:tcPr>
          <w:p>
            <w:pPr>
              <w:pStyle w:val="13"/>
            </w:pPr>
            <w:r>
              <w:t>≥490米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安装中央空调室内电缆的长度</w:t>
            </w:r>
          </w:p>
        </w:tc>
        <w:tc>
          <w:tcPr>
            <w:tcW w:w="5386" w:type="dxa"/>
            <w:vAlign w:val="center"/>
          </w:tcPr>
          <w:p>
            <w:pPr>
              <w:pStyle w:val="13"/>
            </w:pPr>
            <w:r>
              <w:t>安装中央空调室内电缆的长度</w:t>
            </w:r>
          </w:p>
        </w:tc>
        <w:tc>
          <w:tcPr>
            <w:tcW w:w="2268" w:type="dxa"/>
            <w:vAlign w:val="center"/>
          </w:tcPr>
          <w:p>
            <w:pPr>
              <w:pStyle w:val="13"/>
            </w:pPr>
            <w:r>
              <w:t>≥4200米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≥95%</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项目计划完工情况</w:t>
            </w:r>
          </w:p>
        </w:tc>
        <w:tc>
          <w:tcPr>
            <w:tcW w:w="2268" w:type="dxa"/>
            <w:vAlign w:val="center"/>
          </w:tcPr>
          <w:p>
            <w:pPr>
              <w:pStyle w:val="13"/>
            </w:pPr>
            <w:r>
              <w:t>100%</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综合楼电线外网的成本</w:t>
            </w:r>
          </w:p>
        </w:tc>
        <w:tc>
          <w:tcPr>
            <w:tcW w:w="5386" w:type="dxa"/>
            <w:vAlign w:val="center"/>
          </w:tcPr>
          <w:p>
            <w:pPr>
              <w:pStyle w:val="13"/>
            </w:pPr>
            <w:r>
              <w:t>综合楼电线外网的成本</w:t>
            </w:r>
          </w:p>
        </w:tc>
        <w:tc>
          <w:tcPr>
            <w:tcW w:w="2268" w:type="dxa"/>
            <w:vAlign w:val="center"/>
          </w:tcPr>
          <w:p>
            <w:pPr>
              <w:pStyle w:val="13"/>
            </w:pPr>
            <w:r>
              <w:t>≤156597元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空调外机电源的成本</w:t>
            </w:r>
          </w:p>
        </w:tc>
        <w:tc>
          <w:tcPr>
            <w:tcW w:w="5386" w:type="dxa"/>
            <w:vAlign w:val="center"/>
          </w:tcPr>
          <w:p>
            <w:pPr>
              <w:pStyle w:val="13"/>
            </w:pPr>
            <w:r>
              <w:t>空调外机电源的成本</w:t>
            </w:r>
          </w:p>
        </w:tc>
        <w:tc>
          <w:tcPr>
            <w:tcW w:w="2268" w:type="dxa"/>
            <w:vAlign w:val="center"/>
          </w:tcPr>
          <w:p>
            <w:pPr>
              <w:pStyle w:val="13"/>
            </w:pPr>
            <w:r>
              <w:t>≤117866元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空调室内线路的成本</w:t>
            </w:r>
          </w:p>
        </w:tc>
        <w:tc>
          <w:tcPr>
            <w:tcW w:w="5386" w:type="dxa"/>
            <w:vAlign w:val="center"/>
          </w:tcPr>
          <w:p>
            <w:pPr>
              <w:pStyle w:val="13"/>
            </w:pPr>
            <w:r>
              <w:t>空调室内线路的成本</w:t>
            </w:r>
          </w:p>
        </w:tc>
        <w:tc>
          <w:tcPr>
            <w:tcW w:w="2268" w:type="dxa"/>
            <w:vAlign w:val="center"/>
          </w:tcPr>
          <w:p>
            <w:pPr>
              <w:pStyle w:val="13"/>
            </w:pPr>
            <w:r>
              <w:t>≤87311.2元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使用年限</w:t>
            </w:r>
          </w:p>
        </w:tc>
        <w:tc>
          <w:tcPr>
            <w:tcW w:w="2268" w:type="dxa"/>
            <w:vAlign w:val="center"/>
          </w:tcPr>
          <w:p>
            <w:pPr>
              <w:pStyle w:val="13"/>
            </w:pPr>
            <w:r>
              <w:t>≥10年</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312、2025年城建税（2025年鹿泉区教师发展中心办公楼保洁）绩效目标表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13011025P00323810237C</w:t>
            </w:r>
          </w:p>
        </w:tc>
        <w:tc>
          <w:tcPr>
            <w:tcW w:w="2835" w:type="dxa"/>
            <w:vAlign w:val="center"/>
          </w:tcPr>
          <w:p>
            <w:pPr>
              <w:pStyle w:val="11"/>
            </w:pPr>
            <w:r>
              <w:t>项目名称</w:t>
            </w:r>
          </w:p>
        </w:tc>
        <w:tc>
          <w:tcPr>
            <w:tcW w:w="6095" w:type="dxa"/>
            <w:gridSpan w:val="3"/>
            <w:vAlign w:val="center"/>
          </w:tcPr>
          <w:p>
            <w:pPr>
              <w:pStyle w:val="13"/>
            </w:pPr>
            <w:r>
              <w:t>2025年城建税（2025年鹿泉区教师发展中心办公楼保洁）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我单位办公楼位于北斗西路23号，属于沿街楼，每年居委会、机关事务管理局、住房和城乡建设局等部门都要求整楼清洗及每周冲洗一次防尘网，确保达到扬尘污染防治要求。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1.我单位办公楼位于北斗西路23号，属于沿街楼，每年居委会、机关事务管理局、住房和城乡建设局等部门都要求整楼清洗及每周冲洗一次防尘网，确保达到扬尘污染防治要求。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外墙清洁的面积</w:t>
            </w:r>
          </w:p>
        </w:tc>
        <w:tc>
          <w:tcPr>
            <w:tcW w:w="5386" w:type="dxa"/>
            <w:vAlign w:val="center"/>
          </w:tcPr>
          <w:p>
            <w:pPr>
              <w:pStyle w:val="13"/>
            </w:pPr>
            <w:r>
              <w:t>外墙清洁的面积</w:t>
            </w:r>
          </w:p>
        </w:tc>
        <w:tc>
          <w:tcPr>
            <w:tcW w:w="2268" w:type="dxa"/>
            <w:vAlign w:val="center"/>
          </w:tcPr>
          <w:p>
            <w:pPr>
              <w:pStyle w:val="13"/>
            </w:pPr>
            <w:r>
              <w:t>2272.48平方米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窗户玻璃保洁的面积</w:t>
            </w:r>
          </w:p>
        </w:tc>
        <w:tc>
          <w:tcPr>
            <w:tcW w:w="5386" w:type="dxa"/>
            <w:vAlign w:val="center"/>
          </w:tcPr>
          <w:p>
            <w:pPr>
              <w:pStyle w:val="13"/>
            </w:pPr>
            <w:r>
              <w:t>窗户玻璃保洁的面积</w:t>
            </w:r>
          </w:p>
        </w:tc>
        <w:tc>
          <w:tcPr>
            <w:tcW w:w="2268" w:type="dxa"/>
            <w:vAlign w:val="center"/>
          </w:tcPr>
          <w:p>
            <w:pPr>
              <w:pStyle w:val="13"/>
            </w:pPr>
            <w:r>
              <w:t>3165.4平方米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屋顶彩钢保洁的面积</w:t>
            </w:r>
          </w:p>
          <w:p>
            <w:pPr>
              <w:pStyle w:val="13"/>
            </w:pPr>
          </w:p>
        </w:tc>
        <w:tc>
          <w:tcPr>
            <w:tcW w:w="5386" w:type="dxa"/>
            <w:vAlign w:val="center"/>
          </w:tcPr>
          <w:p>
            <w:pPr>
              <w:pStyle w:val="13"/>
            </w:pPr>
            <w:r>
              <w:t>屋顶彩钢保洁的面积</w:t>
            </w:r>
          </w:p>
          <w:p>
            <w:pPr>
              <w:pStyle w:val="13"/>
            </w:pPr>
          </w:p>
        </w:tc>
        <w:tc>
          <w:tcPr>
            <w:tcW w:w="2268" w:type="dxa"/>
            <w:vAlign w:val="center"/>
          </w:tcPr>
          <w:p>
            <w:pPr>
              <w:pStyle w:val="13"/>
            </w:pPr>
            <w:r>
              <w:t>780平方米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防尘网冲洗</w:t>
            </w:r>
          </w:p>
        </w:tc>
        <w:tc>
          <w:tcPr>
            <w:tcW w:w="5386" w:type="dxa"/>
            <w:vAlign w:val="center"/>
          </w:tcPr>
          <w:p>
            <w:pPr>
              <w:pStyle w:val="13"/>
            </w:pPr>
            <w:r>
              <w:t>防尘网冲洗的次数</w:t>
            </w:r>
          </w:p>
        </w:tc>
        <w:tc>
          <w:tcPr>
            <w:tcW w:w="2268" w:type="dxa"/>
            <w:vAlign w:val="center"/>
          </w:tcPr>
          <w:p>
            <w:pPr>
              <w:pStyle w:val="13"/>
            </w:pPr>
            <w:r>
              <w:t>按上级要求执行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整体清洁达标率</w:t>
            </w:r>
          </w:p>
        </w:tc>
        <w:tc>
          <w:tcPr>
            <w:tcW w:w="5386" w:type="dxa"/>
            <w:vAlign w:val="center"/>
          </w:tcPr>
          <w:p>
            <w:pPr>
              <w:pStyle w:val="13"/>
            </w:pPr>
            <w:r>
              <w:t>整体清洁达标率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按上级要求及时完成清洗</w:t>
            </w:r>
          </w:p>
        </w:tc>
        <w:tc>
          <w:tcPr>
            <w:tcW w:w="5386" w:type="dxa"/>
            <w:vAlign w:val="center"/>
          </w:tcPr>
          <w:p>
            <w:pPr>
              <w:pStyle w:val="13"/>
            </w:pPr>
            <w:r>
              <w:t>按上级要求及时完成清洗</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完成办公楼保洁的总费用</w:t>
            </w:r>
          </w:p>
        </w:tc>
        <w:tc>
          <w:tcPr>
            <w:tcW w:w="5386" w:type="dxa"/>
            <w:vAlign w:val="center"/>
          </w:tcPr>
          <w:p>
            <w:pPr>
              <w:pStyle w:val="13"/>
            </w:pPr>
            <w:r>
              <w:t>完成办公楼保洁的总费用</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办公楼整洁</w:t>
            </w:r>
          </w:p>
        </w:tc>
        <w:tc>
          <w:tcPr>
            <w:tcW w:w="5386" w:type="dxa"/>
            <w:vAlign w:val="center"/>
          </w:tcPr>
          <w:p>
            <w:pPr>
              <w:pStyle w:val="13"/>
            </w:pPr>
            <w:r>
              <w:t>办公楼保持干净整洁的办公环境</w:t>
            </w:r>
          </w:p>
        </w:tc>
        <w:tc>
          <w:tcPr>
            <w:tcW w:w="2268" w:type="dxa"/>
            <w:vAlign w:val="center"/>
          </w:tcPr>
          <w:p>
            <w:pPr>
              <w:pStyle w:val="13"/>
            </w:pPr>
            <w:r>
              <w:t>办公楼保持干净整洁的办公环境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使用人员满意程度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313、2025年城建税（教师发展中心消防池室外外网工程）绩效目标表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13011025P00323810233X</w:t>
            </w:r>
          </w:p>
        </w:tc>
        <w:tc>
          <w:tcPr>
            <w:tcW w:w="2835" w:type="dxa"/>
            <w:vAlign w:val="center"/>
          </w:tcPr>
          <w:p>
            <w:pPr>
              <w:pStyle w:val="11"/>
            </w:pPr>
            <w:r>
              <w:t>项目名称</w:t>
            </w:r>
          </w:p>
        </w:tc>
        <w:tc>
          <w:tcPr>
            <w:tcW w:w="6095" w:type="dxa"/>
            <w:gridSpan w:val="3"/>
            <w:vAlign w:val="center"/>
          </w:tcPr>
          <w:p>
            <w:pPr>
              <w:pStyle w:val="13"/>
            </w:pPr>
            <w:r>
              <w:t>2025年城建税（教师发展中心消防池室外外网工程）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16.65</w:t>
            </w:r>
          </w:p>
        </w:tc>
        <w:tc>
          <w:tcPr>
            <w:tcW w:w="2835" w:type="dxa"/>
            <w:vAlign w:val="center"/>
          </w:tcPr>
          <w:p>
            <w:pPr>
              <w:pStyle w:val="11"/>
            </w:pPr>
            <w:r>
              <w:t>其中：财政    资金</w:t>
            </w:r>
          </w:p>
        </w:tc>
        <w:tc>
          <w:tcPr>
            <w:tcW w:w="2551" w:type="dxa"/>
            <w:vAlign w:val="center"/>
          </w:tcPr>
          <w:p>
            <w:pPr>
              <w:pStyle w:val="13"/>
            </w:pPr>
            <w:r>
              <w:t>16.65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本项目修建土方工程电气和消防水管道、安装电缆保护管、铺设消防泵房电缆、安装消火栓管道等消防外网工程，保障消防设施正常使用。</w:t>
            </w:r>
          </w:p>
          <w:p>
            <w:pPr>
              <w:pStyle w:val="13"/>
            </w:pPr>
            <w:r>
              <w:t>本项目需要资金36.64884万元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1.本项目修建土方工程电气和消防水管道、安装电缆保护管、铺设消防泵房电缆、安装消火栓管道等消防外网工程，保障消防设施正常使用。</w:t>
            </w:r>
          </w:p>
          <w:p>
            <w:pPr>
              <w:pStyle w:val="13"/>
            </w:pPr>
            <w:r>
              <w:t>本项目需要资金36.64884万元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电缆保护管</w:t>
            </w:r>
          </w:p>
        </w:tc>
        <w:tc>
          <w:tcPr>
            <w:tcW w:w="5386" w:type="dxa"/>
            <w:vAlign w:val="center"/>
          </w:tcPr>
          <w:p>
            <w:pPr>
              <w:pStyle w:val="13"/>
            </w:pPr>
            <w:r>
              <w:t>电缆保护管长度</w:t>
            </w:r>
          </w:p>
        </w:tc>
        <w:tc>
          <w:tcPr>
            <w:tcW w:w="2268" w:type="dxa"/>
            <w:vAlign w:val="center"/>
          </w:tcPr>
          <w:p>
            <w:pPr>
              <w:pStyle w:val="13"/>
            </w:pPr>
            <w:r>
              <w:t>约为274米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消防泵房电缆</w:t>
            </w:r>
          </w:p>
        </w:tc>
        <w:tc>
          <w:tcPr>
            <w:tcW w:w="5386" w:type="dxa"/>
            <w:vAlign w:val="center"/>
          </w:tcPr>
          <w:p>
            <w:pPr>
              <w:pStyle w:val="13"/>
            </w:pPr>
            <w:r>
              <w:t>消防泵房电缆的长度</w:t>
            </w:r>
          </w:p>
        </w:tc>
        <w:tc>
          <w:tcPr>
            <w:tcW w:w="2268" w:type="dxa"/>
            <w:vAlign w:val="center"/>
          </w:tcPr>
          <w:p>
            <w:pPr>
              <w:pStyle w:val="13"/>
            </w:pPr>
            <w:r>
              <w:t>约为300米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人孔井的数量</w:t>
            </w:r>
          </w:p>
        </w:tc>
        <w:tc>
          <w:tcPr>
            <w:tcW w:w="5386" w:type="dxa"/>
            <w:vAlign w:val="center"/>
          </w:tcPr>
          <w:p>
            <w:pPr>
              <w:pStyle w:val="13"/>
            </w:pPr>
            <w:r>
              <w:t>人孔井的数量</w:t>
            </w:r>
          </w:p>
        </w:tc>
        <w:tc>
          <w:tcPr>
            <w:tcW w:w="2268" w:type="dxa"/>
            <w:vAlign w:val="center"/>
          </w:tcPr>
          <w:p>
            <w:pPr>
              <w:pStyle w:val="13"/>
            </w:pPr>
            <w:r>
              <w:t>7个</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消火栓管道150的长度</w:t>
            </w:r>
          </w:p>
        </w:tc>
        <w:tc>
          <w:tcPr>
            <w:tcW w:w="5386" w:type="dxa"/>
            <w:vAlign w:val="center"/>
          </w:tcPr>
          <w:p>
            <w:pPr>
              <w:pStyle w:val="13"/>
            </w:pPr>
            <w:r>
              <w:t>消火栓管道150的长度</w:t>
            </w:r>
          </w:p>
        </w:tc>
        <w:tc>
          <w:tcPr>
            <w:tcW w:w="2268" w:type="dxa"/>
            <w:vAlign w:val="center"/>
          </w:tcPr>
          <w:p>
            <w:pPr>
              <w:pStyle w:val="13"/>
            </w:pPr>
            <w:r>
              <w:t>约为210米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消火栓管道100的长度</w:t>
            </w:r>
          </w:p>
        </w:tc>
        <w:tc>
          <w:tcPr>
            <w:tcW w:w="5386" w:type="dxa"/>
            <w:vAlign w:val="center"/>
          </w:tcPr>
          <w:p>
            <w:pPr>
              <w:pStyle w:val="13"/>
            </w:pPr>
            <w:r>
              <w:t>消火栓管道100的长度</w:t>
            </w:r>
          </w:p>
        </w:tc>
        <w:tc>
          <w:tcPr>
            <w:tcW w:w="2268" w:type="dxa"/>
            <w:vAlign w:val="center"/>
          </w:tcPr>
          <w:p>
            <w:pPr>
              <w:pStyle w:val="13"/>
            </w:pPr>
            <w:r>
              <w:t>约为290米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≥95%</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项目计划完工情况</w:t>
            </w:r>
          </w:p>
        </w:tc>
        <w:tc>
          <w:tcPr>
            <w:tcW w:w="2268" w:type="dxa"/>
            <w:vAlign w:val="center"/>
          </w:tcPr>
          <w:p>
            <w:pPr>
              <w:pStyle w:val="13"/>
            </w:pPr>
            <w:r>
              <w:t>100%</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≤366488.4元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项目使用年限</w:t>
            </w:r>
          </w:p>
        </w:tc>
        <w:tc>
          <w:tcPr>
            <w:tcW w:w="5386" w:type="dxa"/>
            <w:vAlign w:val="center"/>
          </w:tcPr>
          <w:p>
            <w:pPr>
              <w:pStyle w:val="13"/>
            </w:pPr>
            <w:r>
              <w:t>项目使用年限</w:t>
            </w:r>
          </w:p>
        </w:tc>
        <w:tc>
          <w:tcPr>
            <w:tcW w:w="2268" w:type="dxa"/>
            <w:vAlign w:val="center"/>
          </w:tcPr>
          <w:p>
            <w:pPr>
              <w:pStyle w:val="13"/>
            </w:pPr>
            <w:r>
              <w:t>≥10年</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314、2025年城建税（教师发展中心综合楼室内和门厅修缮项目工程）绩效目标表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13011025P003238102355</w:t>
            </w:r>
          </w:p>
        </w:tc>
        <w:tc>
          <w:tcPr>
            <w:tcW w:w="2835" w:type="dxa"/>
            <w:vAlign w:val="center"/>
          </w:tcPr>
          <w:p>
            <w:pPr>
              <w:pStyle w:val="11"/>
            </w:pPr>
            <w:r>
              <w:t>项目名称</w:t>
            </w:r>
          </w:p>
        </w:tc>
        <w:tc>
          <w:tcPr>
            <w:tcW w:w="6095" w:type="dxa"/>
            <w:gridSpan w:val="3"/>
            <w:vAlign w:val="center"/>
          </w:tcPr>
          <w:p>
            <w:pPr>
              <w:pStyle w:val="13"/>
            </w:pPr>
            <w:r>
              <w:t>2025年城建税（教师发展中心综合楼室内和门厅修缮项目工程）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62.14</w:t>
            </w:r>
          </w:p>
        </w:tc>
        <w:tc>
          <w:tcPr>
            <w:tcW w:w="2835" w:type="dxa"/>
            <w:vAlign w:val="center"/>
          </w:tcPr>
          <w:p>
            <w:pPr>
              <w:pStyle w:val="11"/>
            </w:pPr>
            <w:r>
              <w:t>其中：财政    资金</w:t>
            </w:r>
          </w:p>
        </w:tc>
        <w:tc>
          <w:tcPr>
            <w:tcW w:w="2551" w:type="dxa"/>
            <w:vAlign w:val="center"/>
          </w:tcPr>
          <w:p>
            <w:pPr>
              <w:pStyle w:val="13"/>
            </w:pPr>
            <w:r>
              <w:t>62.14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3月-4月完成综合楼四层所有的室内铺地砖不少于1650平米，铺木地砖不少于2700平米、吊顶不少于3100平米、卫生间墙面铺砖1100平米及吊顶300平米、门厅地面和六个柱子贴大理石，吊顶平台外墙、维建楼梯及扶手等，保障综合楼正常投入使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3月-4月完成综合楼四层所有的室内铺地砖不少于1650平米，铺木地砖不少于2700平米、吊顶不少于3100平米、卫生间墙面铺砖1100平米及吊顶300平米、门厅地面和六个柱子贴大理石，吊顶平台外墙、维建楼梯及扶手等，保障综合楼正常投入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室内铺地砖的面积</w:t>
            </w:r>
          </w:p>
        </w:tc>
        <w:tc>
          <w:tcPr>
            <w:tcW w:w="5386" w:type="dxa"/>
            <w:vAlign w:val="center"/>
          </w:tcPr>
          <w:p>
            <w:pPr>
              <w:pStyle w:val="13"/>
            </w:pPr>
            <w:r>
              <w:t>室内铺地砖的面积</w:t>
            </w:r>
          </w:p>
        </w:tc>
        <w:tc>
          <w:tcPr>
            <w:tcW w:w="2268" w:type="dxa"/>
            <w:vAlign w:val="center"/>
          </w:tcPr>
          <w:p>
            <w:pPr>
              <w:pStyle w:val="13"/>
            </w:pPr>
            <w:r>
              <w:t>≥1650平米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室内铺木地砖的面积</w:t>
            </w:r>
          </w:p>
        </w:tc>
        <w:tc>
          <w:tcPr>
            <w:tcW w:w="5386" w:type="dxa"/>
            <w:vAlign w:val="center"/>
          </w:tcPr>
          <w:p>
            <w:pPr>
              <w:pStyle w:val="13"/>
            </w:pPr>
            <w:r>
              <w:t>室内铺木地砖的面积</w:t>
            </w:r>
          </w:p>
        </w:tc>
        <w:tc>
          <w:tcPr>
            <w:tcW w:w="2268" w:type="dxa"/>
            <w:vAlign w:val="center"/>
          </w:tcPr>
          <w:p>
            <w:pPr>
              <w:pStyle w:val="13"/>
            </w:pPr>
            <w:r>
              <w:t>≥2700平米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综合楼四层办公室室内吊顶的面积</w:t>
            </w:r>
          </w:p>
        </w:tc>
        <w:tc>
          <w:tcPr>
            <w:tcW w:w="5386" w:type="dxa"/>
            <w:vAlign w:val="center"/>
          </w:tcPr>
          <w:p>
            <w:pPr>
              <w:pStyle w:val="13"/>
            </w:pPr>
            <w:r>
              <w:t>综合楼四层办公室室内吊顶的面积</w:t>
            </w:r>
          </w:p>
        </w:tc>
        <w:tc>
          <w:tcPr>
            <w:tcW w:w="2268" w:type="dxa"/>
            <w:vAlign w:val="center"/>
          </w:tcPr>
          <w:p>
            <w:pPr>
              <w:pStyle w:val="13"/>
            </w:pPr>
            <w:r>
              <w:t>≥3100平米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改造空调出风口的个数</w:t>
            </w:r>
          </w:p>
        </w:tc>
        <w:tc>
          <w:tcPr>
            <w:tcW w:w="5386" w:type="dxa"/>
            <w:vAlign w:val="center"/>
          </w:tcPr>
          <w:p>
            <w:pPr>
              <w:pStyle w:val="13"/>
            </w:pPr>
            <w:r>
              <w:t>改造空调出风口的个数</w:t>
            </w:r>
          </w:p>
        </w:tc>
        <w:tc>
          <w:tcPr>
            <w:tcW w:w="2268" w:type="dxa"/>
            <w:vAlign w:val="center"/>
          </w:tcPr>
          <w:p>
            <w:pPr>
              <w:pStyle w:val="13"/>
            </w:pPr>
            <w:r>
              <w:t>103个</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卫生间墙面拆除旧砖、抹灰、铺新砖的面积</w:t>
            </w:r>
          </w:p>
        </w:tc>
        <w:tc>
          <w:tcPr>
            <w:tcW w:w="5386" w:type="dxa"/>
            <w:vAlign w:val="center"/>
          </w:tcPr>
          <w:p>
            <w:pPr>
              <w:pStyle w:val="13"/>
            </w:pPr>
            <w:r>
              <w:t>卫生间墙面拆除旧砖、抹灰、铺新砖的面积</w:t>
            </w:r>
          </w:p>
        </w:tc>
        <w:tc>
          <w:tcPr>
            <w:tcW w:w="2268" w:type="dxa"/>
            <w:vAlign w:val="center"/>
          </w:tcPr>
          <w:p>
            <w:pPr>
              <w:pStyle w:val="13"/>
            </w:pPr>
            <w:r>
              <w:t>≥1100平米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卫生间吊顶的面积</w:t>
            </w:r>
          </w:p>
        </w:tc>
        <w:tc>
          <w:tcPr>
            <w:tcW w:w="5386" w:type="dxa"/>
            <w:vAlign w:val="center"/>
          </w:tcPr>
          <w:p>
            <w:pPr>
              <w:pStyle w:val="13"/>
            </w:pPr>
            <w:r>
              <w:t>卫生间吊顶的面积</w:t>
            </w:r>
          </w:p>
        </w:tc>
        <w:tc>
          <w:tcPr>
            <w:tcW w:w="2268" w:type="dxa"/>
            <w:vAlign w:val="center"/>
          </w:tcPr>
          <w:p>
            <w:pPr>
              <w:pStyle w:val="13"/>
            </w:pPr>
            <w:r>
              <w:t>≥300平米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门厅地面铺设大理石的面积</w:t>
            </w:r>
          </w:p>
        </w:tc>
        <w:tc>
          <w:tcPr>
            <w:tcW w:w="5386" w:type="dxa"/>
            <w:vAlign w:val="center"/>
          </w:tcPr>
          <w:p>
            <w:pPr>
              <w:pStyle w:val="13"/>
            </w:pPr>
            <w:r>
              <w:t>门厅地面铺设大理石的面积</w:t>
            </w:r>
          </w:p>
        </w:tc>
        <w:tc>
          <w:tcPr>
            <w:tcW w:w="2268" w:type="dxa"/>
            <w:vAlign w:val="center"/>
          </w:tcPr>
          <w:p>
            <w:pPr>
              <w:pStyle w:val="13"/>
            </w:pPr>
            <w:r>
              <w:t>≥210平米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门厅圆柱贴大理石的个数</w:t>
            </w:r>
          </w:p>
        </w:tc>
        <w:tc>
          <w:tcPr>
            <w:tcW w:w="5386" w:type="dxa"/>
            <w:vAlign w:val="center"/>
          </w:tcPr>
          <w:p>
            <w:pPr>
              <w:pStyle w:val="13"/>
            </w:pPr>
            <w:r>
              <w:t>门厅圆柱贴大理石的个数</w:t>
            </w:r>
          </w:p>
        </w:tc>
        <w:tc>
          <w:tcPr>
            <w:tcW w:w="2268" w:type="dxa"/>
            <w:vAlign w:val="center"/>
          </w:tcPr>
          <w:p>
            <w:pPr>
              <w:pStyle w:val="13"/>
            </w:pPr>
            <w:r>
              <w:t>6个</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≥95%</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项目计划完工情况</w:t>
            </w:r>
          </w:p>
        </w:tc>
        <w:tc>
          <w:tcPr>
            <w:tcW w:w="2268" w:type="dxa"/>
            <w:vAlign w:val="center"/>
          </w:tcPr>
          <w:p>
            <w:pPr>
              <w:pStyle w:val="13"/>
            </w:pPr>
            <w:r>
              <w:t>100%</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综合楼室内和门厅修缮项目的总成本</w:t>
            </w:r>
          </w:p>
        </w:tc>
        <w:tc>
          <w:tcPr>
            <w:tcW w:w="5386" w:type="dxa"/>
            <w:vAlign w:val="center"/>
          </w:tcPr>
          <w:p>
            <w:pPr>
              <w:pStyle w:val="13"/>
            </w:pPr>
            <w:r>
              <w:t>综合楼室内和门厅修缮项目的总成本</w:t>
            </w:r>
          </w:p>
        </w:tc>
        <w:tc>
          <w:tcPr>
            <w:tcW w:w="2268" w:type="dxa"/>
            <w:vAlign w:val="center"/>
          </w:tcPr>
          <w:p>
            <w:pPr>
              <w:pStyle w:val="13"/>
            </w:pPr>
            <w:r>
              <w:t>≤1621450元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≥100人</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维修项目使用年限</w:t>
            </w:r>
          </w:p>
        </w:tc>
        <w:tc>
          <w:tcPr>
            <w:tcW w:w="5386" w:type="dxa"/>
            <w:vAlign w:val="center"/>
          </w:tcPr>
          <w:p>
            <w:pPr>
              <w:pStyle w:val="13"/>
            </w:pPr>
            <w:r>
              <w:t>维修项目使用年限</w:t>
            </w:r>
          </w:p>
        </w:tc>
        <w:tc>
          <w:tcPr>
            <w:tcW w:w="2268" w:type="dxa"/>
            <w:vAlign w:val="center"/>
          </w:tcPr>
          <w:p>
            <w:pPr>
              <w:pStyle w:val="13"/>
            </w:pPr>
            <w:r>
              <w:t>≥15年</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315、2025年城建税（鹿泉区教师发展中心东围墙、门卫室工程）绩效目标表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13011025P00323810292H</w:t>
            </w:r>
          </w:p>
        </w:tc>
        <w:tc>
          <w:tcPr>
            <w:tcW w:w="2835" w:type="dxa"/>
            <w:vAlign w:val="center"/>
          </w:tcPr>
          <w:p>
            <w:pPr>
              <w:pStyle w:val="11"/>
            </w:pPr>
            <w:r>
              <w:t>项目名称</w:t>
            </w:r>
          </w:p>
        </w:tc>
        <w:tc>
          <w:tcPr>
            <w:tcW w:w="6095" w:type="dxa"/>
            <w:gridSpan w:val="3"/>
            <w:vAlign w:val="center"/>
          </w:tcPr>
          <w:p>
            <w:pPr>
              <w:pStyle w:val="13"/>
            </w:pPr>
            <w:r>
              <w:t>2025年城建税（鹿泉区教师发展中心东围墙、门卫室工程）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1、东围墙工程：旧围墙拆除58米、围墙基础开沟挖土87立方米、下圈梁浇筑87米、围墙墙体砌筑100立方米、墙体基层粉刷620平方米。需要资金189489元。</w:t>
            </w:r>
          </w:p>
          <w:p>
            <w:pPr>
              <w:pStyle w:val="13"/>
            </w:pPr>
            <w:r>
              <w:t>2、门卫室工程：门卫室砌筑30平方米、房顶防水30平方米、房顶彩钢43平方米、断桥铝门窗16平方米、大门垛干挂大理石1顶，伸缩门1项、起落杆和车牌录入。需要资金131857元。</w:t>
            </w:r>
          </w:p>
          <w:p>
            <w:pPr>
              <w:pStyle w:val="13"/>
            </w:pPr>
            <w:r>
              <w:t>以上两个项目合计321346元。本年度申请15万元。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1.1、东围墙工程：旧围墙拆除58米、围墙基础开沟挖土87立方米、下圈梁浇筑87米、围墙墙体砌筑100立方米、墙体基层粉刷620平方米。需要资金189489元。</w:t>
            </w:r>
          </w:p>
          <w:p>
            <w:pPr>
              <w:pStyle w:val="13"/>
            </w:pPr>
            <w:r>
              <w:t>2、门卫室工程：门卫室砌筑30平方米、房顶防水30平方米、房顶彩钢43平方米、断桥铝门窗16平方米、大门垛干挂大理石1顶，伸缩门1项、起落杆和车牌录入。需要资金131857元。</w:t>
            </w:r>
          </w:p>
          <w:p>
            <w:pPr>
              <w:pStyle w:val="13"/>
            </w:pPr>
            <w:r>
              <w:t>以上两个项目合计321346元。本年度申请15万元。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旧围墙拆除的长度</w:t>
            </w:r>
          </w:p>
        </w:tc>
        <w:tc>
          <w:tcPr>
            <w:tcW w:w="5386" w:type="dxa"/>
            <w:vAlign w:val="center"/>
          </w:tcPr>
          <w:p>
            <w:pPr>
              <w:pStyle w:val="13"/>
            </w:pPr>
            <w:r>
              <w:t>旧围墙拆除的长度</w:t>
            </w:r>
          </w:p>
        </w:tc>
        <w:tc>
          <w:tcPr>
            <w:tcW w:w="2268" w:type="dxa"/>
            <w:vAlign w:val="center"/>
          </w:tcPr>
          <w:p>
            <w:pPr>
              <w:pStyle w:val="13"/>
            </w:pPr>
            <w:r>
              <w:t>大约58米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围墙基础开挖的立方</w:t>
            </w:r>
          </w:p>
        </w:tc>
        <w:tc>
          <w:tcPr>
            <w:tcW w:w="5386" w:type="dxa"/>
            <w:vAlign w:val="center"/>
          </w:tcPr>
          <w:p>
            <w:pPr>
              <w:pStyle w:val="13"/>
            </w:pPr>
            <w:r>
              <w:t>围墙基础开挖的立方</w:t>
            </w:r>
          </w:p>
        </w:tc>
        <w:tc>
          <w:tcPr>
            <w:tcW w:w="2268" w:type="dxa"/>
            <w:vAlign w:val="center"/>
          </w:tcPr>
          <w:p>
            <w:pPr>
              <w:pStyle w:val="13"/>
            </w:pPr>
            <w:r>
              <w:t>大约87立方米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下圈梁浇筑的长度</w:t>
            </w:r>
          </w:p>
        </w:tc>
        <w:tc>
          <w:tcPr>
            <w:tcW w:w="5386" w:type="dxa"/>
            <w:vAlign w:val="center"/>
          </w:tcPr>
          <w:p>
            <w:pPr>
              <w:pStyle w:val="13"/>
            </w:pPr>
            <w:r>
              <w:t>下圈梁浇筑的长度</w:t>
            </w:r>
          </w:p>
        </w:tc>
        <w:tc>
          <w:tcPr>
            <w:tcW w:w="2268" w:type="dxa"/>
            <w:vAlign w:val="center"/>
          </w:tcPr>
          <w:p>
            <w:pPr>
              <w:pStyle w:val="13"/>
            </w:pPr>
            <w:r>
              <w:t>大约87米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围墙墙体砌筑的立方</w:t>
            </w:r>
          </w:p>
        </w:tc>
        <w:tc>
          <w:tcPr>
            <w:tcW w:w="5386" w:type="dxa"/>
            <w:vAlign w:val="center"/>
          </w:tcPr>
          <w:p>
            <w:pPr>
              <w:pStyle w:val="13"/>
            </w:pPr>
            <w:r>
              <w:t>围墙墙体砌筑的立方</w:t>
            </w:r>
          </w:p>
        </w:tc>
        <w:tc>
          <w:tcPr>
            <w:tcW w:w="2268" w:type="dxa"/>
            <w:vAlign w:val="center"/>
          </w:tcPr>
          <w:p>
            <w:pPr>
              <w:pStyle w:val="13"/>
            </w:pPr>
            <w:r>
              <w:t>大约100立方米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门卫室砌筑的面积</w:t>
            </w:r>
          </w:p>
        </w:tc>
        <w:tc>
          <w:tcPr>
            <w:tcW w:w="5386" w:type="dxa"/>
            <w:vAlign w:val="center"/>
          </w:tcPr>
          <w:p>
            <w:pPr>
              <w:pStyle w:val="13"/>
            </w:pPr>
            <w:r>
              <w:t>门卫室砌筑的面积</w:t>
            </w:r>
          </w:p>
        </w:tc>
        <w:tc>
          <w:tcPr>
            <w:tcW w:w="2268" w:type="dxa"/>
            <w:vAlign w:val="center"/>
          </w:tcPr>
          <w:p>
            <w:pPr>
              <w:pStyle w:val="13"/>
            </w:pPr>
            <w:r>
              <w:t>大约320平米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门卫室屋顶防水的面积</w:t>
            </w:r>
          </w:p>
        </w:tc>
        <w:tc>
          <w:tcPr>
            <w:tcW w:w="5386" w:type="dxa"/>
            <w:vAlign w:val="center"/>
          </w:tcPr>
          <w:p>
            <w:pPr>
              <w:pStyle w:val="13"/>
            </w:pPr>
            <w:r>
              <w:t>门卫室屋顶防水的面积</w:t>
            </w:r>
          </w:p>
        </w:tc>
        <w:tc>
          <w:tcPr>
            <w:tcW w:w="2268" w:type="dxa"/>
            <w:vAlign w:val="center"/>
          </w:tcPr>
          <w:p>
            <w:pPr>
              <w:pStyle w:val="13"/>
            </w:pPr>
            <w:r>
              <w:t>大约320平米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门卫室房顶彩钢的面积</w:t>
            </w:r>
          </w:p>
        </w:tc>
        <w:tc>
          <w:tcPr>
            <w:tcW w:w="5386" w:type="dxa"/>
            <w:vAlign w:val="center"/>
          </w:tcPr>
          <w:p>
            <w:pPr>
              <w:pStyle w:val="13"/>
            </w:pPr>
            <w:r>
              <w:t>门卫室房顶彩钢的面积</w:t>
            </w:r>
          </w:p>
        </w:tc>
        <w:tc>
          <w:tcPr>
            <w:tcW w:w="2268" w:type="dxa"/>
            <w:vAlign w:val="center"/>
          </w:tcPr>
          <w:p>
            <w:pPr>
              <w:pStyle w:val="13"/>
            </w:pPr>
            <w:r>
              <w:t>大约43平米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门卫室断桥铝门窗的面积</w:t>
            </w:r>
          </w:p>
        </w:tc>
        <w:tc>
          <w:tcPr>
            <w:tcW w:w="5386" w:type="dxa"/>
            <w:vAlign w:val="center"/>
          </w:tcPr>
          <w:p>
            <w:pPr>
              <w:pStyle w:val="13"/>
            </w:pPr>
            <w:r>
              <w:t>门卫室断桥铝门窗的面积</w:t>
            </w:r>
          </w:p>
        </w:tc>
        <w:tc>
          <w:tcPr>
            <w:tcW w:w="2268" w:type="dxa"/>
            <w:vAlign w:val="center"/>
          </w:tcPr>
          <w:p>
            <w:pPr>
              <w:pStyle w:val="13"/>
            </w:pPr>
            <w:r>
              <w:t>大约16平米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≥95%</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项目计划完工情况</w:t>
            </w:r>
          </w:p>
        </w:tc>
        <w:tc>
          <w:tcPr>
            <w:tcW w:w="2268" w:type="dxa"/>
            <w:vAlign w:val="center"/>
          </w:tcPr>
          <w:p>
            <w:pPr>
              <w:pStyle w:val="13"/>
            </w:pPr>
            <w:r>
              <w:t>100%</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门卫室工程的成本</w:t>
            </w:r>
          </w:p>
        </w:tc>
        <w:tc>
          <w:tcPr>
            <w:tcW w:w="5386" w:type="dxa"/>
            <w:vAlign w:val="center"/>
          </w:tcPr>
          <w:p>
            <w:pPr>
              <w:pStyle w:val="13"/>
            </w:pPr>
            <w:r>
              <w:t>门卫室工程的成本</w:t>
            </w:r>
          </w:p>
        </w:tc>
        <w:tc>
          <w:tcPr>
            <w:tcW w:w="2268" w:type="dxa"/>
            <w:vAlign w:val="center"/>
          </w:tcPr>
          <w:p>
            <w:pPr>
              <w:pStyle w:val="13"/>
            </w:pPr>
            <w:r>
              <w:t>≤131857元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东围墙工程的成本</w:t>
            </w:r>
          </w:p>
        </w:tc>
        <w:tc>
          <w:tcPr>
            <w:tcW w:w="5386" w:type="dxa"/>
            <w:vAlign w:val="center"/>
          </w:tcPr>
          <w:p>
            <w:pPr>
              <w:pStyle w:val="13"/>
            </w:pPr>
            <w:r>
              <w:t>东围墙工程的成本</w:t>
            </w:r>
          </w:p>
        </w:tc>
        <w:tc>
          <w:tcPr>
            <w:tcW w:w="2268" w:type="dxa"/>
            <w:vAlign w:val="center"/>
          </w:tcPr>
          <w:p>
            <w:pPr>
              <w:pStyle w:val="13"/>
            </w:pPr>
            <w:r>
              <w:t>≤189489元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东围墙和门卫室的使用年限</w:t>
            </w:r>
          </w:p>
        </w:tc>
        <w:tc>
          <w:tcPr>
            <w:tcW w:w="5386" w:type="dxa"/>
            <w:vAlign w:val="center"/>
          </w:tcPr>
          <w:p>
            <w:pPr>
              <w:pStyle w:val="13"/>
            </w:pPr>
            <w:r>
              <w:t>东围墙和门卫室的使用年限</w:t>
            </w:r>
          </w:p>
        </w:tc>
        <w:tc>
          <w:tcPr>
            <w:tcW w:w="2268" w:type="dxa"/>
            <w:vAlign w:val="center"/>
          </w:tcPr>
          <w:p>
            <w:pPr>
              <w:pStyle w:val="13"/>
            </w:pPr>
            <w:r>
              <w:t>≥30年</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316、2025年城建税（鹿泉区教师发展中心多功能厅及西面仓库、办公室铺设彩钢瓦工程)绩效目标表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13011025P00323810240Y</w:t>
            </w:r>
          </w:p>
        </w:tc>
        <w:tc>
          <w:tcPr>
            <w:tcW w:w="2835" w:type="dxa"/>
            <w:vAlign w:val="center"/>
          </w:tcPr>
          <w:p>
            <w:pPr>
              <w:pStyle w:val="11"/>
            </w:pPr>
            <w:r>
              <w:t>项目名称</w:t>
            </w:r>
          </w:p>
        </w:tc>
        <w:tc>
          <w:tcPr>
            <w:tcW w:w="6095" w:type="dxa"/>
            <w:gridSpan w:val="3"/>
            <w:vAlign w:val="center"/>
          </w:tcPr>
          <w:p>
            <w:pPr>
              <w:pStyle w:val="13"/>
            </w:pPr>
            <w:r>
              <w:t>2025年城建税（鹿泉区教师发展中心多功能厅及西面仓库、办公室铺设彩钢瓦工程)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9.79</w:t>
            </w:r>
          </w:p>
        </w:tc>
        <w:tc>
          <w:tcPr>
            <w:tcW w:w="2835" w:type="dxa"/>
            <w:vAlign w:val="center"/>
          </w:tcPr>
          <w:p>
            <w:pPr>
              <w:pStyle w:val="11"/>
            </w:pPr>
            <w:r>
              <w:t>其中：财政    资金</w:t>
            </w:r>
          </w:p>
        </w:tc>
        <w:tc>
          <w:tcPr>
            <w:tcW w:w="2551" w:type="dxa"/>
            <w:vAlign w:val="center"/>
          </w:tcPr>
          <w:p>
            <w:pPr>
              <w:pStyle w:val="13"/>
            </w:pPr>
            <w:r>
              <w:t>9.79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本项目对多功能厅、仓库、办公室进行空调移机，彩钢瓦扣瓦等，保证屋顶不再漏水，根据机关事务管理局的相关要求，扣瓦后不用每周再清洗屋顶。</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1.本项目对多功能厅、仓库、办公室进行空调移机，彩钢瓦扣瓦等，保证屋顶不再漏水，根据机关事务管理局的相关要求，扣瓦后不用每周再清洗屋顶。</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屋顶彩钢的面积</w:t>
            </w:r>
          </w:p>
        </w:tc>
        <w:tc>
          <w:tcPr>
            <w:tcW w:w="5386" w:type="dxa"/>
            <w:vAlign w:val="center"/>
          </w:tcPr>
          <w:p>
            <w:pPr>
              <w:pStyle w:val="13"/>
            </w:pPr>
            <w:r>
              <w:t>屋顶彩钢的面积</w:t>
            </w:r>
          </w:p>
        </w:tc>
        <w:tc>
          <w:tcPr>
            <w:tcW w:w="2268" w:type="dxa"/>
            <w:vAlign w:val="center"/>
          </w:tcPr>
          <w:p>
            <w:pPr>
              <w:pStyle w:val="13"/>
            </w:pPr>
            <w:r>
              <w:t>≥550平方米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空调底座支架</w:t>
            </w:r>
          </w:p>
        </w:tc>
        <w:tc>
          <w:tcPr>
            <w:tcW w:w="5386" w:type="dxa"/>
            <w:vAlign w:val="center"/>
          </w:tcPr>
          <w:p>
            <w:pPr>
              <w:pStyle w:val="13"/>
            </w:pPr>
            <w:r>
              <w:t>空调底座支架的个数</w:t>
            </w:r>
          </w:p>
        </w:tc>
        <w:tc>
          <w:tcPr>
            <w:tcW w:w="2268" w:type="dxa"/>
            <w:vAlign w:val="center"/>
          </w:tcPr>
          <w:p>
            <w:pPr>
              <w:pStyle w:val="13"/>
            </w:pPr>
            <w:r>
              <w:t>5个</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空调移机</w:t>
            </w:r>
          </w:p>
        </w:tc>
        <w:tc>
          <w:tcPr>
            <w:tcW w:w="5386" w:type="dxa"/>
            <w:vAlign w:val="center"/>
          </w:tcPr>
          <w:p>
            <w:pPr>
              <w:pStyle w:val="13"/>
            </w:pPr>
            <w:r>
              <w:t>空调移机的个数</w:t>
            </w:r>
          </w:p>
        </w:tc>
        <w:tc>
          <w:tcPr>
            <w:tcW w:w="2268" w:type="dxa"/>
            <w:vAlign w:val="center"/>
          </w:tcPr>
          <w:p>
            <w:pPr>
              <w:pStyle w:val="13"/>
            </w:pPr>
            <w:r>
              <w:t>5个</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≥95%</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项目计划完工情况</w:t>
            </w:r>
          </w:p>
        </w:tc>
        <w:tc>
          <w:tcPr>
            <w:tcW w:w="2268" w:type="dxa"/>
            <w:vAlign w:val="center"/>
          </w:tcPr>
          <w:p>
            <w:pPr>
              <w:pStyle w:val="13"/>
            </w:pPr>
            <w:r>
              <w:t>100%</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本项目总成本</w:t>
            </w:r>
          </w:p>
        </w:tc>
        <w:tc>
          <w:tcPr>
            <w:tcW w:w="5386" w:type="dxa"/>
            <w:vAlign w:val="center"/>
          </w:tcPr>
          <w:p>
            <w:pPr>
              <w:pStyle w:val="13"/>
            </w:pPr>
            <w:r>
              <w:t>本项目总成本</w:t>
            </w:r>
          </w:p>
        </w:tc>
        <w:tc>
          <w:tcPr>
            <w:tcW w:w="2268" w:type="dxa"/>
            <w:vAlign w:val="center"/>
          </w:tcPr>
          <w:p>
            <w:pPr>
              <w:pStyle w:val="13"/>
            </w:pPr>
            <w:r>
              <w:t>≤97850元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维修项目使用年限</w:t>
            </w:r>
          </w:p>
        </w:tc>
        <w:tc>
          <w:tcPr>
            <w:tcW w:w="5386" w:type="dxa"/>
            <w:vAlign w:val="center"/>
          </w:tcPr>
          <w:p>
            <w:pPr>
              <w:pStyle w:val="13"/>
            </w:pPr>
            <w:r>
              <w:t>维修项目使用年限</w:t>
            </w:r>
          </w:p>
        </w:tc>
        <w:tc>
          <w:tcPr>
            <w:tcW w:w="2268" w:type="dxa"/>
            <w:vAlign w:val="center"/>
          </w:tcPr>
          <w:p>
            <w:pPr>
              <w:pStyle w:val="13"/>
            </w:pPr>
            <w:r>
              <w:t>≥10年</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317、2025年城建税（鹿泉区教师发展中心绿化工程）绩效目标表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13011025P00323810243R</w:t>
            </w:r>
          </w:p>
        </w:tc>
        <w:tc>
          <w:tcPr>
            <w:tcW w:w="2835" w:type="dxa"/>
            <w:vAlign w:val="center"/>
          </w:tcPr>
          <w:p>
            <w:pPr>
              <w:pStyle w:val="11"/>
            </w:pPr>
            <w:r>
              <w:t>项目名称</w:t>
            </w:r>
          </w:p>
        </w:tc>
        <w:tc>
          <w:tcPr>
            <w:tcW w:w="6095" w:type="dxa"/>
            <w:gridSpan w:val="3"/>
            <w:vAlign w:val="center"/>
          </w:tcPr>
          <w:p>
            <w:pPr>
              <w:pStyle w:val="13"/>
            </w:pPr>
            <w:r>
              <w:t>2025年城建税（鹿泉区教师发展中心绿化工程）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13.91</w:t>
            </w:r>
          </w:p>
        </w:tc>
        <w:tc>
          <w:tcPr>
            <w:tcW w:w="2835" w:type="dxa"/>
            <w:vAlign w:val="center"/>
          </w:tcPr>
          <w:p>
            <w:pPr>
              <w:pStyle w:val="11"/>
            </w:pPr>
            <w:r>
              <w:t>其中：财政    资金</w:t>
            </w:r>
          </w:p>
        </w:tc>
        <w:tc>
          <w:tcPr>
            <w:tcW w:w="2551" w:type="dxa"/>
            <w:vAlign w:val="center"/>
          </w:tcPr>
          <w:p>
            <w:pPr>
              <w:pStyle w:val="13"/>
            </w:pPr>
            <w:r>
              <w:t>13.91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本项目对院落内490平米的裸露的土地进行改良、塑形、绿化，保证校园美观及安全，需要资金13.913万元。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1.本项目对院落内490平米的裸露的土地进行改良、塑形、绿化，保证校园美观及安全，需要资金13.913万元。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院落下挖土方数</w:t>
            </w:r>
          </w:p>
        </w:tc>
        <w:tc>
          <w:tcPr>
            <w:tcW w:w="5386" w:type="dxa"/>
            <w:vAlign w:val="center"/>
          </w:tcPr>
          <w:p>
            <w:pPr>
              <w:pStyle w:val="13"/>
            </w:pPr>
            <w:r>
              <w:t>院落下挖土方数</w:t>
            </w:r>
          </w:p>
        </w:tc>
        <w:tc>
          <w:tcPr>
            <w:tcW w:w="2268" w:type="dxa"/>
            <w:vAlign w:val="center"/>
          </w:tcPr>
          <w:p>
            <w:pPr>
              <w:pStyle w:val="13"/>
            </w:pPr>
            <w:r>
              <w:t>约490立方米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院落土壤改良</w:t>
            </w:r>
          </w:p>
        </w:tc>
        <w:tc>
          <w:tcPr>
            <w:tcW w:w="5386" w:type="dxa"/>
            <w:vAlign w:val="center"/>
          </w:tcPr>
          <w:p>
            <w:pPr>
              <w:pStyle w:val="13"/>
            </w:pPr>
            <w:r>
              <w:t>院落土壤改良的土方数</w:t>
            </w:r>
          </w:p>
        </w:tc>
        <w:tc>
          <w:tcPr>
            <w:tcW w:w="2268" w:type="dxa"/>
            <w:vAlign w:val="center"/>
          </w:tcPr>
          <w:p>
            <w:pPr>
              <w:pStyle w:val="13"/>
            </w:pPr>
            <w:r>
              <w:t>约490立方米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院落地面塑形</w:t>
            </w:r>
          </w:p>
        </w:tc>
        <w:tc>
          <w:tcPr>
            <w:tcW w:w="5386" w:type="dxa"/>
            <w:vAlign w:val="center"/>
          </w:tcPr>
          <w:p>
            <w:pPr>
              <w:pStyle w:val="13"/>
            </w:pPr>
            <w:r>
              <w:t>院落地面塑形</w:t>
            </w:r>
          </w:p>
        </w:tc>
        <w:tc>
          <w:tcPr>
            <w:tcW w:w="2268" w:type="dxa"/>
            <w:vAlign w:val="center"/>
          </w:tcPr>
          <w:p>
            <w:pPr>
              <w:pStyle w:val="13"/>
            </w:pPr>
            <w:r>
              <w:t>≥490平方米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院落绿化平米</w:t>
            </w:r>
          </w:p>
        </w:tc>
        <w:tc>
          <w:tcPr>
            <w:tcW w:w="5386" w:type="dxa"/>
            <w:vAlign w:val="center"/>
          </w:tcPr>
          <w:p>
            <w:pPr>
              <w:pStyle w:val="13"/>
            </w:pPr>
            <w:r>
              <w:t>院落绿化平米</w:t>
            </w:r>
          </w:p>
        </w:tc>
        <w:tc>
          <w:tcPr>
            <w:tcW w:w="2268" w:type="dxa"/>
            <w:vAlign w:val="center"/>
          </w:tcPr>
          <w:p>
            <w:pPr>
              <w:pStyle w:val="13"/>
            </w:pPr>
            <w:r>
              <w:t>≥490平方米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院落绿化总成本</w:t>
            </w:r>
          </w:p>
        </w:tc>
        <w:tc>
          <w:tcPr>
            <w:tcW w:w="5386" w:type="dxa"/>
            <w:vAlign w:val="center"/>
          </w:tcPr>
          <w:p>
            <w:pPr>
              <w:pStyle w:val="13"/>
            </w:pPr>
            <w:r>
              <w:t>院落绿化总成本</w:t>
            </w:r>
          </w:p>
        </w:tc>
        <w:tc>
          <w:tcPr>
            <w:tcW w:w="2268" w:type="dxa"/>
            <w:vAlign w:val="center"/>
          </w:tcPr>
          <w:p>
            <w:pPr>
              <w:pStyle w:val="13"/>
            </w:pPr>
            <w:r>
              <w:t>≤139130元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≥95%</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项目计划完工情况</w:t>
            </w:r>
          </w:p>
        </w:tc>
        <w:tc>
          <w:tcPr>
            <w:tcW w:w="2268" w:type="dxa"/>
            <w:vAlign w:val="center"/>
          </w:tcPr>
          <w:p>
            <w:pPr>
              <w:pStyle w:val="13"/>
            </w:pPr>
            <w:r>
              <w:t>100%</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保证院落正常使用</w:t>
            </w:r>
          </w:p>
        </w:tc>
        <w:tc>
          <w:tcPr>
            <w:tcW w:w="5386" w:type="dxa"/>
            <w:vAlign w:val="center"/>
          </w:tcPr>
          <w:p>
            <w:pPr>
              <w:pStyle w:val="13"/>
            </w:pPr>
            <w:r>
              <w:t>保证院落正常使用</w:t>
            </w:r>
          </w:p>
        </w:tc>
        <w:tc>
          <w:tcPr>
            <w:tcW w:w="2268" w:type="dxa"/>
            <w:vAlign w:val="center"/>
          </w:tcPr>
          <w:p>
            <w:pPr>
              <w:pStyle w:val="13"/>
            </w:pPr>
            <w:r>
              <w:t>保证院落正常使用</w:t>
            </w:r>
          </w:p>
          <w:p>
            <w:pPr>
              <w:pStyle w:val="13"/>
            </w:pP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318、2025年城建税（鹿泉区教师发展中心配电室及仓库工程）绩效目标表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13011025P00323810244D</w:t>
            </w:r>
          </w:p>
        </w:tc>
        <w:tc>
          <w:tcPr>
            <w:tcW w:w="2835" w:type="dxa"/>
            <w:vAlign w:val="center"/>
          </w:tcPr>
          <w:p>
            <w:pPr>
              <w:pStyle w:val="11"/>
            </w:pPr>
            <w:r>
              <w:t>项目名称</w:t>
            </w:r>
          </w:p>
        </w:tc>
        <w:tc>
          <w:tcPr>
            <w:tcW w:w="6095" w:type="dxa"/>
            <w:gridSpan w:val="3"/>
            <w:vAlign w:val="center"/>
          </w:tcPr>
          <w:p>
            <w:pPr>
              <w:pStyle w:val="13"/>
            </w:pPr>
            <w:r>
              <w:t>2025年城建税（鹿泉区教师发展中心配电室及仓库工程）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10.92</w:t>
            </w:r>
          </w:p>
        </w:tc>
        <w:tc>
          <w:tcPr>
            <w:tcW w:w="2835" w:type="dxa"/>
            <w:vAlign w:val="center"/>
          </w:tcPr>
          <w:p>
            <w:pPr>
              <w:pStyle w:val="11"/>
            </w:pPr>
            <w:r>
              <w:t>其中：财政    资金</w:t>
            </w:r>
          </w:p>
        </w:tc>
        <w:tc>
          <w:tcPr>
            <w:tcW w:w="2551" w:type="dxa"/>
            <w:vAlign w:val="center"/>
          </w:tcPr>
          <w:p>
            <w:pPr>
              <w:pStyle w:val="13"/>
            </w:pPr>
            <w:r>
              <w:t>10.92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本项目包括土方开挖、地基制作、砖体砌筑、地面垫层、房顶浇筑、墙面抹灰、地面铺砖、安装断桥铝门窗及防水等，保证正常用电。</w:t>
            </w:r>
          </w:p>
          <w:p>
            <w:pPr>
              <w:pStyle w:val="13"/>
            </w:pPr>
            <w:r>
              <w:t>项目需要资金19.9211万元。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1.本项目包括土方开挖、地基制作、砖体砌筑、地面垫层、房顶浇筑、墙面抹灰、地面铺砖、安装断桥铝门窗及防水等，保证正常用电。</w:t>
            </w:r>
          </w:p>
          <w:p>
            <w:pPr>
              <w:pStyle w:val="13"/>
            </w:pPr>
            <w:r>
              <w:t>项目需要资金19.9211万元。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修建配电室的面积</w:t>
            </w:r>
          </w:p>
        </w:tc>
        <w:tc>
          <w:tcPr>
            <w:tcW w:w="5386" w:type="dxa"/>
            <w:vAlign w:val="center"/>
          </w:tcPr>
          <w:p>
            <w:pPr>
              <w:pStyle w:val="13"/>
            </w:pPr>
            <w:r>
              <w:t>修建配电室的面积</w:t>
            </w:r>
          </w:p>
        </w:tc>
        <w:tc>
          <w:tcPr>
            <w:tcW w:w="2268" w:type="dxa"/>
            <w:vAlign w:val="center"/>
          </w:tcPr>
          <w:p>
            <w:pPr>
              <w:pStyle w:val="13"/>
            </w:pPr>
            <w:r>
              <w:t>约为110.82平米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墙面抹灰的面积</w:t>
            </w:r>
          </w:p>
        </w:tc>
        <w:tc>
          <w:tcPr>
            <w:tcW w:w="5386" w:type="dxa"/>
            <w:vAlign w:val="center"/>
          </w:tcPr>
          <w:p>
            <w:pPr>
              <w:pStyle w:val="13"/>
            </w:pPr>
            <w:r>
              <w:t>墙面抹灰的面积</w:t>
            </w:r>
          </w:p>
        </w:tc>
        <w:tc>
          <w:tcPr>
            <w:tcW w:w="2268" w:type="dxa"/>
            <w:vAlign w:val="center"/>
          </w:tcPr>
          <w:p>
            <w:pPr>
              <w:pStyle w:val="13"/>
            </w:pPr>
            <w:r>
              <w:t>约为384平米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地面铺设瓷砖</w:t>
            </w:r>
          </w:p>
        </w:tc>
        <w:tc>
          <w:tcPr>
            <w:tcW w:w="5386" w:type="dxa"/>
            <w:vAlign w:val="center"/>
          </w:tcPr>
          <w:p>
            <w:pPr>
              <w:pStyle w:val="13"/>
            </w:pPr>
            <w:r>
              <w:t>地面铺设瓷砖的面积</w:t>
            </w:r>
          </w:p>
        </w:tc>
        <w:tc>
          <w:tcPr>
            <w:tcW w:w="2268" w:type="dxa"/>
            <w:vAlign w:val="center"/>
          </w:tcPr>
          <w:p>
            <w:pPr>
              <w:pStyle w:val="13"/>
            </w:pPr>
            <w:r>
              <w:t>约为384平米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断桥铝门窗</w:t>
            </w:r>
          </w:p>
        </w:tc>
        <w:tc>
          <w:tcPr>
            <w:tcW w:w="5386" w:type="dxa"/>
            <w:vAlign w:val="center"/>
          </w:tcPr>
          <w:p>
            <w:pPr>
              <w:pStyle w:val="13"/>
            </w:pPr>
            <w:r>
              <w:t>断桥铝门窗的面积</w:t>
            </w:r>
          </w:p>
        </w:tc>
        <w:tc>
          <w:tcPr>
            <w:tcW w:w="2268" w:type="dxa"/>
            <w:vAlign w:val="center"/>
          </w:tcPr>
          <w:p>
            <w:pPr>
              <w:pStyle w:val="13"/>
            </w:pPr>
            <w:r>
              <w:t>约为20平米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墙面抹灰的价格</w:t>
            </w:r>
          </w:p>
        </w:tc>
        <w:tc>
          <w:tcPr>
            <w:tcW w:w="5386" w:type="dxa"/>
            <w:vAlign w:val="center"/>
          </w:tcPr>
          <w:p>
            <w:pPr>
              <w:pStyle w:val="13"/>
            </w:pPr>
            <w:r>
              <w:t>墙面抹灰的价格</w:t>
            </w:r>
          </w:p>
        </w:tc>
        <w:tc>
          <w:tcPr>
            <w:tcW w:w="2268" w:type="dxa"/>
            <w:vAlign w:val="center"/>
          </w:tcPr>
          <w:p>
            <w:pPr>
              <w:pStyle w:val="13"/>
            </w:pPr>
            <w:r>
              <w:t>≤40元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地面铺设瓷砖的价格</w:t>
            </w:r>
          </w:p>
        </w:tc>
        <w:tc>
          <w:tcPr>
            <w:tcW w:w="5386" w:type="dxa"/>
            <w:vAlign w:val="center"/>
          </w:tcPr>
          <w:p>
            <w:pPr>
              <w:pStyle w:val="13"/>
            </w:pPr>
            <w:r>
              <w:t>地面铺设瓷砖的价格</w:t>
            </w:r>
          </w:p>
        </w:tc>
        <w:tc>
          <w:tcPr>
            <w:tcW w:w="2268" w:type="dxa"/>
            <w:vAlign w:val="center"/>
          </w:tcPr>
          <w:p>
            <w:pPr>
              <w:pStyle w:val="13"/>
            </w:pPr>
            <w:r>
              <w:t>≤130元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断桥铝门窗的价格</w:t>
            </w:r>
          </w:p>
        </w:tc>
        <w:tc>
          <w:tcPr>
            <w:tcW w:w="5386" w:type="dxa"/>
            <w:vAlign w:val="center"/>
          </w:tcPr>
          <w:p>
            <w:pPr>
              <w:pStyle w:val="13"/>
            </w:pPr>
            <w:r>
              <w:t>断桥铝门窗的价格</w:t>
            </w:r>
          </w:p>
        </w:tc>
        <w:tc>
          <w:tcPr>
            <w:tcW w:w="2268" w:type="dxa"/>
            <w:vAlign w:val="center"/>
          </w:tcPr>
          <w:p>
            <w:pPr>
              <w:pStyle w:val="13"/>
            </w:pPr>
            <w:r>
              <w:t>≤520元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≤199211元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≥95%</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项目计划完工情况</w:t>
            </w:r>
          </w:p>
        </w:tc>
        <w:tc>
          <w:tcPr>
            <w:tcW w:w="2268" w:type="dxa"/>
            <w:vAlign w:val="center"/>
          </w:tcPr>
          <w:p>
            <w:pPr>
              <w:pStyle w:val="13"/>
            </w:pPr>
            <w:r>
              <w:t>100%</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项目使用年限</w:t>
            </w:r>
          </w:p>
        </w:tc>
        <w:tc>
          <w:tcPr>
            <w:tcW w:w="5386" w:type="dxa"/>
            <w:vAlign w:val="center"/>
          </w:tcPr>
          <w:p>
            <w:pPr>
              <w:pStyle w:val="13"/>
            </w:pPr>
            <w:r>
              <w:t>项目使用年限</w:t>
            </w:r>
          </w:p>
        </w:tc>
        <w:tc>
          <w:tcPr>
            <w:tcW w:w="2268" w:type="dxa"/>
            <w:vAlign w:val="center"/>
          </w:tcPr>
          <w:p>
            <w:pPr>
              <w:pStyle w:val="13"/>
            </w:pPr>
            <w:r>
              <w:t>≥30年</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319、2025年城建税（鹿泉区教师发展中心清运土石方工程）绩效目标表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13011025P00323810239K</w:t>
            </w:r>
          </w:p>
        </w:tc>
        <w:tc>
          <w:tcPr>
            <w:tcW w:w="2835" w:type="dxa"/>
            <w:vAlign w:val="center"/>
          </w:tcPr>
          <w:p>
            <w:pPr>
              <w:pStyle w:val="11"/>
            </w:pPr>
            <w:r>
              <w:t>项目名称</w:t>
            </w:r>
          </w:p>
        </w:tc>
        <w:tc>
          <w:tcPr>
            <w:tcW w:w="6095" w:type="dxa"/>
            <w:gridSpan w:val="3"/>
            <w:vAlign w:val="center"/>
          </w:tcPr>
          <w:p>
            <w:pPr>
              <w:pStyle w:val="13"/>
            </w:pPr>
            <w:r>
              <w:t>2025年城建税（鹿泉区教师发展中心清运土石方工程）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9.66</w:t>
            </w:r>
          </w:p>
        </w:tc>
        <w:tc>
          <w:tcPr>
            <w:tcW w:w="2835" w:type="dxa"/>
            <w:vAlign w:val="center"/>
          </w:tcPr>
          <w:p>
            <w:pPr>
              <w:pStyle w:val="11"/>
            </w:pPr>
            <w:r>
              <w:t>其中：财政    资金</w:t>
            </w:r>
          </w:p>
        </w:tc>
        <w:tc>
          <w:tcPr>
            <w:tcW w:w="2551" w:type="dxa"/>
            <w:vAlign w:val="center"/>
          </w:tcPr>
          <w:p>
            <w:pPr>
              <w:pStyle w:val="13"/>
            </w:pPr>
            <w:r>
              <w:t>9.66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综合楼地势较高，需要下挖与现在的院落保持水平一致，下挖土石1351立方米，清运垃圾1351立方米，平整院落，保证正常办公。</w:t>
            </w:r>
          </w:p>
          <w:p>
            <w:pPr>
              <w:pStyle w:val="13"/>
            </w:pPr>
            <w:r>
              <w:t>项目需要资金9.6645万元.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1.综合楼地势较高，需要下挖与现在的院落保持水平一致，下挖土石1351立方米，清运垃圾1351立方米，平整院落，保证正常办公。</w:t>
            </w:r>
          </w:p>
          <w:p>
            <w:pPr>
              <w:pStyle w:val="13"/>
            </w:pPr>
            <w:r>
              <w:t>项目需要资金9.6645万元.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地面下挖立方数</w:t>
            </w:r>
          </w:p>
        </w:tc>
        <w:tc>
          <w:tcPr>
            <w:tcW w:w="5386" w:type="dxa"/>
            <w:vAlign w:val="center"/>
          </w:tcPr>
          <w:p>
            <w:pPr>
              <w:pStyle w:val="13"/>
            </w:pPr>
            <w:r>
              <w:t>地面下挖立方数</w:t>
            </w:r>
          </w:p>
        </w:tc>
        <w:tc>
          <w:tcPr>
            <w:tcW w:w="2268" w:type="dxa"/>
            <w:vAlign w:val="center"/>
          </w:tcPr>
          <w:p>
            <w:pPr>
              <w:pStyle w:val="13"/>
            </w:pPr>
            <w:r>
              <w:t>≥1351立方米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垃圾清运立方数</w:t>
            </w:r>
          </w:p>
        </w:tc>
        <w:tc>
          <w:tcPr>
            <w:tcW w:w="5386" w:type="dxa"/>
            <w:vAlign w:val="center"/>
          </w:tcPr>
          <w:p>
            <w:pPr>
              <w:pStyle w:val="13"/>
            </w:pPr>
            <w:r>
              <w:t>垃圾清运立方数</w:t>
            </w:r>
          </w:p>
        </w:tc>
        <w:tc>
          <w:tcPr>
            <w:tcW w:w="2268" w:type="dxa"/>
            <w:vAlign w:val="center"/>
          </w:tcPr>
          <w:p>
            <w:pPr>
              <w:pStyle w:val="13"/>
            </w:pPr>
            <w:r>
              <w:t>≥1351立方米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≥95%</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项目计划完工情况</w:t>
            </w:r>
          </w:p>
        </w:tc>
        <w:tc>
          <w:tcPr>
            <w:tcW w:w="2268" w:type="dxa"/>
            <w:vAlign w:val="center"/>
          </w:tcPr>
          <w:p>
            <w:pPr>
              <w:pStyle w:val="13"/>
            </w:pPr>
            <w:r>
              <w:t>100%</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w:t>
            </w:r>
          </w:p>
        </w:tc>
        <w:tc>
          <w:tcPr>
            <w:tcW w:w="2268" w:type="dxa"/>
            <w:vAlign w:val="center"/>
          </w:tcPr>
          <w:p>
            <w:pPr>
              <w:pStyle w:val="13"/>
            </w:pPr>
            <w:r>
              <w:t>≤96645元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通过下挖保持院落平整</w:t>
            </w:r>
          </w:p>
        </w:tc>
        <w:tc>
          <w:tcPr>
            <w:tcW w:w="5386" w:type="dxa"/>
            <w:vAlign w:val="center"/>
          </w:tcPr>
          <w:p>
            <w:pPr>
              <w:pStyle w:val="13"/>
            </w:pPr>
            <w:r>
              <w:t>通过下挖保持院落平整</w:t>
            </w:r>
          </w:p>
        </w:tc>
        <w:tc>
          <w:tcPr>
            <w:tcW w:w="2268" w:type="dxa"/>
            <w:vAlign w:val="center"/>
          </w:tcPr>
          <w:p>
            <w:pPr>
              <w:pStyle w:val="13"/>
            </w:pPr>
            <w:r>
              <w:t>平整院落保证正常办公</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320、2025年城建税（鹿泉区教师发展中心室内外暖气工程）绩效目标表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13011025P00323810241J</w:t>
            </w:r>
          </w:p>
        </w:tc>
        <w:tc>
          <w:tcPr>
            <w:tcW w:w="2835" w:type="dxa"/>
            <w:vAlign w:val="center"/>
          </w:tcPr>
          <w:p>
            <w:pPr>
              <w:pStyle w:val="11"/>
            </w:pPr>
            <w:r>
              <w:t>项目名称</w:t>
            </w:r>
          </w:p>
        </w:tc>
        <w:tc>
          <w:tcPr>
            <w:tcW w:w="6095" w:type="dxa"/>
            <w:gridSpan w:val="3"/>
            <w:vAlign w:val="center"/>
          </w:tcPr>
          <w:p>
            <w:pPr>
              <w:pStyle w:val="13"/>
            </w:pPr>
            <w:r>
              <w:t>2025年城建税（鹿泉区教师发展中心室内外暖气工程）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26.72</w:t>
            </w:r>
          </w:p>
        </w:tc>
        <w:tc>
          <w:tcPr>
            <w:tcW w:w="2835" w:type="dxa"/>
            <w:vAlign w:val="center"/>
          </w:tcPr>
          <w:p>
            <w:pPr>
              <w:pStyle w:val="11"/>
            </w:pPr>
            <w:r>
              <w:t>其中：财政    资金</w:t>
            </w:r>
          </w:p>
        </w:tc>
        <w:tc>
          <w:tcPr>
            <w:tcW w:w="2551" w:type="dxa"/>
            <w:vAlign w:val="center"/>
          </w:tcPr>
          <w:p>
            <w:pPr>
              <w:pStyle w:val="13"/>
            </w:pPr>
            <w:r>
              <w:t>26.72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本项目对综合楼1-4层室内2370片的进行安装及相关工程，保证办公供热，维持办公正常运转。</w:t>
            </w:r>
          </w:p>
          <w:p>
            <w:pPr>
              <w:pStyle w:val="13"/>
            </w:pPr>
            <w:r>
              <w:t>本项目需要资金56.71571万元。</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1.本项目对综合楼1-4层室内2370片的进行安装及相关工程，保证办公供热，维持办公正常运转。</w:t>
            </w:r>
          </w:p>
          <w:p>
            <w:pPr>
              <w:pStyle w:val="13"/>
            </w:pPr>
            <w:r>
              <w:t>本项目需要资金56.71571万元。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安装暖气片</w:t>
            </w:r>
          </w:p>
        </w:tc>
        <w:tc>
          <w:tcPr>
            <w:tcW w:w="5386" w:type="dxa"/>
            <w:vAlign w:val="center"/>
          </w:tcPr>
          <w:p>
            <w:pPr>
              <w:pStyle w:val="13"/>
            </w:pPr>
            <w:r>
              <w:t>安装暖气片的数量</w:t>
            </w:r>
          </w:p>
        </w:tc>
        <w:tc>
          <w:tcPr>
            <w:tcW w:w="2268" w:type="dxa"/>
            <w:vAlign w:val="center"/>
          </w:tcPr>
          <w:p>
            <w:pPr>
              <w:pStyle w:val="13"/>
            </w:pPr>
            <w:r>
              <w:t>2370片</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支架制作</w:t>
            </w:r>
          </w:p>
        </w:tc>
        <w:tc>
          <w:tcPr>
            <w:tcW w:w="5386" w:type="dxa"/>
            <w:vAlign w:val="center"/>
          </w:tcPr>
          <w:p>
            <w:pPr>
              <w:pStyle w:val="13"/>
            </w:pPr>
            <w:r>
              <w:t>制作支架的重量</w:t>
            </w:r>
          </w:p>
        </w:tc>
        <w:tc>
          <w:tcPr>
            <w:tcW w:w="2268" w:type="dxa"/>
            <w:vAlign w:val="center"/>
          </w:tcPr>
          <w:p>
            <w:pPr>
              <w:pStyle w:val="13"/>
            </w:pPr>
            <w:r>
              <w:t>重量约为683公斤</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DN管的长度</w:t>
            </w:r>
          </w:p>
        </w:tc>
        <w:tc>
          <w:tcPr>
            <w:tcW w:w="5386" w:type="dxa"/>
            <w:vAlign w:val="center"/>
          </w:tcPr>
          <w:p>
            <w:pPr>
              <w:pStyle w:val="13"/>
            </w:pPr>
            <w:r>
              <w:t>DN管的长度</w:t>
            </w:r>
          </w:p>
        </w:tc>
        <w:tc>
          <w:tcPr>
            <w:tcW w:w="2268" w:type="dxa"/>
            <w:vAlign w:val="center"/>
          </w:tcPr>
          <w:p>
            <w:pPr>
              <w:pStyle w:val="13"/>
            </w:pPr>
            <w:r>
              <w:t>≥1500米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≥95%</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项目计划完工情况</w:t>
            </w:r>
          </w:p>
        </w:tc>
        <w:tc>
          <w:tcPr>
            <w:tcW w:w="2268" w:type="dxa"/>
            <w:vAlign w:val="center"/>
          </w:tcPr>
          <w:p>
            <w:pPr>
              <w:pStyle w:val="13"/>
            </w:pPr>
            <w:r>
              <w:t>100%</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暖气片的成本价</w:t>
            </w:r>
          </w:p>
        </w:tc>
        <w:tc>
          <w:tcPr>
            <w:tcW w:w="5386" w:type="dxa"/>
            <w:vAlign w:val="center"/>
          </w:tcPr>
          <w:p>
            <w:pPr>
              <w:pStyle w:val="13"/>
            </w:pPr>
            <w:r>
              <w:t>暖气片的成本价</w:t>
            </w:r>
          </w:p>
        </w:tc>
        <w:tc>
          <w:tcPr>
            <w:tcW w:w="2268" w:type="dxa"/>
            <w:vAlign w:val="center"/>
          </w:tcPr>
          <w:p>
            <w:pPr>
              <w:pStyle w:val="13"/>
            </w:pPr>
            <w:r>
              <w:t>≤69元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≤567157.1元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项目使用年限</w:t>
            </w:r>
          </w:p>
        </w:tc>
        <w:tc>
          <w:tcPr>
            <w:tcW w:w="5386" w:type="dxa"/>
            <w:vAlign w:val="center"/>
          </w:tcPr>
          <w:p>
            <w:pPr>
              <w:pStyle w:val="13"/>
            </w:pPr>
            <w:r>
              <w:t>项目使用年限</w:t>
            </w:r>
          </w:p>
        </w:tc>
        <w:tc>
          <w:tcPr>
            <w:tcW w:w="2268" w:type="dxa"/>
            <w:vAlign w:val="center"/>
          </w:tcPr>
          <w:p>
            <w:pPr>
              <w:pStyle w:val="13"/>
            </w:pPr>
            <w:r>
              <w:t>≥10年</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321、2025年城建税（鹿泉区教师发展中心维修）绩效目标表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13011025P003238102380</w:t>
            </w:r>
          </w:p>
        </w:tc>
        <w:tc>
          <w:tcPr>
            <w:tcW w:w="2835" w:type="dxa"/>
            <w:vAlign w:val="center"/>
          </w:tcPr>
          <w:p>
            <w:pPr>
              <w:pStyle w:val="11"/>
            </w:pPr>
            <w:r>
              <w:t>项目名称</w:t>
            </w:r>
          </w:p>
        </w:tc>
        <w:tc>
          <w:tcPr>
            <w:tcW w:w="6095" w:type="dxa"/>
            <w:gridSpan w:val="3"/>
            <w:vAlign w:val="center"/>
          </w:tcPr>
          <w:p>
            <w:pPr>
              <w:pStyle w:val="13"/>
            </w:pPr>
            <w:r>
              <w:t>2025年城建税（鹿泉区教师发展中心维修）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本项目对办公楼水暖进行日常维修、暖气清洗、更换卫生间感应器等，保证办公正常运转。</w:t>
            </w:r>
          </w:p>
          <w:p>
            <w:pPr>
              <w:pStyle w:val="13"/>
            </w:pPr>
            <w:r>
              <w:t>本项目需要资金10万元</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1.本项目对办公楼水暖进行日常维修、暖气清洗、更换卫生间感应器等，保证办公正常运转。</w:t>
            </w:r>
          </w:p>
          <w:p>
            <w:pPr>
              <w:pStyle w:val="13"/>
            </w:pPr>
            <w:r>
              <w:t>本项目需要资金10万元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办公楼水暖维修</w:t>
            </w:r>
          </w:p>
        </w:tc>
        <w:tc>
          <w:tcPr>
            <w:tcW w:w="5386" w:type="dxa"/>
            <w:vAlign w:val="center"/>
          </w:tcPr>
          <w:p>
            <w:pPr>
              <w:pStyle w:val="13"/>
            </w:pPr>
            <w:r>
              <w:t>办公楼水暖维修的面积</w:t>
            </w:r>
          </w:p>
        </w:tc>
        <w:tc>
          <w:tcPr>
            <w:tcW w:w="2268" w:type="dxa"/>
            <w:vAlign w:val="center"/>
          </w:tcPr>
          <w:p>
            <w:pPr>
              <w:pStyle w:val="13"/>
            </w:pPr>
            <w:r>
              <w:t>3211平方米</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暖气清洗</w:t>
            </w:r>
          </w:p>
        </w:tc>
        <w:tc>
          <w:tcPr>
            <w:tcW w:w="5386" w:type="dxa"/>
            <w:vAlign w:val="center"/>
          </w:tcPr>
          <w:p>
            <w:pPr>
              <w:pStyle w:val="13"/>
            </w:pPr>
            <w:r>
              <w:t>暖气清洗的数量</w:t>
            </w:r>
          </w:p>
        </w:tc>
        <w:tc>
          <w:tcPr>
            <w:tcW w:w="2268" w:type="dxa"/>
            <w:vAlign w:val="center"/>
          </w:tcPr>
          <w:p>
            <w:pPr>
              <w:pStyle w:val="13"/>
            </w:pPr>
            <w:r>
              <w:t>≥130组</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更换卫生间感应器</w:t>
            </w:r>
          </w:p>
        </w:tc>
        <w:tc>
          <w:tcPr>
            <w:tcW w:w="5386" w:type="dxa"/>
            <w:vAlign w:val="center"/>
          </w:tcPr>
          <w:p>
            <w:pPr>
              <w:pStyle w:val="13"/>
            </w:pPr>
            <w:r>
              <w:t>更换卫生间感应器的数量</w:t>
            </w:r>
          </w:p>
        </w:tc>
        <w:tc>
          <w:tcPr>
            <w:tcW w:w="2268" w:type="dxa"/>
            <w:vAlign w:val="center"/>
          </w:tcPr>
          <w:p>
            <w:pPr>
              <w:pStyle w:val="13"/>
            </w:pPr>
            <w:r>
              <w:t>≤10套</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≥95%</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项目计划完工情况</w:t>
            </w:r>
          </w:p>
        </w:tc>
        <w:tc>
          <w:tcPr>
            <w:tcW w:w="2268" w:type="dxa"/>
            <w:vAlign w:val="center"/>
          </w:tcPr>
          <w:p>
            <w:pPr>
              <w:pStyle w:val="13"/>
            </w:pPr>
            <w:r>
              <w:t>100%</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≤10万元</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日常维修，保证办公正常运转</w:t>
            </w:r>
          </w:p>
        </w:tc>
        <w:tc>
          <w:tcPr>
            <w:tcW w:w="5386" w:type="dxa"/>
            <w:vAlign w:val="center"/>
          </w:tcPr>
          <w:p>
            <w:pPr>
              <w:pStyle w:val="13"/>
            </w:pPr>
            <w:r>
              <w:t>日常维修，保证办公正常运转</w:t>
            </w:r>
          </w:p>
        </w:tc>
        <w:tc>
          <w:tcPr>
            <w:tcW w:w="2268" w:type="dxa"/>
            <w:vAlign w:val="center"/>
          </w:tcPr>
          <w:p>
            <w:pPr>
              <w:pStyle w:val="13"/>
            </w:pPr>
            <w:r>
              <w:t>日常维修，保证办公正常运转</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322、2025年城建税（鹿泉区教师发展中心院落浇筑工程）绩效目标表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13011025P003238102426</w:t>
            </w:r>
          </w:p>
        </w:tc>
        <w:tc>
          <w:tcPr>
            <w:tcW w:w="2835" w:type="dxa"/>
            <w:vAlign w:val="center"/>
          </w:tcPr>
          <w:p>
            <w:pPr>
              <w:pStyle w:val="11"/>
            </w:pPr>
            <w:r>
              <w:t>项目名称</w:t>
            </w:r>
          </w:p>
        </w:tc>
        <w:tc>
          <w:tcPr>
            <w:tcW w:w="6095" w:type="dxa"/>
            <w:gridSpan w:val="3"/>
            <w:vAlign w:val="center"/>
          </w:tcPr>
          <w:p>
            <w:pPr>
              <w:pStyle w:val="13"/>
            </w:pPr>
            <w:r>
              <w:t>2025年城建税（鹿泉区教师发展中心院落浇筑工程）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27.03</w:t>
            </w:r>
          </w:p>
        </w:tc>
        <w:tc>
          <w:tcPr>
            <w:tcW w:w="2835" w:type="dxa"/>
            <w:vAlign w:val="center"/>
          </w:tcPr>
          <w:p>
            <w:pPr>
              <w:pStyle w:val="11"/>
            </w:pPr>
            <w:r>
              <w:t>其中：财政    资金</w:t>
            </w:r>
          </w:p>
        </w:tc>
        <w:tc>
          <w:tcPr>
            <w:tcW w:w="2551" w:type="dxa"/>
            <w:vAlign w:val="center"/>
          </w:tcPr>
          <w:p>
            <w:pPr>
              <w:pStyle w:val="13"/>
            </w:pPr>
            <w:r>
              <w:t>27.03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该工程需要下挖地面面积2820平方米，人工捡底、三七灰土夯实2820平米，地面浇筑面积约20公分，需要清运垃圾579立方米。使院落平整，满足正常办公需求。</w:t>
            </w:r>
          </w:p>
          <w:p>
            <w:pPr>
              <w:pStyle w:val="13"/>
            </w:pPr>
            <w:r>
              <w:t>该工程需要总资金为57.0349万元。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1.该工程需要下挖地面面积2820平方米，人工捡底、三七灰土夯实2820平米，地面浇筑面积约20公分，需要清运垃圾579立方米。使院落平整，满足正常办公需求。</w:t>
            </w:r>
          </w:p>
          <w:p>
            <w:pPr>
              <w:pStyle w:val="13"/>
            </w:pPr>
            <w:r>
              <w:t>该工程需要总资金为57.0349万元。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地面下挖立方数</w:t>
            </w:r>
          </w:p>
        </w:tc>
        <w:tc>
          <w:tcPr>
            <w:tcW w:w="5386" w:type="dxa"/>
            <w:vAlign w:val="center"/>
          </w:tcPr>
          <w:p>
            <w:pPr>
              <w:pStyle w:val="13"/>
            </w:pPr>
            <w:r>
              <w:t>地面下挖立方数</w:t>
            </w:r>
          </w:p>
        </w:tc>
        <w:tc>
          <w:tcPr>
            <w:tcW w:w="2268" w:type="dxa"/>
            <w:vAlign w:val="center"/>
          </w:tcPr>
          <w:p>
            <w:pPr>
              <w:pStyle w:val="13"/>
            </w:pPr>
            <w:r>
              <w:t>大约2820立方米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人工捡底</w:t>
            </w:r>
          </w:p>
        </w:tc>
        <w:tc>
          <w:tcPr>
            <w:tcW w:w="5386" w:type="dxa"/>
            <w:vAlign w:val="center"/>
          </w:tcPr>
          <w:p>
            <w:pPr>
              <w:pStyle w:val="13"/>
            </w:pPr>
            <w:r>
              <w:t>人工捡底、三七灰土夯实</w:t>
            </w:r>
          </w:p>
        </w:tc>
        <w:tc>
          <w:tcPr>
            <w:tcW w:w="2268" w:type="dxa"/>
            <w:vAlign w:val="center"/>
          </w:tcPr>
          <w:p>
            <w:pPr>
              <w:pStyle w:val="13"/>
            </w:pPr>
            <w:r>
              <w:t>≥2820平方米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地面浇筑</w:t>
            </w:r>
          </w:p>
        </w:tc>
        <w:tc>
          <w:tcPr>
            <w:tcW w:w="5386" w:type="dxa"/>
            <w:vAlign w:val="center"/>
          </w:tcPr>
          <w:p>
            <w:pPr>
              <w:pStyle w:val="13"/>
            </w:pPr>
            <w:r>
              <w:t>地面浇筑面积</w:t>
            </w:r>
          </w:p>
        </w:tc>
        <w:tc>
          <w:tcPr>
            <w:tcW w:w="2268" w:type="dxa"/>
            <w:vAlign w:val="center"/>
          </w:tcPr>
          <w:p>
            <w:pPr>
              <w:pStyle w:val="13"/>
            </w:pPr>
            <w:r>
              <w:t>≥2820平方米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垃圾清运</w:t>
            </w:r>
          </w:p>
        </w:tc>
        <w:tc>
          <w:tcPr>
            <w:tcW w:w="5386" w:type="dxa"/>
            <w:vAlign w:val="center"/>
          </w:tcPr>
          <w:p>
            <w:pPr>
              <w:pStyle w:val="13"/>
            </w:pPr>
            <w:r>
              <w:t>垃圾清运土方数</w:t>
            </w:r>
          </w:p>
        </w:tc>
        <w:tc>
          <w:tcPr>
            <w:tcW w:w="2268" w:type="dxa"/>
            <w:vAlign w:val="center"/>
          </w:tcPr>
          <w:p>
            <w:pPr>
              <w:pStyle w:val="13"/>
            </w:pPr>
            <w:r>
              <w:t>≥579立方米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浇筑工程总成本</w:t>
            </w:r>
          </w:p>
        </w:tc>
        <w:tc>
          <w:tcPr>
            <w:tcW w:w="5386" w:type="dxa"/>
            <w:vAlign w:val="center"/>
          </w:tcPr>
          <w:p>
            <w:pPr>
              <w:pStyle w:val="13"/>
            </w:pPr>
            <w:r>
              <w:t>浇筑工程总成本</w:t>
            </w:r>
          </w:p>
        </w:tc>
        <w:tc>
          <w:tcPr>
            <w:tcW w:w="2268" w:type="dxa"/>
            <w:vAlign w:val="center"/>
          </w:tcPr>
          <w:p>
            <w:pPr>
              <w:pStyle w:val="13"/>
            </w:pPr>
            <w:r>
              <w:t>≤570349元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≥95%</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项目计划完工情况</w:t>
            </w:r>
          </w:p>
        </w:tc>
        <w:tc>
          <w:tcPr>
            <w:tcW w:w="2268" w:type="dxa"/>
            <w:vAlign w:val="center"/>
          </w:tcPr>
          <w:p>
            <w:pPr>
              <w:pStyle w:val="13"/>
            </w:pPr>
            <w:r>
              <w:t>100%</w:t>
            </w:r>
          </w:p>
        </w:tc>
        <w:tc>
          <w:tcPr>
            <w:tcW w:w="1276" w:type="dxa"/>
            <w:vAlign w:val="center"/>
          </w:tcPr>
          <w:p>
            <w:pPr>
              <w:pStyle w:val="13"/>
            </w:pPr>
            <w:r>
              <w:t>年初预算和工作计划</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院落正常使用年限</w:t>
            </w:r>
          </w:p>
        </w:tc>
        <w:tc>
          <w:tcPr>
            <w:tcW w:w="5386" w:type="dxa"/>
            <w:vAlign w:val="center"/>
          </w:tcPr>
          <w:p>
            <w:pPr>
              <w:pStyle w:val="13"/>
            </w:pPr>
            <w:r>
              <w:t>院落正常使用年限</w:t>
            </w:r>
          </w:p>
        </w:tc>
        <w:tc>
          <w:tcPr>
            <w:tcW w:w="2268" w:type="dxa"/>
            <w:vAlign w:val="center"/>
          </w:tcPr>
          <w:p>
            <w:pPr>
              <w:pStyle w:val="13"/>
            </w:pPr>
            <w:r>
              <w:t>≥5年</w:t>
            </w:r>
          </w:p>
        </w:tc>
        <w:tc>
          <w:tcPr>
            <w:tcW w:w="1276" w:type="dxa"/>
            <w:vAlign w:val="center"/>
          </w:tcPr>
          <w:p>
            <w:pPr>
              <w:pStyle w:val="13"/>
            </w:pPr>
            <w:r>
              <w:t>年初预算和工作计划</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323、2025年城建税（石家庄市鹿泉区教师发展中心电力增容工程）绩效目标表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13011025P00323810234H</w:t>
            </w:r>
          </w:p>
        </w:tc>
        <w:tc>
          <w:tcPr>
            <w:tcW w:w="2835" w:type="dxa"/>
            <w:vAlign w:val="center"/>
          </w:tcPr>
          <w:p>
            <w:pPr>
              <w:pStyle w:val="11"/>
            </w:pPr>
            <w:r>
              <w:t>项目名称</w:t>
            </w:r>
          </w:p>
        </w:tc>
        <w:tc>
          <w:tcPr>
            <w:tcW w:w="6095" w:type="dxa"/>
            <w:gridSpan w:val="3"/>
            <w:vAlign w:val="center"/>
          </w:tcPr>
          <w:p>
            <w:pPr>
              <w:pStyle w:val="13"/>
            </w:pPr>
            <w:r>
              <w:t>2025年城建税（石家庄市鹿泉区教师发展中心电力增容工程）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9.87</w:t>
            </w:r>
          </w:p>
        </w:tc>
        <w:tc>
          <w:tcPr>
            <w:tcW w:w="2835" w:type="dxa"/>
            <w:vAlign w:val="center"/>
          </w:tcPr>
          <w:p>
            <w:pPr>
              <w:pStyle w:val="11"/>
            </w:pPr>
            <w:r>
              <w:t>其中：财政    资金</w:t>
            </w:r>
          </w:p>
        </w:tc>
        <w:tc>
          <w:tcPr>
            <w:tcW w:w="2551" w:type="dxa"/>
            <w:vAlign w:val="center"/>
          </w:tcPr>
          <w:p>
            <w:pPr>
              <w:pStyle w:val="13"/>
            </w:pPr>
            <w:r>
              <w:t>9.87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本项目包括安装变压器一台，规格是315KVA，JP柜一台，规格是315KVA，安装高压费控装置、电流互感器、高压隔离开关、高压跌落保险、氧化锌避雷器等。</w:t>
            </w:r>
          </w:p>
          <w:p>
            <w:pPr>
              <w:pStyle w:val="13"/>
            </w:pPr>
            <w:r>
              <w:t>本项目需要资金19.8652万元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1.本项目包括安装变压器一台，规格是315KVA，JP柜一台，规格是315KVA，安装高压费控装置、电流互感器、高压隔离开关、高压跌落保险、氧化锌避雷器等。</w:t>
            </w:r>
          </w:p>
          <w:p>
            <w:pPr>
              <w:pStyle w:val="13"/>
            </w:pPr>
            <w:r>
              <w:t>本项目需要资金19.8652万元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变压器的规格</w:t>
            </w:r>
          </w:p>
        </w:tc>
        <w:tc>
          <w:tcPr>
            <w:tcW w:w="5386" w:type="dxa"/>
            <w:vAlign w:val="center"/>
          </w:tcPr>
          <w:p>
            <w:pPr>
              <w:pStyle w:val="13"/>
            </w:pPr>
            <w:r>
              <w:t>变压器的规格</w:t>
            </w:r>
          </w:p>
        </w:tc>
        <w:tc>
          <w:tcPr>
            <w:tcW w:w="2268" w:type="dxa"/>
            <w:vAlign w:val="center"/>
          </w:tcPr>
          <w:p>
            <w:pPr>
              <w:pStyle w:val="13"/>
            </w:pPr>
            <w:r>
              <w:t>315KVA</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JP柜的规格</w:t>
            </w:r>
          </w:p>
        </w:tc>
        <w:tc>
          <w:tcPr>
            <w:tcW w:w="5386" w:type="dxa"/>
            <w:vAlign w:val="center"/>
          </w:tcPr>
          <w:p>
            <w:pPr>
              <w:pStyle w:val="13"/>
            </w:pPr>
            <w:r>
              <w:t>JP柜的规格</w:t>
            </w:r>
          </w:p>
        </w:tc>
        <w:tc>
          <w:tcPr>
            <w:tcW w:w="2268" w:type="dxa"/>
            <w:vAlign w:val="center"/>
          </w:tcPr>
          <w:p>
            <w:pPr>
              <w:pStyle w:val="13"/>
            </w:pPr>
            <w:r>
              <w:t>315KVA</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高压费控装置</w:t>
            </w:r>
          </w:p>
        </w:tc>
        <w:tc>
          <w:tcPr>
            <w:tcW w:w="5386" w:type="dxa"/>
            <w:vAlign w:val="center"/>
          </w:tcPr>
          <w:p>
            <w:pPr>
              <w:pStyle w:val="13"/>
            </w:pPr>
            <w:r>
              <w:t>高压费控装置的数量</w:t>
            </w:r>
          </w:p>
        </w:tc>
        <w:tc>
          <w:tcPr>
            <w:tcW w:w="2268" w:type="dxa"/>
            <w:vAlign w:val="center"/>
          </w:tcPr>
          <w:p>
            <w:pPr>
              <w:pStyle w:val="13"/>
            </w:pPr>
            <w:r>
              <w:t>1套</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电流互感器</w:t>
            </w:r>
          </w:p>
        </w:tc>
        <w:tc>
          <w:tcPr>
            <w:tcW w:w="5386" w:type="dxa"/>
            <w:vAlign w:val="center"/>
          </w:tcPr>
          <w:p>
            <w:pPr>
              <w:pStyle w:val="13"/>
            </w:pPr>
            <w:r>
              <w:t>电流互感器的数量</w:t>
            </w:r>
          </w:p>
        </w:tc>
        <w:tc>
          <w:tcPr>
            <w:tcW w:w="2268" w:type="dxa"/>
            <w:vAlign w:val="center"/>
          </w:tcPr>
          <w:p>
            <w:pPr>
              <w:pStyle w:val="13"/>
            </w:pPr>
            <w:r>
              <w:t>1台</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≥95%</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项目计划完工情况</w:t>
            </w:r>
          </w:p>
        </w:tc>
        <w:tc>
          <w:tcPr>
            <w:tcW w:w="2268" w:type="dxa"/>
            <w:vAlign w:val="center"/>
          </w:tcPr>
          <w:p>
            <w:pPr>
              <w:pStyle w:val="13"/>
            </w:pPr>
            <w:r>
              <w:t>100%</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≤198652元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安装综合楼变压器一台</w:t>
            </w:r>
          </w:p>
        </w:tc>
        <w:tc>
          <w:tcPr>
            <w:tcW w:w="5386" w:type="dxa"/>
            <w:vAlign w:val="center"/>
          </w:tcPr>
          <w:p>
            <w:pPr>
              <w:pStyle w:val="13"/>
            </w:pPr>
            <w:r>
              <w:t>安装综合楼变压器一台</w:t>
            </w:r>
          </w:p>
        </w:tc>
        <w:tc>
          <w:tcPr>
            <w:tcW w:w="2268" w:type="dxa"/>
            <w:vAlign w:val="center"/>
          </w:tcPr>
          <w:p>
            <w:pPr>
              <w:pStyle w:val="13"/>
            </w:pPr>
            <w:r>
              <w:t>新增变压器一台，保证综合楼正常用电</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324、2025年城建税（石家庄市鹿泉区教师进修学校综合楼修缮、用电工程）绩效目标表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13011025P00323810236Q</w:t>
            </w:r>
          </w:p>
        </w:tc>
        <w:tc>
          <w:tcPr>
            <w:tcW w:w="2835" w:type="dxa"/>
            <w:vAlign w:val="center"/>
          </w:tcPr>
          <w:p>
            <w:pPr>
              <w:pStyle w:val="11"/>
            </w:pPr>
            <w:r>
              <w:t>项目名称</w:t>
            </w:r>
          </w:p>
        </w:tc>
        <w:tc>
          <w:tcPr>
            <w:tcW w:w="6095" w:type="dxa"/>
            <w:gridSpan w:val="3"/>
            <w:vAlign w:val="center"/>
          </w:tcPr>
          <w:p>
            <w:pPr>
              <w:pStyle w:val="13"/>
            </w:pPr>
            <w:r>
              <w:t>2025年城建税（石家庄市鹿泉区教师进修学校综合楼修缮、用电工程）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135.44</w:t>
            </w:r>
          </w:p>
        </w:tc>
        <w:tc>
          <w:tcPr>
            <w:tcW w:w="2835" w:type="dxa"/>
            <w:vAlign w:val="center"/>
          </w:tcPr>
          <w:p>
            <w:pPr>
              <w:pStyle w:val="11"/>
            </w:pPr>
            <w:r>
              <w:t>其中：财政    资金</w:t>
            </w:r>
          </w:p>
        </w:tc>
        <w:tc>
          <w:tcPr>
            <w:tcW w:w="2551" w:type="dxa"/>
            <w:vAlign w:val="center"/>
          </w:tcPr>
          <w:p>
            <w:pPr>
              <w:pStyle w:val="13"/>
            </w:pPr>
            <w:r>
              <w:t>135.44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目是对综合楼进行修缮，建筑面积5904.6平，进行门窗更换、水电、吊顶、地面重新铺装、卫生间改造、防水等；本项目2023年招标价338.3846万元。前期各项费用40.9万元，2023年12月开始施工，按合同约定已付款68.74万元，预计2025年8月底完成全部工程。2024年新增变压器一台，新上柱上315kva变压器一台，高压计量装置1台，新装避雷器2组、跌落保险2组及高压电力电缆等，保证综合楼正常用电。</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是对综合楼进行修缮，建筑面积5904.6平，进行门窗更换、水电、吊顶、地面重新铺装、卫生间改造、防水等；本项目2023年招标价338.3846万元。前期各项费用40.9万元，2023年12月开始施工，按合同约定已付款68.74万元，预计2025年8月底完成全部工程。2024年新增变压器一台，新上柱上315kva变压器一台，高压计量装置1台，新装避雷器2组、跌落保险2组及高压电力电缆等，保证综合楼正常用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安装电子感应门的数量</w:t>
            </w:r>
          </w:p>
        </w:tc>
        <w:tc>
          <w:tcPr>
            <w:tcW w:w="5386" w:type="dxa"/>
            <w:vAlign w:val="center"/>
          </w:tcPr>
          <w:p>
            <w:pPr>
              <w:pStyle w:val="13"/>
            </w:pPr>
            <w:r>
              <w:t>安装综合楼电子感应门的数量</w:t>
            </w:r>
          </w:p>
        </w:tc>
        <w:tc>
          <w:tcPr>
            <w:tcW w:w="2268" w:type="dxa"/>
            <w:vAlign w:val="center"/>
          </w:tcPr>
          <w:p>
            <w:pPr>
              <w:pStyle w:val="13"/>
            </w:pPr>
            <w:r>
              <w:t>3樘</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安装金属（塑钢）门的面积</w:t>
            </w:r>
          </w:p>
        </w:tc>
        <w:tc>
          <w:tcPr>
            <w:tcW w:w="5386" w:type="dxa"/>
            <w:vAlign w:val="center"/>
          </w:tcPr>
          <w:p>
            <w:pPr>
              <w:pStyle w:val="13"/>
            </w:pPr>
            <w:r>
              <w:t>安装综合楼金属（塑钢）门的面积</w:t>
            </w:r>
          </w:p>
        </w:tc>
        <w:tc>
          <w:tcPr>
            <w:tcW w:w="2268" w:type="dxa"/>
            <w:vAlign w:val="center"/>
          </w:tcPr>
          <w:p>
            <w:pPr>
              <w:pStyle w:val="13"/>
            </w:pPr>
            <w:r>
              <w:t>69.98平方米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安装钢制防火门的面积</w:t>
            </w:r>
          </w:p>
        </w:tc>
        <w:tc>
          <w:tcPr>
            <w:tcW w:w="5386" w:type="dxa"/>
            <w:vAlign w:val="center"/>
          </w:tcPr>
          <w:p>
            <w:pPr>
              <w:pStyle w:val="13"/>
            </w:pPr>
            <w:r>
              <w:t>安装综合楼钢制防火门的面积</w:t>
            </w:r>
          </w:p>
        </w:tc>
        <w:tc>
          <w:tcPr>
            <w:tcW w:w="2268" w:type="dxa"/>
            <w:vAlign w:val="center"/>
          </w:tcPr>
          <w:p>
            <w:pPr>
              <w:pStyle w:val="13"/>
            </w:pPr>
            <w:r>
              <w:t>19.92平方米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屋顶防水的面积</w:t>
            </w:r>
          </w:p>
        </w:tc>
        <w:tc>
          <w:tcPr>
            <w:tcW w:w="5386" w:type="dxa"/>
            <w:vAlign w:val="center"/>
          </w:tcPr>
          <w:p>
            <w:pPr>
              <w:pStyle w:val="13"/>
            </w:pPr>
            <w:r>
              <w:t>综合楼屋顶防水的面积</w:t>
            </w:r>
          </w:p>
        </w:tc>
        <w:tc>
          <w:tcPr>
            <w:tcW w:w="2268" w:type="dxa"/>
            <w:vAlign w:val="center"/>
          </w:tcPr>
          <w:p>
            <w:pPr>
              <w:pStyle w:val="13"/>
            </w:pPr>
            <w:r>
              <w:t>500.06平方米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改造卫生间的数量</w:t>
            </w:r>
          </w:p>
        </w:tc>
        <w:tc>
          <w:tcPr>
            <w:tcW w:w="5386" w:type="dxa"/>
            <w:vAlign w:val="center"/>
          </w:tcPr>
          <w:p>
            <w:pPr>
              <w:pStyle w:val="13"/>
            </w:pPr>
            <w:r>
              <w:t>综合楼改造卫生间的数量</w:t>
            </w:r>
          </w:p>
        </w:tc>
        <w:tc>
          <w:tcPr>
            <w:tcW w:w="2268" w:type="dxa"/>
            <w:vAlign w:val="center"/>
          </w:tcPr>
          <w:p>
            <w:pPr>
              <w:pStyle w:val="13"/>
            </w:pPr>
            <w:r>
              <w:t>5间</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扣树脂瓦的面积</w:t>
            </w:r>
          </w:p>
        </w:tc>
        <w:tc>
          <w:tcPr>
            <w:tcW w:w="5386" w:type="dxa"/>
            <w:vAlign w:val="center"/>
          </w:tcPr>
          <w:p>
            <w:pPr>
              <w:pStyle w:val="13"/>
            </w:pPr>
            <w:r>
              <w:t>综合楼房顶扣树脂瓦的面积</w:t>
            </w:r>
          </w:p>
        </w:tc>
        <w:tc>
          <w:tcPr>
            <w:tcW w:w="2268" w:type="dxa"/>
            <w:vAlign w:val="center"/>
          </w:tcPr>
          <w:p>
            <w:pPr>
              <w:pStyle w:val="13"/>
            </w:pPr>
            <w:r>
              <w:t>1017.56平方米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安装窗户的面积</w:t>
            </w:r>
          </w:p>
        </w:tc>
        <w:tc>
          <w:tcPr>
            <w:tcW w:w="5386" w:type="dxa"/>
            <w:vAlign w:val="center"/>
          </w:tcPr>
          <w:p>
            <w:pPr>
              <w:pStyle w:val="13"/>
            </w:pPr>
            <w:r>
              <w:t>安装综合楼四层所有窗户的面积</w:t>
            </w:r>
          </w:p>
        </w:tc>
        <w:tc>
          <w:tcPr>
            <w:tcW w:w="2268" w:type="dxa"/>
            <w:vAlign w:val="center"/>
          </w:tcPr>
          <w:p>
            <w:pPr>
              <w:pStyle w:val="13"/>
            </w:pPr>
            <w:r>
              <w:t>730.32平方米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室内消火栓的数量</w:t>
            </w:r>
          </w:p>
        </w:tc>
        <w:tc>
          <w:tcPr>
            <w:tcW w:w="5386" w:type="dxa"/>
            <w:vAlign w:val="center"/>
          </w:tcPr>
          <w:p>
            <w:pPr>
              <w:pStyle w:val="13"/>
            </w:pPr>
            <w:r>
              <w:t>综合楼四层所有室内消火栓的数量</w:t>
            </w:r>
          </w:p>
        </w:tc>
        <w:tc>
          <w:tcPr>
            <w:tcW w:w="2268" w:type="dxa"/>
            <w:vAlign w:val="center"/>
          </w:tcPr>
          <w:p>
            <w:pPr>
              <w:pStyle w:val="13"/>
            </w:pPr>
            <w:r>
              <w:t>27套</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安装木门的数量</w:t>
            </w:r>
          </w:p>
        </w:tc>
        <w:tc>
          <w:tcPr>
            <w:tcW w:w="5386" w:type="dxa"/>
            <w:vAlign w:val="center"/>
          </w:tcPr>
          <w:p>
            <w:pPr>
              <w:pStyle w:val="13"/>
            </w:pPr>
            <w:r>
              <w:t>安装综合楼四层所有木门的数量</w:t>
            </w:r>
          </w:p>
        </w:tc>
        <w:tc>
          <w:tcPr>
            <w:tcW w:w="2268" w:type="dxa"/>
            <w:vAlign w:val="center"/>
          </w:tcPr>
          <w:p>
            <w:pPr>
              <w:pStyle w:val="13"/>
            </w:pPr>
            <w:r>
              <w:t>107樘</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安装强电系统的面积</w:t>
            </w:r>
          </w:p>
        </w:tc>
        <w:tc>
          <w:tcPr>
            <w:tcW w:w="5386" w:type="dxa"/>
            <w:vAlign w:val="center"/>
          </w:tcPr>
          <w:p>
            <w:pPr>
              <w:pStyle w:val="13"/>
            </w:pPr>
            <w:r>
              <w:t>安装强电系统的面积</w:t>
            </w:r>
          </w:p>
        </w:tc>
        <w:tc>
          <w:tcPr>
            <w:tcW w:w="2268" w:type="dxa"/>
            <w:vAlign w:val="center"/>
          </w:tcPr>
          <w:p>
            <w:pPr>
              <w:pStyle w:val="13"/>
            </w:pPr>
            <w:r>
              <w:t>5904.6平方米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安装弱电系统的面积</w:t>
            </w:r>
          </w:p>
        </w:tc>
        <w:tc>
          <w:tcPr>
            <w:tcW w:w="5386" w:type="dxa"/>
            <w:vAlign w:val="center"/>
          </w:tcPr>
          <w:p>
            <w:pPr>
              <w:pStyle w:val="13"/>
            </w:pPr>
            <w:r>
              <w:t>安装弱电系统的面积</w:t>
            </w:r>
          </w:p>
        </w:tc>
        <w:tc>
          <w:tcPr>
            <w:tcW w:w="2268" w:type="dxa"/>
            <w:vAlign w:val="center"/>
          </w:tcPr>
          <w:p>
            <w:pPr>
              <w:pStyle w:val="13"/>
            </w:pPr>
            <w:r>
              <w:t>5904.6平方米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前期各项费用</w:t>
            </w:r>
          </w:p>
        </w:tc>
        <w:tc>
          <w:tcPr>
            <w:tcW w:w="5386" w:type="dxa"/>
            <w:vAlign w:val="center"/>
          </w:tcPr>
          <w:p>
            <w:pPr>
              <w:pStyle w:val="13"/>
            </w:pPr>
            <w:r>
              <w:t>前期各项费用</w:t>
            </w:r>
          </w:p>
        </w:tc>
        <w:tc>
          <w:tcPr>
            <w:tcW w:w="2268" w:type="dxa"/>
            <w:vAlign w:val="center"/>
          </w:tcPr>
          <w:p>
            <w:pPr>
              <w:pStyle w:val="13"/>
            </w:pPr>
            <w:r>
              <w:t>≤40.9万元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安装给排水系统的面积</w:t>
            </w:r>
          </w:p>
        </w:tc>
        <w:tc>
          <w:tcPr>
            <w:tcW w:w="5386" w:type="dxa"/>
            <w:vAlign w:val="center"/>
          </w:tcPr>
          <w:p>
            <w:pPr>
              <w:pStyle w:val="13"/>
            </w:pPr>
            <w:r>
              <w:t>安装给排水系统的面积</w:t>
            </w:r>
          </w:p>
        </w:tc>
        <w:tc>
          <w:tcPr>
            <w:tcW w:w="2268" w:type="dxa"/>
            <w:vAlign w:val="center"/>
          </w:tcPr>
          <w:p>
            <w:pPr>
              <w:pStyle w:val="13"/>
            </w:pPr>
            <w:r>
              <w:t>5904.6平方米</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安装变压器的数量</w:t>
            </w:r>
          </w:p>
        </w:tc>
        <w:tc>
          <w:tcPr>
            <w:tcW w:w="5386" w:type="dxa"/>
            <w:vAlign w:val="center"/>
          </w:tcPr>
          <w:p>
            <w:pPr>
              <w:pStyle w:val="13"/>
            </w:pPr>
            <w:r>
              <w:t>综合楼安装变压器的数量</w:t>
            </w:r>
          </w:p>
        </w:tc>
        <w:tc>
          <w:tcPr>
            <w:tcW w:w="2268" w:type="dxa"/>
            <w:vAlign w:val="center"/>
          </w:tcPr>
          <w:p>
            <w:pPr>
              <w:pStyle w:val="13"/>
            </w:pPr>
            <w:r>
              <w:t>1台</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修缮改造成本</w:t>
            </w:r>
          </w:p>
        </w:tc>
        <w:tc>
          <w:tcPr>
            <w:tcW w:w="5386" w:type="dxa"/>
            <w:vAlign w:val="center"/>
          </w:tcPr>
          <w:p>
            <w:pPr>
              <w:pStyle w:val="13"/>
            </w:pPr>
            <w:r>
              <w:t>综合楼修缮2025年需要支付的部分成本</w:t>
            </w:r>
          </w:p>
        </w:tc>
        <w:tc>
          <w:tcPr>
            <w:tcW w:w="2268" w:type="dxa"/>
            <w:vAlign w:val="center"/>
          </w:tcPr>
          <w:p>
            <w:pPr>
              <w:pStyle w:val="13"/>
            </w:pPr>
            <w:r>
              <w:t>≤3079446元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安装变压器的成本</w:t>
            </w:r>
          </w:p>
        </w:tc>
        <w:tc>
          <w:tcPr>
            <w:tcW w:w="5386" w:type="dxa"/>
            <w:vAlign w:val="center"/>
          </w:tcPr>
          <w:p>
            <w:pPr>
              <w:pStyle w:val="13"/>
            </w:pPr>
            <w:r>
              <w:t>综合楼安装变压器的成本</w:t>
            </w:r>
          </w:p>
        </w:tc>
        <w:tc>
          <w:tcPr>
            <w:tcW w:w="2268" w:type="dxa"/>
            <w:vAlign w:val="center"/>
          </w:tcPr>
          <w:p>
            <w:pPr>
              <w:pStyle w:val="13"/>
            </w:pPr>
            <w:r>
              <w:t>≤27.5万元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≥95%</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项目计划完工情况</w:t>
            </w:r>
          </w:p>
        </w:tc>
        <w:tc>
          <w:tcPr>
            <w:tcW w:w="2268" w:type="dxa"/>
            <w:vAlign w:val="center"/>
          </w:tcPr>
          <w:p>
            <w:pPr>
              <w:pStyle w:val="13"/>
            </w:pPr>
            <w:r>
              <w:t>100%</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教学楼改造提升</w:t>
            </w:r>
          </w:p>
        </w:tc>
        <w:tc>
          <w:tcPr>
            <w:tcW w:w="5386" w:type="dxa"/>
            <w:vAlign w:val="center"/>
          </w:tcPr>
          <w:p>
            <w:pPr>
              <w:pStyle w:val="13"/>
            </w:pPr>
            <w:r>
              <w:t xml:space="preserve"> 教学楼改造提升</w:t>
            </w:r>
          </w:p>
        </w:tc>
        <w:tc>
          <w:tcPr>
            <w:tcW w:w="2268" w:type="dxa"/>
            <w:vAlign w:val="center"/>
          </w:tcPr>
          <w:p>
            <w:pPr>
              <w:pStyle w:val="13"/>
            </w:pPr>
            <w:r>
              <w:t>通过本项目逐步达到教学楼正常使用标准</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325、2025年转移支付（教师发展中心文联活动费用)绩效目标表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13011025P00323810260N</w:t>
            </w:r>
          </w:p>
        </w:tc>
        <w:tc>
          <w:tcPr>
            <w:tcW w:w="2835" w:type="dxa"/>
            <w:vAlign w:val="center"/>
          </w:tcPr>
          <w:p>
            <w:pPr>
              <w:pStyle w:val="11"/>
            </w:pPr>
            <w:r>
              <w:t>项目名称</w:t>
            </w:r>
          </w:p>
        </w:tc>
        <w:tc>
          <w:tcPr>
            <w:tcW w:w="6095" w:type="dxa"/>
            <w:gridSpan w:val="3"/>
            <w:vAlign w:val="center"/>
          </w:tcPr>
          <w:p>
            <w:pPr>
              <w:pStyle w:val="13"/>
            </w:pPr>
            <w:r>
              <w:t>2025年转移支付（教师发展中心文联活动费用)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本项目举办不少于10次文联组织的武协、书协、阅读、美术、音乐协会等活动，每期活动人数不少于50人，致力于提高学科教师的专业素养，提高教师的专业化水平，为提高我区的教育教学质量奠定基础。</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1.本项目举办不少于10次文联组织的武协、书协、阅读、美术、音乐协会等活动，每期活动人数不少于50人，致力于提高学科教师的专业素养，提高教师的专业化水平，为提高我区的教育教学质量奠定基础。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活动班次</w:t>
            </w:r>
          </w:p>
        </w:tc>
        <w:tc>
          <w:tcPr>
            <w:tcW w:w="5386" w:type="dxa"/>
            <w:vAlign w:val="center"/>
          </w:tcPr>
          <w:p>
            <w:pPr>
              <w:pStyle w:val="13"/>
            </w:pPr>
            <w:r>
              <w:t>本年度文联组织活动</w:t>
            </w:r>
            <w:r>
              <w:rPr>
                <w:rFonts w:hint="eastAsia"/>
                <w:lang w:eastAsia="zh-CN"/>
              </w:rPr>
              <w:t>的</w:t>
            </w:r>
            <w:r>
              <w:t>总期数</w:t>
            </w:r>
          </w:p>
        </w:tc>
        <w:tc>
          <w:tcPr>
            <w:tcW w:w="2268" w:type="dxa"/>
            <w:vAlign w:val="center"/>
          </w:tcPr>
          <w:p>
            <w:pPr>
              <w:pStyle w:val="13"/>
            </w:pPr>
            <w:r>
              <w:t>≥10次</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武协活动的人数</w:t>
            </w:r>
          </w:p>
        </w:tc>
        <w:tc>
          <w:tcPr>
            <w:tcW w:w="5386" w:type="dxa"/>
            <w:vAlign w:val="center"/>
          </w:tcPr>
          <w:p>
            <w:pPr>
              <w:pStyle w:val="13"/>
            </w:pPr>
            <w:r>
              <w:t>每期参加武协活动的人数</w:t>
            </w:r>
          </w:p>
        </w:tc>
        <w:tc>
          <w:tcPr>
            <w:tcW w:w="2268" w:type="dxa"/>
            <w:vAlign w:val="center"/>
          </w:tcPr>
          <w:p>
            <w:pPr>
              <w:pStyle w:val="13"/>
            </w:pPr>
            <w:r>
              <w:t>≥50人</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书协活动的人数</w:t>
            </w:r>
          </w:p>
        </w:tc>
        <w:tc>
          <w:tcPr>
            <w:tcW w:w="5386" w:type="dxa"/>
            <w:vAlign w:val="center"/>
          </w:tcPr>
          <w:p>
            <w:pPr>
              <w:pStyle w:val="13"/>
            </w:pPr>
            <w:r>
              <w:t>每期参加书协活动的人数</w:t>
            </w:r>
          </w:p>
        </w:tc>
        <w:tc>
          <w:tcPr>
            <w:tcW w:w="2268" w:type="dxa"/>
            <w:vAlign w:val="center"/>
          </w:tcPr>
          <w:p>
            <w:pPr>
              <w:pStyle w:val="13"/>
            </w:pPr>
            <w:r>
              <w:t>≥50人</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阅读协会活动的人数</w:t>
            </w:r>
          </w:p>
        </w:tc>
        <w:tc>
          <w:tcPr>
            <w:tcW w:w="5386" w:type="dxa"/>
            <w:vAlign w:val="center"/>
          </w:tcPr>
          <w:p>
            <w:pPr>
              <w:pStyle w:val="13"/>
            </w:pPr>
            <w:r>
              <w:t>每期参加阅读协会活动的人数</w:t>
            </w:r>
          </w:p>
        </w:tc>
        <w:tc>
          <w:tcPr>
            <w:tcW w:w="2268" w:type="dxa"/>
            <w:vAlign w:val="center"/>
          </w:tcPr>
          <w:p>
            <w:pPr>
              <w:pStyle w:val="13"/>
            </w:pPr>
            <w:r>
              <w:t>≥100人</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美术家协会人数</w:t>
            </w:r>
          </w:p>
        </w:tc>
        <w:tc>
          <w:tcPr>
            <w:tcW w:w="5386" w:type="dxa"/>
            <w:vAlign w:val="center"/>
          </w:tcPr>
          <w:p>
            <w:pPr>
              <w:pStyle w:val="13"/>
            </w:pPr>
            <w:r>
              <w:t>每期参加美术家协会活动的人数</w:t>
            </w:r>
          </w:p>
        </w:tc>
        <w:tc>
          <w:tcPr>
            <w:tcW w:w="2268" w:type="dxa"/>
            <w:vAlign w:val="center"/>
          </w:tcPr>
          <w:p>
            <w:pPr>
              <w:pStyle w:val="13"/>
            </w:pPr>
            <w:r>
              <w:t>≥50人</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音乐家协会人数</w:t>
            </w:r>
          </w:p>
        </w:tc>
        <w:tc>
          <w:tcPr>
            <w:tcW w:w="5386" w:type="dxa"/>
            <w:vAlign w:val="center"/>
          </w:tcPr>
          <w:p>
            <w:pPr>
              <w:pStyle w:val="13"/>
            </w:pPr>
            <w:r>
              <w:t>每期参加音乐家协会活动的人数</w:t>
            </w:r>
          </w:p>
        </w:tc>
        <w:tc>
          <w:tcPr>
            <w:tcW w:w="2268" w:type="dxa"/>
            <w:vAlign w:val="center"/>
          </w:tcPr>
          <w:p>
            <w:pPr>
              <w:pStyle w:val="13"/>
            </w:pPr>
            <w:r>
              <w:t>≥50人</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活动按时完成率</w:t>
            </w:r>
          </w:p>
        </w:tc>
        <w:tc>
          <w:tcPr>
            <w:tcW w:w="5386" w:type="dxa"/>
            <w:vAlign w:val="center"/>
          </w:tcPr>
          <w:p>
            <w:pPr>
              <w:pStyle w:val="13"/>
            </w:pPr>
            <w:r>
              <w:t>按时完成的活动占文联总活动次数的比例</w:t>
            </w:r>
          </w:p>
        </w:tc>
        <w:tc>
          <w:tcPr>
            <w:tcW w:w="2268" w:type="dxa"/>
            <w:vAlign w:val="center"/>
          </w:tcPr>
          <w:p>
            <w:pPr>
              <w:pStyle w:val="13"/>
            </w:pPr>
            <w:r>
              <w:t>≥95%</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活动计划按时完成率</w:t>
            </w:r>
          </w:p>
        </w:tc>
        <w:tc>
          <w:tcPr>
            <w:tcW w:w="5386" w:type="dxa"/>
            <w:vAlign w:val="center"/>
          </w:tcPr>
          <w:p>
            <w:pPr>
              <w:pStyle w:val="13"/>
            </w:pPr>
            <w:r>
              <w:t>按时完成的活动任务占总计划数的比例</w:t>
            </w:r>
          </w:p>
        </w:tc>
        <w:tc>
          <w:tcPr>
            <w:tcW w:w="2268" w:type="dxa"/>
            <w:vAlign w:val="center"/>
          </w:tcPr>
          <w:p>
            <w:pPr>
              <w:pStyle w:val="13"/>
            </w:pPr>
            <w:r>
              <w:t>100%</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每期活动的成本</w:t>
            </w:r>
          </w:p>
        </w:tc>
        <w:tc>
          <w:tcPr>
            <w:tcW w:w="5386" w:type="dxa"/>
            <w:vAlign w:val="center"/>
          </w:tcPr>
          <w:p>
            <w:pPr>
              <w:pStyle w:val="13"/>
            </w:pPr>
            <w:r>
              <w:t>文联每期活动的人均日成本</w:t>
            </w:r>
          </w:p>
        </w:tc>
        <w:tc>
          <w:tcPr>
            <w:tcW w:w="2268" w:type="dxa"/>
            <w:vAlign w:val="center"/>
          </w:tcPr>
          <w:p>
            <w:pPr>
              <w:pStyle w:val="13"/>
            </w:pPr>
            <w:r>
              <w:t>≤240元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本年度文联组织活动</w:t>
            </w:r>
            <w:r>
              <w:rPr>
                <w:rFonts w:hint="eastAsia"/>
                <w:lang w:eastAsia="zh-CN"/>
              </w:rPr>
              <w:t>的</w:t>
            </w:r>
            <w:r>
              <w:t>总成本</w:t>
            </w:r>
          </w:p>
        </w:tc>
        <w:tc>
          <w:tcPr>
            <w:tcW w:w="5386" w:type="dxa"/>
            <w:vAlign w:val="center"/>
          </w:tcPr>
          <w:p>
            <w:pPr>
              <w:pStyle w:val="13"/>
            </w:pPr>
            <w:r>
              <w:t>本年度文联组织活动</w:t>
            </w:r>
            <w:r>
              <w:rPr>
                <w:rFonts w:hint="eastAsia"/>
                <w:lang w:eastAsia="zh-CN"/>
              </w:rPr>
              <w:t>的</w:t>
            </w:r>
            <w:r>
              <w:t>总成本</w:t>
            </w:r>
          </w:p>
        </w:tc>
        <w:tc>
          <w:tcPr>
            <w:tcW w:w="2268" w:type="dxa"/>
            <w:vAlign w:val="center"/>
          </w:tcPr>
          <w:p>
            <w:pPr>
              <w:pStyle w:val="13"/>
            </w:pPr>
            <w:r>
              <w:t>≤40万元</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对本行业未来可持续发展的影响</w:t>
            </w:r>
          </w:p>
        </w:tc>
        <w:tc>
          <w:tcPr>
            <w:tcW w:w="5386" w:type="dxa"/>
            <w:vAlign w:val="center"/>
          </w:tcPr>
          <w:p>
            <w:pPr>
              <w:pStyle w:val="13"/>
            </w:pPr>
            <w:r>
              <w:t>参训活动的效果</w:t>
            </w:r>
          </w:p>
        </w:tc>
        <w:tc>
          <w:tcPr>
            <w:tcW w:w="2268" w:type="dxa"/>
            <w:vAlign w:val="center"/>
          </w:tcPr>
          <w:p>
            <w:pPr>
              <w:pStyle w:val="13"/>
            </w:pPr>
            <w:r>
              <w:t>通过活动，促进教师专业成长</w:t>
            </w:r>
          </w:p>
        </w:tc>
        <w:tc>
          <w:tcPr>
            <w:tcW w:w="1276" w:type="dxa"/>
            <w:vAlign w:val="center"/>
          </w:tcPr>
          <w:p>
            <w:pPr>
              <w:pStyle w:val="13"/>
            </w:pPr>
            <w:r>
              <w:t>年初预算和工作计划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参训教师满意度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326、各学校非税收入绩效目标表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13011025P00323210124A</w:t>
            </w:r>
          </w:p>
        </w:tc>
        <w:tc>
          <w:tcPr>
            <w:tcW w:w="2835" w:type="dxa"/>
            <w:vAlign w:val="center"/>
          </w:tcPr>
          <w:p>
            <w:pPr>
              <w:pStyle w:val="11"/>
            </w:pPr>
            <w:r>
              <w:t>项目名称</w:t>
            </w:r>
          </w:p>
        </w:tc>
        <w:tc>
          <w:tcPr>
            <w:tcW w:w="6095" w:type="dxa"/>
            <w:gridSpan w:val="3"/>
            <w:vAlign w:val="center"/>
          </w:tcPr>
          <w:p>
            <w:pPr>
              <w:pStyle w:val="13"/>
            </w:pPr>
            <w:r>
              <w:t>各学校非税收入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116.00</w:t>
            </w:r>
          </w:p>
        </w:tc>
        <w:tc>
          <w:tcPr>
            <w:tcW w:w="2835" w:type="dxa"/>
            <w:vAlign w:val="center"/>
          </w:tcPr>
          <w:p>
            <w:pPr>
              <w:pStyle w:val="11"/>
            </w:pPr>
            <w:r>
              <w:t>其中：财政    资金</w:t>
            </w:r>
          </w:p>
        </w:tc>
        <w:tc>
          <w:tcPr>
            <w:tcW w:w="2551" w:type="dxa"/>
            <w:vAlign w:val="center"/>
          </w:tcPr>
          <w:p>
            <w:pPr>
              <w:pStyle w:val="13"/>
            </w:pPr>
            <w:r>
              <w:t>116.00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教育教学需要，为了保证本单位的正常工作运转，需要从财政专户资金支出办公费、业务费、印刷费、培训费、邮电费、维护费、水电费、物业管理和购置费，共计116万元。其中购置费中需购置固定资产：防盗门两个，每个0.3万元，一台数字视频展示台0.4万元，固定资产合计1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教育教学需要，为了保证本单位的正常工作运转，需要从财政专户资金支出办公费、业务费、印刷费、培训费、邮电费、维护费、水电费、物业管理和购置费，共计116万元。其中购置费中需购置固定资产：防盗门两个，每个0.3万元，一台数字视频展示台0.4万元，固定资产合计1万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防盗门的数量</w:t>
            </w:r>
          </w:p>
        </w:tc>
        <w:tc>
          <w:tcPr>
            <w:tcW w:w="5386" w:type="dxa"/>
            <w:vAlign w:val="center"/>
          </w:tcPr>
          <w:p>
            <w:pPr>
              <w:pStyle w:val="13"/>
            </w:pPr>
            <w:r>
              <w:t>防盗门的数量</w:t>
            </w:r>
          </w:p>
        </w:tc>
        <w:tc>
          <w:tcPr>
            <w:tcW w:w="2268" w:type="dxa"/>
            <w:vAlign w:val="center"/>
          </w:tcPr>
          <w:p>
            <w:pPr>
              <w:pStyle w:val="13"/>
            </w:pPr>
            <w:r>
              <w:t>2个</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展示台的数量</w:t>
            </w:r>
          </w:p>
        </w:tc>
        <w:tc>
          <w:tcPr>
            <w:tcW w:w="5386" w:type="dxa"/>
            <w:vAlign w:val="center"/>
          </w:tcPr>
          <w:p>
            <w:pPr>
              <w:pStyle w:val="13"/>
            </w:pPr>
            <w:r>
              <w:t>展示台的数量</w:t>
            </w:r>
          </w:p>
        </w:tc>
        <w:tc>
          <w:tcPr>
            <w:tcW w:w="2268" w:type="dxa"/>
            <w:vAlign w:val="center"/>
          </w:tcPr>
          <w:p>
            <w:pPr>
              <w:pStyle w:val="13"/>
            </w:pPr>
            <w:r>
              <w:t>1台</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专题培训的次数</w:t>
            </w:r>
          </w:p>
        </w:tc>
        <w:tc>
          <w:tcPr>
            <w:tcW w:w="5386" w:type="dxa"/>
            <w:vAlign w:val="center"/>
          </w:tcPr>
          <w:p>
            <w:pPr>
              <w:pStyle w:val="13"/>
            </w:pPr>
            <w:r>
              <w:t>专题培训的次数</w:t>
            </w:r>
          </w:p>
        </w:tc>
        <w:tc>
          <w:tcPr>
            <w:tcW w:w="2268" w:type="dxa"/>
            <w:vAlign w:val="center"/>
          </w:tcPr>
          <w:p>
            <w:pPr>
              <w:pStyle w:val="13"/>
            </w:pPr>
            <w:r>
              <w:t>大约10期</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水电暖保障的人数</w:t>
            </w:r>
          </w:p>
        </w:tc>
        <w:tc>
          <w:tcPr>
            <w:tcW w:w="5386" w:type="dxa"/>
            <w:vAlign w:val="center"/>
          </w:tcPr>
          <w:p>
            <w:pPr>
              <w:pStyle w:val="13"/>
            </w:pPr>
            <w:r>
              <w:t>水电暖保障的人数</w:t>
            </w:r>
          </w:p>
        </w:tc>
        <w:tc>
          <w:tcPr>
            <w:tcW w:w="2268" w:type="dxa"/>
            <w:vAlign w:val="center"/>
          </w:tcPr>
          <w:p>
            <w:pPr>
              <w:pStyle w:val="13"/>
            </w:pPr>
            <w:r>
              <w:t>≥100人</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公用经费完成及时率</w:t>
            </w:r>
          </w:p>
        </w:tc>
        <w:tc>
          <w:tcPr>
            <w:tcW w:w="5386" w:type="dxa"/>
            <w:vAlign w:val="center"/>
          </w:tcPr>
          <w:p>
            <w:pPr>
              <w:pStyle w:val="13"/>
            </w:pPr>
            <w:r>
              <w:t>公用经费完成及时率</w:t>
            </w:r>
          </w:p>
        </w:tc>
        <w:tc>
          <w:tcPr>
            <w:tcW w:w="2268" w:type="dxa"/>
            <w:vAlign w:val="center"/>
          </w:tcPr>
          <w:p>
            <w:pPr>
              <w:pStyle w:val="13"/>
            </w:pPr>
            <w:r>
              <w:t>100%</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防盗门的成本</w:t>
            </w:r>
          </w:p>
        </w:tc>
        <w:tc>
          <w:tcPr>
            <w:tcW w:w="5386" w:type="dxa"/>
            <w:vAlign w:val="center"/>
          </w:tcPr>
          <w:p>
            <w:pPr>
              <w:pStyle w:val="13"/>
            </w:pPr>
            <w:r>
              <w:t>防盗门的成本</w:t>
            </w:r>
          </w:p>
        </w:tc>
        <w:tc>
          <w:tcPr>
            <w:tcW w:w="2268" w:type="dxa"/>
            <w:vAlign w:val="center"/>
          </w:tcPr>
          <w:p>
            <w:pPr>
              <w:pStyle w:val="13"/>
            </w:pPr>
            <w:r>
              <w:t>≤0.3万元</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展示台的成本</w:t>
            </w:r>
          </w:p>
        </w:tc>
        <w:tc>
          <w:tcPr>
            <w:tcW w:w="5386" w:type="dxa"/>
            <w:vAlign w:val="center"/>
          </w:tcPr>
          <w:p>
            <w:pPr>
              <w:pStyle w:val="13"/>
            </w:pPr>
            <w:r>
              <w:t>展示台的成本</w:t>
            </w:r>
          </w:p>
        </w:tc>
        <w:tc>
          <w:tcPr>
            <w:tcW w:w="2268" w:type="dxa"/>
            <w:vAlign w:val="center"/>
          </w:tcPr>
          <w:p>
            <w:pPr>
              <w:pStyle w:val="13"/>
            </w:pPr>
            <w:r>
              <w:t>≤0.4万元</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w:t>
            </w:r>
          </w:p>
        </w:tc>
        <w:tc>
          <w:tcPr>
            <w:tcW w:w="5386" w:type="dxa"/>
            <w:vAlign w:val="center"/>
          </w:tcPr>
          <w:p>
            <w:pPr>
              <w:pStyle w:val="13"/>
            </w:pPr>
            <w:r>
              <w:t>日常办公费、物业费、印刷费、邮电费、水电、物业费等的成本</w:t>
            </w:r>
          </w:p>
        </w:tc>
        <w:tc>
          <w:tcPr>
            <w:tcW w:w="2268" w:type="dxa"/>
            <w:vAlign w:val="center"/>
          </w:tcPr>
          <w:p>
            <w:pPr>
              <w:pStyle w:val="13"/>
            </w:pPr>
            <w:r>
              <w:t>按统一规定执行</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保障学校正常运转</w:t>
            </w:r>
          </w:p>
        </w:tc>
        <w:tc>
          <w:tcPr>
            <w:tcW w:w="5386" w:type="dxa"/>
            <w:vAlign w:val="center"/>
          </w:tcPr>
          <w:p>
            <w:pPr>
              <w:pStyle w:val="13"/>
            </w:pPr>
            <w:r>
              <w:t>保障学校正常运转</w:t>
            </w:r>
          </w:p>
        </w:tc>
        <w:tc>
          <w:tcPr>
            <w:tcW w:w="2268" w:type="dxa"/>
            <w:vAlign w:val="center"/>
          </w:tcPr>
          <w:p>
            <w:pPr>
              <w:pStyle w:val="13"/>
            </w:pPr>
            <w:r>
              <w:t>持续保障</w:t>
            </w:r>
          </w:p>
        </w:tc>
        <w:tc>
          <w:tcPr>
            <w:tcW w:w="1276" w:type="dxa"/>
            <w:vAlign w:val="center"/>
          </w:tcPr>
          <w:p>
            <w:pPr>
              <w:pStyle w:val="13"/>
            </w:pPr>
            <w:r>
              <w:t>年初预算和工作计划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327、2024年家庭经济困难学生生活补助（小学）（石财教[2024]53号中央）绩效目标表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13011024P00001210797U</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0.06</w:t>
            </w:r>
          </w:p>
        </w:tc>
        <w:tc>
          <w:tcPr>
            <w:tcW w:w="2835" w:type="dxa"/>
            <w:vAlign w:val="center"/>
          </w:tcPr>
          <w:p>
            <w:pPr>
              <w:pStyle w:val="11"/>
            </w:pPr>
            <w:r>
              <w:t>其中：财政    资金</w:t>
            </w:r>
          </w:p>
        </w:tc>
        <w:tc>
          <w:tcPr>
            <w:tcW w:w="2551" w:type="dxa"/>
            <w:vAlign w:val="center"/>
          </w:tcPr>
          <w:p>
            <w:pPr>
              <w:pStyle w:val="13"/>
            </w:pPr>
            <w:r>
              <w:t>0.06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"通过补贴困难学生4人，改善义务教育学校家庭困难学生的生活和学习条件，确保学生正常生活和学习。</w:t>
            </w:r>
            <w:r>
              <w:tab/>
            </w:r>
            <w:r>
              <w:tab/>
            </w:r>
            <w:r>
              <w:tab/>
            </w:r>
            <w:r>
              <w:tab/>
            </w:r>
            <w:r>
              <w:tab/>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1.通过补贴困难学生4人，改善义务教育学校家庭困难学生的生活和学习条件，确保学生正常生活和学习。</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小学非寄宿困难学生，每生每年补助标准</w:t>
            </w:r>
          </w:p>
        </w:tc>
        <w:tc>
          <w:tcPr>
            <w:tcW w:w="2268" w:type="dxa"/>
            <w:vAlign w:val="center"/>
          </w:tcPr>
          <w:p>
            <w:pPr>
              <w:pStyle w:val="13"/>
            </w:pPr>
            <w:r>
              <w:t>≥625元/人/年</w:t>
            </w:r>
          </w:p>
        </w:tc>
        <w:tc>
          <w:tcPr>
            <w:tcW w:w="1276" w:type="dxa"/>
            <w:vAlign w:val="center"/>
          </w:tcPr>
          <w:p>
            <w:pPr>
              <w:pStyle w:val="13"/>
            </w:pPr>
            <w:r>
              <w:t>石财教【20245】53号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&lt;1人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328、2024年家庭经济困难学生生活补助（小学）中央资金（石财教【2023】100号）绩效目标表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13011024P00001210641H</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0.19</w:t>
            </w:r>
          </w:p>
        </w:tc>
        <w:tc>
          <w:tcPr>
            <w:tcW w:w="2835" w:type="dxa"/>
            <w:vAlign w:val="center"/>
          </w:tcPr>
          <w:p>
            <w:pPr>
              <w:pStyle w:val="11"/>
            </w:pPr>
            <w:r>
              <w:t>其中：财政    资金</w:t>
            </w:r>
          </w:p>
        </w:tc>
        <w:tc>
          <w:tcPr>
            <w:tcW w:w="2551" w:type="dxa"/>
            <w:vAlign w:val="center"/>
          </w:tcPr>
          <w:p>
            <w:pPr>
              <w:pStyle w:val="13"/>
            </w:pPr>
            <w:r>
              <w:t>0.19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"通过补贴困难学生8人，改善义务教育学校家庭困难学生的生活和学习条件，确保学生正常生活和学习。</w:t>
            </w:r>
            <w:r>
              <w:tab/>
            </w:r>
            <w:r>
              <w:tab/>
            </w:r>
            <w:r>
              <w:tab/>
            </w:r>
            <w:r>
              <w:tab/>
            </w:r>
            <w:r>
              <w:tab/>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1.通过补贴困难学生8人，改善义务教育学校家庭困难学生的生活和学习条件，确保学生正常生活和学习。</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小学非寄宿困难学生，每生每年补助标准</w:t>
            </w:r>
          </w:p>
        </w:tc>
        <w:tc>
          <w:tcPr>
            <w:tcW w:w="2268" w:type="dxa"/>
            <w:vAlign w:val="center"/>
          </w:tcPr>
          <w:p>
            <w:pPr>
              <w:pStyle w:val="13"/>
            </w:pPr>
            <w:r>
              <w:t>≥500元/人/年</w:t>
            </w:r>
          </w:p>
        </w:tc>
        <w:tc>
          <w:tcPr>
            <w:tcW w:w="1276" w:type="dxa"/>
            <w:vAlign w:val="center"/>
          </w:tcPr>
          <w:p>
            <w:pPr>
              <w:pStyle w:val="13"/>
            </w:pPr>
            <w:r>
              <w:t>石财教〔2023〕100号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&lt;1人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329、2024年学前教育幼儿资助（省级）（石财教【2023】97号）绩效目标表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13011024P000012106477</w:t>
            </w:r>
          </w:p>
        </w:tc>
        <w:tc>
          <w:tcPr>
            <w:tcW w:w="2835" w:type="dxa"/>
            <w:vAlign w:val="center"/>
          </w:tcPr>
          <w:p>
            <w:pPr>
              <w:pStyle w:val="11"/>
            </w:pPr>
            <w:r>
              <w:t>项目名称</w:t>
            </w:r>
          </w:p>
        </w:tc>
        <w:tc>
          <w:tcPr>
            <w:tcW w:w="6095" w:type="dxa"/>
            <w:gridSpan w:val="3"/>
            <w:vAlign w:val="center"/>
          </w:tcPr>
          <w:p>
            <w:pPr>
              <w:pStyle w:val="13"/>
            </w:pPr>
            <w:r>
              <w:t>2024年学前教育幼儿资助（省级）（石财教【2023】97号）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0.18</w:t>
            </w:r>
          </w:p>
        </w:tc>
        <w:tc>
          <w:tcPr>
            <w:tcW w:w="2835" w:type="dxa"/>
            <w:vAlign w:val="center"/>
          </w:tcPr>
          <w:p>
            <w:pPr>
              <w:pStyle w:val="11"/>
            </w:pPr>
            <w:r>
              <w:t>其中：财政    资金</w:t>
            </w:r>
          </w:p>
        </w:tc>
        <w:tc>
          <w:tcPr>
            <w:tcW w:w="2551" w:type="dxa"/>
            <w:vAlign w:val="center"/>
          </w:tcPr>
          <w:p>
            <w:pPr>
              <w:pStyle w:val="13"/>
            </w:pPr>
            <w:r>
              <w:t>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"通过补贴困难学生5人，改善学前教育学校家庭困难学生的生活和学习条件，确保学生正常生活和学习。</w:t>
            </w:r>
            <w:r>
              <w:tab/>
            </w:r>
            <w:r>
              <w:tab/>
            </w:r>
            <w:r>
              <w:tab/>
            </w:r>
            <w:r>
              <w:tab/>
            </w:r>
            <w:r>
              <w:tab/>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1.通过补贴困难学生5人，改善学前教育学校家庭困难学生的生活和学习条件，确保学生正常生活和学习。</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学前教育资助困难学生人数</w:t>
            </w:r>
          </w:p>
        </w:tc>
        <w:tc>
          <w:tcPr>
            <w:tcW w:w="5386" w:type="dxa"/>
            <w:vAlign w:val="center"/>
          </w:tcPr>
          <w:p>
            <w:pPr>
              <w:pStyle w:val="13"/>
            </w:pPr>
            <w:r>
              <w:t>学前教育资助困难学生人数</w:t>
            </w:r>
          </w:p>
        </w:tc>
        <w:tc>
          <w:tcPr>
            <w:tcW w:w="2268" w:type="dxa"/>
            <w:vAlign w:val="center"/>
          </w:tcPr>
          <w:p>
            <w:pPr>
              <w:pStyle w:val="13"/>
            </w:pPr>
            <w:r>
              <w:t>≥5人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学前教育困难学生，每生每年补助标准</w:t>
            </w:r>
          </w:p>
        </w:tc>
        <w:tc>
          <w:tcPr>
            <w:tcW w:w="2268" w:type="dxa"/>
            <w:vAlign w:val="center"/>
          </w:tcPr>
          <w:p>
            <w:pPr>
              <w:pStyle w:val="13"/>
            </w:pPr>
            <w:r>
              <w:t>≥600元/人/年</w:t>
            </w:r>
          </w:p>
        </w:tc>
        <w:tc>
          <w:tcPr>
            <w:tcW w:w="1276" w:type="dxa"/>
            <w:vAlign w:val="center"/>
          </w:tcPr>
          <w:p>
            <w:pPr>
              <w:pStyle w:val="13"/>
            </w:pPr>
            <w:r>
              <w:t>石财教〔2023〕97号文件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330、2024年转移支付（2024年鹿泉区白鹿泉中心校光伏空气设备采购安装）绩效目标表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13011025P003238102136</w:t>
            </w:r>
          </w:p>
        </w:tc>
        <w:tc>
          <w:tcPr>
            <w:tcW w:w="2835" w:type="dxa"/>
            <w:vAlign w:val="center"/>
          </w:tcPr>
          <w:p>
            <w:pPr>
              <w:pStyle w:val="11"/>
            </w:pPr>
            <w:r>
              <w:t>项目名称</w:t>
            </w:r>
          </w:p>
        </w:tc>
        <w:tc>
          <w:tcPr>
            <w:tcW w:w="6095" w:type="dxa"/>
            <w:gridSpan w:val="3"/>
            <w:vAlign w:val="center"/>
          </w:tcPr>
          <w:p>
            <w:pPr>
              <w:pStyle w:val="13"/>
            </w:pPr>
            <w:r>
              <w:t>2024年转移支付（2024年鹿泉区白鹿泉中心校光伏空气设备采购安装）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"完成对中心幼儿园及西胡申小学围墙围墙修建、东土门小学及水峪小学院落维修及东土门小学外墙粉刷、水峪小学光伏及空气热源风机设备采购项目，提升办学条件。</w:t>
            </w:r>
            <w:r>
              <w:tab/>
            </w:r>
            <w:r>
              <w:tab/>
            </w:r>
            <w:r>
              <w:tab/>
            </w:r>
            <w:r>
              <w:tab/>
            </w:r>
            <w:r>
              <w:tab/>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1.完成对中心幼儿园及西胡申小学围墙围墙修建、东土门小学及水峪小学院落维修及东土门小学外墙粉刷、水峪小学光伏及空气热源风机设备采购项目，提升办学条件。</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光伏及空气热源数量</w:t>
            </w:r>
          </w:p>
        </w:tc>
        <w:tc>
          <w:tcPr>
            <w:tcW w:w="5386" w:type="dxa"/>
            <w:vAlign w:val="center"/>
          </w:tcPr>
          <w:p>
            <w:pPr>
              <w:pStyle w:val="13"/>
            </w:pPr>
            <w:r>
              <w:t>光伏及空气热源数量</w:t>
            </w:r>
          </w:p>
        </w:tc>
        <w:tc>
          <w:tcPr>
            <w:tcW w:w="2268" w:type="dxa"/>
            <w:vAlign w:val="center"/>
          </w:tcPr>
          <w:p>
            <w:pPr>
              <w:pStyle w:val="13"/>
            </w:pPr>
            <w:r>
              <w:t>1套</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工程完成合格率</w:t>
            </w:r>
          </w:p>
        </w:tc>
        <w:tc>
          <w:tcPr>
            <w:tcW w:w="5386" w:type="dxa"/>
            <w:vAlign w:val="center"/>
          </w:tcPr>
          <w:p>
            <w:pPr>
              <w:pStyle w:val="13"/>
            </w:pPr>
            <w:r>
              <w:t>工程完工合格的比例</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按时完成工程计划的比例</w:t>
            </w:r>
          </w:p>
        </w:tc>
        <w:tc>
          <w:tcPr>
            <w:tcW w:w="5386" w:type="dxa"/>
            <w:vAlign w:val="center"/>
          </w:tcPr>
          <w:p>
            <w:pPr>
              <w:pStyle w:val="13"/>
            </w:pPr>
            <w:r>
              <w:t>工程能够按时完成的比例</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光伏及空气热源设备成本</w:t>
            </w:r>
          </w:p>
        </w:tc>
        <w:tc>
          <w:tcPr>
            <w:tcW w:w="5386" w:type="dxa"/>
            <w:vAlign w:val="center"/>
          </w:tcPr>
          <w:p>
            <w:pPr>
              <w:pStyle w:val="13"/>
            </w:pPr>
            <w:r>
              <w:t>光伏及空气热源设备成本</w:t>
            </w:r>
          </w:p>
        </w:tc>
        <w:tc>
          <w:tcPr>
            <w:tcW w:w="2268" w:type="dxa"/>
            <w:vAlign w:val="center"/>
          </w:tcPr>
          <w:p>
            <w:pPr>
              <w:pStyle w:val="13"/>
            </w:pPr>
            <w:r>
              <w:t>29.5万元</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实施后预计使用年限</w:t>
            </w:r>
          </w:p>
        </w:tc>
        <w:tc>
          <w:tcPr>
            <w:tcW w:w="5386" w:type="dxa"/>
            <w:vAlign w:val="center"/>
          </w:tcPr>
          <w:p>
            <w:pPr>
              <w:pStyle w:val="13"/>
            </w:pPr>
            <w:r>
              <w:t>工程实施后预计使用年限</w:t>
            </w:r>
          </w:p>
        </w:tc>
        <w:tc>
          <w:tcPr>
            <w:tcW w:w="2268" w:type="dxa"/>
            <w:vAlign w:val="center"/>
          </w:tcPr>
          <w:p>
            <w:pPr>
              <w:pStyle w:val="13"/>
            </w:pPr>
            <w:r>
              <w:t>≥6年</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实际完成后受益学生数</w:t>
            </w:r>
          </w:p>
        </w:tc>
        <w:tc>
          <w:tcPr>
            <w:tcW w:w="5386" w:type="dxa"/>
            <w:vAlign w:val="center"/>
          </w:tcPr>
          <w:p>
            <w:pPr>
              <w:pStyle w:val="13"/>
            </w:pPr>
            <w:r>
              <w:t>实际完成后受益学生数</w:t>
            </w:r>
          </w:p>
        </w:tc>
        <w:tc>
          <w:tcPr>
            <w:tcW w:w="2268" w:type="dxa"/>
            <w:vAlign w:val="center"/>
          </w:tcPr>
          <w:p>
            <w:pPr>
              <w:pStyle w:val="13"/>
            </w:pPr>
            <w:r>
              <w:t>≥64人</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完工后的师生满意度</w:t>
            </w:r>
          </w:p>
        </w:tc>
        <w:tc>
          <w:tcPr>
            <w:tcW w:w="5386" w:type="dxa"/>
            <w:vAlign w:val="center"/>
          </w:tcPr>
          <w:p>
            <w:pPr>
              <w:pStyle w:val="13"/>
            </w:pPr>
            <w:r>
              <w:t>完成后调查满意度人数占被调查人数的比例</w:t>
            </w:r>
          </w:p>
        </w:tc>
        <w:tc>
          <w:tcPr>
            <w:tcW w:w="2268" w:type="dxa"/>
            <w:vAlign w:val="center"/>
          </w:tcPr>
          <w:p>
            <w:pPr>
              <w:pStyle w:val="13"/>
            </w:pPr>
            <w:r>
              <w:t>≥95%</w:t>
            </w:r>
          </w:p>
        </w:tc>
        <w:tc>
          <w:tcPr>
            <w:tcW w:w="1276" w:type="dxa"/>
            <w:vAlign w:val="center"/>
          </w:tcPr>
          <w:p>
            <w:pPr>
              <w:pStyle w:val="13"/>
            </w:pPr>
            <w:r>
              <w:t>工作计划</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331、2025年差额事业编幼儿教师工资绩效目标表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13011025P003232101223</w:t>
            </w:r>
          </w:p>
        </w:tc>
        <w:tc>
          <w:tcPr>
            <w:tcW w:w="2835" w:type="dxa"/>
            <w:vAlign w:val="center"/>
          </w:tcPr>
          <w:p>
            <w:pPr>
              <w:pStyle w:val="11"/>
            </w:pPr>
            <w:r>
              <w:t>项目名称</w:t>
            </w:r>
          </w:p>
        </w:tc>
        <w:tc>
          <w:tcPr>
            <w:tcW w:w="6095" w:type="dxa"/>
            <w:gridSpan w:val="3"/>
            <w:vAlign w:val="center"/>
          </w:tcPr>
          <w:p>
            <w:pPr>
              <w:pStyle w:val="13"/>
            </w:pPr>
            <w:r>
              <w:t>2025年差额事业编幼儿教师工资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39.00</w:t>
            </w:r>
          </w:p>
        </w:tc>
        <w:tc>
          <w:tcPr>
            <w:tcW w:w="2835" w:type="dxa"/>
            <w:vAlign w:val="center"/>
          </w:tcPr>
          <w:p>
            <w:pPr>
              <w:pStyle w:val="11"/>
            </w:pPr>
            <w:r>
              <w:t>其中：财政    资金</w:t>
            </w:r>
          </w:p>
        </w:tc>
        <w:tc>
          <w:tcPr>
            <w:tcW w:w="2551" w:type="dxa"/>
            <w:vAlign w:val="center"/>
          </w:tcPr>
          <w:p>
            <w:pPr>
              <w:pStyle w:val="13"/>
            </w:pPr>
            <w:r>
              <w:t>39.00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"白鹿泉乡幼儿园三名差额事业表教师工资及社保39元</w:t>
            </w:r>
            <w:r>
              <w:tab/>
            </w:r>
            <w:r>
              <w:t>，保障人员工资发放到位。</w:t>
            </w:r>
            <w:r>
              <w:tab/>
            </w:r>
            <w:r>
              <w:tab/>
            </w:r>
            <w:r>
              <w:tab/>
            </w:r>
            <w:r>
              <w:tab/>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1.白鹿泉乡幼儿园三名差额事业表教师工资及社保39元</w:t>
            </w:r>
            <w:r>
              <w:tab/>
            </w:r>
            <w:r>
              <w:t>，保障人员工资发放到位。</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发放差额教师工资及社保数量</w:t>
            </w:r>
          </w:p>
        </w:tc>
        <w:tc>
          <w:tcPr>
            <w:tcW w:w="5386" w:type="dxa"/>
            <w:vAlign w:val="center"/>
          </w:tcPr>
          <w:p>
            <w:pPr>
              <w:pStyle w:val="13"/>
            </w:pPr>
            <w:r>
              <w:t>发放差额教师工资及社保数量</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差额教师工资及社保发放率</w:t>
            </w:r>
          </w:p>
        </w:tc>
        <w:tc>
          <w:tcPr>
            <w:tcW w:w="5386" w:type="dxa"/>
            <w:vAlign w:val="center"/>
          </w:tcPr>
          <w:p>
            <w:pPr>
              <w:pStyle w:val="13"/>
            </w:pPr>
            <w:r>
              <w:t>差额教师工资及社保发放率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差额教师工资及社保发放及时率</w:t>
            </w:r>
          </w:p>
        </w:tc>
        <w:tc>
          <w:tcPr>
            <w:tcW w:w="5386" w:type="dxa"/>
            <w:vAlign w:val="center"/>
          </w:tcPr>
          <w:p>
            <w:pPr>
              <w:pStyle w:val="13"/>
            </w:pPr>
            <w:r>
              <w:t>差额教师工资及社保发放及时率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追加差额教师工资及社保金额</w:t>
            </w:r>
          </w:p>
        </w:tc>
        <w:tc>
          <w:tcPr>
            <w:tcW w:w="5386" w:type="dxa"/>
            <w:vAlign w:val="center"/>
          </w:tcPr>
          <w:p>
            <w:pPr>
              <w:pStyle w:val="13"/>
            </w:pPr>
            <w:r>
              <w:t>追加差额教师工资及社保金额</w:t>
            </w:r>
          </w:p>
        </w:tc>
        <w:tc>
          <w:tcPr>
            <w:tcW w:w="2268" w:type="dxa"/>
            <w:vAlign w:val="center"/>
          </w:tcPr>
          <w:p>
            <w:pPr>
              <w:pStyle w:val="13"/>
            </w:pPr>
            <w:r>
              <w:t>39元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差额教师工资及社保可使用年限</w:t>
            </w:r>
          </w:p>
        </w:tc>
        <w:tc>
          <w:tcPr>
            <w:tcW w:w="5386" w:type="dxa"/>
            <w:vAlign w:val="center"/>
          </w:tcPr>
          <w:p>
            <w:pPr>
              <w:pStyle w:val="13"/>
            </w:pPr>
            <w:r>
              <w:t>差额教师工资及社保可使用年限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5386" w:type="dxa"/>
            <w:vAlign w:val="center"/>
          </w:tcPr>
          <w:p>
            <w:pPr>
              <w:pStyle w:val="13"/>
            </w:pPr>
            <w:r>
              <w:t>受补助人员满意度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332、2025年城乡义务教育生均公用经费-小学绩效目标表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13011025P00001510002D</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2.52</w:t>
            </w:r>
          </w:p>
        </w:tc>
        <w:tc>
          <w:tcPr>
            <w:tcW w:w="2835" w:type="dxa"/>
            <w:vAlign w:val="center"/>
          </w:tcPr>
          <w:p>
            <w:pPr>
              <w:pStyle w:val="11"/>
            </w:pPr>
            <w:r>
              <w:t>其中：财政    资金</w:t>
            </w:r>
          </w:p>
        </w:tc>
        <w:tc>
          <w:tcPr>
            <w:tcW w:w="2551" w:type="dxa"/>
            <w:vAlign w:val="center"/>
          </w:tcPr>
          <w:p>
            <w:pPr>
              <w:pStyle w:val="13"/>
            </w:pPr>
            <w:r>
              <w:t>2.52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"维持四所学校正常运转,保障71名学生提高教学质量.</w:t>
            </w:r>
            <w:r>
              <w:tab/>
            </w:r>
            <w:r>
              <w:tab/>
            </w:r>
            <w:r>
              <w:tab/>
            </w:r>
            <w:r>
              <w:tab/>
            </w:r>
            <w:r>
              <w:tab/>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1.维持四所学校正常运转,保障71名学生提高教学质量.</w:t>
            </w:r>
            <w:r>
              <w:tab/>
            </w:r>
            <w:r>
              <w:tab/>
            </w:r>
            <w:r>
              <w:tab/>
            </w:r>
            <w:r>
              <w:tab/>
            </w:r>
            <w:r>
              <w:tab/>
            </w:r>
            <w:r>
              <w:tab/>
            </w:r>
          </w:p>
          <w:p>
            <w:pPr>
              <w:pStyle w:val="13"/>
            </w:pPr>
          </w:p>
          <w:p>
            <w:pPr>
              <w:pStyle w:val="13"/>
            </w:pPr>
            <w:r>
              <w:t>2.按照文件制定的分担比例,足额拨付学校.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生均经费用于学生数量(小学)</w:t>
            </w:r>
          </w:p>
        </w:tc>
        <w:tc>
          <w:tcPr>
            <w:tcW w:w="5386" w:type="dxa"/>
            <w:vAlign w:val="center"/>
          </w:tcPr>
          <w:p>
            <w:pPr>
              <w:pStyle w:val="13"/>
            </w:pPr>
            <w:r>
              <w:t>2025年义务教育生均经费实际用于小学学生数量</w:t>
            </w:r>
          </w:p>
        </w:tc>
        <w:tc>
          <w:tcPr>
            <w:tcW w:w="2268" w:type="dxa"/>
            <w:vAlign w:val="center"/>
          </w:tcPr>
          <w:p>
            <w:pPr>
              <w:pStyle w:val="13"/>
            </w:pPr>
            <w:r>
              <w:t>71人</w:t>
            </w:r>
          </w:p>
        </w:tc>
        <w:tc>
          <w:tcPr>
            <w:tcW w:w="1276" w:type="dxa"/>
            <w:vAlign w:val="center"/>
          </w:tcPr>
          <w:p>
            <w:pPr>
              <w:pStyle w:val="13"/>
            </w:pPr>
            <w:r>
              <w:t>教育年报</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生均经费拨付小学生均经费实际标准</w:t>
            </w:r>
          </w:p>
        </w:tc>
        <w:tc>
          <w:tcPr>
            <w:tcW w:w="5386" w:type="dxa"/>
            <w:vAlign w:val="center"/>
          </w:tcPr>
          <w:p>
            <w:pPr>
              <w:pStyle w:val="13"/>
            </w:pPr>
            <w:r>
              <w:t>2025年义务教育生均经费年实际执行的小学生均经费拨付后标准</w:t>
            </w:r>
          </w:p>
        </w:tc>
        <w:tc>
          <w:tcPr>
            <w:tcW w:w="2268" w:type="dxa"/>
            <w:vAlign w:val="center"/>
          </w:tcPr>
          <w:p>
            <w:pPr>
              <w:pStyle w:val="13"/>
            </w:pPr>
            <w:r>
              <w:t>≥840元/人/年</w:t>
            </w:r>
          </w:p>
        </w:tc>
        <w:tc>
          <w:tcPr>
            <w:tcW w:w="1276" w:type="dxa"/>
            <w:vAlign w:val="center"/>
          </w:tcPr>
          <w:p>
            <w:pPr>
              <w:pStyle w:val="13"/>
            </w:pPr>
            <w:r>
              <w:t>石财教【2023】43文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生均经费实际拨付工作完成率</w:t>
            </w:r>
          </w:p>
        </w:tc>
        <w:tc>
          <w:tcPr>
            <w:tcW w:w="5386" w:type="dxa"/>
            <w:vAlign w:val="center"/>
          </w:tcPr>
          <w:p>
            <w:pPr>
              <w:pStyle w:val="13"/>
            </w:pPr>
            <w:r>
              <w:t>2025年义务教育生均经费实际拨付工作完成率</w:t>
            </w:r>
          </w:p>
        </w:tc>
        <w:tc>
          <w:tcPr>
            <w:tcW w:w="2268" w:type="dxa"/>
            <w:vAlign w:val="center"/>
          </w:tcPr>
          <w:p>
            <w:pPr>
              <w:pStyle w:val="13"/>
            </w:pPr>
            <w:r>
              <w:t>≥95%</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生均经费实际拨付工作及时率</w:t>
            </w:r>
          </w:p>
        </w:tc>
        <w:tc>
          <w:tcPr>
            <w:tcW w:w="5386" w:type="dxa"/>
            <w:vAlign w:val="center"/>
          </w:tcPr>
          <w:p>
            <w:pPr>
              <w:pStyle w:val="13"/>
            </w:pPr>
            <w:r>
              <w:t>2025年义务教育生均经费实际拨付工作完成及时率</w:t>
            </w:r>
          </w:p>
        </w:tc>
        <w:tc>
          <w:tcPr>
            <w:tcW w:w="2268" w:type="dxa"/>
            <w:vAlign w:val="center"/>
          </w:tcPr>
          <w:p>
            <w:pPr>
              <w:pStyle w:val="13"/>
            </w:pPr>
            <w:r>
              <w:t>≥95%</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生均公用经费使用的学生人数</w:t>
            </w:r>
          </w:p>
        </w:tc>
        <w:tc>
          <w:tcPr>
            <w:tcW w:w="2268" w:type="dxa"/>
            <w:vAlign w:val="center"/>
          </w:tcPr>
          <w:p>
            <w:pPr>
              <w:pStyle w:val="13"/>
            </w:pPr>
            <w:r>
              <w:t>≥74人</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可持续使用年限</w:t>
            </w:r>
          </w:p>
        </w:tc>
        <w:tc>
          <w:tcPr>
            <w:tcW w:w="5386" w:type="dxa"/>
            <w:vAlign w:val="center"/>
          </w:tcPr>
          <w:p>
            <w:pPr>
              <w:pStyle w:val="13"/>
            </w:pPr>
            <w:r>
              <w:t>可持续使用年限</w:t>
            </w:r>
          </w:p>
        </w:tc>
        <w:tc>
          <w:tcPr>
            <w:tcW w:w="2268" w:type="dxa"/>
            <w:vAlign w:val="center"/>
          </w:tcPr>
          <w:p>
            <w:pPr>
              <w:pStyle w:val="13"/>
            </w:pPr>
            <w:r>
              <w:t>1年</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333、2025年城乡义务教育生均公用经费（小学）（石财教〔2024〕112号省级）绩效目标表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13011025P00001510006U</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4.81</w:t>
            </w:r>
          </w:p>
        </w:tc>
        <w:tc>
          <w:tcPr>
            <w:tcW w:w="2835" w:type="dxa"/>
            <w:vAlign w:val="center"/>
          </w:tcPr>
          <w:p>
            <w:pPr>
              <w:pStyle w:val="11"/>
            </w:pPr>
            <w:r>
              <w:t>其中：财政    资金</w:t>
            </w:r>
          </w:p>
        </w:tc>
        <w:tc>
          <w:tcPr>
            <w:tcW w:w="2551" w:type="dxa"/>
            <w:vAlign w:val="center"/>
          </w:tcPr>
          <w:p>
            <w:pPr>
              <w:pStyle w:val="13"/>
            </w:pPr>
            <w:r>
              <w:t>4.81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"通过对4所学校，64名学生补助经费，保障公办小学维持正常运转，教育教学工作正常开展。</w:t>
            </w:r>
            <w:r>
              <w:tab/>
            </w:r>
            <w:r>
              <w:tab/>
            </w:r>
            <w:r>
              <w:tab/>
            </w:r>
            <w:r>
              <w:tab/>
            </w:r>
            <w:r>
              <w:tab/>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1.通过对4所学校，64名学生补助经费，保障公办小学维持正常运转，教育教学工作正常开展。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小学教育补助学生人数</w:t>
            </w:r>
          </w:p>
        </w:tc>
        <w:tc>
          <w:tcPr>
            <w:tcW w:w="5386" w:type="dxa"/>
            <w:vAlign w:val="center"/>
          </w:tcPr>
          <w:p>
            <w:pPr>
              <w:pStyle w:val="13"/>
            </w:pPr>
            <w:r>
              <w:t>实际落实补助学生人数</w:t>
            </w:r>
          </w:p>
        </w:tc>
        <w:tc>
          <w:tcPr>
            <w:tcW w:w="2268" w:type="dxa"/>
            <w:vAlign w:val="center"/>
          </w:tcPr>
          <w:p>
            <w:pPr>
              <w:pStyle w:val="13"/>
            </w:pPr>
            <w:r>
              <w:t>64人</w:t>
            </w:r>
          </w:p>
        </w:tc>
        <w:tc>
          <w:tcPr>
            <w:tcW w:w="1276" w:type="dxa"/>
            <w:vAlign w:val="center"/>
          </w:tcPr>
          <w:p>
            <w:pPr>
              <w:pStyle w:val="13"/>
            </w:pPr>
            <w:r>
              <w:t>教育年报</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小学教育生均公用经费补贴标准</w:t>
            </w:r>
          </w:p>
        </w:tc>
        <w:tc>
          <w:tcPr>
            <w:tcW w:w="5386" w:type="dxa"/>
            <w:vAlign w:val="center"/>
          </w:tcPr>
          <w:p>
            <w:pPr>
              <w:pStyle w:val="13"/>
            </w:pPr>
            <w:r>
              <w:t>实际补助金额按人均计算标准</w:t>
            </w:r>
          </w:p>
        </w:tc>
        <w:tc>
          <w:tcPr>
            <w:tcW w:w="2268" w:type="dxa"/>
            <w:vAlign w:val="center"/>
          </w:tcPr>
          <w:p>
            <w:pPr>
              <w:pStyle w:val="13"/>
            </w:pPr>
            <w:r>
              <w:t>840元/年</w:t>
            </w:r>
          </w:p>
        </w:tc>
        <w:tc>
          <w:tcPr>
            <w:tcW w:w="1276" w:type="dxa"/>
            <w:vAlign w:val="center"/>
          </w:tcPr>
          <w:p>
            <w:pPr>
              <w:pStyle w:val="13"/>
            </w:pPr>
            <w:r>
              <w:t>石财教[2024]112号文件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小学教育生均公用经费补贴完成率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石财教[2024]112号文件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小学教育生均公用经费补贴完成及时率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石财教[2024]112号文件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项目完成得满分，项目未完成按比例扣减得分</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334、2025年城乡义务教育生均公用经费（小学）（石财教〔2024〕112号市级）绩效目标表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13011025P00001510007F</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2.59</w:t>
            </w:r>
          </w:p>
        </w:tc>
        <w:tc>
          <w:tcPr>
            <w:tcW w:w="2835" w:type="dxa"/>
            <w:vAlign w:val="center"/>
          </w:tcPr>
          <w:p>
            <w:pPr>
              <w:pStyle w:val="11"/>
            </w:pPr>
            <w:r>
              <w:t>其中：财政    资金</w:t>
            </w:r>
          </w:p>
        </w:tc>
        <w:tc>
          <w:tcPr>
            <w:tcW w:w="2551" w:type="dxa"/>
            <w:vAlign w:val="center"/>
          </w:tcPr>
          <w:p>
            <w:pPr>
              <w:pStyle w:val="13"/>
            </w:pPr>
            <w:r>
              <w:t>2.59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"通过对4所学校，64名学生补助经费，保障公办小学维持正常运转，教育教学工作正常开展。</w:t>
            </w:r>
            <w:r>
              <w:tab/>
            </w:r>
            <w:r>
              <w:tab/>
            </w:r>
            <w:r>
              <w:tab/>
            </w:r>
            <w:r>
              <w:tab/>
            </w:r>
            <w:r>
              <w:tab/>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1.通过对4所学校，64名学生补助经费，保障公办小学维持正常运转，教育教学工作正常开展。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小学教育补助学生人数</w:t>
            </w:r>
          </w:p>
        </w:tc>
        <w:tc>
          <w:tcPr>
            <w:tcW w:w="5386" w:type="dxa"/>
            <w:vAlign w:val="center"/>
          </w:tcPr>
          <w:p>
            <w:pPr>
              <w:pStyle w:val="13"/>
            </w:pPr>
            <w:r>
              <w:t>实际落实补助学生人数</w:t>
            </w:r>
          </w:p>
        </w:tc>
        <w:tc>
          <w:tcPr>
            <w:tcW w:w="2268" w:type="dxa"/>
            <w:vAlign w:val="center"/>
          </w:tcPr>
          <w:p>
            <w:pPr>
              <w:pStyle w:val="13"/>
            </w:pPr>
            <w:r>
              <w:t>64人</w:t>
            </w:r>
          </w:p>
        </w:tc>
        <w:tc>
          <w:tcPr>
            <w:tcW w:w="1276" w:type="dxa"/>
            <w:vAlign w:val="center"/>
          </w:tcPr>
          <w:p>
            <w:pPr>
              <w:pStyle w:val="13"/>
            </w:pPr>
            <w:r>
              <w:t>教育年报</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小学教育生均公用经费补贴标准</w:t>
            </w:r>
          </w:p>
        </w:tc>
        <w:tc>
          <w:tcPr>
            <w:tcW w:w="5386" w:type="dxa"/>
            <w:vAlign w:val="center"/>
          </w:tcPr>
          <w:p>
            <w:pPr>
              <w:pStyle w:val="13"/>
            </w:pPr>
            <w:r>
              <w:t>实际补助金额按人均计算标准</w:t>
            </w:r>
          </w:p>
        </w:tc>
        <w:tc>
          <w:tcPr>
            <w:tcW w:w="2268" w:type="dxa"/>
            <w:vAlign w:val="center"/>
          </w:tcPr>
          <w:p>
            <w:pPr>
              <w:pStyle w:val="13"/>
            </w:pPr>
            <w:r>
              <w:t>840元/年</w:t>
            </w:r>
          </w:p>
        </w:tc>
        <w:tc>
          <w:tcPr>
            <w:tcW w:w="1276" w:type="dxa"/>
            <w:vAlign w:val="center"/>
          </w:tcPr>
          <w:p>
            <w:pPr>
              <w:pStyle w:val="13"/>
            </w:pPr>
            <w:r>
              <w:t>石财教[2024]112号文件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小学教育生均公用经费补贴完成率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石财教[2024]112号文件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小学教育生均公用经费补贴完成及时率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石财教[2024]112号文件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335、2025年城乡义务教育生均公用经费（小学）（石财教〔2024〕112号中央）绩效目标表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13011025P000015100058</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14.48</w:t>
            </w:r>
          </w:p>
        </w:tc>
        <w:tc>
          <w:tcPr>
            <w:tcW w:w="2835" w:type="dxa"/>
            <w:vAlign w:val="center"/>
          </w:tcPr>
          <w:p>
            <w:pPr>
              <w:pStyle w:val="11"/>
            </w:pPr>
            <w:r>
              <w:t>其中：财政    资金</w:t>
            </w:r>
          </w:p>
        </w:tc>
        <w:tc>
          <w:tcPr>
            <w:tcW w:w="2551" w:type="dxa"/>
            <w:vAlign w:val="center"/>
          </w:tcPr>
          <w:p>
            <w:pPr>
              <w:pStyle w:val="13"/>
            </w:pPr>
            <w:r>
              <w:t>14.48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"通过对4所学校，64名学生补助经费，保障公办小学维持正常运转，教育教学工作正常开展。</w:t>
            </w:r>
            <w:r>
              <w:tab/>
            </w:r>
            <w:r>
              <w:tab/>
            </w:r>
            <w:r>
              <w:tab/>
            </w:r>
            <w:r>
              <w:tab/>
            </w:r>
            <w:r>
              <w:tab/>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1.通过对4所学校，64名学生补助经费，保障公办小学维持正常运转，教育教学工作正常开展。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小学教育补助学生人数</w:t>
            </w:r>
          </w:p>
        </w:tc>
        <w:tc>
          <w:tcPr>
            <w:tcW w:w="5386" w:type="dxa"/>
            <w:vAlign w:val="center"/>
          </w:tcPr>
          <w:p>
            <w:pPr>
              <w:pStyle w:val="13"/>
            </w:pPr>
            <w:r>
              <w:t>实际落实补助学生人数</w:t>
            </w:r>
          </w:p>
        </w:tc>
        <w:tc>
          <w:tcPr>
            <w:tcW w:w="2268" w:type="dxa"/>
            <w:vAlign w:val="center"/>
          </w:tcPr>
          <w:p>
            <w:pPr>
              <w:pStyle w:val="13"/>
            </w:pPr>
            <w:r>
              <w:t>64人</w:t>
            </w:r>
          </w:p>
        </w:tc>
        <w:tc>
          <w:tcPr>
            <w:tcW w:w="1276" w:type="dxa"/>
            <w:vAlign w:val="center"/>
          </w:tcPr>
          <w:p>
            <w:pPr>
              <w:pStyle w:val="13"/>
            </w:pPr>
            <w:r>
              <w:t>教育年报</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小学教育生均公用经费补贴标准</w:t>
            </w:r>
          </w:p>
        </w:tc>
        <w:tc>
          <w:tcPr>
            <w:tcW w:w="5386" w:type="dxa"/>
            <w:vAlign w:val="center"/>
          </w:tcPr>
          <w:p>
            <w:pPr>
              <w:pStyle w:val="13"/>
            </w:pPr>
            <w:r>
              <w:t>实际补助金额按人均计算标准</w:t>
            </w:r>
          </w:p>
        </w:tc>
        <w:tc>
          <w:tcPr>
            <w:tcW w:w="2268" w:type="dxa"/>
            <w:vAlign w:val="center"/>
          </w:tcPr>
          <w:p>
            <w:pPr>
              <w:pStyle w:val="13"/>
            </w:pPr>
            <w:r>
              <w:t>840元/年</w:t>
            </w:r>
          </w:p>
        </w:tc>
        <w:tc>
          <w:tcPr>
            <w:tcW w:w="1276" w:type="dxa"/>
            <w:vAlign w:val="center"/>
          </w:tcPr>
          <w:p>
            <w:pPr>
              <w:pStyle w:val="13"/>
            </w:pPr>
            <w:r>
              <w:t>石财教[2024]112号文件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小学教育生均公用经费补贴完成率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石财教[2024]112号文件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小学教育生均公用经费补贴完成及时率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石财教[2024]112号文件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336、2025年成人教育经费绩效目标表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13011025P00005310001B</w:t>
            </w:r>
          </w:p>
        </w:tc>
        <w:tc>
          <w:tcPr>
            <w:tcW w:w="2835" w:type="dxa"/>
            <w:vAlign w:val="center"/>
          </w:tcPr>
          <w:p>
            <w:pPr>
              <w:pStyle w:val="11"/>
            </w:pPr>
            <w:r>
              <w:t>项目名称</w:t>
            </w:r>
          </w:p>
        </w:tc>
        <w:tc>
          <w:tcPr>
            <w:tcW w:w="6095" w:type="dxa"/>
            <w:gridSpan w:val="3"/>
            <w:vAlign w:val="center"/>
          </w:tcPr>
          <w:p>
            <w:pPr>
              <w:pStyle w:val="13"/>
            </w:pPr>
            <w:r>
              <w:t>2025年成人教育经费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丰富群众的业余活动，提高群众对活动的满意度</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78%</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1.丰富群众的业余活动，提高群众对活动的满意度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成人教育活动次数</w:t>
            </w:r>
          </w:p>
        </w:tc>
        <w:tc>
          <w:tcPr>
            <w:tcW w:w="5386" w:type="dxa"/>
            <w:vAlign w:val="center"/>
          </w:tcPr>
          <w:p>
            <w:pPr>
              <w:pStyle w:val="13"/>
            </w:pPr>
            <w:r>
              <w:t>成人教育活动次数</w:t>
            </w:r>
          </w:p>
        </w:tc>
        <w:tc>
          <w:tcPr>
            <w:tcW w:w="2268" w:type="dxa"/>
            <w:vAlign w:val="center"/>
          </w:tcPr>
          <w:p>
            <w:pPr>
              <w:pStyle w:val="13"/>
            </w:pPr>
            <w:r>
              <w:t>≥30次/次</w:t>
            </w:r>
          </w:p>
        </w:tc>
        <w:tc>
          <w:tcPr>
            <w:tcW w:w="1276" w:type="dxa"/>
            <w:vAlign w:val="center"/>
          </w:tcPr>
          <w:p>
            <w:pPr>
              <w:pStyle w:val="13"/>
            </w:pPr>
            <w:r>
              <w:t>年度培训计划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成人教育财政投入资金</w:t>
            </w:r>
          </w:p>
        </w:tc>
        <w:tc>
          <w:tcPr>
            <w:tcW w:w="5386" w:type="dxa"/>
            <w:vAlign w:val="center"/>
          </w:tcPr>
          <w:p>
            <w:pPr>
              <w:pStyle w:val="13"/>
            </w:pPr>
            <w:r>
              <w:t>成人教育财政投入资金</w:t>
            </w:r>
          </w:p>
        </w:tc>
        <w:tc>
          <w:tcPr>
            <w:tcW w:w="2268" w:type="dxa"/>
            <w:vAlign w:val="center"/>
          </w:tcPr>
          <w:p>
            <w:pPr>
              <w:pStyle w:val="13"/>
            </w:pPr>
            <w:r>
              <w:t>8000元/年</w:t>
            </w:r>
          </w:p>
        </w:tc>
        <w:tc>
          <w:tcPr>
            <w:tcW w:w="1276" w:type="dxa"/>
            <w:vAlign w:val="center"/>
          </w:tcPr>
          <w:p>
            <w:pPr>
              <w:pStyle w:val="13"/>
            </w:pPr>
            <w:r>
              <w:t>石政发[2014]45号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成人教育工作完成率</w:t>
            </w:r>
          </w:p>
        </w:tc>
        <w:tc>
          <w:tcPr>
            <w:tcW w:w="5386" w:type="dxa"/>
            <w:vAlign w:val="center"/>
          </w:tcPr>
          <w:p>
            <w:pPr>
              <w:pStyle w:val="13"/>
            </w:pPr>
            <w:r>
              <w:t>成人教育工作完成率</w:t>
            </w:r>
          </w:p>
        </w:tc>
        <w:tc>
          <w:tcPr>
            <w:tcW w:w="2268" w:type="dxa"/>
            <w:vAlign w:val="center"/>
          </w:tcPr>
          <w:p>
            <w:pPr>
              <w:pStyle w:val="13"/>
            </w:pPr>
            <w:r>
              <w:t>100%</w:t>
            </w:r>
          </w:p>
        </w:tc>
        <w:tc>
          <w:tcPr>
            <w:tcW w:w="1276" w:type="dxa"/>
            <w:vAlign w:val="center"/>
          </w:tcPr>
          <w:p>
            <w:pPr>
              <w:pStyle w:val="13"/>
            </w:pPr>
            <w:r>
              <w:t>年度培训计划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成人教育工作完成及时率</w:t>
            </w:r>
          </w:p>
        </w:tc>
        <w:tc>
          <w:tcPr>
            <w:tcW w:w="5386" w:type="dxa"/>
            <w:vAlign w:val="center"/>
          </w:tcPr>
          <w:p>
            <w:pPr>
              <w:pStyle w:val="13"/>
            </w:pPr>
            <w:r>
              <w:t>成人教育工作完成及时率</w:t>
            </w:r>
          </w:p>
        </w:tc>
        <w:tc>
          <w:tcPr>
            <w:tcW w:w="2268" w:type="dxa"/>
            <w:vAlign w:val="center"/>
          </w:tcPr>
          <w:p>
            <w:pPr>
              <w:pStyle w:val="13"/>
            </w:pPr>
            <w:r>
              <w:t>≥95%</w:t>
            </w:r>
          </w:p>
        </w:tc>
        <w:tc>
          <w:tcPr>
            <w:tcW w:w="1276" w:type="dxa"/>
            <w:vAlign w:val="center"/>
          </w:tcPr>
          <w:p>
            <w:pPr>
              <w:pStyle w:val="13"/>
            </w:pPr>
            <w:r>
              <w:t>年度培训计划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成教活动参加学习人次</w:t>
            </w:r>
          </w:p>
        </w:tc>
        <w:tc>
          <w:tcPr>
            <w:tcW w:w="5386" w:type="dxa"/>
            <w:vAlign w:val="center"/>
          </w:tcPr>
          <w:p>
            <w:pPr>
              <w:pStyle w:val="13"/>
            </w:pPr>
            <w:r>
              <w:t>组织参加各类培训活动人员的数量（人/次）</w:t>
            </w:r>
          </w:p>
        </w:tc>
        <w:tc>
          <w:tcPr>
            <w:tcW w:w="2268" w:type="dxa"/>
            <w:vAlign w:val="center"/>
          </w:tcPr>
          <w:p>
            <w:pPr>
              <w:pStyle w:val="13"/>
            </w:pPr>
            <w:r>
              <w:t>≥200人/次</w:t>
            </w:r>
          </w:p>
        </w:tc>
        <w:tc>
          <w:tcPr>
            <w:tcW w:w="1276" w:type="dxa"/>
            <w:vAlign w:val="center"/>
          </w:tcPr>
          <w:p>
            <w:pPr>
              <w:pStyle w:val="13"/>
            </w:pPr>
            <w:r>
              <w:t>年度培训计划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提高教学质量和社会影响力</w:t>
            </w:r>
          </w:p>
        </w:tc>
        <w:tc>
          <w:tcPr>
            <w:tcW w:w="5386" w:type="dxa"/>
            <w:vAlign w:val="center"/>
          </w:tcPr>
          <w:p>
            <w:pPr>
              <w:pStyle w:val="13"/>
            </w:pPr>
            <w:r>
              <w:t>在全区提高教学质量和社会影响力，得到广群众的充分认可。（通过活动所提高</w:t>
            </w:r>
            <w:r>
              <w:rPr>
                <w:rFonts w:hint="eastAsia"/>
                <w:lang w:eastAsia="zh-CN"/>
              </w:rPr>
              <w:t>的</w:t>
            </w:r>
            <w:r>
              <w:t>影响力占社会影响力的比例）</w:t>
            </w:r>
          </w:p>
        </w:tc>
        <w:tc>
          <w:tcPr>
            <w:tcW w:w="2268" w:type="dxa"/>
            <w:vAlign w:val="center"/>
          </w:tcPr>
          <w:p>
            <w:pPr>
              <w:pStyle w:val="13"/>
            </w:pPr>
            <w:r>
              <w:t>≥90%</w:t>
            </w:r>
          </w:p>
        </w:tc>
        <w:tc>
          <w:tcPr>
            <w:tcW w:w="1276" w:type="dxa"/>
            <w:vAlign w:val="center"/>
          </w:tcPr>
          <w:p>
            <w:pPr>
              <w:pStyle w:val="13"/>
            </w:pPr>
            <w:r>
              <w:t>历史经验</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石政发[2014]45号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337、2025年公办幼儿园经费补助绩效目标表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13011025P00323210123N</w:t>
            </w:r>
          </w:p>
        </w:tc>
        <w:tc>
          <w:tcPr>
            <w:tcW w:w="2835" w:type="dxa"/>
            <w:vAlign w:val="center"/>
          </w:tcPr>
          <w:p>
            <w:pPr>
              <w:pStyle w:val="11"/>
            </w:pPr>
            <w:r>
              <w:t>项目名称</w:t>
            </w:r>
          </w:p>
        </w:tc>
        <w:tc>
          <w:tcPr>
            <w:tcW w:w="6095" w:type="dxa"/>
            <w:gridSpan w:val="3"/>
            <w:vAlign w:val="center"/>
          </w:tcPr>
          <w:p>
            <w:pPr>
              <w:pStyle w:val="13"/>
            </w:pPr>
            <w:r>
              <w:t>2025年公办幼儿园经费补助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3.80</w:t>
            </w:r>
          </w:p>
        </w:tc>
        <w:tc>
          <w:tcPr>
            <w:tcW w:w="2835" w:type="dxa"/>
            <w:vAlign w:val="center"/>
          </w:tcPr>
          <w:p>
            <w:pPr>
              <w:pStyle w:val="11"/>
            </w:pPr>
            <w:r>
              <w:t>其中：财政    资金</w:t>
            </w:r>
          </w:p>
        </w:tc>
        <w:tc>
          <w:tcPr>
            <w:tcW w:w="2551" w:type="dxa"/>
            <w:vAlign w:val="center"/>
          </w:tcPr>
          <w:p>
            <w:pPr>
              <w:pStyle w:val="13"/>
            </w:pPr>
            <w:r>
              <w:t>3.80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通过对公办幼儿园24名幼儿补助经费，为我园的正常运转提供了有力保障，能够改善办学条件，提升校园文化建设，提高教师和幼儿的满意度。</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     通过对公办幼儿园24名幼儿补助经费，为我园的正常运转提供了有力保障，能够改善办学条件，提升校园文化建设，提高教师和幼儿的满意度。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学前教育补助人数</w:t>
            </w:r>
          </w:p>
        </w:tc>
        <w:tc>
          <w:tcPr>
            <w:tcW w:w="5386" w:type="dxa"/>
            <w:vAlign w:val="center"/>
          </w:tcPr>
          <w:p>
            <w:pPr>
              <w:pStyle w:val="13"/>
            </w:pPr>
            <w:r>
              <w:t>实际落实补助学生人数</w:t>
            </w:r>
          </w:p>
        </w:tc>
        <w:tc>
          <w:tcPr>
            <w:tcW w:w="2268" w:type="dxa"/>
            <w:vAlign w:val="center"/>
          </w:tcPr>
          <w:p>
            <w:pPr>
              <w:pStyle w:val="13"/>
            </w:pPr>
            <w:r>
              <w:t>24人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学前教育生均公用经费补助</w:t>
            </w:r>
          </w:p>
        </w:tc>
        <w:tc>
          <w:tcPr>
            <w:tcW w:w="5386" w:type="dxa"/>
            <w:vAlign w:val="center"/>
          </w:tcPr>
          <w:p>
            <w:pPr>
              <w:pStyle w:val="13"/>
            </w:pPr>
            <w:r>
              <w:t>实际补助金额</w:t>
            </w:r>
          </w:p>
        </w:tc>
        <w:tc>
          <w:tcPr>
            <w:tcW w:w="2268" w:type="dxa"/>
            <w:vAlign w:val="center"/>
          </w:tcPr>
          <w:p>
            <w:pPr>
              <w:pStyle w:val="13"/>
            </w:pPr>
            <w:r>
              <w:t>3.8万元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学前教育生均公用经费补助</w:t>
            </w:r>
          </w:p>
        </w:tc>
        <w:tc>
          <w:tcPr>
            <w:tcW w:w="5386" w:type="dxa"/>
            <w:vAlign w:val="center"/>
          </w:tcPr>
          <w:p>
            <w:pPr>
              <w:pStyle w:val="13"/>
            </w:pPr>
            <w:r>
              <w:t>按照要求和计划完成学生补助的完成率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学前教育生均公用经费补助</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学前教育生均公用经费补助</w:t>
            </w:r>
          </w:p>
        </w:tc>
        <w:tc>
          <w:tcPr>
            <w:tcW w:w="5386" w:type="dxa"/>
            <w:vAlign w:val="center"/>
          </w:tcPr>
          <w:p>
            <w:pPr>
              <w:pStyle w:val="13"/>
            </w:pPr>
            <w:r>
              <w:t>实际发放公用经费人数占应发放人员总数比例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学前教育生均公用经费补助</w:t>
            </w:r>
          </w:p>
        </w:tc>
        <w:tc>
          <w:tcPr>
            <w:tcW w:w="5386" w:type="dxa"/>
            <w:vAlign w:val="center"/>
          </w:tcPr>
          <w:p>
            <w:pPr>
              <w:pStyle w:val="13"/>
            </w:pPr>
            <w:r>
              <w:t>学前教育生均经费补贴受益人数</w:t>
            </w:r>
          </w:p>
        </w:tc>
        <w:tc>
          <w:tcPr>
            <w:tcW w:w="2268" w:type="dxa"/>
            <w:vAlign w:val="center"/>
          </w:tcPr>
          <w:p>
            <w:pPr>
              <w:pStyle w:val="13"/>
            </w:pPr>
            <w:r>
              <w:t>234人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受经费补助学生满意度</w:t>
            </w:r>
          </w:p>
        </w:tc>
        <w:tc>
          <w:tcPr>
            <w:tcW w:w="5386" w:type="dxa"/>
            <w:vAlign w:val="center"/>
          </w:tcPr>
          <w:p>
            <w:pPr>
              <w:pStyle w:val="13"/>
            </w:pPr>
            <w:r>
              <w:t>给出满意或比较满意的学生占收到经费补助的学生比例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338、2025年公办幼儿园生均公用经费绩效目标表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13011025P00161710010E</w:t>
            </w:r>
          </w:p>
        </w:tc>
        <w:tc>
          <w:tcPr>
            <w:tcW w:w="2835" w:type="dxa"/>
            <w:vAlign w:val="center"/>
          </w:tcPr>
          <w:p>
            <w:pPr>
              <w:pStyle w:val="11"/>
            </w:pPr>
            <w:r>
              <w:t>项目名称</w:t>
            </w:r>
          </w:p>
        </w:tc>
        <w:tc>
          <w:tcPr>
            <w:tcW w:w="6095" w:type="dxa"/>
            <w:gridSpan w:val="3"/>
            <w:vAlign w:val="center"/>
          </w:tcPr>
          <w:p>
            <w:pPr>
              <w:pStyle w:val="13"/>
            </w:pPr>
            <w:r>
              <w:t>2025年公办幼儿园生均公用经费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w:t>
            </w:r>
          </w:p>
        </w:tc>
        <w:tc>
          <w:tcPr>
            <w:tcW w:w="2835" w:type="dxa"/>
            <w:vAlign w:val="center"/>
          </w:tcPr>
          <w:p>
            <w:pPr>
              <w:pStyle w:val="11"/>
            </w:pPr>
            <w:r>
              <w:t>其中：财政    资金</w:t>
            </w:r>
          </w:p>
        </w:tc>
        <w:tc>
          <w:tcPr>
            <w:tcW w:w="2551" w:type="dxa"/>
            <w:vAlign w:val="center"/>
          </w:tcPr>
          <w:p>
            <w:pPr>
              <w:pStyle w:val="13"/>
            </w:pPr>
            <w:r>
              <w:t>1.44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"按照上级标准及时、足额拨付学前幼儿园24人生均公用经费，保障公办幼儿园正常运转。提高幼儿园办学质量，入园人数进一步增加。提高教学水平。</w:t>
            </w:r>
            <w:r>
              <w:tab/>
            </w:r>
            <w:r>
              <w:tab/>
            </w:r>
            <w:r>
              <w:tab/>
            </w:r>
            <w:r>
              <w:tab/>
            </w:r>
            <w:r>
              <w:tab/>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1.按照上级标准及时、足额拨付学前幼儿园24人生均公用经费，保障公办幼儿园正常运转。提高幼儿园办学质量，入园人数进一步增加。提高教学水平。</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学前教育生均公用经费学生人数</w:t>
            </w:r>
          </w:p>
        </w:tc>
        <w:tc>
          <w:tcPr>
            <w:tcW w:w="5386" w:type="dxa"/>
            <w:vAlign w:val="center"/>
          </w:tcPr>
          <w:p>
            <w:pPr>
              <w:pStyle w:val="13"/>
            </w:pPr>
            <w:r>
              <w:t>实际落实学前生均公用学生人数</w:t>
            </w:r>
          </w:p>
        </w:tc>
        <w:tc>
          <w:tcPr>
            <w:tcW w:w="2268" w:type="dxa"/>
            <w:vAlign w:val="center"/>
          </w:tcPr>
          <w:p>
            <w:pPr>
              <w:pStyle w:val="13"/>
            </w:pPr>
            <w:r>
              <w:t>≥24人</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5386" w:type="dxa"/>
            <w:vAlign w:val="center"/>
          </w:tcPr>
          <w:p>
            <w:pPr>
              <w:pStyle w:val="13"/>
            </w:pPr>
            <w:r>
              <w:t>实际补助金额按人均计算标准</w:t>
            </w:r>
          </w:p>
        </w:tc>
        <w:tc>
          <w:tcPr>
            <w:tcW w:w="2268" w:type="dxa"/>
            <w:vAlign w:val="center"/>
          </w:tcPr>
          <w:p>
            <w:pPr>
              <w:pStyle w:val="13"/>
            </w:pPr>
            <w:r>
              <w:t>≥600元</w:t>
            </w:r>
          </w:p>
        </w:tc>
        <w:tc>
          <w:tcPr>
            <w:tcW w:w="1276" w:type="dxa"/>
            <w:vAlign w:val="center"/>
          </w:tcPr>
          <w:p>
            <w:pPr>
              <w:pStyle w:val="13"/>
            </w:pPr>
            <w:r>
              <w:t>冀教财【2018】99号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实施方案</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学前教育生均公用经费补贴受益人数</w:t>
            </w:r>
          </w:p>
        </w:tc>
        <w:tc>
          <w:tcPr>
            <w:tcW w:w="5386" w:type="dxa"/>
            <w:vAlign w:val="center"/>
          </w:tcPr>
          <w:p>
            <w:pPr>
              <w:pStyle w:val="13"/>
            </w:pPr>
            <w:r>
              <w:t>学前教育生均公用经费补贴受益人数</w:t>
            </w:r>
          </w:p>
        </w:tc>
        <w:tc>
          <w:tcPr>
            <w:tcW w:w="2268" w:type="dxa"/>
            <w:vAlign w:val="center"/>
          </w:tcPr>
          <w:p>
            <w:pPr>
              <w:pStyle w:val="13"/>
            </w:pPr>
            <w:r>
              <w:t>≥24人</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促进学前教育和谐、稳定持续发展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339、2025年教育费附加（白鹿泉乡东土门小学院落维修及外墙粉刷工程）绩效目标表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13011025P00005210062G</w:t>
            </w:r>
          </w:p>
        </w:tc>
        <w:tc>
          <w:tcPr>
            <w:tcW w:w="2835" w:type="dxa"/>
            <w:vAlign w:val="center"/>
          </w:tcPr>
          <w:p>
            <w:pPr>
              <w:pStyle w:val="11"/>
            </w:pPr>
            <w:r>
              <w:t>项目名称</w:t>
            </w:r>
          </w:p>
        </w:tc>
        <w:tc>
          <w:tcPr>
            <w:tcW w:w="6095" w:type="dxa"/>
            <w:gridSpan w:val="3"/>
            <w:vAlign w:val="center"/>
          </w:tcPr>
          <w:p>
            <w:pPr>
              <w:pStyle w:val="13"/>
            </w:pPr>
            <w:r>
              <w:t>2025年教育费附加（白鹿泉乡东土门小学院落维修及外墙粉刷工程）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2.87</w:t>
            </w:r>
          </w:p>
        </w:tc>
        <w:tc>
          <w:tcPr>
            <w:tcW w:w="2835" w:type="dxa"/>
            <w:vAlign w:val="center"/>
          </w:tcPr>
          <w:p>
            <w:pPr>
              <w:pStyle w:val="11"/>
            </w:pPr>
            <w:r>
              <w:t>其中：财政    资金</w:t>
            </w:r>
          </w:p>
        </w:tc>
        <w:tc>
          <w:tcPr>
            <w:tcW w:w="2551" w:type="dxa"/>
            <w:vAlign w:val="center"/>
          </w:tcPr>
          <w:p>
            <w:pPr>
              <w:pStyle w:val="13"/>
            </w:pPr>
            <w:r>
              <w:t>2.87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"通过完成东土门小学院落维修及外墙粉刷工程提升师生校园生活环境质量。</w:t>
            </w:r>
            <w:r>
              <w:tab/>
            </w: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1.通过完成东土门小学院落维修及外墙粉刷工程提升师生校园生活环境质量。</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操场修缮面积</w:t>
            </w:r>
          </w:p>
        </w:tc>
        <w:tc>
          <w:tcPr>
            <w:tcW w:w="5386" w:type="dxa"/>
            <w:vAlign w:val="center"/>
          </w:tcPr>
          <w:p>
            <w:pPr>
              <w:pStyle w:val="13"/>
            </w:pPr>
            <w:r>
              <w:t>东土门小学操场地面进行维修数量</w:t>
            </w:r>
          </w:p>
        </w:tc>
        <w:tc>
          <w:tcPr>
            <w:tcW w:w="2268" w:type="dxa"/>
            <w:vAlign w:val="center"/>
          </w:tcPr>
          <w:p>
            <w:pPr>
              <w:pStyle w:val="13"/>
            </w:pPr>
            <w:r>
              <w:t>183平方米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操场修缮面积</w:t>
            </w:r>
          </w:p>
        </w:tc>
        <w:tc>
          <w:tcPr>
            <w:tcW w:w="5386" w:type="dxa"/>
            <w:vAlign w:val="center"/>
          </w:tcPr>
          <w:p>
            <w:pPr>
              <w:pStyle w:val="13"/>
            </w:pPr>
            <w:r>
              <w:t>东土门小学仿真草坪铺设面积</w:t>
            </w:r>
          </w:p>
        </w:tc>
        <w:tc>
          <w:tcPr>
            <w:tcW w:w="2268" w:type="dxa"/>
            <w:vAlign w:val="center"/>
          </w:tcPr>
          <w:p>
            <w:pPr>
              <w:pStyle w:val="13"/>
            </w:pPr>
            <w:r>
              <w:t>120平方米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外墙粉刷面积</w:t>
            </w:r>
          </w:p>
        </w:tc>
        <w:tc>
          <w:tcPr>
            <w:tcW w:w="5386" w:type="dxa"/>
            <w:vAlign w:val="center"/>
          </w:tcPr>
          <w:p>
            <w:pPr>
              <w:pStyle w:val="13"/>
            </w:pPr>
            <w:r>
              <w:t>东土门外墙粉刷面积</w:t>
            </w:r>
          </w:p>
        </w:tc>
        <w:tc>
          <w:tcPr>
            <w:tcW w:w="2268" w:type="dxa"/>
            <w:vAlign w:val="center"/>
          </w:tcPr>
          <w:p>
            <w:pPr>
              <w:pStyle w:val="13"/>
            </w:pPr>
            <w:r>
              <w:t>186平方米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工程完成合格率</w:t>
            </w:r>
          </w:p>
        </w:tc>
        <w:tc>
          <w:tcPr>
            <w:tcW w:w="5386" w:type="dxa"/>
            <w:vAlign w:val="center"/>
          </w:tcPr>
          <w:p>
            <w:pPr>
              <w:pStyle w:val="13"/>
            </w:pPr>
            <w:r>
              <w:t>工程完工合格的比例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按时完成工程计划的比例</w:t>
            </w:r>
          </w:p>
        </w:tc>
        <w:tc>
          <w:tcPr>
            <w:tcW w:w="5386" w:type="dxa"/>
            <w:vAlign w:val="center"/>
          </w:tcPr>
          <w:p>
            <w:pPr>
              <w:pStyle w:val="13"/>
            </w:pPr>
            <w:r>
              <w:t>工程能够按时完成的比例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操场修缮及外墙粉刷成本</w:t>
            </w:r>
          </w:p>
        </w:tc>
        <w:tc>
          <w:tcPr>
            <w:tcW w:w="5386" w:type="dxa"/>
            <w:vAlign w:val="center"/>
          </w:tcPr>
          <w:p>
            <w:pPr>
              <w:pStyle w:val="13"/>
            </w:pPr>
            <w:r>
              <w:t>东土门小学操场修缮及外墙粉刷成本</w:t>
            </w:r>
          </w:p>
        </w:tc>
        <w:tc>
          <w:tcPr>
            <w:tcW w:w="2268" w:type="dxa"/>
            <w:vAlign w:val="center"/>
          </w:tcPr>
          <w:p>
            <w:pPr>
              <w:pStyle w:val="13"/>
            </w:pPr>
            <w:r>
              <w:t>4.06万元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实施后预计使用年限</w:t>
            </w:r>
          </w:p>
        </w:tc>
        <w:tc>
          <w:tcPr>
            <w:tcW w:w="5386" w:type="dxa"/>
            <w:vAlign w:val="center"/>
          </w:tcPr>
          <w:p>
            <w:pPr>
              <w:pStyle w:val="13"/>
            </w:pPr>
            <w:r>
              <w:t>工程实施后预计使用年限</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实际完成后受益学生数</w:t>
            </w:r>
          </w:p>
        </w:tc>
        <w:tc>
          <w:tcPr>
            <w:tcW w:w="5386" w:type="dxa"/>
            <w:vAlign w:val="center"/>
          </w:tcPr>
          <w:p>
            <w:pPr>
              <w:pStyle w:val="13"/>
            </w:pPr>
            <w:r>
              <w:t>实际完成后受益学生数</w:t>
            </w:r>
          </w:p>
        </w:tc>
        <w:tc>
          <w:tcPr>
            <w:tcW w:w="2268" w:type="dxa"/>
            <w:vAlign w:val="center"/>
          </w:tcPr>
          <w:p>
            <w:pPr>
              <w:pStyle w:val="13"/>
            </w:pPr>
            <w:r>
              <w:t>≥35人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完工后的师生满意度</w:t>
            </w:r>
          </w:p>
        </w:tc>
        <w:tc>
          <w:tcPr>
            <w:tcW w:w="5386" w:type="dxa"/>
            <w:vAlign w:val="center"/>
          </w:tcPr>
          <w:p>
            <w:pPr>
              <w:pStyle w:val="13"/>
            </w:pPr>
            <w:r>
              <w:t>完成后调查满意度人数占被调查人数的比例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340、2025年教育费附加（白鹿泉乡水峪小学光伏及空气源热风机设备采购安装项目）绩效目标表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13011025P000052100634</w:t>
            </w:r>
          </w:p>
        </w:tc>
        <w:tc>
          <w:tcPr>
            <w:tcW w:w="2835" w:type="dxa"/>
            <w:vAlign w:val="center"/>
          </w:tcPr>
          <w:p>
            <w:pPr>
              <w:pStyle w:val="11"/>
            </w:pPr>
            <w:r>
              <w:t>项目名称</w:t>
            </w:r>
          </w:p>
        </w:tc>
        <w:tc>
          <w:tcPr>
            <w:tcW w:w="6095" w:type="dxa"/>
            <w:gridSpan w:val="3"/>
            <w:vAlign w:val="center"/>
          </w:tcPr>
          <w:p>
            <w:pPr>
              <w:pStyle w:val="13"/>
            </w:pPr>
            <w:r>
              <w:t>2025年教育费附加（白鹿泉乡水峪小学光伏及空气源热风机设备采购安装项目）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w:t>
            </w:r>
          </w:p>
        </w:tc>
        <w:tc>
          <w:tcPr>
            <w:tcW w:w="2835" w:type="dxa"/>
            <w:vAlign w:val="center"/>
          </w:tcPr>
          <w:p>
            <w:pPr>
              <w:pStyle w:val="11"/>
            </w:pPr>
            <w:r>
              <w:t>其中：财政    资金</w:t>
            </w:r>
          </w:p>
        </w:tc>
        <w:tc>
          <w:tcPr>
            <w:tcW w:w="2551" w:type="dxa"/>
            <w:vAlign w:val="center"/>
          </w:tcPr>
          <w:p>
            <w:pPr>
              <w:pStyle w:val="13"/>
            </w:pPr>
            <w:r>
              <w:t>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完成水峪小学光伏及空气热源风机设备采购1套，提升办学条件。</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1.完成水峪小学光伏及空气热源风机设备采购1套，提升办学条件。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光伏及空气热源数量</w:t>
            </w:r>
          </w:p>
        </w:tc>
        <w:tc>
          <w:tcPr>
            <w:tcW w:w="5386" w:type="dxa"/>
            <w:vAlign w:val="center"/>
          </w:tcPr>
          <w:p>
            <w:pPr>
              <w:pStyle w:val="13"/>
            </w:pPr>
            <w:r>
              <w:t>水峪小学光伏及空气热源数量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工程完成合格率</w:t>
            </w:r>
          </w:p>
        </w:tc>
        <w:tc>
          <w:tcPr>
            <w:tcW w:w="5386" w:type="dxa"/>
            <w:vAlign w:val="center"/>
          </w:tcPr>
          <w:p>
            <w:pPr>
              <w:pStyle w:val="13"/>
            </w:pPr>
            <w:r>
              <w:t>水峪小学工程完工合格的比例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按时完成工程计划的比例</w:t>
            </w:r>
          </w:p>
        </w:tc>
        <w:tc>
          <w:tcPr>
            <w:tcW w:w="5386" w:type="dxa"/>
            <w:vAlign w:val="center"/>
          </w:tcPr>
          <w:p>
            <w:pPr>
              <w:pStyle w:val="13"/>
            </w:pPr>
            <w:r>
              <w:t>水峪小学工程能够按时完成的比例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光伏及空气热源设备成本</w:t>
            </w:r>
          </w:p>
        </w:tc>
        <w:tc>
          <w:tcPr>
            <w:tcW w:w="5386" w:type="dxa"/>
            <w:vAlign w:val="center"/>
          </w:tcPr>
          <w:p>
            <w:pPr>
              <w:pStyle w:val="13"/>
            </w:pPr>
            <w:r>
              <w:t>水峪小学光伏及空气热源设备安装成本</w:t>
            </w:r>
          </w:p>
        </w:tc>
        <w:tc>
          <w:tcPr>
            <w:tcW w:w="2268" w:type="dxa"/>
            <w:vAlign w:val="center"/>
          </w:tcPr>
          <w:p>
            <w:pPr>
              <w:pStyle w:val="13"/>
            </w:pPr>
            <w:r>
              <w:t>29.5万元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实施后预计使用年限</w:t>
            </w:r>
          </w:p>
        </w:tc>
        <w:tc>
          <w:tcPr>
            <w:tcW w:w="5386" w:type="dxa"/>
            <w:vAlign w:val="center"/>
          </w:tcPr>
          <w:p>
            <w:pPr>
              <w:pStyle w:val="13"/>
            </w:pPr>
            <w:r>
              <w:t>工程实施后预计使用年限</w:t>
            </w:r>
          </w:p>
        </w:tc>
        <w:tc>
          <w:tcPr>
            <w:tcW w:w="2268" w:type="dxa"/>
            <w:vAlign w:val="center"/>
          </w:tcPr>
          <w:p>
            <w:pPr>
              <w:pStyle w:val="13"/>
            </w:pPr>
            <w:r>
              <w:t>≥6年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实际完成后受益学生数</w:t>
            </w:r>
          </w:p>
        </w:tc>
        <w:tc>
          <w:tcPr>
            <w:tcW w:w="5386" w:type="dxa"/>
            <w:vAlign w:val="center"/>
          </w:tcPr>
          <w:p>
            <w:pPr>
              <w:pStyle w:val="13"/>
            </w:pPr>
            <w:r>
              <w:t>实际完成后受益学生数</w:t>
            </w:r>
          </w:p>
        </w:tc>
        <w:tc>
          <w:tcPr>
            <w:tcW w:w="2268" w:type="dxa"/>
            <w:vAlign w:val="center"/>
          </w:tcPr>
          <w:p>
            <w:pPr>
              <w:pStyle w:val="13"/>
            </w:pPr>
            <w:r>
              <w:t>≥12人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完工后的师生满意度</w:t>
            </w:r>
          </w:p>
        </w:tc>
        <w:tc>
          <w:tcPr>
            <w:tcW w:w="5386" w:type="dxa"/>
            <w:vAlign w:val="center"/>
          </w:tcPr>
          <w:p>
            <w:pPr>
              <w:pStyle w:val="13"/>
            </w:pPr>
            <w:r>
              <w:t>完成后调查满意度人数占被调查人数的比例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341、2025年教育费附加（东土门小学房顶彩钢瓦喷漆及塑胶跑道维修改造工程）绩效目标表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13011025P00005210263N</w:t>
            </w:r>
          </w:p>
        </w:tc>
        <w:tc>
          <w:tcPr>
            <w:tcW w:w="2835" w:type="dxa"/>
            <w:vAlign w:val="center"/>
          </w:tcPr>
          <w:p>
            <w:pPr>
              <w:pStyle w:val="11"/>
            </w:pPr>
            <w:r>
              <w:t>项目名称</w:t>
            </w:r>
          </w:p>
        </w:tc>
        <w:tc>
          <w:tcPr>
            <w:tcW w:w="6095" w:type="dxa"/>
            <w:gridSpan w:val="3"/>
            <w:vAlign w:val="center"/>
          </w:tcPr>
          <w:p>
            <w:pPr>
              <w:pStyle w:val="13"/>
            </w:pPr>
            <w:r>
              <w:t>2025年教育费附加（东土门小学房顶彩钢瓦喷漆及塑胶跑道维修改造工程）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9.60</w:t>
            </w:r>
          </w:p>
        </w:tc>
        <w:tc>
          <w:tcPr>
            <w:tcW w:w="2835" w:type="dxa"/>
            <w:vAlign w:val="center"/>
          </w:tcPr>
          <w:p>
            <w:pPr>
              <w:pStyle w:val="11"/>
            </w:pPr>
            <w:r>
              <w:t>其中：财政    资金</w:t>
            </w:r>
          </w:p>
        </w:tc>
        <w:tc>
          <w:tcPr>
            <w:tcW w:w="2551" w:type="dxa"/>
            <w:vAlign w:val="center"/>
          </w:tcPr>
          <w:p>
            <w:pPr>
              <w:pStyle w:val="13"/>
            </w:pPr>
            <w:r>
              <w:t>9.60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"""通过完成东土门小学购置心理咨询室设施设备提升师生心理健康保障水平。</w:t>
            </w:r>
            <w:r>
              <w:tab/>
            </w:r>
            <w:r>
              <w:t>""</w:t>
            </w:r>
            <w:r>
              <w:tab/>
            </w:r>
            <w:r>
              <w:tab/>
            </w:r>
            <w:r>
              <w:tab/>
            </w:r>
            <w:r>
              <w:tab/>
            </w:r>
            <w:r>
              <w:tab/>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1."通过完成东土门小学购置心理咨询室设施设备提升师生心理健康保障水平。</w:t>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构筑物房顶修缮面积</w:t>
            </w:r>
          </w:p>
        </w:tc>
        <w:tc>
          <w:tcPr>
            <w:tcW w:w="5386" w:type="dxa"/>
            <w:vAlign w:val="center"/>
          </w:tcPr>
          <w:p>
            <w:pPr>
              <w:pStyle w:val="13"/>
            </w:pPr>
            <w:r>
              <w:t>东土门小学构筑物进行维修数量</w:t>
            </w:r>
          </w:p>
        </w:tc>
        <w:tc>
          <w:tcPr>
            <w:tcW w:w="2268" w:type="dxa"/>
            <w:vAlign w:val="center"/>
          </w:tcPr>
          <w:p>
            <w:pPr>
              <w:pStyle w:val="13"/>
            </w:pPr>
            <w:r>
              <w:t>1090平方米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塑胶跑道修缮面积</w:t>
            </w:r>
          </w:p>
        </w:tc>
        <w:tc>
          <w:tcPr>
            <w:tcW w:w="5386" w:type="dxa"/>
            <w:vAlign w:val="center"/>
          </w:tcPr>
          <w:p>
            <w:pPr>
              <w:pStyle w:val="13"/>
            </w:pPr>
            <w:r>
              <w:t>东土门小学修缮、铺设混合型塑胶面积</w:t>
            </w:r>
          </w:p>
        </w:tc>
        <w:tc>
          <w:tcPr>
            <w:tcW w:w="2268" w:type="dxa"/>
            <w:vAlign w:val="center"/>
          </w:tcPr>
          <w:p>
            <w:pPr>
              <w:pStyle w:val="13"/>
            </w:pPr>
            <w:r>
              <w:t>480平方米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工程完成合格率</w:t>
            </w:r>
          </w:p>
        </w:tc>
        <w:tc>
          <w:tcPr>
            <w:tcW w:w="5386" w:type="dxa"/>
            <w:vAlign w:val="center"/>
          </w:tcPr>
          <w:p>
            <w:pPr>
              <w:pStyle w:val="13"/>
            </w:pPr>
            <w:r>
              <w:t>工程完工合格的比例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按时完成工程计划的比例</w:t>
            </w:r>
          </w:p>
        </w:tc>
        <w:tc>
          <w:tcPr>
            <w:tcW w:w="5386" w:type="dxa"/>
            <w:vAlign w:val="center"/>
          </w:tcPr>
          <w:p>
            <w:pPr>
              <w:pStyle w:val="13"/>
            </w:pPr>
            <w:r>
              <w:t>工程能够按时完成的比例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房顶彩钢瓦喷漆及塑胶跑道维修改造工程成本</w:t>
            </w:r>
          </w:p>
        </w:tc>
        <w:tc>
          <w:tcPr>
            <w:tcW w:w="5386" w:type="dxa"/>
            <w:vAlign w:val="center"/>
          </w:tcPr>
          <w:p>
            <w:pPr>
              <w:pStyle w:val="13"/>
            </w:pPr>
            <w:r>
              <w:t>东土门小学房顶彩钢瓦喷漆及塑胶跑道维修改造工程成本</w:t>
            </w:r>
          </w:p>
        </w:tc>
        <w:tc>
          <w:tcPr>
            <w:tcW w:w="2268" w:type="dxa"/>
            <w:vAlign w:val="center"/>
          </w:tcPr>
          <w:p>
            <w:pPr>
              <w:pStyle w:val="13"/>
            </w:pPr>
            <w:r>
              <w:t>9.6万元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实施后预计使用年限</w:t>
            </w:r>
          </w:p>
        </w:tc>
        <w:tc>
          <w:tcPr>
            <w:tcW w:w="5386" w:type="dxa"/>
            <w:vAlign w:val="center"/>
          </w:tcPr>
          <w:p>
            <w:pPr>
              <w:pStyle w:val="13"/>
            </w:pPr>
            <w:r>
              <w:t>工程实施后预计使用年限</w:t>
            </w:r>
          </w:p>
        </w:tc>
        <w:tc>
          <w:tcPr>
            <w:tcW w:w="2268" w:type="dxa"/>
            <w:vAlign w:val="center"/>
          </w:tcPr>
          <w:p>
            <w:pPr>
              <w:pStyle w:val="13"/>
            </w:pPr>
            <w:r>
              <w:t>≥6年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实际完成后受益学生数</w:t>
            </w:r>
          </w:p>
        </w:tc>
        <w:tc>
          <w:tcPr>
            <w:tcW w:w="5386" w:type="dxa"/>
            <w:vAlign w:val="center"/>
          </w:tcPr>
          <w:p>
            <w:pPr>
              <w:pStyle w:val="13"/>
            </w:pPr>
            <w:r>
              <w:t>实际完成后受益学生数</w:t>
            </w:r>
          </w:p>
        </w:tc>
        <w:tc>
          <w:tcPr>
            <w:tcW w:w="2268" w:type="dxa"/>
            <w:vAlign w:val="center"/>
          </w:tcPr>
          <w:p>
            <w:pPr>
              <w:pStyle w:val="13"/>
            </w:pPr>
            <w:r>
              <w:t>≥35人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完工后的师生满意度</w:t>
            </w:r>
          </w:p>
        </w:tc>
        <w:tc>
          <w:tcPr>
            <w:tcW w:w="5386" w:type="dxa"/>
            <w:vAlign w:val="center"/>
          </w:tcPr>
          <w:p>
            <w:pPr>
              <w:pStyle w:val="13"/>
            </w:pPr>
            <w:r>
              <w:t>完成后调查满意度人数占被调查人数的比例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342、2025年教育费附加（东土门小学购置心理咨询室设施设备）绩效目标表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13011025P00005210066Y</w:t>
            </w:r>
          </w:p>
        </w:tc>
        <w:tc>
          <w:tcPr>
            <w:tcW w:w="2835" w:type="dxa"/>
            <w:vAlign w:val="center"/>
          </w:tcPr>
          <w:p>
            <w:pPr>
              <w:pStyle w:val="11"/>
            </w:pPr>
            <w:r>
              <w:t>项目名称</w:t>
            </w:r>
          </w:p>
        </w:tc>
        <w:tc>
          <w:tcPr>
            <w:tcW w:w="6095" w:type="dxa"/>
            <w:gridSpan w:val="3"/>
            <w:vAlign w:val="center"/>
          </w:tcPr>
          <w:p>
            <w:pPr>
              <w:pStyle w:val="13"/>
            </w:pPr>
            <w:r>
              <w:t>2025年教育费附加（东土门小学购置心理咨询室设施设备）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通过完成东土门小学购置心理咨询室设施设备提升师生心理健康保障水平。</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1.通过完成东土门小学购置心理咨询室设施设备提升师生心理健康保障水平。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购置心理咨询室设施设备</w:t>
            </w:r>
          </w:p>
        </w:tc>
        <w:tc>
          <w:tcPr>
            <w:tcW w:w="5386" w:type="dxa"/>
            <w:vAlign w:val="center"/>
          </w:tcPr>
          <w:p>
            <w:pPr>
              <w:pStyle w:val="13"/>
            </w:pPr>
            <w:r>
              <w:t>东土门小学购置心理咨询室设施设备数量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项目完成合格率</w:t>
            </w:r>
          </w:p>
        </w:tc>
        <w:tc>
          <w:tcPr>
            <w:tcW w:w="5386" w:type="dxa"/>
            <w:vAlign w:val="center"/>
          </w:tcPr>
          <w:p>
            <w:pPr>
              <w:pStyle w:val="13"/>
            </w:pPr>
            <w:r>
              <w:t>项目完工合格的比例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按时完成项目计划的比例</w:t>
            </w:r>
          </w:p>
        </w:tc>
        <w:tc>
          <w:tcPr>
            <w:tcW w:w="5386" w:type="dxa"/>
            <w:vAlign w:val="center"/>
          </w:tcPr>
          <w:p>
            <w:pPr>
              <w:pStyle w:val="13"/>
            </w:pPr>
            <w:r>
              <w:t>项目能够按时完成的比例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购置心理咨询室设施设备成本</w:t>
            </w:r>
          </w:p>
        </w:tc>
        <w:tc>
          <w:tcPr>
            <w:tcW w:w="5386" w:type="dxa"/>
            <w:vAlign w:val="center"/>
          </w:tcPr>
          <w:p>
            <w:pPr>
              <w:pStyle w:val="13"/>
            </w:pPr>
            <w:r>
              <w:t>东土门小学购置心理咨询室设施设备成本</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实施后预计使用年限</w:t>
            </w:r>
          </w:p>
        </w:tc>
        <w:tc>
          <w:tcPr>
            <w:tcW w:w="5386" w:type="dxa"/>
            <w:vAlign w:val="center"/>
          </w:tcPr>
          <w:p>
            <w:pPr>
              <w:pStyle w:val="13"/>
            </w:pPr>
            <w:r>
              <w:t>工程实施后预计使用年限</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实际完成后受益学生数</w:t>
            </w:r>
          </w:p>
        </w:tc>
        <w:tc>
          <w:tcPr>
            <w:tcW w:w="5386" w:type="dxa"/>
            <w:vAlign w:val="center"/>
          </w:tcPr>
          <w:p>
            <w:pPr>
              <w:pStyle w:val="13"/>
            </w:pPr>
            <w:r>
              <w:t>实际完成后受益学生数</w:t>
            </w:r>
          </w:p>
        </w:tc>
        <w:tc>
          <w:tcPr>
            <w:tcW w:w="2268" w:type="dxa"/>
            <w:vAlign w:val="center"/>
          </w:tcPr>
          <w:p>
            <w:pPr>
              <w:pStyle w:val="13"/>
            </w:pPr>
            <w:r>
              <w:t>≥35人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完工后的师生满意度</w:t>
            </w:r>
          </w:p>
        </w:tc>
        <w:tc>
          <w:tcPr>
            <w:tcW w:w="5386" w:type="dxa"/>
            <w:vAlign w:val="center"/>
          </w:tcPr>
          <w:p>
            <w:pPr>
              <w:pStyle w:val="13"/>
            </w:pPr>
            <w:r>
              <w:t>完成后调查满意度人数占被调查人数的比例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343、2025年教育费附加（石家庄市鹿泉区白鹿泉乡水峪小学院落维修）绩效目标表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13011025P00005210061W</w:t>
            </w:r>
          </w:p>
        </w:tc>
        <w:tc>
          <w:tcPr>
            <w:tcW w:w="2835" w:type="dxa"/>
            <w:vAlign w:val="center"/>
          </w:tcPr>
          <w:p>
            <w:pPr>
              <w:pStyle w:val="11"/>
            </w:pPr>
            <w:r>
              <w:t>项目名称</w:t>
            </w:r>
          </w:p>
        </w:tc>
        <w:tc>
          <w:tcPr>
            <w:tcW w:w="6095" w:type="dxa"/>
            <w:gridSpan w:val="3"/>
            <w:vAlign w:val="center"/>
          </w:tcPr>
          <w:p>
            <w:pPr>
              <w:pStyle w:val="13"/>
            </w:pPr>
            <w:r>
              <w:t>2025年教育费附加（石家庄市鹿泉区白鹿泉乡水峪小学院落维修）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3.92</w:t>
            </w:r>
          </w:p>
        </w:tc>
        <w:tc>
          <w:tcPr>
            <w:tcW w:w="2835" w:type="dxa"/>
            <w:vAlign w:val="center"/>
          </w:tcPr>
          <w:p>
            <w:pPr>
              <w:pStyle w:val="11"/>
            </w:pPr>
            <w:r>
              <w:t>其中：财政    资金</w:t>
            </w:r>
          </w:p>
        </w:tc>
        <w:tc>
          <w:tcPr>
            <w:tcW w:w="2551" w:type="dxa"/>
            <w:vAlign w:val="center"/>
          </w:tcPr>
          <w:p>
            <w:pPr>
              <w:pStyle w:val="13"/>
            </w:pPr>
            <w:r>
              <w:t>3.92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完成水峪小学院落维修共605平方米，提升办学条件。</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1.完成水峪小学院落维修共605平方米，提升办学条件。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拆除旧便道砖</w:t>
            </w:r>
          </w:p>
        </w:tc>
        <w:tc>
          <w:tcPr>
            <w:tcW w:w="5386" w:type="dxa"/>
            <w:vAlign w:val="center"/>
          </w:tcPr>
          <w:p>
            <w:pPr>
              <w:pStyle w:val="13"/>
            </w:pPr>
            <w:r>
              <w:t>水峪小学拆除旧便道砖</w:t>
            </w:r>
          </w:p>
        </w:tc>
        <w:tc>
          <w:tcPr>
            <w:tcW w:w="2268" w:type="dxa"/>
            <w:vAlign w:val="center"/>
          </w:tcPr>
          <w:p>
            <w:pPr>
              <w:pStyle w:val="13"/>
            </w:pPr>
            <w:r>
              <w:t>605平方米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修缮铺设新便道砖面积</w:t>
            </w:r>
          </w:p>
        </w:tc>
        <w:tc>
          <w:tcPr>
            <w:tcW w:w="5386" w:type="dxa"/>
            <w:vAlign w:val="center"/>
          </w:tcPr>
          <w:p>
            <w:pPr>
              <w:pStyle w:val="13"/>
            </w:pPr>
            <w:r>
              <w:t>水峪小学修缮铺设新便道砖面积</w:t>
            </w:r>
          </w:p>
        </w:tc>
        <w:tc>
          <w:tcPr>
            <w:tcW w:w="2268" w:type="dxa"/>
            <w:vAlign w:val="center"/>
          </w:tcPr>
          <w:p>
            <w:pPr>
              <w:pStyle w:val="13"/>
            </w:pPr>
            <w:r>
              <w:t>605平方米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工程完成合格率</w:t>
            </w:r>
          </w:p>
        </w:tc>
        <w:tc>
          <w:tcPr>
            <w:tcW w:w="5386" w:type="dxa"/>
            <w:vAlign w:val="center"/>
          </w:tcPr>
          <w:p>
            <w:pPr>
              <w:pStyle w:val="13"/>
            </w:pPr>
            <w:r>
              <w:t>工程完工合格的比例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按时完成工程计划的比例</w:t>
            </w:r>
          </w:p>
        </w:tc>
        <w:tc>
          <w:tcPr>
            <w:tcW w:w="5386" w:type="dxa"/>
            <w:vAlign w:val="center"/>
          </w:tcPr>
          <w:p>
            <w:pPr>
              <w:pStyle w:val="13"/>
            </w:pPr>
            <w:r>
              <w:t>工程能够按时完成的比例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操场修缮成本</w:t>
            </w:r>
          </w:p>
        </w:tc>
        <w:tc>
          <w:tcPr>
            <w:tcW w:w="5386" w:type="dxa"/>
            <w:vAlign w:val="center"/>
          </w:tcPr>
          <w:p>
            <w:pPr>
              <w:pStyle w:val="13"/>
            </w:pPr>
            <w:r>
              <w:t>水峪小学操场修缮成本</w:t>
            </w:r>
          </w:p>
        </w:tc>
        <w:tc>
          <w:tcPr>
            <w:tcW w:w="2268" w:type="dxa"/>
            <w:vAlign w:val="center"/>
          </w:tcPr>
          <w:p>
            <w:pPr>
              <w:pStyle w:val="13"/>
            </w:pPr>
            <w:r>
              <w:t>7.82万元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实施后预计使用年限</w:t>
            </w:r>
          </w:p>
        </w:tc>
        <w:tc>
          <w:tcPr>
            <w:tcW w:w="5386" w:type="dxa"/>
            <w:vAlign w:val="center"/>
          </w:tcPr>
          <w:p>
            <w:pPr>
              <w:pStyle w:val="13"/>
            </w:pPr>
            <w:r>
              <w:t>工程实施后预计使用年限</w:t>
            </w:r>
          </w:p>
        </w:tc>
        <w:tc>
          <w:tcPr>
            <w:tcW w:w="2268" w:type="dxa"/>
            <w:vAlign w:val="center"/>
          </w:tcPr>
          <w:p>
            <w:pPr>
              <w:pStyle w:val="13"/>
            </w:pPr>
            <w:r>
              <w:t>≥6年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实际完成后受益学生数</w:t>
            </w:r>
          </w:p>
        </w:tc>
        <w:tc>
          <w:tcPr>
            <w:tcW w:w="5386" w:type="dxa"/>
            <w:vAlign w:val="center"/>
          </w:tcPr>
          <w:p>
            <w:pPr>
              <w:pStyle w:val="13"/>
            </w:pPr>
            <w:r>
              <w:t>实际完成后受益学生数</w:t>
            </w:r>
          </w:p>
        </w:tc>
        <w:tc>
          <w:tcPr>
            <w:tcW w:w="2268" w:type="dxa"/>
            <w:vAlign w:val="center"/>
          </w:tcPr>
          <w:p>
            <w:pPr>
              <w:pStyle w:val="13"/>
            </w:pPr>
            <w:r>
              <w:t>≥12人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完工后的师生满意度</w:t>
            </w:r>
          </w:p>
        </w:tc>
        <w:tc>
          <w:tcPr>
            <w:tcW w:w="5386" w:type="dxa"/>
            <w:vAlign w:val="center"/>
          </w:tcPr>
          <w:p>
            <w:pPr>
              <w:pStyle w:val="13"/>
            </w:pPr>
            <w:r>
              <w:t>完成后调查满意度人数占被调查人数的比例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344、2025年教育费附加（西胡申小学功能室墙面维修改造）绩效目标表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13011025P00005210065B</w:t>
            </w:r>
          </w:p>
        </w:tc>
        <w:tc>
          <w:tcPr>
            <w:tcW w:w="2835" w:type="dxa"/>
            <w:vAlign w:val="center"/>
          </w:tcPr>
          <w:p>
            <w:pPr>
              <w:pStyle w:val="11"/>
            </w:pPr>
            <w:r>
              <w:t>项目名称</w:t>
            </w:r>
          </w:p>
        </w:tc>
        <w:tc>
          <w:tcPr>
            <w:tcW w:w="6095" w:type="dxa"/>
            <w:gridSpan w:val="3"/>
            <w:vAlign w:val="center"/>
          </w:tcPr>
          <w:p>
            <w:pPr>
              <w:pStyle w:val="13"/>
            </w:pPr>
            <w:r>
              <w:t>2025年教育费附加（西胡申小学功能室墙面维修改造）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w:t>
            </w:r>
          </w:p>
        </w:tc>
        <w:tc>
          <w:tcPr>
            <w:tcW w:w="2835" w:type="dxa"/>
            <w:vAlign w:val="center"/>
          </w:tcPr>
          <w:p>
            <w:pPr>
              <w:pStyle w:val="11"/>
            </w:pPr>
            <w:r>
              <w:t>其中：财政    资金</w:t>
            </w:r>
          </w:p>
        </w:tc>
        <w:tc>
          <w:tcPr>
            <w:tcW w:w="2551" w:type="dxa"/>
            <w:vAlign w:val="center"/>
          </w:tcPr>
          <w:p>
            <w:pPr>
              <w:pStyle w:val="13"/>
            </w:pPr>
            <w:r>
              <w:t>1.35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完成功能室墙面维修157.8平方米，提升办学条件。</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1.完成功能室墙面维修157.8平方米，提升办学条件。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功能室维修墙面面积数</w:t>
            </w:r>
          </w:p>
        </w:tc>
        <w:tc>
          <w:tcPr>
            <w:tcW w:w="5386" w:type="dxa"/>
            <w:vAlign w:val="center"/>
          </w:tcPr>
          <w:p>
            <w:pPr>
              <w:pStyle w:val="13"/>
            </w:pPr>
            <w:r>
              <w:t>西胡申小学功能室墙面维修面积数</w:t>
            </w:r>
          </w:p>
        </w:tc>
        <w:tc>
          <w:tcPr>
            <w:tcW w:w="2268" w:type="dxa"/>
            <w:vAlign w:val="center"/>
          </w:tcPr>
          <w:p>
            <w:pPr>
              <w:pStyle w:val="13"/>
            </w:pPr>
            <w:r>
              <w:t>157.8平方米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工程完成合格率</w:t>
            </w:r>
          </w:p>
        </w:tc>
        <w:tc>
          <w:tcPr>
            <w:tcW w:w="5386" w:type="dxa"/>
            <w:vAlign w:val="center"/>
          </w:tcPr>
          <w:p>
            <w:pPr>
              <w:pStyle w:val="13"/>
            </w:pPr>
            <w:r>
              <w:t>工程完工合格的比例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按时完成工程计划的比例</w:t>
            </w:r>
          </w:p>
        </w:tc>
        <w:tc>
          <w:tcPr>
            <w:tcW w:w="5386" w:type="dxa"/>
            <w:vAlign w:val="center"/>
          </w:tcPr>
          <w:p>
            <w:pPr>
              <w:pStyle w:val="13"/>
            </w:pPr>
            <w:r>
              <w:t>工程能够按时完成的比例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功能室维修墙面成本</w:t>
            </w:r>
          </w:p>
        </w:tc>
        <w:tc>
          <w:tcPr>
            <w:tcW w:w="5386" w:type="dxa"/>
            <w:vAlign w:val="center"/>
          </w:tcPr>
          <w:p>
            <w:pPr>
              <w:pStyle w:val="13"/>
            </w:pPr>
            <w:r>
              <w:t>对西胡申小学功能室维修墙面成本</w:t>
            </w:r>
          </w:p>
        </w:tc>
        <w:tc>
          <w:tcPr>
            <w:tcW w:w="2268" w:type="dxa"/>
            <w:vAlign w:val="center"/>
          </w:tcPr>
          <w:p>
            <w:pPr>
              <w:pStyle w:val="13"/>
            </w:pPr>
            <w:r>
              <w:t>1.35万元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实施后预计使用年限</w:t>
            </w:r>
          </w:p>
        </w:tc>
        <w:tc>
          <w:tcPr>
            <w:tcW w:w="5386" w:type="dxa"/>
            <w:vAlign w:val="center"/>
          </w:tcPr>
          <w:p>
            <w:pPr>
              <w:pStyle w:val="13"/>
            </w:pPr>
            <w:r>
              <w:t>工程实施后预计使用年限</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实际完成后受益学生数</w:t>
            </w:r>
          </w:p>
        </w:tc>
        <w:tc>
          <w:tcPr>
            <w:tcW w:w="5386" w:type="dxa"/>
            <w:vAlign w:val="center"/>
          </w:tcPr>
          <w:p>
            <w:pPr>
              <w:pStyle w:val="13"/>
            </w:pPr>
            <w:r>
              <w:t>实际完成后受益学生数</w:t>
            </w:r>
          </w:p>
        </w:tc>
        <w:tc>
          <w:tcPr>
            <w:tcW w:w="2268" w:type="dxa"/>
            <w:vAlign w:val="center"/>
          </w:tcPr>
          <w:p>
            <w:pPr>
              <w:pStyle w:val="13"/>
            </w:pPr>
            <w:r>
              <w:t>29人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完工后的师生满意度</w:t>
            </w:r>
          </w:p>
        </w:tc>
        <w:tc>
          <w:tcPr>
            <w:tcW w:w="5386" w:type="dxa"/>
            <w:vAlign w:val="center"/>
          </w:tcPr>
          <w:p>
            <w:pPr>
              <w:pStyle w:val="13"/>
            </w:pPr>
            <w:r>
              <w:t>完成后调查满意度人数占被调查人数的比例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345、2025年教育费附加（西胡申小学教学楼楼道更换地胶）绩效目标表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13011025P00005210064P</w:t>
            </w:r>
          </w:p>
        </w:tc>
        <w:tc>
          <w:tcPr>
            <w:tcW w:w="2835" w:type="dxa"/>
            <w:vAlign w:val="center"/>
          </w:tcPr>
          <w:p>
            <w:pPr>
              <w:pStyle w:val="11"/>
            </w:pPr>
            <w:r>
              <w:t>项目名称</w:t>
            </w:r>
          </w:p>
        </w:tc>
        <w:tc>
          <w:tcPr>
            <w:tcW w:w="6095" w:type="dxa"/>
            <w:gridSpan w:val="3"/>
            <w:vAlign w:val="center"/>
          </w:tcPr>
          <w:p>
            <w:pPr>
              <w:pStyle w:val="13"/>
            </w:pPr>
            <w:r>
              <w:t>2025年教育费附加（西胡申小学教学楼楼道更换地胶）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1.26</w:t>
            </w:r>
          </w:p>
        </w:tc>
        <w:tc>
          <w:tcPr>
            <w:tcW w:w="2835" w:type="dxa"/>
            <w:vAlign w:val="center"/>
          </w:tcPr>
          <w:p>
            <w:pPr>
              <w:pStyle w:val="11"/>
            </w:pPr>
            <w:r>
              <w:t>其中：财政    资金</w:t>
            </w:r>
          </w:p>
        </w:tc>
        <w:tc>
          <w:tcPr>
            <w:tcW w:w="2551" w:type="dxa"/>
            <w:vAlign w:val="center"/>
          </w:tcPr>
          <w:p>
            <w:pPr>
              <w:pStyle w:val="13"/>
            </w:pPr>
            <w:r>
              <w:t>1.26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完成铲除旧地胶、自留平、铺设地胶97平方米</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1.完成铲除旧地胶、自留平、铺设地胶97平方米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铲除旧地胶、自留平、铺设地胶面积数</w:t>
            </w:r>
          </w:p>
        </w:tc>
        <w:tc>
          <w:tcPr>
            <w:tcW w:w="5386" w:type="dxa"/>
            <w:vAlign w:val="center"/>
          </w:tcPr>
          <w:p>
            <w:pPr>
              <w:pStyle w:val="13"/>
            </w:pPr>
            <w:r>
              <w:t>西胡申小学教学楼楼道更换地胶面积数</w:t>
            </w:r>
          </w:p>
        </w:tc>
        <w:tc>
          <w:tcPr>
            <w:tcW w:w="2268" w:type="dxa"/>
            <w:vAlign w:val="center"/>
          </w:tcPr>
          <w:p>
            <w:pPr>
              <w:pStyle w:val="13"/>
            </w:pPr>
            <w:r>
              <w:t>97平方米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工程完成合格率</w:t>
            </w:r>
          </w:p>
        </w:tc>
        <w:tc>
          <w:tcPr>
            <w:tcW w:w="5386" w:type="dxa"/>
            <w:vAlign w:val="center"/>
          </w:tcPr>
          <w:p>
            <w:pPr>
              <w:pStyle w:val="13"/>
            </w:pPr>
            <w:r>
              <w:t>工程完工合格的比例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按时完成工程计划的比例</w:t>
            </w:r>
          </w:p>
        </w:tc>
        <w:tc>
          <w:tcPr>
            <w:tcW w:w="5386" w:type="dxa"/>
            <w:vAlign w:val="center"/>
          </w:tcPr>
          <w:p>
            <w:pPr>
              <w:pStyle w:val="13"/>
            </w:pPr>
            <w:r>
              <w:t>工程能够按时完成的比例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教学楼楼道更换地胶成本</w:t>
            </w:r>
          </w:p>
        </w:tc>
        <w:tc>
          <w:tcPr>
            <w:tcW w:w="5386" w:type="dxa"/>
            <w:vAlign w:val="center"/>
          </w:tcPr>
          <w:p>
            <w:pPr>
              <w:pStyle w:val="13"/>
            </w:pPr>
            <w:r>
              <w:t>对西胡申小学教学楼楼道更换地胶成本</w:t>
            </w:r>
          </w:p>
        </w:tc>
        <w:tc>
          <w:tcPr>
            <w:tcW w:w="2268" w:type="dxa"/>
            <w:vAlign w:val="center"/>
          </w:tcPr>
          <w:p>
            <w:pPr>
              <w:pStyle w:val="13"/>
            </w:pPr>
            <w:r>
              <w:t>1.26万元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实施后预计使用年限</w:t>
            </w:r>
          </w:p>
        </w:tc>
        <w:tc>
          <w:tcPr>
            <w:tcW w:w="5386" w:type="dxa"/>
            <w:vAlign w:val="center"/>
          </w:tcPr>
          <w:p>
            <w:pPr>
              <w:pStyle w:val="13"/>
            </w:pPr>
            <w:r>
              <w:t>工程实施后预计使用年限</w:t>
            </w:r>
          </w:p>
        </w:tc>
        <w:tc>
          <w:tcPr>
            <w:tcW w:w="2268" w:type="dxa"/>
            <w:vAlign w:val="center"/>
          </w:tcPr>
          <w:p>
            <w:pPr>
              <w:pStyle w:val="13"/>
            </w:pPr>
            <w:r>
              <w:t>≥7年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实际完成后受益学生数</w:t>
            </w:r>
          </w:p>
        </w:tc>
        <w:tc>
          <w:tcPr>
            <w:tcW w:w="5386" w:type="dxa"/>
            <w:vAlign w:val="center"/>
          </w:tcPr>
          <w:p>
            <w:pPr>
              <w:pStyle w:val="13"/>
            </w:pPr>
            <w:r>
              <w:t>实际完成后受益学生数</w:t>
            </w:r>
          </w:p>
        </w:tc>
        <w:tc>
          <w:tcPr>
            <w:tcW w:w="2268" w:type="dxa"/>
            <w:vAlign w:val="center"/>
          </w:tcPr>
          <w:p>
            <w:pPr>
              <w:pStyle w:val="13"/>
            </w:pPr>
            <w:r>
              <w:t>≥29人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完工后的师生满意度</w:t>
            </w:r>
          </w:p>
        </w:tc>
        <w:tc>
          <w:tcPr>
            <w:tcW w:w="5386" w:type="dxa"/>
            <w:vAlign w:val="center"/>
          </w:tcPr>
          <w:p>
            <w:pPr>
              <w:pStyle w:val="13"/>
            </w:pPr>
            <w:r>
              <w:t>完成后调查满意度人数占被调查人数的比例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346、2025年省级校舍安全保障（石财教【2024】112号）（石家庄市鹿泉区白鹿泉乡水峪小学消防楼梯改造工程）绩效目标表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13011025P00001211042Y</w:t>
            </w:r>
          </w:p>
        </w:tc>
        <w:tc>
          <w:tcPr>
            <w:tcW w:w="2835" w:type="dxa"/>
            <w:vAlign w:val="center"/>
          </w:tcPr>
          <w:p>
            <w:pPr>
              <w:pStyle w:val="11"/>
            </w:pPr>
            <w:r>
              <w:t>项目名称</w:t>
            </w:r>
          </w:p>
        </w:tc>
        <w:tc>
          <w:tcPr>
            <w:tcW w:w="6095" w:type="dxa"/>
            <w:gridSpan w:val="3"/>
            <w:vAlign w:val="center"/>
          </w:tcPr>
          <w:p>
            <w:pPr>
              <w:pStyle w:val="13"/>
            </w:pPr>
            <w:r>
              <w:t>2025年省级校舍安全保障（石财教【2024】112号）（石家庄市鹿泉区白鹿泉乡水峪小学消防楼梯改造工程）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6.30</w:t>
            </w:r>
          </w:p>
        </w:tc>
        <w:tc>
          <w:tcPr>
            <w:tcW w:w="2835" w:type="dxa"/>
            <w:vAlign w:val="center"/>
          </w:tcPr>
          <w:p>
            <w:pPr>
              <w:pStyle w:val="11"/>
            </w:pPr>
            <w:r>
              <w:t>其中：财政    资金</w:t>
            </w:r>
          </w:p>
        </w:tc>
        <w:tc>
          <w:tcPr>
            <w:tcW w:w="2551" w:type="dxa"/>
            <w:vAlign w:val="center"/>
          </w:tcPr>
          <w:p>
            <w:pPr>
              <w:pStyle w:val="13"/>
            </w:pPr>
            <w:r>
              <w:t>6.30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"""完成水峪小学修建消防楼梯长度11.9米，消防楼梯阳光瓦面积87平方米，台阶铺设地胶33平米，消除安全隐患。</w:t>
            </w:r>
            <w:r>
              <w:tab/>
            </w:r>
            <w:r>
              <w:tab/>
            </w:r>
            <w:r>
              <w:tab/>
            </w:r>
            <w:r>
              <w:tab/>
            </w:r>
            <w:r>
              <w:tab/>
            </w:r>
            <w:r>
              <w:tab/>
            </w:r>
            <w:r>
              <w:tab/>
            </w:r>
            <w:r>
              <w:tab/>
            </w:r>
            <w:r>
              <w:tab/>
            </w:r>
            <w:r>
              <w:tab/>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1."完成水峪小学修建消防楼梯长度11.9米，消防楼梯阳光瓦面积87平方米，台阶铺设地胶33平米，消除安全隐患。</w:t>
            </w:r>
            <w:r>
              <w:tab/>
            </w:r>
            <w:r>
              <w:tab/>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修建消防楼梯长度</w:t>
            </w:r>
          </w:p>
        </w:tc>
        <w:tc>
          <w:tcPr>
            <w:tcW w:w="5386" w:type="dxa"/>
            <w:vAlign w:val="center"/>
          </w:tcPr>
          <w:p>
            <w:pPr>
              <w:pStyle w:val="13"/>
            </w:pPr>
            <w:r>
              <w:t>水峪小学新建楼梯长度</w:t>
            </w:r>
          </w:p>
        </w:tc>
        <w:tc>
          <w:tcPr>
            <w:tcW w:w="2268" w:type="dxa"/>
            <w:vAlign w:val="center"/>
          </w:tcPr>
          <w:p>
            <w:pPr>
              <w:pStyle w:val="13"/>
            </w:pPr>
            <w:r>
              <w:t>11.9米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安装消防楼梯阳光瓦面积</w:t>
            </w:r>
          </w:p>
        </w:tc>
        <w:tc>
          <w:tcPr>
            <w:tcW w:w="5386" w:type="dxa"/>
            <w:vAlign w:val="center"/>
          </w:tcPr>
          <w:p>
            <w:pPr>
              <w:pStyle w:val="13"/>
            </w:pPr>
            <w:r>
              <w:t>水峪小学安装消防楼梯阳光瓦面积</w:t>
            </w:r>
          </w:p>
        </w:tc>
        <w:tc>
          <w:tcPr>
            <w:tcW w:w="2268" w:type="dxa"/>
            <w:vAlign w:val="center"/>
          </w:tcPr>
          <w:p>
            <w:pPr>
              <w:pStyle w:val="13"/>
            </w:pPr>
            <w:r>
              <w:t>87平方 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消防楼梯台阶铺设地胶面积</w:t>
            </w:r>
          </w:p>
        </w:tc>
        <w:tc>
          <w:tcPr>
            <w:tcW w:w="5386" w:type="dxa"/>
            <w:vAlign w:val="center"/>
          </w:tcPr>
          <w:p>
            <w:pPr>
              <w:pStyle w:val="13"/>
            </w:pPr>
            <w:r>
              <w:t>水峪小学消防楼梯台阶铺设地胶面积</w:t>
            </w:r>
          </w:p>
        </w:tc>
        <w:tc>
          <w:tcPr>
            <w:tcW w:w="2268" w:type="dxa"/>
            <w:vAlign w:val="center"/>
          </w:tcPr>
          <w:p>
            <w:pPr>
              <w:pStyle w:val="13"/>
            </w:pPr>
            <w:r>
              <w:t>33平方 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工程完成合格率</w:t>
            </w:r>
          </w:p>
        </w:tc>
        <w:tc>
          <w:tcPr>
            <w:tcW w:w="5386" w:type="dxa"/>
            <w:vAlign w:val="center"/>
          </w:tcPr>
          <w:p>
            <w:pPr>
              <w:pStyle w:val="13"/>
            </w:pPr>
            <w:r>
              <w:t>工程完工合格的比例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按时完成工程计划的比例</w:t>
            </w:r>
          </w:p>
        </w:tc>
        <w:tc>
          <w:tcPr>
            <w:tcW w:w="5386" w:type="dxa"/>
            <w:vAlign w:val="center"/>
          </w:tcPr>
          <w:p>
            <w:pPr>
              <w:pStyle w:val="13"/>
            </w:pPr>
            <w:r>
              <w:t>工程能够按时完成的比例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修建消防楼梯成本</w:t>
            </w:r>
          </w:p>
        </w:tc>
        <w:tc>
          <w:tcPr>
            <w:tcW w:w="5386" w:type="dxa"/>
            <w:vAlign w:val="center"/>
          </w:tcPr>
          <w:p>
            <w:pPr>
              <w:pStyle w:val="13"/>
            </w:pPr>
            <w:r>
              <w:t>水峪小学消防楼梯改造成本</w:t>
            </w:r>
          </w:p>
        </w:tc>
        <w:tc>
          <w:tcPr>
            <w:tcW w:w="2268" w:type="dxa"/>
            <w:vAlign w:val="center"/>
          </w:tcPr>
          <w:p>
            <w:pPr>
              <w:pStyle w:val="13"/>
            </w:pPr>
            <w:r>
              <w:t>≥6.3万元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实施后预计使用年限</w:t>
            </w:r>
          </w:p>
        </w:tc>
        <w:tc>
          <w:tcPr>
            <w:tcW w:w="5386" w:type="dxa"/>
            <w:vAlign w:val="center"/>
          </w:tcPr>
          <w:p>
            <w:pPr>
              <w:pStyle w:val="13"/>
            </w:pPr>
            <w:r>
              <w:t>工程实施后预计使用年限</w:t>
            </w:r>
          </w:p>
        </w:tc>
        <w:tc>
          <w:tcPr>
            <w:tcW w:w="2268" w:type="dxa"/>
            <w:vAlign w:val="center"/>
          </w:tcPr>
          <w:p>
            <w:pPr>
              <w:pStyle w:val="13"/>
            </w:pPr>
            <w:r>
              <w:t>≥6年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实际完成后受益学生数</w:t>
            </w:r>
          </w:p>
        </w:tc>
        <w:tc>
          <w:tcPr>
            <w:tcW w:w="5386" w:type="dxa"/>
            <w:vAlign w:val="center"/>
          </w:tcPr>
          <w:p>
            <w:pPr>
              <w:pStyle w:val="13"/>
            </w:pPr>
            <w:r>
              <w:t>实际完成后受益学生数</w:t>
            </w:r>
          </w:p>
        </w:tc>
        <w:tc>
          <w:tcPr>
            <w:tcW w:w="2268" w:type="dxa"/>
            <w:vAlign w:val="center"/>
          </w:tcPr>
          <w:p>
            <w:pPr>
              <w:pStyle w:val="13"/>
            </w:pPr>
            <w:r>
              <w:t>≥12人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完工后的师生满意度</w:t>
            </w:r>
          </w:p>
        </w:tc>
        <w:tc>
          <w:tcPr>
            <w:tcW w:w="5386" w:type="dxa"/>
            <w:vAlign w:val="center"/>
          </w:tcPr>
          <w:p>
            <w:pPr>
              <w:pStyle w:val="13"/>
            </w:pPr>
            <w:r>
              <w:t>完成后调查满意度人数占被调查人数的比例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347、2025年市级校舍安全保障（鹿泉区白鹿泉乡西胡申小学围墙工程 ）（石财教【2024】112号）绩效目标表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13011025P00001210978Q</w:t>
            </w:r>
          </w:p>
        </w:tc>
        <w:tc>
          <w:tcPr>
            <w:tcW w:w="2835" w:type="dxa"/>
            <w:vAlign w:val="center"/>
          </w:tcPr>
          <w:p>
            <w:pPr>
              <w:pStyle w:val="11"/>
            </w:pPr>
            <w:r>
              <w:t>项目名称</w:t>
            </w:r>
          </w:p>
        </w:tc>
        <w:tc>
          <w:tcPr>
            <w:tcW w:w="6095" w:type="dxa"/>
            <w:gridSpan w:val="3"/>
            <w:vAlign w:val="center"/>
          </w:tcPr>
          <w:p>
            <w:pPr>
              <w:pStyle w:val="13"/>
            </w:pPr>
            <w:r>
              <w:t>2025年市级校舍安全保障（鹿泉区白鹿泉乡西胡申小学围墙工程 ）（石财教【2024】112号）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3.76</w:t>
            </w:r>
          </w:p>
        </w:tc>
        <w:tc>
          <w:tcPr>
            <w:tcW w:w="2835" w:type="dxa"/>
            <w:vAlign w:val="center"/>
          </w:tcPr>
          <w:p>
            <w:pPr>
              <w:pStyle w:val="11"/>
            </w:pPr>
            <w:r>
              <w:t>其中：财政    资金</w:t>
            </w:r>
          </w:p>
        </w:tc>
        <w:tc>
          <w:tcPr>
            <w:tcW w:w="2551" w:type="dxa"/>
            <w:vAlign w:val="center"/>
          </w:tcPr>
          <w:p>
            <w:pPr>
              <w:pStyle w:val="13"/>
            </w:pPr>
            <w:r>
              <w:t>3.76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"完成旧围墙拆除70平方米，外墙墙面铲除及粉刷120平方米，制作铁艺栅栏37米，提升办学条件。</w:t>
            </w:r>
            <w:r>
              <w:tab/>
            </w:r>
            <w:r>
              <w:tab/>
            </w:r>
            <w:r>
              <w:tab/>
            </w: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1.完成旧围墙拆除70平方米，外墙墙面铲除及粉刷120平方米，制作铁艺栅栏37米，提升办学条件。</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旧围墙拆除、外墙墙面铲除及粉刷面积数</w:t>
            </w:r>
          </w:p>
        </w:tc>
        <w:tc>
          <w:tcPr>
            <w:tcW w:w="5386" w:type="dxa"/>
            <w:vAlign w:val="center"/>
          </w:tcPr>
          <w:p>
            <w:pPr>
              <w:pStyle w:val="13"/>
            </w:pPr>
            <w:r>
              <w:t>西胡申小学围墙工程面积数</w:t>
            </w:r>
          </w:p>
        </w:tc>
        <w:tc>
          <w:tcPr>
            <w:tcW w:w="2268" w:type="dxa"/>
            <w:vAlign w:val="center"/>
          </w:tcPr>
          <w:p>
            <w:pPr>
              <w:pStyle w:val="13"/>
            </w:pPr>
            <w:r>
              <w:t>190平方米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制作铁艺栅栏米数</w:t>
            </w:r>
          </w:p>
        </w:tc>
        <w:tc>
          <w:tcPr>
            <w:tcW w:w="5386" w:type="dxa"/>
            <w:vAlign w:val="center"/>
          </w:tcPr>
          <w:p>
            <w:pPr>
              <w:pStyle w:val="13"/>
            </w:pPr>
            <w:r>
              <w:t>西胡申小学围墙工程制作铁艺栅栏米数</w:t>
            </w:r>
          </w:p>
        </w:tc>
        <w:tc>
          <w:tcPr>
            <w:tcW w:w="2268" w:type="dxa"/>
            <w:vAlign w:val="center"/>
          </w:tcPr>
          <w:p>
            <w:pPr>
              <w:pStyle w:val="13"/>
            </w:pPr>
            <w:r>
              <w:t>37米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工程完成合格率</w:t>
            </w:r>
          </w:p>
        </w:tc>
        <w:tc>
          <w:tcPr>
            <w:tcW w:w="5386" w:type="dxa"/>
            <w:vAlign w:val="center"/>
          </w:tcPr>
          <w:p>
            <w:pPr>
              <w:pStyle w:val="13"/>
            </w:pPr>
            <w:r>
              <w:t>工程完工合格的比例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按时完成工程计划的比例</w:t>
            </w:r>
          </w:p>
        </w:tc>
        <w:tc>
          <w:tcPr>
            <w:tcW w:w="5386" w:type="dxa"/>
            <w:vAlign w:val="center"/>
          </w:tcPr>
          <w:p>
            <w:pPr>
              <w:pStyle w:val="13"/>
            </w:pPr>
            <w:r>
              <w:t>工程能够按时完成的比例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围墙工程成本</w:t>
            </w:r>
          </w:p>
        </w:tc>
        <w:tc>
          <w:tcPr>
            <w:tcW w:w="5386" w:type="dxa"/>
            <w:vAlign w:val="center"/>
          </w:tcPr>
          <w:p>
            <w:pPr>
              <w:pStyle w:val="13"/>
            </w:pPr>
            <w:r>
              <w:t>对西胡申小学围墙工程成本</w:t>
            </w:r>
          </w:p>
        </w:tc>
        <w:tc>
          <w:tcPr>
            <w:tcW w:w="2268" w:type="dxa"/>
            <w:vAlign w:val="center"/>
          </w:tcPr>
          <w:p>
            <w:pPr>
              <w:pStyle w:val="13"/>
            </w:pPr>
            <w:r>
              <w:t>5.16万元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实施后预计使用年限</w:t>
            </w:r>
          </w:p>
        </w:tc>
        <w:tc>
          <w:tcPr>
            <w:tcW w:w="5386" w:type="dxa"/>
            <w:vAlign w:val="center"/>
          </w:tcPr>
          <w:p>
            <w:pPr>
              <w:pStyle w:val="13"/>
            </w:pPr>
            <w:r>
              <w:t>工程实施后预计使用年限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实际完成后受益学生数</w:t>
            </w:r>
          </w:p>
        </w:tc>
        <w:tc>
          <w:tcPr>
            <w:tcW w:w="5386" w:type="dxa"/>
            <w:vAlign w:val="center"/>
          </w:tcPr>
          <w:p>
            <w:pPr>
              <w:pStyle w:val="13"/>
            </w:pPr>
            <w:r>
              <w:t>实际完成后受益学生数</w:t>
            </w:r>
          </w:p>
        </w:tc>
        <w:tc>
          <w:tcPr>
            <w:tcW w:w="2268" w:type="dxa"/>
            <w:vAlign w:val="center"/>
          </w:tcPr>
          <w:p>
            <w:pPr>
              <w:pStyle w:val="13"/>
            </w:pPr>
            <w:r>
              <w:t>≥29人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完工后的师生满意度</w:t>
            </w:r>
          </w:p>
        </w:tc>
        <w:tc>
          <w:tcPr>
            <w:tcW w:w="5386" w:type="dxa"/>
            <w:vAlign w:val="center"/>
          </w:tcPr>
          <w:p>
            <w:pPr>
              <w:pStyle w:val="13"/>
            </w:pPr>
            <w:r>
              <w:t>完成后调查满意度人数占被调查人数的比例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348、2025年市级校舍安全保障（石财教【2024】112号）（鹿泉区白鹿泉乡西胡申小学厕所及录播室屋面更换树脂瓦工程）绩效目标表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13011025P00001211041B</w:t>
            </w:r>
          </w:p>
        </w:tc>
        <w:tc>
          <w:tcPr>
            <w:tcW w:w="2835" w:type="dxa"/>
            <w:vAlign w:val="center"/>
          </w:tcPr>
          <w:p>
            <w:pPr>
              <w:pStyle w:val="11"/>
            </w:pPr>
            <w:r>
              <w:t>项目名称</w:t>
            </w:r>
          </w:p>
        </w:tc>
        <w:tc>
          <w:tcPr>
            <w:tcW w:w="6095" w:type="dxa"/>
            <w:gridSpan w:val="3"/>
            <w:vAlign w:val="center"/>
          </w:tcPr>
          <w:p>
            <w:pPr>
              <w:pStyle w:val="13"/>
            </w:pPr>
            <w:r>
              <w:t>2025年市级校舍安全保障（石财教【2024】112号）（鹿泉区白鹿泉乡西胡申小学厕所及录播室屋面更换树脂瓦工程）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3.87</w:t>
            </w:r>
          </w:p>
        </w:tc>
        <w:tc>
          <w:tcPr>
            <w:tcW w:w="2835" w:type="dxa"/>
            <w:vAlign w:val="center"/>
          </w:tcPr>
          <w:p>
            <w:pPr>
              <w:pStyle w:val="11"/>
            </w:pPr>
            <w:r>
              <w:t>其中：财政    资金</w:t>
            </w:r>
          </w:p>
        </w:tc>
        <w:tc>
          <w:tcPr>
            <w:tcW w:w="2551" w:type="dxa"/>
            <w:vAlign w:val="center"/>
          </w:tcPr>
          <w:p>
            <w:pPr>
              <w:pStyle w:val="13"/>
            </w:pPr>
            <w:r>
              <w:t>3.87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"完成拆除厕所及录播室屋面旧水泥瓦245平方米，铺设录播室树脂瓦179平方米、厕所树脂瓦66平方米，提升办学条件。</w:t>
            </w:r>
            <w:r>
              <w:tab/>
            </w: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1.完成拆除厕所及录播室屋面旧水泥瓦245平方米，铺设录播室树脂瓦179平方米、厕所树脂瓦66平方米，提升办学条件。</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拆除厕所及录播室屋面旧水泥瓦、更换树脂瓦面积数</w:t>
            </w:r>
          </w:p>
        </w:tc>
        <w:tc>
          <w:tcPr>
            <w:tcW w:w="5386" w:type="dxa"/>
            <w:vAlign w:val="center"/>
          </w:tcPr>
          <w:p>
            <w:pPr>
              <w:pStyle w:val="13"/>
            </w:pPr>
            <w:r>
              <w:t>西胡申小学厕所及录播室屋面更换树脂瓦面积数</w:t>
            </w:r>
          </w:p>
        </w:tc>
        <w:tc>
          <w:tcPr>
            <w:tcW w:w="2268" w:type="dxa"/>
            <w:vAlign w:val="center"/>
          </w:tcPr>
          <w:p>
            <w:pPr>
              <w:pStyle w:val="13"/>
            </w:pPr>
            <w:r>
              <w:t>245平方米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工程完成合格率</w:t>
            </w:r>
          </w:p>
        </w:tc>
        <w:tc>
          <w:tcPr>
            <w:tcW w:w="5386" w:type="dxa"/>
            <w:vAlign w:val="center"/>
          </w:tcPr>
          <w:p>
            <w:pPr>
              <w:pStyle w:val="13"/>
            </w:pPr>
            <w:r>
              <w:t>工程完工合格的比例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按时完成工程计划的比例</w:t>
            </w:r>
          </w:p>
        </w:tc>
        <w:tc>
          <w:tcPr>
            <w:tcW w:w="5386" w:type="dxa"/>
            <w:vAlign w:val="center"/>
          </w:tcPr>
          <w:p>
            <w:pPr>
              <w:pStyle w:val="13"/>
            </w:pPr>
            <w:r>
              <w:t>工程能够按时完成的比例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厕所及录播室屋面更换树脂瓦成本</w:t>
            </w:r>
          </w:p>
        </w:tc>
        <w:tc>
          <w:tcPr>
            <w:tcW w:w="5386" w:type="dxa"/>
            <w:vAlign w:val="center"/>
          </w:tcPr>
          <w:p>
            <w:pPr>
              <w:pStyle w:val="13"/>
            </w:pPr>
            <w:r>
              <w:t>对西胡申小学厕所及录播室更换树脂瓦成本</w:t>
            </w:r>
          </w:p>
        </w:tc>
        <w:tc>
          <w:tcPr>
            <w:tcW w:w="2268" w:type="dxa"/>
            <w:vAlign w:val="center"/>
          </w:tcPr>
          <w:p>
            <w:pPr>
              <w:pStyle w:val="13"/>
            </w:pPr>
            <w:r>
              <w:t>3.87万元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实施后预计使用年限</w:t>
            </w:r>
          </w:p>
        </w:tc>
        <w:tc>
          <w:tcPr>
            <w:tcW w:w="5386" w:type="dxa"/>
            <w:vAlign w:val="center"/>
          </w:tcPr>
          <w:p>
            <w:pPr>
              <w:pStyle w:val="13"/>
            </w:pPr>
            <w:r>
              <w:t>工程实施后预计使用年限</w:t>
            </w:r>
          </w:p>
        </w:tc>
        <w:tc>
          <w:tcPr>
            <w:tcW w:w="2268" w:type="dxa"/>
            <w:vAlign w:val="center"/>
          </w:tcPr>
          <w:p>
            <w:pPr>
              <w:pStyle w:val="13"/>
            </w:pPr>
            <w:r>
              <w:t>≥7年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实际完成后受益学生数</w:t>
            </w:r>
          </w:p>
        </w:tc>
        <w:tc>
          <w:tcPr>
            <w:tcW w:w="5386" w:type="dxa"/>
            <w:vAlign w:val="center"/>
          </w:tcPr>
          <w:p>
            <w:pPr>
              <w:pStyle w:val="13"/>
            </w:pPr>
            <w:r>
              <w:t>实际完成后受益学生数</w:t>
            </w:r>
          </w:p>
        </w:tc>
        <w:tc>
          <w:tcPr>
            <w:tcW w:w="2268" w:type="dxa"/>
            <w:vAlign w:val="center"/>
          </w:tcPr>
          <w:p>
            <w:pPr>
              <w:pStyle w:val="13"/>
            </w:pPr>
            <w:r>
              <w:t>≥29人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完工后的师生满意度</w:t>
            </w:r>
          </w:p>
        </w:tc>
        <w:tc>
          <w:tcPr>
            <w:tcW w:w="5386" w:type="dxa"/>
            <w:vAlign w:val="center"/>
          </w:tcPr>
          <w:p>
            <w:pPr>
              <w:pStyle w:val="13"/>
            </w:pPr>
            <w:r>
              <w:t>完成后调查满意度人数占被调查人数的比例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349、2025年市级校舍安全保障（石财教【2024】112号）（石家庄市鹿泉区白鹿泉乡水峪小学围墙粉刷改造工程）绩效目标表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13011025P00001211043J</w:t>
            </w:r>
          </w:p>
        </w:tc>
        <w:tc>
          <w:tcPr>
            <w:tcW w:w="2835" w:type="dxa"/>
            <w:vAlign w:val="center"/>
          </w:tcPr>
          <w:p>
            <w:pPr>
              <w:pStyle w:val="11"/>
            </w:pPr>
            <w:r>
              <w:t>项目名称</w:t>
            </w:r>
          </w:p>
        </w:tc>
        <w:tc>
          <w:tcPr>
            <w:tcW w:w="6095" w:type="dxa"/>
            <w:gridSpan w:val="3"/>
            <w:vAlign w:val="center"/>
          </w:tcPr>
          <w:p>
            <w:pPr>
              <w:pStyle w:val="13"/>
            </w:pPr>
            <w:r>
              <w:t>2025年市级校舍安全保障（石财教【2024】112号）（石家庄市鹿泉区白鹿泉乡水峪小学围墙粉刷改造工程）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1.16</w:t>
            </w:r>
          </w:p>
        </w:tc>
        <w:tc>
          <w:tcPr>
            <w:tcW w:w="2835" w:type="dxa"/>
            <w:vAlign w:val="center"/>
          </w:tcPr>
          <w:p>
            <w:pPr>
              <w:pStyle w:val="11"/>
            </w:pPr>
            <w:r>
              <w:t>其中：财政    资金</w:t>
            </w:r>
          </w:p>
        </w:tc>
        <w:tc>
          <w:tcPr>
            <w:tcW w:w="2551" w:type="dxa"/>
            <w:vAlign w:val="center"/>
          </w:tcPr>
          <w:p>
            <w:pPr>
              <w:pStyle w:val="13"/>
            </w:pPr>
            <w:r>
              <w:t>1.16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"完成水峪小学外墙粉刷265平方米、围墙14米，消除安全隐患，提升办学条件。</w:t>
            </w:r>
            <w:r>
              <w:tab/>
            </w:r>
            <w:r>
              <w:tab/>
            </w:r>
            <w:r>
              <w:tab/>
            </w: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1.完成水峪小学外墙粉刷265平方米、围墙14米，消除安全隐患，提升办学条件。</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修建围墙长度</w:t>
            </w:r>
          </w:p>
        </w:tc>
        <w:tc>
          <w:tcPr>
            <w:tcW w:w="5386" w:type="dxa"/>
            <w:vAlign w:val="center"/>
          </w:tcPr>
          <w:p>
            <w:pPr>
              <w:pStyle w:val="13"/>
            </w:pPr>
            <w:r>
              <w:t>水峪小学新建围墙长度</w:t>
            </w:r>
          </w:p>
        </w:tc>
        <w:tc>
          <w:tcPr>
            <w:tcW w:w="2268" w:type="dxa"/>
            <w:vAlign w:val="center"/>
          </w:tcPr>
          <w:p>
            <w:pPr>
              <w:pStyle w:val="13"/>
            </w:pPr>
            <w:r>
              <w:t>14米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外墙粉刷面积</w:t>
            </w:r>
          </w:p>
        </w:tc>
        <w:tc>
          <w:tcPr>
            <w:tcW w:w="5386" w:type="dxa"/>
            <w:vAlign w:val="center"/>
          </w:tcPr>
          <w:p>
            <w:pPr>
              <w:pStyle w:val="13"/>
            </w:pPr>
            <w:r>
              <w:t>水峪小学外墙粉刷面积</w:t>
            </w:r>
          </w:p>
        </w:tc>
        <w:tc>
          <w:tcPr>
            <w:tcW w:w="2268" w:type="dxa"/>
            <w:vAlign w:val="center"/>
          </w:tcPr>
          <w:p>
            <w:pPr>
              <w:pStyle w:val="13"/>
            </w:pPr>
            <w:r>
              <w:t>265平方米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工程完成合格率</w:t>
            </w:r>
          </w:p>
        </w:tc>
        <w:tc>
          <w:tcPr>
            <w:tcW w:w="5386" w:type="dxa"/>
            <w:vAlign w:val="center"/>
          </w:tcPr>
          <w:p>
            <w:pPr>
              <w:pStyle w:val="13"/>
            </w:pPr>
            <w:r>
              <w:t>工程完工合格的比例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按时完成工程计划的比例</w:t>
            </w:r>
          </w:p>
        </w:tc>
        <w:tc>
          <w:tcPr>
            <w:tcW w:w="5386" w:type="dxa"/>
            <w:vAlign w:val="center"/>
          </w:tcPr>
          <w:p>
            <w:pPr>
              <w:pStyle w:val="13"/>
            </w:pPr>
            <w:r>
              <w:t>工程能够按时完成的比例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围墙粉刷改造</w:t>
            </w:r>
          </w:p>
        </w:tc>
        <w:tc>
          <w:tcPr>
            <w:tcW w:w="5386" w:type="dxa"/>
            <w:vAlign w:val="center"/>
          </w:tcPr>
          <w:p>
            <w:pPr>
              <w:pStyle w:val="13"/>
            </w:pPr>
            <w:r>
              <w:t>水峪小学围墙粉刷改造成本</w:t>
            </w:r>
          </w:p>
        </w:tc>
        <w:tc>
          <w:tcPr>
            <w:tcW w:w="2268" w:type="dxa"/>
            <w:vAlign w:val="center"/>
          </w:tcPr>
          <w:p>
            <w:pPr>
              <w:pStyle w:val="13"/>
            </w:pPr>
            <w:r>
              <w:t>1.16万元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实施后预计使用年限</w:t>
            </w:r>
          </w:p>
        </w:tc>
        <w:tc>
          <w:tcPr>
            <w:tcW w:w="5386" w:type="dxa"/>
            <w:vAlign w:val="center"/>
          </w:tcPr>
          <w:p>
            <w:pPr>
              <w:pStyle w:val="13"/>
            </w:pPr>
            <w:r>
              <w:t>工程实施后预计使用年限</w:t>
            </w:r>
          </w:p>
        </w:tc>
        <w:tc>
          <w:tcPr>
            <w:tcW w:w="2268" w:type="dxa"/>
            <w:vAlign w:val="center"/>
          </w:tcPr>
          <w:p>
            <w:pPr>
              <w:pStyle w:val="13"/>
            </w:pPr>
            <w:r>
              <w:t>≥6年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实际完成后受益学生数</w:t>
            </w:r>
          </w:p>
        </w:tc>
        <w:tc>
          <w:tcPr>
            <w:tcW w:w="5386" w:type="dxa"/>
            <w:vAlign w:val="center"/>
          </w:tcPr>
          <w:p>
            <w:pPr>
              <w:pStyle w:val="13"/>
            </w:pPr>
            <w:r>
              <w:t>实际完成后受益学生数</w:t>
            </w:r>
          </w:p>
        </w:tc>
        <w:tc>
          <w:tcPr>
            <w:tcW w:w="2268" w:type="dxa"/>
            <w:vAlign w:val="center"/>
          </w:tcPr>
          <w:p>
            <w:pPr>
              <w:pStyle w:val="13"/>
            </w:pPr>
            <w:r>
              <w:t>≥12人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完工后的师生满意度</w:t>
            </w:r>
          </w:p>
        </w:tc>
        <w:tc>
          <w:tcPr>
            <w:tcW w:w="5386" w:type="dxa"/>
            <w:vAlign w:val="center"/>
          </w:tcPr>
          <w:p>
            <w:pPr>
              <w:pStyle w:val="13"/>
            </w:pPr>
            <w:r>
              <w:t>完成后调查满意度人数占被调查人数的比例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350、2025年学前教育幼儿资助绩效目标表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13011025P00001310001E</w:t>
            </w:r>
          </w:p>
        </w:tc>
        <w:tc>
          <w:tcPr>
            <w:tcW w:w="2835" w:type="dxa"/>
            <w:vAlign w:val="center"/>
          </w:tcPr>
          <w:p>
            <w:pPr>
              <w:pStyle w:val="11"/>
            </w:pPr>
            <w:r>
              <w:t>项目名称</w:t>
            </w:r>
          </w:p>
        </w:tc>
        <w:tc>
          <w:tcPr>
            <w:tcW w:w="6095" w:type="dxa"/>
            <w:gridSpan w:val="3"/>
            <w:vAlign w:val="center"/>
          </w:tcPr>
          <w:p>
            <w:pPr>
              <w:pStyle w:val="13"/>
            </w:pPr>
            <w:r>
              <w:t>2025年学前教育幼儿资助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0.05</w:t>
            </w:r>
          </w:p>
        </w:tc>
        <w:tc>
          <w:tcPr>
            <w:tcW w:w="2835" w:type="dxa"/>
            <w:vAlign w:val="center"/>
          </w:tcPr>
          <w:p>
            <w:pPr>
              <w:pStyle w:val="11"/>
            </w:pPr>
            <w:r>
              <w:t>其中：财政    资金</w:t>
            </w:r>
          </w:p>
        </w:tc>
        <w:tc>
          <w:tcPr>
            <w:tcW w:w="2551" w:type="dxa"/>
            <w:vAlign w:val="center"/>
          </w:tcPr>
          <w:p>
            <w:pPr>
              <w:pStyle w:val="13"/>
            </w:pPr>
            <w:r>
              <w:t>0.05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"通过补贴困难学生2人，改善学前教育学校家庭困难学生的生活和学习条件，确保学生正常生活和学习。</w:t>
            </w:r>
            <w:r>
              <w:tab/>
            </w:r>
            <w:r>
              <w:tab/>
            </w:r>
            <w:r>
              <w:tab/>
            </w:r>
            <w:r>
              <w:tab/>
            </w:r>
            <w:r>
              <w:tab/>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1.通过补贴困难学生2人，改善学前教育学校家庭困难学生的生活和学习条件，确保学生正常生活和学习。</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学前教育资助困难学生数</w:t>
            </w:r>
          </w:p>
        </w:tc>
        <w:tc>
          <w:tcPr>
            <w:tcW w:w="5386" w:type="dxa"/>
            <w:vAlign w:val="center"/>
          </w:tcPr>
          <w:p>
            <w:pPr>
              <w:pStyle w:val="13"/>
            </w:pPr>
            <w:r>
              <w:t>学前教育资助困难学生人数</w:t>
            </w:r>
          </w:p>
        </w:tc>
        <w:tc>
          <w:tcPr>
            <w:tcW w:w="2268" w:type="dxa"/>
            <w:vAlign w:val="center"/>
          </w:tcPr>
          <w:p>
            <w:pPr>
              <w:pStyle w:val="13"/>
            </w:pPr>
            <w:r>
              <w:t>≥2人</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学前教育困难学生，每生每年补助标准</w:t>
            </w:r>
          </w:p>
        </w:tc>
        <w:tc>
          <w:tcPr>
            <w:tcW w:w="2268" w:type="dxa"/>
            <w:vAlign w:val="center"/>
          </w:tcPr>
          <w:p>
            <w:pPr>
              <w:pStyle w:val="13"/>
            </w:pPr>
            <w:r>
              <w:t>≥600元/人/年</w:t>
            </w:r>
          </w:p>
        </w:tc>
        <w:tc>
          <w:tcPr>
            <w:tcW w:w="1276" w:type="dxa"/>
            <w:vAlign w:val="center"/>
          </w:tcPr>
          <w:p>
            <w:pPr>
              <w:pStyle w:val="13"/>
            </w:pPr>
            <w:r>
              <w:t>石教〔2019〕34号文件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辍学的学生数</w:t>
            </w:r>
          </w:p>
        </w:tc>
        <w:tc>
          <w:tcPr>
            <w:tcW w:w="5386" w:type="dxa"/>
            <w:vAlign w:val="center"/>
          </w:tcPr>
          <w:p>
            <w:pPr>
              <w:pStyle w:val="13"/>
            </w:pPr>
            <w:r>
              <w:t>因困难导致的学生辍学人数</w:t>
            </w:r>
          </w:p>
        </w:tc>
        <w:tc>
          <w:tcPr>
            <w:tcW w:w="2268" w:type="dxa"/>
            <w:vAlign w:val="center"/>
          </w:tcPr>
          <w:p>
            <w:pPr>
              <w:pStyle w:val="13"/>
            </w:pPr>
            <w:r>
              <w:t>≤1确保</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人</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351、2025年学前教育幼儿资助（石财教[2024]105号省级）绩效目标表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13011025P00001310003M</w:t>
            </w:r>
          </w:p>
        </w:tc>
        <w:tc>
          <w:tcPr>
            <w:tcW w:w="2835" w:type="dxa"/>
            <w:vAlign w:val="center"/>
          </w:tcPr>
          <w:p>
            <w:pPr>
              <w:pStyle w:val="11"/>
            </w:pPr>
            <w:r>
              <w:t>项目名称</w:t>
            </w:r>
          </w:p>
        </w:tc>
        <w:tc>
          <w:tcPr>
            <w:tcW w:w="6095" w:type="dxa"/>
            <w:gridSpan w:val="3"/>
            <w:vAlign w:val="center"/>
          </w:tcPr>
          <w:p>
            <w:pPr>
              <w:pStyle w:val="13"/>
            </w:pPr>
            <w:r>
              <w:t>2025年学前教育幼儿资助（石财教[2024]105号省级）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0.07</w:t>
            </w:r>
          </w:p>
        </w:tc>
        <w:tc>
          <w:tcPr>
            <w:tcW w:w="2835" w:type="dxa"/>
            <w:vAlign w:val="center"/>
          </w:tcPr>
          <w:p>
            <w:pPr>
              <w:pStyle w:val="11"/>
            </w:pPr>
            <w:r>
              <w:t>其中：财政    资金</w:t>
            </w:r>
          </w:p>
        </w:tc>
        <w:tc>
          <w:tcPr>
            <w:tcW w:w="2551" w:type="dxa"/>
            <w:vAlign w:val="center"/>
          </w:tcPr>
          <w:p>
            <w:pPr>
              <w:pStyle w:val="13"/>
            </w:pPr>
            <w:r>
              <w:t>0.07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"通过补贴困难学生2人，改善学前教育学校家庭困难学生的生活和学习条件，确保学生正常生活和学习。</w:t>
            </w:r>
            <w:r>
              <w:tab/>
            </w:r>
            <w:r>
              <w:tab/>
            </w:r>
            <w:r>
              <w:tab/>
            </w:r>
            <w:r>
              <w:tab/>
            </w:r>
            <w:r>
              <w:tab/>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1.通过补贴困难学生2人，改善学前教育学校家庭困难学生的生活和学习条件，确保学生正常生活和学习。</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学前教育资助困难学生人数</w:t>
            </w:r>
          </w:p>
        </w:tc>
        <w:tc>
          <w:tcPr>
            <w:tcW w:w="5386" w:type="dxa"/>
            <w:vAlign w:val="center"/>
          </w:tcPr>
          <w:p>
            <w:pPr>
              <w:pStyle w:val="13"/>
            </w:pPr>
            <w:r>
              <w:t>学前教育资助困难学生人数</w:t>
            </w:r>
          </w:p>
        </w:tc>
        <w:tc>
          <w:tcPr>
            <w:tcW w:w="2268" w:type="dxa"/>
            <w:vAlign w:val="center"/>
          </w:tcPr>
          <w:p>
            <w:pPr>
              <w:pStyle w:val="13"/>
            </w:pPr>
            <w:r>
              <w:t>≥2人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学前教育困难学生，每生每年补助标准</w:t>
            </w:r>
          </w:p>
        </w:tc>
        <w:tc>
          <w:tcPr>
            <w:tcW w:w="2268" w:type="dxa"/>
            <w:vAlign w:val="center"/>
          </w:tcPr>
          <w:p>
            <w:pPr>
              <w:pStyle w:val="13"/>
            </w:pPr>
            <w:r>
              <w:t>≥600元/人/年</w:t>
            </w:r>
          </w:p>
        </w:tc>
        <w:tc>
          <w:tcPr>
            <w:tcW w:w="1276" w:type="dxa"/>
            <w:vAlign w:val="center"/>
          </w:tcPr>
          <w:p>
            <w:pPr>
              <w:pStyle w:val="13"/>
            </w:pPr>
            <w:r>
              <w:t>石财教[2024]105号</w:t>
            </w:r>
            <w:r>
              <w:tab/>
            </w:r>
            <w:r>
              <w:tab/>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352、2025年义务教育阶段家庭经济困难学生生活补助-小学绩效目标表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13011025P000017100015</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0.09</w:t>
            </w:r>
          </w:p>
        </w:tc>
        <w:tc>
          <w:tcPr>
            <w:tcW w:w="2835" w:type="dxa"/>
            <w:vAlign w:val="center"/>
          </w:tcPr>
          <w:p>
            <w:pPr>
              <w:pStyle w:val="11"/>
            </w:pPr>
            <w:r>
              <w:t>其中：财政    资金</w:t>
            </w:r>
          </w:p>
        </w:tc>
        <w:tc>
          <w:tcPr>
            <w:tcW w:w="2551" w:type="dxa"/>
            <w:vAlign w:val="center"/>
          </w:tcPr>
          <w:p>
            <w:pPr>
              <w:pStyle w:val="13"/>
            </w:pPr>
            <w:r>
              <w:t>0.09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"通过补贴困难学生3人，改善义务教育学校家庭困难学生的生活和学习条件，确保学生正常生活和学习。</w:t>
            </w:r>
            <w:r>
              <w:tab/>
            </w:r>
            <w:r>
              <w:tab/>
            </w:r>
            <w:r>
              <w:tab/>
            </w:r>
            <w:r>
              <w:tab/>
            </w:r>
            <w:r>
              <w:tab/>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1.通过补贴困难学生3人，改善义务教育学校家庭困难学生的生活和学习条件，确保学生正常生活和学习。</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≥3人</w:t>
            </w:r>
          </w:p>
          <w:p>
            <w:pPr>
              <w:pStyle w:val="13"/>
            </w:pP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小学非寄宿困难学生，每生每年补助标准</w:t>
            </w:r>
          </w:p>
        </w:tc>
        <w:tc>
          <w:tcPr>
            <w:tcW w:w="2268" w:type="dxa"/>
            <w:vAlign w:val="center"/>
          </w:tcPr>
          <w:p>
            <w:pPr>
              <w:pStyle w:val="13"/>
            </w:pPr>
            <w:r>
              <w:t>≥625元/人/年</w:t>
            </w:r>
          </w:p>
        </w:tc>
        <w:tc>
          <w:tcPr>
            <w:tcW w:w="1276" w:type="dxa"/>
            <w:vAlign w:val="center"/>
          </w:tcPr>
          <w:p>
            <w:pPr>
              <w:pStyle w:val="13"/>
            </w:pPr>
            <w:r>
              <w:t>冀教财〔2023〕100号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&lt;1人</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历史经验</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353、2025年义务教育阶段家庭经济困难学生生活补助（小学）（石财教[2024112号中央））绩效目标表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13011025P000017100040</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0.35</w:t>
            </w:r>
          </w:p>
        </w:tc>
        <w:tc>
          <w:tcPr>
            <w:tcW w:w="2835" w:type="dxa"/>
            <w:vAlign w:val="center"/>
          </w:tcPr>
          <w:p>
            <w:pPr>
              <w:pStyle w:val="11"/>
            </w:pPr>
            <w:r>
              <w:t>其中：财政    资金</w:t>
            </w:r>
          </w:p>
        </w:tc>
        <w:tc>
          <w:tcPr>
            <w:tcW w:w="2551" w:type="dxa"/>
            <w:vAlign w:val="center"/>
          </w:tcPr>
          <w:p>
            <w:pPr>
              <w:pStyle w:val="13"/>
            </w:pPr>
            <w:r>
              <w:t>0.35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"""通过补贴困难学生8人，改善义务教育学校家庭困难学生的生活和学习条件，确保学生正常生活和学习。</w:t>
            </w:r>
            <w:r>
              <w:tab/>
            </w:r>
            <w:r>
              <w:tab/>
            </w:r>
            <w:r>
              <w:tab/>
            </w:r>
            <w:r>
              <w:tab/>
            </w:r>
            <w:r>
              <w:tab/>
            </w:r>
            <w:r>
              <w:tab/>
            </w:r>
            <w:r>
              <w:t>""</w:t>
            </w:r>
            <w:r>
              <w:tab/>
            </w:r>
            <w:r>
              <w:tab/>
            </w:r>
            <w:r>
              <w:tab/>
            </w:r>
            <w:r>
              <w:tab/>
            </w:r>
            <w:r>
              <w:tab/>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1."通过补贴困难学生8人，改善义务教育学校家庭困难学生的生活和学习条件，确保学生正常生活和学习。</w:t>
            </w:r>
            <w:r>
              <w:tab/>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小学非寄宿困难学生，每生每年补助标准</w:t>
            </w:r>
          </w:p>
        </w:tc>
        <w:tc>
          <w:tcPr>
            <w:tcW w:w="2268" w:type="dxa"/>
            <w:vAlign w:val="center"/>
          </w:tcPr>
          <w:p>
            <w:pPr>
              <w:pStyle w:val="13"/>
            </w:pPr>
            <w:r>
              <w:t>≥625元/人/年</w:t>
            </w:r>
          </w:p>
        </w:tc>
        <w:tc>
          <w:tcPr>
            <w:tcW w:w="1276" w:type="dxa"/>
            <w:vAlign w:val="center"/>
          </w:tcPr>
          <w:p>
            <w:pPr>
              <w:pStyle w:val="13"/>
            </w:pPr>
            <w:r>
              <w:t>【2024】112号文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&lt;1人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354、2025年义务教育阶段特殊教育学校和随班就读残疾学生生均公用经费绩效目标表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13011025P00001610001F</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2025年义务教育阶段特殊教育学校和随班就读残疾学生生均公用经费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0.06</w:t>
            </w:r>
          </w:p>
        </w:tc>
        <w:tc>
          <w:tcPr>
            <w:tcW w:w="2835" w:type="dxa"/>
            <w:vAlign w:val="center"/>
          </w:tcPr>
          <w:p>
            <w:pPr>
              <w:pStyle w:val="11"/>
            </w:pPr>
            <w:r>
              <w:t>其中：财政    资金</w:t>
            </w:r>
          </w:p>
        </w:tc>
        <w:tc>
          <w:tcPr>
            <w:tcW w:w="2551" w:type="dxa"/>
            <w:vAlign w:val="center"/>
          </w:tcPr>
          <w:p>
            <w:pPr>
              <w:pStyle w:val="13"/>
            </w:pPr>
            <w:r>
              <w:t>0.06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通过补贴随班就读1人，改善义务教育学校随班就读残疾学生，确保学生正常生活和学习。</w:t>
            </w:r>
            <w:r>
              <w:tab/>
            </w:r>
            <w:r>
              <w:tab/>
            </w:r>
            <w:r>
              <w:tab/>
            </w:r>
            <w:r>
              <w:tab/>
            </w:r>
            <w:r>
              <w:tab/>
            </w:r>
            <w:r>
              <w:tab/>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1."通过补贴随班就读1人，改善义务教育学校随班就读残疾学生，确保学生正常生活和学习。</w:t>
            </w:r>
            <w:r>
              <w:tab/>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生均经费用于学生数量(小学)</w:t>
            </w:r>
          </w:p>
        </w:tc>
        <w:tc>
          <w:tcPr>
            <w:tcW w:w="5386" w:type="dxa"/>
            <w:vAlign w:val="center"/>
          </w:tcPr>
          <w:p>
            <w:pPr>
              <w:pStyle w:val="13"/>
            </w:pPr>
            <w:r>
              <w:t>2024年义务教育随班就读经费实际用于小学学生数量</w:t>
            </w:r>
          </w:p>
        </w:tc>
        <w:tc>
          <w:tcPr>
            <w:tcW w:w="2268" w:type="dxa"/>
            <w:vAlign w:val="center"/>
          </w:tcPr>
          <w:p>
            <w:pPr>
              <w:pStyle w:val="13"/>
            </w:pPr>
            <w:r>
              <w:t>≥1人</w:t>
            </w:r>
          </w:p>
        </w:tc>
        <w:tc>
          <w:tcPr>
            <w:tcW w:w="1276" w:type="dxa"/>
            <w:vAlign w:val="center"/>
          </w:tcPr>
          <w:p>
            <w:pPr>
              <w:pStyle w:val="13"/>
            </w:pPr>
            <w:r>
              <w:t>"教育年报</w:t>
            </w:r>
          </w:p>
          <w:p>
            <w:pPr>
              <w:pStyle w:val="13"/>
            </w:pPr>
            <w:r>
              <w:t>"</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生均经费拨付小学生均经费实际标准</w:t>
            </w:r>
          </w:p>
        </w:tc>
        <w:tc>
          <w:tcPr>
            <w:tcW w:w="5386" w:type="dxa"/>
            <w:vAlign w:val="center"/>
          </w:tcPr>
          <w:p>
            <w:pPr>
              <w:pStyle w:val="13"/>
            </w:pPr>
            <w:r>
              <w:t>2024年义务教育随班就读年实际执行的小学生均经费拨付后标准</w:t>
            </w:r>
          </w:p>
        </w:tc>
        <w:tc>
          <w:tcPr>
            <w:tcW w:w="2268" w:type="dxa"/>
            <w:vAlign w:val="center"/>
          </w:tcPr>
          <w:p>
            <w:pPr>
              <w:pStyle w:val="13"/>
            </w:pPr>
            <w:r>
              <w:t>≥6000元/人/年</w:t>
            </w:r>
          </w:p>
        </w:tc>
        <w:tc>
          <w:tcPr>
            <w:tcW w:w="1276" w:type="dxa"/>
            <w:vAlign w:val="center"/>
          </w:tcPr>
          <w:p>
            <w:pPr>
              <w:pStyle w:val="13"/>
            </w:pPr>
            <w:r>
              <w:t>石财教【2016】60文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生均经费实际拨付工作完成率</w:t>
            </w:r>
          </w:p>
        </w:tc>
        <w:tc>
          <w:tcPr>
            <w:tcW w:w="5386" w:type="dxa"/>
            <w:vAlign w:val="center"/>
          </w:tcPr>
          <w:p>
            <w:pPr>
              <w:pStyle w:val="13"/>
            </w:pPr>
            <w:r>
              <w:t>2024年义务教育随班就读实际拨付工作完成率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生均经费实际拨付工作及时率</w:t>
            </w:r>
          </w:p>
        </w:tc>
        <w:tc>
          <w:tcPr>
            <w:tcW w:w="5386" w:type="dxa"/>
            <w:vAlign w:val="center"/>
          </w:tcPr>
          <w:p>
            <w:pPr>
              <w:pStyle w:val="13"/>
            </w:pPr>
            <w:r>
              <w:t>2024年义务教育随班就读实际拨付工作完成及时率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生均公用经费使用的学生人数</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可持续使用年限</w:t>
            </w:r>
          </w:p>
        </w:tc>
        <w:tc>
          <w:tcPr>
            <w:tcW w:w="5386" w:type="dxa"/>
            <w:vAlign w:val="center"/>
          </w:tcPr>
          <w:p>
            <w:pPr>
              <w:pStyle w:val="13"/>
            </w:pPr>
            <w:r>
              <w:t>可持续使用年限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355、2025年义务教育阶段特殊教育学校和随班就读学生生均公用经费（小学）（石财教〔2024〕112号省级）绩效目标表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13011025P00001610004A</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"通过补贴随班就读1人，改善义务教育学校随班就读残疾学生，确保学生正常生活和学习。</w:t>
            </w:r>
            <w:r>
              <w:tab/>
            </w:r>
            <w:r>
              <w:tab/>
            </w:r>
            <w:r>
              <w:tab/>
            </w: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1.通过补贴随班就读1人，改善义务教育学校随班就读残疾学生，确保学生正常生活和学习。</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生均经费用于学生数量(小学)</w:t>
            </w:r>
          </w:p>
        </w:tc>
        <w:tc>
          <w:tcPr>
            <w:tcW w:w="5386" w:type="dxa"/>
            <w:vAlign w:val="center"/>
          </w:tcPr>
          <w:p>
            <w:pPr>
              <w:pStyle w:val="13"/>
            </w:pPr>
            <w:r>
              <w:t>2025年义务教育随班就读经费实际用于小学学生数量</w:t>
            </w:r>
          </w:p>
        </w:tc>
        <w:tc>
          <w:tcPr>
            <w:tcW w:w="2268" w:type="dxa"/>
            <w:vAlign w:val="center"/>
          </w:tcPr>
          <w:p>
            <w:pPr>
              <w:pStyle w:val="13"/>
            </w:pPr>
            <w:r>
              <w:t>≥1人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生均经费拨付小学生均经费实际标准</w:t>
            </w:r>
          </w:p>
        </w:tc>
        <w:tc>
          <w:tcPr>
            <w:tcW w:w="5386" w:type="dxa"/>
            <w:vAlign w:val="center"/>
          </w:tcPr>
          <w:p>
            <w:pPr>
              <w:pStyle w:val="13"/>
            </w:pPr>
            <w:r>
              <w:t>2025年义务教育随班就读年实际执行的小学生均经费拨付后标准</w:t>
            </w:r>
          </w:p>
        </w:tc>
        <w:tc>
          <w:tcPr>
            <w:tcW w:w="2268" w:type="dxa"/>
            <w:vAlign w:val="center"/>
          </w:tcPr>
          <w:p>
            <w:pPr>
              <w:pStyle w:val="13"/>
            </w:pPr>
            <w:r>
              <w:t>≥6000元/人</w:t>
            </w:r>
          </w:p>
        </w:tc>
        <w:tc>
          <w:tcPr>
            <w:tcW w:w="1276" w:type="dxa"/>
            <w:vAlign w:val="center"/>
          </w:tcPr>
          <w:p>
            <w:pPr>
              <w:pStyle w:val="13"/>
            </w:pPr>
            <w:r>
              <w:t>石财教【2024】112号文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生均经费实际拨付工作完成率</w:t>
            </w:r>
          </w:p>
        </w:tc>
        <w:tc>
          <w:tcPr>
            <w:tcW w:w="5386" w:type="dxa"/>
            <w:vAlign w:val="center"/>
          </w:tcPr>
          <w:p>
            <w:pPr>
              <w:pStyle w:val="13"/>
            </w:pPr>
            <w:r>
              <w:t>2025年义务教育随班就读实际拨付工作完成率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生均经费实际拨付工作及时率</w:t>
            </w:r>
          </w:p>
        </w:tc>
        <w:tc>
          <w:tcPr>
            <w:tcW w:w="5386" w:type="dxa"/>
            <w:vAlign w:val="center"/>
          </w:tcPr>
          <w:p>
            <w:pPr>
              <w:pStyle w:val="13"/>
            </w:pPr>
            <w:r>
              <w:t>2025年义务教育随班就读实际拨付工作完成及时率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生均公用经费使用的学生人数</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可持续使用年限</w:t>
            </w:r>
          </w:p>
        </w:tc>
        <w:tc>
          <w:tcPr>
            <w:tcW w:w="5386" w:type="dxa"/>
            <w:vAlign w:val="center"/>
          </w:tcPr>
          <w:p>
            <w:pPr>
              <w:pStyle w:val="13"/>
            </w:pPr>
            <w:r>
              <w:t>可持续使用年限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356、2025年义务教育阶段特殊教育学校和随班就读学生生均公用经费（小学）（石财教〔2024〕112号市级）绩效目标表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13011025P00001610005X</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0.06</w:t>
            </w:r>
          </w:p>
        </w:tc>
        <w:tc>
          <w:tcPr>
            <w:tcW w:w="2835" w:type="dxa"/>
            <w:vAlign w:val="center"/>
          </w:tcPr>
          <w:p>
            <w:pPr>
              <w:pStyle w:val="11"/>
            </w:pPr>
            <w:r>
              <w:t>其中：财政    资金</w:t>
            </w:r>
          </w:p>
        </w:tc>
        <w:tc>
          <w:tcPr>
            <w:tcW w:w="2551" w:type="dxa"/>
            <w:vAlign w:val="center"/>
          </w:tcPr>
          <w:p>
            <w:pPr>
              <w:pStyle w:val="13"/>
            </w:pPr>
            <w:r>
              <w:t>0.06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"""通过补贴随班就读1人，改善义务教育学校随班就读残疾学生，确保学生正常生活和学习。</w:t>
            </w:r>
            <w:r>
              <w:tab/>
            </w:r>
            <w:r>
              <w:tab/>
            </w:r>
            <w:r>
              <w:tab/>
            </w:r>
            <w:r>
              <w:tab/>
            </w:r>
            <w:r>
              <w:tab/>
            </w:r>
            <w:r>
              <w:tab/>
            </w:r>
            <w:r>
              <w:t>""</w:t>
            </w:r>
            <w:r>
              <w:tab/>
            </w:r>
            <w:r>
              <w:tab/>
            </w:r>
            <w:r>
              <w:tab/>
            </w:r>
            <w:r>
              <w:tab/>
            </w:r>
            <w:r>
              <w:tab/>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1."通过补贴随班就读1人，改善义务教育学校随班就读残疾学生，确保学生正常生活和学习。</w:t>
            </w:r>
            <w:r>
              <w:tab/>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生均经费用于学生数量(小学)</w:t>
            </w:r>
          </w:p>
        </w:tc>
        <w:tc>
          <w:tcPr>
            <w:tcW w:w="5386" w:type="dxa"/>
            <w:vAlign w:val="center"/>
          </w:tcPr>
          <w:p>
            <w:pPr>
              <w:pStyle w:val="13"/>
            </w:pPr>
            <w:r>
              <w:t>2025年义务教育随班就读经费实际用于小学学生数量</w:t>
            </w:r>
          </w:p>
        </w:tc>
        <w:tc>
          <w:tcPr>
            <w:tcW w:w="2268" w:type="dxa"/>
            <w:vAlign w:val="center"/>
          </w:tcPr>
          <w:p>
            <w:pPr>
              <w:pStyle w:val="13"/>
            </w:pPr>
            <w:r>
              <w:t>≥1人</w:t>
            </w:r>
          </w:p>
        </w:tc>
        <w:tc>
          <w:tcPr>
            <w:tcW w:w="1276" w:type="dxa"/>
            <w:vAlign w:val="center"/>
          </w:tcPr>
          <w:p>
            <w:pPr>
              <w:pStyle w:val="13"/>
            </w:pPr>
            <w:r>
              <w:t>教育年报</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生均经费拨付小学生均经费实际标准</w:t>
            </w:r>
          </w:p>
        </w:tc>
        <w:tc>
          <w:tcPr>
            <w:tcW w:w="5386" w:type="dxa"/>
            <w:vAlign w:val="center"/>
          </w:tcPr>
          <w:p>
            <w:pPr>
              <w:pStyle w:val="13"/>
            </w:pPr>
            <w:r>
              <w:t>2025年义务教育随班就读年实际执行的小学生均经费拨付后标准</w:t>
            </w:r>
          </w:p>
        </w:tc>
        <w:tc>
          <w:tcPr>
            <w:tcW w:w="2268" w:type="dxa"/>
            <w:vAlign w:val="center"/>
          </w:tcPr>
          <w:p>
            <w:pPr>
              <w:pStyle w:val="13"/>
            </w:pPr>
            <w:r>
              <w:t>≥6000元/人</w:t>
            </w:r>
          </w:p>
        </w:tc>
        <w:tc>
          <w:tcPr>
            <w:tcW w:w="1276" w:type="dxa"/>
            <w:vAlign w:val="center"/>
          </w:tcPr>
          <w:p>
            <w:pPr>
              <w:pStyle w:val="13"/>
            </w:pPr>
            <w:r>
              <w:t>石财教【2024】112号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生均经费实际拨付工作完成率</w:t>
            </w:r>
          </w:p>
        </w:tc>
        <w:tc>
          <w:tcPr>
            <w:tcW w:w="5386" w:type="dxa"/>
            <w:vAlign w:val="center"/>
          </w:tcPr>
          <w:p>
            <w:pPr>
              <w:pStyle w:val="13"/>
            </w:pPr>
            <w:r>
              <w:t>2025年义务教育随班就读实际拨付工作完成率</w:t>
            </w:r>
          </w:p>
        </w:tc>
        <w:tc>
          <w:tcPr>
            <w:tcW w:w="2268" w:type="dxa"/>
            <w:vAlign w:val="center"/>
          </w:tcPr>
          <w:p>
            <w:pPr>
              <w:pStyle w:val="13"/>
            </w:pPr>
            <w:r>
              <w:t>≥95%</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生均经费实际拨付工作及时率</w:t>
            </w:r>
          </w:p>
        </w:tc>
        <w:tc>
          <w:tcPr>
            <w:tcW w:w="5386" w:type="dxa"/>
            <w:vAlign w:val="center"/>
          </w:tcPr>
          <w:p>
            <w:pPr>
              <w:pStyle w:val="13"/>
            </w:pPr>
            <w:r>
              <w:t>2025年义务教育随班就读实际拨付工作完成及时率</w:t>
            </w:r>
          </w:p>
        </w:tc>
        <w:tc>
          <w:tcPr>
            <w:tcW w:w="2268" w:type="dxa"/>
            <w:vAlign w:val="center"/>
          </w:tcPr>
          <w:p>
            <w:pPr>
              <w:pStyle w:val="13"/>
            </w:pPr>
            <w:r>
              <w:t>≥95%</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生均公用经费使用的学生人数</w:t>
            </w:r>
          </w:p>
        </w:tc>
        <w:tc>
          <w:tcPr>
            <w:tcW w:w="2268" w:type="dxa"/>
            <w:vAlign w:val="center"/>
          </w:tcPr>
          <w:p>
            <w:pPr>
              <w:pStyle w:val="13"/>
            </w:pPr>
            <w:r>
              <w:t>1人</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可持续使用年限</w:t>
            </w:r>
          </w:p>
        </w:tc>
        <w:tc>
          <w:tcPr>
            <w:tcW w:w="5386" w:type="dxa"/>
            <w:vAlign w:val="center"/>
          </w:tcPr>
          <w:p>
            <w:pPr>
              <w:pStyle w:val="13"/>
            </w:pPr>
            <w:r>
              <w:t>可持续使用年限</w:t>
            </w:r>
          </w:p>
        </w:tc>
        <w:tc>
          <w:tcPr>
            <w:tcW w:w="2268" w:type="dxa"/>
            <w:vAlign w:val="center"/>
          </w:tcPr>
          <w:p>
            <w:pPr>
              <w:pStyle w:val="13"/>
            </w:pPr>
            <w:r>
              <w:t>≥1年</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357、2025年义务教育阶段特殊教育学校和随班就读学生生均公用经费（小学）（石财教〔2024〕112号中央）绩效目标表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13011025P00001610003N</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0.36</w:t>
            </w:r>
          </w:p>
        </w:tc>
        <w:tc>
          <w:tcPr>
            <w:tcW w:w="2835" w:type="dxa"/>
            <w:vAlign w:val="center"/>
          </w:tcPr>
          <w:p>
            <w:pPr>
              <w:pStyle w:val="11"/>
            </w:pPr>
            <w:r>
              <w:t>其中：财政    资金</w:t>
            </w:r>
          </w:p>
        </w:tc>
        <w:tc>
          <w:tcPr>
            <w:tcW w:w="2551" w:type="dxa"/>
            <w:vAlign w:val="center"/>
          </w:tcPr>
          <w:p>
            <w:pPr>
              <w:pStyle w:val="13"/>
            </w:pPr>
            <w:r>
              <w:t>0.36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"""通过补贴随班就读1人，改善义务教育学校随班就读残疾学生，确保学生正常生活和学习。</w:t>
            </w:r>
            <w:r>
              <w:tab/>
            </w:r>
            <w:r>
              <w:tab/>
            </w:r>
            <w:r>
              <w:tab/>
            </w:r>
            <w:r>
              <w:tab/>
            </w:r>
            <w:r>
              <w:tab/>
            </w:r>
            <w:r>
              <w:tab/>
            </w:r>
            <w:r>
              <w:t>""</w:t>
            </w:r>
            <w:r>
              <w:tab/>
            </w:r>
            <w:r>
              <w:tab/>
            </w:r>
            <w:r>
              <w:tab/>
            </w:r>
            <w:r>
              <w:tab/>
            </w:r>
            <w:r>
              <w:tab/>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1."通过补贴随班就读1人，改善义务教育学校随班就读残疾学生，确保学生正常生活和学习。</w:t>
            </w:r>
            <w:r>
              <w:tab/>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生均经费用于学生数量(小学)</w:t>
            </w:r>
          </w:p>
        </w:tc>
        <w:tc>
          <w:tcPr>
            <w:tcW w:w="5386" w:type="dxa"/>
            <w:vAlign w:val="center"/>
          </w:tcPr>
          <w:p>
            <w:pPr>
              <w:pStyle w:val="13"/>
            </w:pPr>
            <w:r>
              <w:t>2025年义务教育随班就读经费实际用于小学学生数量</w:t>
            </w:r>
          </w:p>
        </w:tc>
        <w:tc>
          <w:tcPr>
            <w:tcW w:w="2268" w:type="dxa"/>
            <w:vAlign w:val="center"/>
          </w:tcPr>
          <w:p>
            <w:pPr>
              <w:pStyle w:val="13"/>
            </w:pPr>
            <w:r>
              <w:t>≥1人</w:t>
            </w:r>
          </w:p>
        </w:tc>
        <w:tc>
          <w:tcPr>
            <w:tcW w:w="1276" w:type="dxa"/>
            <w:vAlign w:val="center"/>
          </w:tcPr>
          <w:p>
            <w:pPr>
              <w:pStyle w:val="13"/>
            </w:pPr>
            <w:r>
              <w:t>教育年报</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生均经费拨付小学生均经费实际标准</w:t>
            </w:r>
          </w:p>
        </w:tc>
        <w:tc>
          <w:tcPr>
            <w:tcW w:w="5386" w:type="dxa"/>
            <w:vAlign w:val="center"/>
          </w:tcPr>
          <w:p>
            <w:pPr>
              <w:pStyle w:val="13"/>
            </w:pPr>
            <w:r>
              <w:t>2025年义务教育随班就读年实际执行的小学生均经费拨付后标准</w:t>
            </w:r>
          </w:p>
        </w:tc>
        <w:tc>
          <w:tcPr>
            <w:tcW w:w="2268" w:type="dxa"/>
            <w:vAlign w:val="center"/>
          </w:tcPr>
          <w:p>
            <w:pPr>
              <w:pStyle w:val="13"/>
            </w:pPr>
            <w:r>
              <w:t>≥6000元/人</w:t>
            </w:r>
          </w:p>
        </w:tc>
        <w:tc>
          <w:tcPr>
            <w:tcW w:w="1276" w:type="dxa"/>
            <w:vAlign w:val="center"/>
          </w:tcPr>
          <w:p>
            <w:pPr>
              <w:pStyle w:val="13"/>
            </w:pPr>
            <w:r>
              <w:t>石财教【2024】112文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生均经费实际拨付工作完成率</w:t>
            </w:r>
          </w:p>
        </w:tc>
        <w:tc>
          <w:tcPr>
            <w:tcW w:w="5386" w:type="dxa"/>
            <w:vAlign w:val="center"/>
          </w:tcPr>
          <w:p>
            <w:pPr>
              <w:pStyle w:val="13"/>
            </w:pPr>
            <w:r>
              <w:t>2025年义务教育随班就读实际拨付工作完成率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生均经费实际拨付工作及时率</w:t>
            </w:r>
          </w:p>
        </w:tc>
        <w:tc>
          <w:tcPr>
            <w:tcW w:w="5386" w:type="dxa"/>
            <w:vAlign w:val="center"/>
          </w:tcPr>
          <w:p>
            <w:pPr>
              <w:pStyle w:val="13"/>
            </w:pPr>
            <w:r>
              <w:t>2025年义务教育随班就读实际拨付工作完成及时率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生均公用经费使用的学生人数</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可持续使用年限</w:t>
            </w:r>
          </w:p>
        </w:tc>
        <w:tc>
          <w:tcPr>
            <w:tcW w:w="5386" w:type="dxa"/>
            <w:vAlign w:val="center"/>
          </w:tcPr>
          <w:p>
            <w:pPr>
              <w:pStyle w:val="13"/>
            </w:pPr>
            <w:r>
              <w:t>可持续使用年限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358、2025年幼儿园劳务派遣工作及社保绩效目标表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13011025P00323210118W</w:t>
            </w:r>
          </w:p>
        </w:tc>
        <w:tc>
          <w:tcPr>
            <w:tcW w:w="2835" w:type="dxa"/>
            <w:vAlign w:val="center"/>
          </w:tcPr>
          <w:p>
            <w:pPr>
              <w:pStyle w:val="11"/>
            </w:pPr>
            <w:r>
              <w:t>项目名称</w:t>
            </w:r>
          </w:p>
        </w:tc>
        <w:tc>
          <w:tcPr>
            <w:tcW w:w="6095" w:type="dxa"/>
            <w:gridSpan w:val="3"/>
            <w:vAlign w:val="center"/>
          </w:tcPr>
          <w:p>
            <w:pPr>
              <w:pStyle w:val="13"/>
            </w:pPr>
            <w:r>
              <w:t>2025年幼儿园劳务派遣工作及社保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29.04</w:t>
            </w:r>
          </w:p>
        </w:tc>
        <w:tc>
          <w:tcPr>
            <w:tcW w:w="2835" w:type="dxa"/>
            <w:vAlign w:val="center"/>
          </w:tcPr>
          <w:p>
            <w:pPr>
              <w:pStyle w:val="11"/>
            </w:pPr>
            <w:r>
              <w:t>其中：财政    资金</w:t>
            </w:r>
          </w:p>
        </w:tc>
        <w:tc>
          <w:tcPr>
            <w:tcW w:w="2551" w:type="dxa"/>
            <w:vAlign w:val="center"/>
          </w:tcPr>
          <w:p>
            <w:pPr>
              <w:pStyle w:val="13"/>
            </w:pPr>
            <w:r>
              <w:t>29.04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用于2024年9月-12月白鹿泉乡幼儿园在职劳务派遣人员6人的，工资及单位部分社保共需29.038212万元，保障学校正常教学运转。</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1.用于2024年9月-12月白鹿泉乡幼儿园在职劳务派遣人员6人的，工资及单位部分社保共需29.038212万元，保障学校正常教学运转。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学前教育非寄宿制学生人数</w:t>
            </w:r>
          </w:p>
        </w:tc>
        <w:tc>
          <w:tcPr>
            <w:tcW w:w="5386" w:type="dxa"/>
            <w:vAlign w:val="center"/>
          </w:tcPr>
          <w:p>
            <w:pPr>
              <w:pStyle w:val="13"/>
            </w:pPr>
            <w:r>
              <w:t>2024年白鹿泉乡幼儿园在园在职教职工数</w:t>
            </w:r>
          </w:p>
        </w:tc>
        <w:tc>
          <w:tcPr>
            <w:tcW w:w="2268" w:type="dxa"/>
            <w:vAlign w:val="center"/>
          </w:tcPr>
          <w:p>
            <w:pPr>
              <w:pStyle w:val="13"/>
            </w:pPr>
            <w:r>
              <w:t>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学前教育资助工作完成率</w:t>
            </w:r>
          </w:p>
        </w:tc>
        <w:tc>
          <w:tcPr>
            <w:tcW w:w="5386" w:type="dxa"/>
            <w:vAlign w:val="center"/>
          </w:tcPr>
          <w:p>
            <w:pPr>
              <w:pStyle w:val="13"/>
            </w:pPr>
            <w:r>
              <w:t>发放劳务派遣人员工资及社保费完成率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学前教育资助工作按时完成及时率</w:t>
            </w:r>
          </w:p>
        </w:tc>
        <w:tc>
          <w:tcPr>
            <w:tcW w:w="5386" w:type="dxa"/>
            <w:vAlign w:val="center"/>
          </w:tcPr>
          <w:p>
            <w:pPr>
              <w:pStyle w:val="13"/>
            </w:pPr>
            <w:r>
              <w:t>发放劳务派遣工资及社保费缴费完成及时率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学前教育非寄宿制学生资助标准</w:t>
            </w:r>
          </w:p>
        </w:tc>
        <w:tc>
          <w:tcPr>
            <w:tcW w:w="5386" w:type="dxa"/>
            <w:vAlign w:val="center"/>
          </w:tcPr>
          <w:p>
            <w:pPr>
              <w:pStyle w:val="13"/>
            </w:pPr>
            <w:r>
              <w:t>发放劳务派遣人员工资及社保金标准</w:t>
            </w:r>
          </w:p>
        </w:tc>
        <w:tc>
          <w:tcPr>
            <w:tcW w:w="2268" w:type="dxa"/>
            <w:vAlign w:val="center"/>
          </w:tcPr>
          <w:p>
            <w:pPr>
              <w:pStyle w:val="13"/>
            </w:pPr>
            <w:r>
              <w:t>29.03万元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学前教育资助资金使用年限</w:t>
            </w:r>
          </w:p>
        </w:tc>
        <w:tc>
          <w:tcPr>
            <w:tcW w:w="5386" w:type="dxa"/>
            <w:vAlign w:val="center"/>
          </w:tcPr>
          <w:p>
            <w:pPr>
              <w:pStyle w:val="13"/>
            </w:pPr>
            <w:r>
              <w:t>劳务派遣人员工资及社保资金使用年限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5386" w:type="dxa"/>
            <w:vAlign w:val="center"/>
          </w:tcPr>
          <w:p>
            <w:pPr>
              <w:pStyle w:val="13"/>
            </w:pPr>
            <w:r>
              <w:t>受助学生家庭满意和比较满意度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359、2025年中央支持学前教育发展资金（石财教[2024]105号）（白鹿泉中心校幼儿园砌筑砖墙工程）绩效目标表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13011025P00001211006X</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2025年中央支持学前教育发展资金（石财教[2024]105号）（白鹿泉中心校幼儿园砌筑砖墙工程）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4.11</w:t>
            </w:r>
          </w:p>
        </w:tc>
        <w:tc>
          <w:tcPr>
            <w:tcW w:w="2835" w:type="dxa"/>
            <w:vAlign w:val="center"/>
          </w:tcPr>
          <w:p>
            <w:pPr>
              <w:pStyle w:val="11"/>
            </w:pPr>
            <w:r>
              <w:t>其中：财政    资金</w:t>
            </w:r>
          </w:p>
        </w:tc>
        <w:tc>
          <w:tcPr>
            <w:tcW w:w="2551" w:type="dxa"/>
            <w:vAlign w:val="center"/>
          </w:tcPr>
          <w:p>
            <w:pPr>
              <w:pStyle w:val="13"/>
            </w:pPr>
            <w:r>
              <w:t>4.11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"""白鹿泉乡幼儿园无后墙，教室的后窗户直接冲着居民大门口。为了幼儿园安全，进一步改善办学条件，保障校园安全，修筑后墙一座，共181平方米。</w:t>
            </w:r>
            <w:r>
              <w:tab/>
            </w:r>
            <w:r>
              <w:t>""</w:t>
            </w:r>
            <w:r>
              <w:tab/>
            </w:r>
            <w:r>
              <w:tab/>
            </w:r>
            <w:r>
              <w:tab/>
            </w:r>
            <w:r>
              <w:tab/>
            </w:r>
            <w:r>
              <w:tab/>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1."白鹿泉乡幼儿园无后墙，教室的后窗户直接冲着居民大门口。为了幼儿园安全，进一步改善办学条件，保障校园安全，修筑后墙一座，共181平方米。</w:t>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修建砖墙面积数</w:t>
            </w:r>
          </w:p>
        </w:tc>
        <w:tc>
          <w:tcPr>
            <w:tcW w:w="5386" w:type="dxa"/>
            <w:vAlign w:val="center"/>
          </w:tcPr>
          <w:p>
            <w:pPr>
              <w:pStyle w:val="13"/>
            </w:pPr>
            <w:r>
              <w:t>中心园修建砖墙面积数</w:t>
            </w:r>
          </w:p>
        </w:tc>
        <w:tc>
          <w:tcPr>
            <w:tcW w:w="2268" w:type="dxa"/>
            <w:vAlign w:val="center"/>
          </w:tcPr>
          <w:p>
            <w:pPr>
              <w:pStyle w:val="13"/>
            </w:pPr>
            <w:r>
              <w:t>181平方米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工程完成合格率</w:t>
            </w:r>
          </w:p>
        </w:tc>
        <w:tc>
          <w:tcPr>
            <w:tcW w:w="5386" w:type="dxa"/>
            <w:vAlign w:val="center"/>
          </w:tcPr>
          <w:p>
            <w:pPr>
              <w:pStyle w:val="13"/>
            </w:pPr>
            <w:r>
              <w:t>工程完工合格的比例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按时完成工程计划的比例</w:t>
            </w:r>
          </w:p>
        </w:tc>
        <w:tc>
          <w:tcPr>
            <w:tcW w:w="5386" w:type="dxa"/>
            <w:vAlign w:val="center"/>
          </w:tcPr>
          <w:p>
            <w:pPr>
              <w:pStyle w:val="13"/>
            </w:pPr>
            <w:r>
              <w:t>工程能够按时完成的比例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修建砖墙成本</w:t>
            </w:r>
          </w:p>
        </w:tc>
        <w:tc>
          <w:tcPr>
            <w:tcW w:w="5386" w:type="dxa"/>
            <w:vAlign w:val="center"/>
          </w:tcPr>
          <w:p>
            <w:pPr>
              <w:pStyle w:val="13"/>
            </w:pPr>
            <w:r>
              <w:t>中心园修建砖墙成本</w:t>
            </w:r>
          </w:p>
        </w:tc>
        <w:tc>
          <w:tcPr>
            <w:tcW w:w="2268" w:type="dxa"/>
            <w:vAlign w:val="center"/>
          </w:tcPr>
          <w:p>
            <w:pPr>
              <w:pStyle w:val="13"/>
            </w:pPr>
            <w:r>
              <w:t>6.55万元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实施后预计使用年限</w:t>
            </w:r>
          </w:p>
        </w:tc>
        <w:tc>
          <w:tcPr>
            <w:tcW w:w="5386" w:type="dxa"/>
            <w:vAlign w:val="center"/>
          </w:tcPr>
          <w:p>
            <w:pPr>
              <w:pStyle w:val="13"/>
            </w:pPr>
            <w:r>
              <w:t>工程实施后预计使用年限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实际完成后受益学生数</w:t>
            </w:r>
          </w:p>
        </w:tc>
        <w:tc>
          <w:tcPr>
            <w:tcW w:w="5386" w:type="dxa"/>
            <w:vAlign w:val="center"/>
          </w:tcPr>
          <w:p>
            <w:pPr>
              <w:pStyle w:val="13"/>
            </w:pPr>
            <w:r>
              <w:t>实际完成后受益学生数</w:t>
            </w:r>
          </w:p>
        </w:tc>
        <w:tc>
          <w:tcPr>
            <w:tcW w:w="2268" w:type="dxa"/>
            <w:vAlign w:val="center"/>
          </w:tcPr>
          <w:p>
            <w:pPr>
              <w:pStyle w:val="13"/>
            </w:pPr>
            <w:r>
              <w:t>≥17人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完工后的师生满意度</w:t>
            </w:r>
          </w:p>
        </w:tc>
        <w:tc>
          <w:tcPr>
            <w:tcW w:w="5386" w:type="dxa"/>
            <w:vAlign w:val="center"/>
          </w:tcPr>
          <w:p>
            <w:pPr>
              <w:pStyle w:val="13"/>
            </w:pPr>
            <w:r>
              <w:t>完成后调查满意度人数占被调查人数的比例</w:t>
            </w:r>
          </w:p>
        </w:tc>
        <w:tc>
          <w:tcPr>
            <w:tcW w:w="2268" w:type="dxa"/>
            <w:vAlign w:val="center"/>
          </w:tcPr>
          <w:p>
            <w:pPr>
              <w:pStyle w:val="13"/>
            </w:pPr>
            <w:r>
              <w:t>≥100%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360、2024年城建税（东营小学功能室设备）绩效目标表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13011025P003238102303</w:t>
            </w:r>
          </w:p>
        </w:tc>
        <w:tc>
          <w:tcPr>
            <w:tcW w:w="2835" w:type="dxa"/>
            <w:vAlign w:val="center"/>
          </w:tcPr>
          <w:p>
            <w:pPr>
              <w:pStyle w:val="11"/>
            </w:pPr>
            <w:r>
              <w:t>项目名称</w:t>
            </w:r>
          </w:p>
        </w:tc>
        <w:tc>
          <w:tcPr>
            <w:tcW w:w="6095" w:type="dxa"/>
            <w:gridSpan w:val="3"/>
            <w:vAlign w:val="center"/>
          </w:tcPr>
          <w:p>
            <w:pPr>
              <w:pStyle w:val="13"/>
            </w:pPr>
            <w:r>
              <w:t>2024年城建税（东营小学功能室设备）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东营小学购置教计算机、电脑桌椅及配套设备51套，购置音、美、科学、实验室桌椅水电设备仪器1023件，满足教学需要，提高教学水平。</w:t>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1.东营小学购置教计算机、电脑桌椅及配套设备51套，购置音、美、科学、实验室桌椅水电设备仪器1023件，满足教学需要，提高教学水平。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购置计算机、电脑桌椅及配套数量</w:t>
            </w:r>
          </w:p>
        </w:tc>
        <w:tc>
          <w:tcPr>
            <w:tcW w:w="5386" w:type="dxa"/>
            <w:vAlign w:val="center"/>
          </w:tcPr>
          <w:p>
            <w:pPr>
              <w:pStyle w:val="13"/>
            </w:pPr>
            <w:r>
              <w:t>购置计算机、电脑桌椅及配套数量</w:t>
            </w:r>
          </w:p>
        </w:tc>
        <w:tc>
          <w:tcPr>
            <w:tcW w:w="2268" w:type="dxa"/>
            <w:vAlign w:val="center"/>
          </w:tcPr>
          <w:p>
            <w:pPr>
              <w:pStyle w:val="13"/>
            </w:pPr>
            <w:r>
              <w:t>48套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购置音、美、科学、实验仪器设备数量</w:t>
            </w:r>
          </w:p>
        </w:tc>
        <w:tc>
          <w:tcPr>
            <w:tcW w:w="5386" w:type="dxa"/>
            <w:vAlign w:val="center"/>
          </w:tcPr>
          <w:p>
            <w:pPr>
              <w:pStyle w:val="13"/>
            </w:pPr>
            <w:r>
              <w:t>购置仪器、实验室桌椅设备数量</w:t>
            </w:r>
          </w:p>
        </w:tc>
        <w:tc>
          <w:tcPr>
            <w:tcW w:w="2268" w:type="dxa"/>
            <w:vAlign w:val="center"/>
          </w:tcPr>
          <w:p>
            <w:pPr>
              <w:pStyle w:val="13"/>
            </w:pPr>
            <w:r>
              <w:t>36件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采购物品到位时间</w:t>
            </w:r>
          </w:p>
        </w:tc>
        <w:tc>
          <w:tcPr>
            <w:tcW w:w="5386" w:type="dxa"/>
            <w:vAlign w:val="center"/>
          </w:tcPr>
          <w:p>
            <w:pPr>
              <w:pStyle w:val="13"/>
            </w:pPr>
            <w:r>
              <w:t>采购物品到位时间</w:t>
            </w:r>
          </w:p>
        </w:tc>
        <w:tc>
          <w:tcPr>
            <w:tcW w:w="2268" w:type="dxa"/>
            <w:vAlign w:val="center"/>
          </w:tcPr>
          <w:p>
            <w:pPr>
              <w:pStyle w:val="13"/>
            </w:pPr>
            <w:r>
              <w:t>4月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音、美、科学、实验仪器购置成本</w:t>
            </w:r>
          </w:p>
        </w:tc>
        <w:tc>
          <w:tcPr>
            <w:tcW w:w="5386" w:type="dxa"/>
            <w:vAlign w:val="center"/>
          </w:tcPr>
          <w:p>
            <w:pPr>
              <w:pStyle w:val="13"/>
            </w:pPr>
            <w:r>
              <w:t>仪器、实验室桌椅设备36套购置成本</w:t>
            </w:r>
          </w:p>
        </w:tc>
        <w:tc>
          <w:tcPr>
            <w:tcW w:w="2268" w:type="dxa"/>
            <w:vAlign w:val="center"/>
          </w:tcPr>
          <w:p>
            <w:pPr>
              <w:pStyle w:val="13"/>
            </w:pPr>
            <w:r>
              <w:t>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购置计算机、电脑桌椅成本</w:t>
            </w:r>
          </w:p>
        </w:tc>
        <w:tc>
          <w:tcPr>
            <w:tcW w:w="5386" w:type="dxa"/>
            <w:vAlign w:val="center"/>
          </w:tcPr>
          <w:p>
            <w:pPr>
              <w:pStyle w:val="13"/>
            </w:pPr>
            <w:r>
              <w:t>购置计算机、电脑桌椅成本</w:t>
            </w:r>
          </w:p>
        </w:tc>
        <w:tc>
          <w:tcPr>
            <w:tcW w:w="2268" w:type="dxa"/>
            <w:vAlign w:val="center"/>
          </w:tcPr>
          <w:p>
            <w:pPr>
              <w:pStyle w:val="13"/>
            </w:pPr>
            <w:r>
              <w:t>12万元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设备利用率</w:t>
            </w:r>
          </w:p>
        </w:tc>
        <w:tc>
          <w:tcPr>
            <w:tcW w:w="5386" w:type="dxa"/>
            <w:vAlign w:val="center"/>
          </w:tcPr>
          <w:p>
            <w:pPr>
              <w:pStyle w:val="13"/>
            </w:pPr>
            <w:r>
              <w:t>设备利用率=实际利用程度/设备设计利用程度*100%</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361、2024年城建税（寺家庄小学综合楼二建设）绩效目标表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13011025P00323810211Y</w:t>
            </w:r>
          </w:p>
        </w:tc>
        <w:tc>
          <w:tcPr>
            <w:tcW w:w="2835" w:type="dxa"/>
            <w:vAlign w:val="center"/>
          </w:tcPr>
          <w:p>
            <w:pPr>
              <w:pStyle w:val="11"/>
            </w:pPr>
            <w:r>
              <w:t>项目名称</w:t>
            </w:r>
          </w:p>
        </w:tc>
        <w:tc>
          <w:tcPr>
            <w:tcW w:w="6095" w:type="dxa"/>
            <w:gridSpan w:val="3"/>
            <w:vAlign w:val="center"/>
          </w:tcPr>
          <w:p>
            <w:pPr>
              <w:pStyle w:val="13"/>
            </w:pPr>
            <w:r>
              <w:t>2024年城建税（寺家庄小学综合楼二建设）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w:t>
            </w:r>
          </w:p>
        </w:tc>
        <w:tc>
          <w:tcPr>
            <w:tcW w:w="2835" w:type="dxa"/>
            <w:vAlign w:val="center"/>
          </w:tcPr>
          <w:p>
            <w:pPr>
              <w:pStyle w:val="11"/>
            </w:pPr>
            <w:r>
              <w:t>其中：财政    资金</w:t>
            </w:r>
          </w:p>
        </w:tc>
        <w:tc>
          <w:tcPr>
            <w:tcW w:w="2551" w:type="dxa"/>
            <w:vAlign w:val="center"/>
          </w:tcPr>
          <w:p>
            <w:pPr>
              <w:pStyle w:val="13"/>
            </w:pPr>
            <w:r>
              <w:t>17.00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小学建设综合楼及综合楼二共计6490.92平方米，总投资1200万元,已支付846.201879万元，前期费用支付100.530714万元，工程总需求211.124527万元。目前综合楼和综合楼二项目需求资金17万元。综合楼建设完成后能有效保证全校师生正常的教育教学活动。</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小学建设综合楼及综合楼二共计6490.92平方米，总投资1200万元,已支付846.201879万元，前期费用支付100.530714万元，工程总需求211.124527万元。目前综合楼和综合楼二项目需求资金17万元。综合楼建设完成后能有效保证全校师生正常的教育教学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综合楼及综合楼二面积</w:t>
            </w:r>
          </w:p>
        </w:tc>
        <w:tc>
          <w:tcPr>
            <w:tcW w:w="5386" w:type="dxa"/>
            <w:vAlign w:val="center"/>
          </w:tcPr>
          <w:p>
            <w:pPr>
              <w:pStyle w:val="13"/>
            </w:pPr>
            <w:r>
              <w:t>综合楼及综合楼二共6490.92平方米</w:t>
            </w:r>
          </w:p>
        </w:tc>
        <w:tc>
          <w:tcPr>
            <w:tcW w:w="2268" w:type="dxa"/>
            <w:vAlign w:val="center"/>
          </w:tcPr>
          <w:p>
            <w:pPr>
              <w:pStyle w:val="13"/>
            </w:pPr>
            <w:r>
              <w:t>6490.92平方米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综合楼及综合楼二工程高质量合格率</w:t>
            </w:r>
          </w:p>
        </w:tc>
        <w:tc>
          <w:tcPr>
            <w:tcW w:w="5386" w:type="dxa"/>
            <w:vAlign w:val="center"/>
          </w:tcPr>
          <w:p>
            <w:pPr>
              <w:pStyle w:val="13"/>
            </w:pPr>
            <w:r>
              <w:t>综合楼及综合楼二工程高质量合格率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综合楼及综合楼二项目成本</w:t>
            </w:r>
          </w:p>
        </w:tc>
        <w:tc>
          <w:tcPr>
            <w:tcW w:w="5386" w:type="dxa"/>
            <w:vAlign w:val="center"/>
          </w:tcPr>
          <w:p>
            <w:pPr>
              <w:pStyle w:val="13"/>
            </w:pPr>
            <w:r>
              <w:t>综合楼及综合楼二项目剩余成本</w:t>
            </w:r>
          </w:p>
        </w:tc>
        <w:tc>
          <w:tcPr>
            <w:tcW w:w="2268" w:type="dxa"/>
            <w:vAlign w:val="center"/>
          </w:tcPr>
          <w:p>
            <w:pPr>
              <w:pStyle w:val="13"/>
            </w:pPr>
            <w:r>
              <w:t>17万元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综合楼及综合楼二工程按时完成率</w:t>
            </w:r>
          </w:p>
        </w:tc>
        <w:tc>
          <w:tcPr>
            <w:tcW w:w="5386" w:type="dxa"/>
            <w:vAlign w:val="center"/>
          </w:tcPr>
          <w:p>
            <w:pPr>
              <w:pStyle w:val="13"/>
            </w:pPr>
            <w:r>
              <w:t>综合楼及综合楼二工程按时完成率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综合楼及综合楼二使用要求</w:t>
            </w:r>
          </w:p>
        </w:tc>
        <w:tc>
          <w:tcPr>
            <w:tcW w:w="5386" w:type="dxa"/>
            <w:vAlign w:val="center"/>
          </w:tcPr>
          <w:p>
            <w:pPr>
              <w:pStyle w:val="13"/>
            </w:pPr>
            <w:r>
              <w:t>有效保证全校师生正常的教育教学活动。</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362、2024年家庭经济困难学生生活补助（初中）（石财教[2024]53号中央）绩效目标表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13011024P00001210798F</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0.29</w:t>
            </w:r>
          </w:p>
        </w:tc>
        <w:tc>
          <w:tcPr>
            <w:tcW w:w="2835" w:type="dxa"/>
            <w:vAlign w:val="center"/>
          </w:tcPr>
          <w:p>
            <w:pPr>
              <w:pStyle w:val="11"/>
            </w:pPr>
            <w:r>
              <w:t>其中：财政    资金</w:t>
            </w:r>
          </w:p>
        </w:tc>
        <w:tc>
          <w:tcPr>
            <w:tcW w:w="2551" w:type="dxa"/>
            <w:vAlign w:val="center"/>
          </w:tcPr>
          <w:p>
            <w:pPr>
              <w:pStyle w:val="13"/>
            </w:pPr>
            <w:r>
              <w:t>0.29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1所初中，学生总数1540人。各校测算需要资助学生数20人，依照相关文件要求，全面排查需求人员，做到应助必助，按照政策要求全面落实资助资金的发放工作。保障受助人员的利益，满足受助人员受教育的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1所初中，学生总数1540人。各校测算需要资助学生数20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20人</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2024年10月底完成发放</w:t>
            </w:r>
          </w:p>
        </w:tc>
        <w:tc>
          <w:tcPr>
            <w:tcW w:w="1276" w:type="dxa"/>
            <w:vAlign w:val="center"/>
          </w:tcPr>
          <w:p>
            <w:pPr>
              <w:pStyle w:val="13"/>
            </w:pPr>
            <w:r>
              <w:t>石财教[2018]53号文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初中非寄宿困难学生，每生每年补助标准</w:t>
            </w:r>
          </w:p>
        </w:tc>
        <w:tc>
          <w:tcPr>
            <w:tcW w:w="2268" w:type="dxa"/>
            <w:vAlign w:val="center"/>
          </w:tcPr>
          <w:p>
            <w:pPr>
              <w:pStyle w:val="13"/>
            </w:pPr>
            <w:r>
              <w:t>1500元</w:t>
            </w:r>
          </w:p>
        </w:tc>
        <w:tc>
          <w:tcPr>
            <w:tcW w:w="1276" w:type="dxa"/>
            <w:vAlign w:val="center"/>
          </w:tcPr>
          <w:p>
            <w:pPr>
              <w:pStyle w:val="13"/>
            </w:pPr>
            <w:r>
              <w:t>石财教[2018]53号文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受助人群生活水平提高程度</w:t>
            </w:r>
          </w:p>
        </w:tc>
        <w:tc>
          <w:tcPr>
            <w:tcW w:w="5386" w:type="dxa"/>
            <w:vAlign w:val="center"/>
          </w:tcPr>
          <w:p>
            <w:pPr>
              <w:pStyle w:val="13"/>
            </w:pPr>
            <w:r>
              <w:t>受助人群生活水平提高程度</w:t>
            </w:r>
          </w:p>
        </w:tc>
        <w:tc>
          <w:tcPr>
            <w:tcW w:w="2268" w:type="dxa"/>
            <w:vAlign w:val="center"/>
          </w:tcPr>
          <w:p>
            <w:pPr>
              <w:pStyle w:val="13"/>
            </w:pPr>
            <w:r>
              <w:t>生活水平提高</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363、2024年家庭经济困难学生生活补助（初中）中央资金（石财教【2023】100号）绩效目标表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13011024P000012106425</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0.30</w:t>
            </w:r>
          </w:p>
        </w:tc>
        <w:tc>
          <w:tcPr>
            <w:tcW w:w="2835" w:type="dxa"/>
            <w:vAlign w:val="center"/>
          </w:tcPr>
          <w:p>
            <w:pPr>
              <w:pStyle w:val="11"/>
            </w:pPr>
            <w:r>
              <w:t>其中：财政    资金</w:t>
            </w:r>
          </w:p>
        </w:tc>
        <w:tc>
          <w:tcPr>
            <w:tcW w:w="2551" w:type="dxa"/>
            <w:vAlign w:val="center"/>
          </w:tcPr>
          <w:p>
            <w:pPr>
              <w:pStyle w:val="13"/>
            </w:pPr>
            <w:r>
              <w:t>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1所初中，学生总数1540人。各校测算需要资助学生数25人，依照相关文件要求，全面排查需求人员，做到应助必助，按照政策要求全面落实资助资金的发放工作。保障受助人员的利益，满足受助人员受教育的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1所初中，学生总数1540人。各校测算需要资助学生数25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25人</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按规定时间发放</w:t>
            </w:r>
          </w:p>
        </w:tc>
        <w:tc>
          <w:tcPr>
            <w:tcW w:w="1276" w:type="dxa"/>
            <w:vAlign w:val="center"/>
          </w:tcPr>
          <w:p>
            <w:pPr>
              <w:pStyle w:val="13"/>
            </w:pPr>
            <w:r>
              <w:t>石财教[2018]53号文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初中非寄宿困难学生，每生每年补助标准</w:t>
            </w:r>
          </w:p>
        </w:tc>
        <w:tc>
          <w:tcPr>
            <w:tcW w:w="2268" w:type="dxa"/>
            <w:vAlign w:val="center"/>
          </w:tcPr>
          <w:p>
            <w:pPr>
              <w:pStyle w:val="13"/>
            </w:pPr>
            <w:r>
              <w:t>625元</w:t>
            </w:r>
          </w:p>
        </w:tc>
        <w:tc>
          <w:tcPr>
            <w:tcW w:w="1276" w:type="dxa"/>
            <w:vAlign w:val="center"/>
          </w:tcPr>
          <w:p>
            <w:pPr>
              <w:pStyle w:val="13"/>
            </w:pPr>
            <w:r>
              <w:t>石财教[2018]53号文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受助人群生活水平提高程度</w:t>
            </w:r>
          </w:p>
        </w:tc>
        <w:tc>
          <w:tcPr>
            <w:tcW w:w="5386" w:type="dxa"/>
            <w:vAlign w:val="center"/>
          </w:tcPr>
          <w:p>
            <w:pPr>
              <w:pStyle w:val="13"/>
            </w:pPr>
            <w:r>
              <w:t>受助人群生活水平提高程度</w:t>
            </w:r>
          </w:p>
        </w:tc>
        <w:tc>
          <w:tcPr>
            <w:tcW w:w="2268" w:type="dxa"/>
            <w:vAlign w:val="center"/>
          </w:tcPr>
          <w:p>
            <w:pPr>
              <w:pStyle w:val="13"/>
            </w:pPr>
            <w:r>
              <w:t>生活水平提高</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364、2024年家庭经济困难学生生活补助（小学）（石财教[2024]53号中央）绩效目标表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13011024P00001210797U</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9所小学，学生总数4870人。各校测算需要资助学生数35人，依照相关文件要求，全面排查需求人员，做到应助必助，按照政策要求全面落实资助资金的发放工作。保障受助人员的利益，满足受助人员受教育的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9所小学，学生总数4870人。各校测算需要资助学生数35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35人</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2024年10月底完成发放</w:t>
            </w:r>
          </w:p>
        </w:tc>
        <w:tc>
          <w:tcPr>
            <w:tcW w:w="1276" w:type="dxa"/>
            <w:vAlign w:val="center"/>
          </w:tcPr>
          <w:p>
            <w:pPr>
              <w:pStyle w:val="13"/>
            </w:pPr>
            <w:r>
              <w:t>石财教[2018]53号文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小学非寄宿困难学生，每生每年补助标准</w:t>
            </w:r>
          </w:p>
        </w:tc>
        <w:tc>
          <w:tcPr>
            <w:tcW w:w="2268" w:type="dxa"/>
            <w:vAlign w:val="center"/>
          </w:tcPr>
          <w:p>
            <w:pPr>
              <w:pStyle w:val="13"/>
            </w:pPr>
            <w:r>
              <w:t>1250元</w:t>
            </w:r>
          </w:p>
        </w:tc>
        <w:tc>
          <w:tcPr>
            <w:tcW w:w="1276" w:type="dxa"/>
            <w:vAlign w:val="center"/>
          </w:tcPr>
          <w:p>
            <w:pPr>
              <w:pStyle w:val="13"/>
            </w:pPr>
            <w:r>
              <w:t>石财教[2018]53号文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受助人群生活水平提高程度</w:t>
            </w:r>
          </w:p>
        </w:tc>
        <w:tc>
          <w:tcPr>
            <w:tcW w:w="5386" w:type="dxa"/>
            <w:vAlign w:val="center"/>
          </w:tcPr>
          <w:p>
            <w:pPr>
              <w:pStyle w:val="13"/>
            </w:pPr>
            <w:r>
              <w:t>受助人群生活水平提高程度</w:t>
            </w:r>
          </w:p>
        </w:tc>
        <w:tc>
          <w:tcPr>
            <w:tcW w:w="2268" w:type="dxa"/>
            <w:vAlign w:val="center"/>
          </w:tcPr>
          <w:p>
            <w:pPr>
              <w:pStyle w:val="13"/>
            </w:pPr>
            <w:r>
              <w:t>生活水平提高</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365、2024年家庭经济困难学生生活补助（小学）中央资金（石财教【2023】100号）绩效目标表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13011024P00001210641H</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0.18</w:t>
            </w:r>
          </w:p>
        </w:tc>
        <w:tc>
          <w:tcPr>
            <w:tcW w:w="2835" w:type="dxa"/>
            <w:vAlign w:val="center"/>
          </w:tcPr>
          <w:p>
            <w:pPr>
              <w:pStyle w:val="11"/>
            </w:pPr>
            <w:r>
              <w:t>其中：财政    资金</w:t>
            </w:r>
          </w:p>
        </w:tc>
        <w:tc>
          <w:tcPr>
            <w:tcW w:w="2551" w:type="dxa"/>
            <w:vAlign w:val="center"/>
          </w:tcPr>
          <w:p>
            <w:pPr>
              <w:pStyle w:val="13"/>
            </w:pPr>
            <w:r>
              <w:t>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9所小学，学生总数4870人。各校测算需要资助学生数35人，依照相关文件要求，全面排查需求人员，做到应助必助，按照政策要求全面落实资助资金的发放工作。保障受助人员的利益，满足受助人员受教育的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9所小学，学生总数4870人。各校测算需要资助学生数35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35人</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按规定时间发放</w:t>
            </w:r>
          </w:p>
        </w:tc>
        <w:tc>
          <w:tcPr>
            <w:tcW w:w="1276" w:type="dxa"/>
            <w:vAlign w:val="center"/>
          </w:tcPr>
          <w:p>
            <w:pPr>
              <w:pStyle w:val="13"/>
            </w:pPr>
            <w:r>
              <w:t>石财教[2018]53号文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小学非寄宿困难学生，每生每年补助标准</w:t>
            </w:r>
          </w:p>
        </w:tc>
        <w:tc>
          <w:tcPr>
            <w:tcW w:w="2268" w:type="dxa"/>
            <w:vAlign w:val="center"/>
          </w:tcPr>
          <w:p>
            <w:pPr>
              <w:pStyle w:val="13"/>
            </w:pPr>
            <w:r>
              <w:t>500元</w:t>
            </w:r>
          </w:p>
        </w:tc>
        <w:tc>
          <w:tcPr>
            <w:tcW w:w="1276" w:type="dxa"/>
            <w:vAlign w:val="center"/>
          </w:tcPr>
          <w:p>
            <w:pPr>
              <w:pStyle w:val="13"/>
            </w:pPr>
            <w:r>
              <w:t>石财教[2018]53号文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受助人群生活水平提高程度</w:t>
            </w:r>
          </w:p>
        </w:tc>
        <w:tc>
          <w:tcPr>
            <w:tcW w:w="5386" w:type="dxa"/>
            <w:vAlign w:val="center"/>
          </w:tcPr>
          <w:p>
            <w:pPr>
              <w:pStyle w:val="13"/>
            </w:pPr>
            <w:r>
              <w:t>受助人群生活水平提高程度</w:t>
            </w:r>
          </w:p>
        </w:tc>
        <w:tc>
          <w:tcPr>
            <w:tcW w:w="2268" w:type="dxa"/>
            <w:vAlign w:val="center"/>
          </w:tcPr>
          <w:p>
            <w:pPr>
              <w:pStyle w:val="13"/>
            </w:pPr>
            <w:r>
              <w:t>生活水平提高</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366、2024年学前教育幼儿资助（省级）（石财教【2023】97号）绩效目标表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13011024P000012106477</w:t>
            </w:r>
          </w:p>
        </w:tc>
        <w:tc>
          <w:tcPr>
            <w:tcW w:w="2835" w:type="dxa"/>
            <w:vAlign w:val="center"/>
          </w:tcPr>
          <w:p>
            <w:pPr>
              <w:pStyle w:val="11"/>
            </w:pPr>
            <w:r>
              <w:t>项目名称</w:t>
            </w:r>
          </w:p>
        </w:tc>
        <w:tc>
          <w:tcPr>
            <w:tcW w:w="6095" w:type="dxa"/>
            <w:gridSpan w:val="3"/>
            <w:vAlign w:val="center"/>
          </w:tcPr>
          <w:p>
            <w:pPr>
              <w:pStyle w:val="13"/>
            </w:pPr>
            <w:r>
              <w:t>2024年学前教育幼儿资助（省级）（石财教【2023】97号）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0.23</w:t>
            </w:r>
          </w:p>
        </w:tc>
        <w:tc>
          <w:tcPr>
            <w:tcW w:w="2835" w:type="dxa"/>
            <w:vAlign w:val="center"/>
          </w:tcPr>
          <w:p>
            <w:pPr>
              <w:pStyle w:val="11"/>
            </w:pPr>
            <w:r>
              <w:t>其中：财政    资金</w:t>
            </w:r>
          </w:p>
        </w:tc>
        <w:tc>
          <w:tcPr>
            <w:tcW w:w="2551" w:type="dxa"/>
            <w:vAlign w:val="center"/>
          </w:tcPr>
          <w:p>
            <w:pPr>
              <w:pStyle w:val="13"/>
            </w:pPr>
            <w:r>
              <w:t>0.23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依照相关文件要求，全面排查需求人员，测算需资助15人。做到应助必助，按照政策要求全面落实资助资金的发放工作。保障受助人员的利益，满足受助人员受教育的需求。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1.依照相关文件要求，全面排查需求人员，测算需资助15人。做到应助必助，按照政策要求全面落实资助资金的发放工作。保障受助人员的利益，满足受助人员受教育的需求。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学前教育资助困难学生人数</w:t>
            </w:r>
          </w:p>
        </w:tc>
        <w:tc>
          <w:tcPr>
            <w:tcW w:w="5386" w:type="dxa"/>
            <w:vAlign w:val="center"/>
          </w:tcPr>
          <w:p>
            <w:pPr>
              <w:pStyle w:val="13"/>
            </w:pPr>
            <w:r>
              <w:t>学前教育资助困难学生人数</w:t>
            </w:r>
          </w:p>
        </w:tc>
        <w:tc>
          <w:tcPr>
            <w:tcW w:w="2268" w:type="dxa"/>
            <w:vAlign w:val="center"/>
          </w:tcPr>
          <w:p>
            <w:pPr>
              <w:pStyle w:val="13"/>
            </w:pPr>
            <w:r>
              <w:t>15人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学前困难学生，每生每年补助标准</w:t>
            </w:r>
          </w:p>
        </w:tc>
        <w:tc>
          <w:tcPr>
            <w:tcW w:w="2268" w:type="dxa"/>
            <w:vAlign w:val="center"/>
          </w:tcPr>
          <w:p>
            <w:pPr>
              <w:pStyle w:val="13"/>
            </w:pPr>
            <w:r>
              <w:t>600元</w:t>
            </w:r>
          </w:p>
        </w:tc>
        <w:tc>
          <w:tcPr>
            <w:tcW w:w="1276" w:type="dxa"/>
            <w:vAlign w:val="center"/>
          </w:tcPr>
          <w:p>
            <w:pPr>
              <w:pStyle w:val="13"/>
            </w:pPr>
            <w:r>
              <w:t>资助文件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367、2024年转移支付（东营小学箱式变压器、低压电缆项目）绩效目标表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13011025P00323810196N</w:t>
            </w:r>
          </w:p>
        </w:tc>
        <w:tc>
          <w:tcPr>
            <w:tcW w:w="2835" w:type="dxa"/>
            <w:vAlign w:val="center"/>
          </w:tcPr>
          <w:p>
            <w:pPr>
              <w:pStyle w:val="11"/>
            </w:pPr>
            <w:r>
              <w:t>项目名称</w:t>
            </w:r>
          </w:p>
        </w:tc>
        <w:tc>
          <w:tcPr>
            <w:tcW w:w="6095" w:type="dxa"/>
            <w:gridSpan w:val="3"/>
            <w:vAlign w:val="center"/>
          </w:tcPr>
          <w:p>
            <w:pPr>
              <w:pStyle w:val="13"/>
            </w:pPr>
            <w:r>
              <w:t>2024年转移支付（东营小学箱式变压器、低压电缆项目）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25.30</w:t>
            </w:r>
          </w:p>
        </w:tc>
        <w:tc>
          <w:tcPr>
            <w:tcW w:w="2835" w:type="dxa"/>
            <w:vAlign w:val="center"/>
          </w:tcPr>
          <w:p>
            <w:pPr>
              <w:pStyle w:val="11"/>
            </w:pPr>
            <w:r>
              <w:t>其中：财政    资金</w:t>
            </w:r>
          </w:p>
        </w:tc>
        <w:tc>
          <w:tcPr>
            <w:tcW w:w="2551" w:type="dxa"/>
            <w:vAlign w:val="center"/>
          </w:tcPr>
          <w:p>
            <w:pPr>
              <w:pStyle w:val="13"/>
            </w:pPr>
            <w:r>
              <w:t>25.30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新增安装630KVA箱式变压器1座及配套设备；敷设低压电缆（ZC-YJV-3*240+1*120）366米两根及相关配套设备用于连接变压器与空气能设备。 安装箱式变压器、低压电缆后，满足了学校用电需求，取暖设备可以正常工作运行，有效保保障学校全体师生冬季取暖工作正常进行。</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1.新增安装630KVA箱式变压器1座及配套设备；敷设低压电缆（ZC-YJV-3*240+1*120）366米两根及相关配套设备用于连接变压器与空气能设备。 安装箱式变压器、低压电缆后，满足了学校用电需求，取暖设备可以正常工作运行，有效保保障学校全体师生冬季取暖工作正常进行。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安装箱式变压器数量</w:t>
            </w:r>
          </w:p>
        </w:tc>
        <w:tc>
          <w:tcPr>
            <w:tcW w:w="5386" w:type="dxa"/>
            <w:vAlign w:val="center"/>
          </w:tcPr>
          <w:p>
            <w:pPr>
              <w:pStyle w:val="13"/>
            </w:pPr>
            <w:r>
              <w:t>新增安装630KVA箱式变压器及相关配套设施</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安装箱式变压器质量</w:t>
            </w:r>
          </w:p>
        </w:tc>
        <w:tc>
          <w:tcPr>
            <w:tcW w:w="5386" w:type="dxa"/>
            <w:vAlign w:val="center"/>
          </w:tcPr>
          <w:p>
            <w:pPr>
              <w:pStyle w:val="13"/>
            </w:pPr>
            <w:r>
              <w:t>安装箱式变压器高质量合格率。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安装箱式变压器工程时间</w:t>
            </w:r>
          </w:p>
        </w:tc>
        <w:tc>
          <w:tcPr>
            <w:tcW w:w="5386" w:type="dxa"/>
            <w:vAlign w:val="center"/>
          </w:tcPr>
          <w:p>
            <w:pPr>
              <w:pStyle w:val="13"/>
            </w:pPr>
            <w:r>
              <w:t>安装箱式变压器工程按时完成率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安装箱式变压器成本</w:t>
            </w:r>
          </w:p>
        </w:tc>
        <w:tc>
          <w:tcPr>
            <w:tcW w:w="5386" w:type="dxa"/>
            <w:vAlign w:val="center"/>
          </w:tcPr>
          <w:p>
            <w:pPr>
              <w:pStyle w:val="13"/>
            </w:pPr>
            <w:r>
              <w:t>安装箱式变压器项目成本</w:t>
            </w:r>
          </w:p>
        </w:tc>
        <w:tc>
          <w:tcPr>
            <w:tcW w:w="2268" w:type="dxa"/>
            <w:vAlign w:val="center"/>
          </w:tcPr>
          <w:p>
            <w:pPr>
              <w:pStyle w:val="13"/>
            </w:pPr>
            <w:r>
              <w:t>25.3万元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箱式变压器满足用电使用要求</w:t>
            </w:r>
          </w:p>
        </w:tc>
        <w:tc>
          <w:tcPr>
            <w:tcW w:w="5386" w:type="dxa"/>
            <w:vAlign w:val="center"/>
          </w:tcPr>
          <w:p>
            <w:pPr>
              <w:pStyle w:val="13"/>
            </w:pPr>
            <w:r>
              <w:t>箱式变压器安装后，满足学校取暖工作用电需求</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368、2024年转移支付（寺家庄小学综合楼二消防网络装修等及东院区改造电等工程）绩效目标表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13011025P003238102207</w:t>
            </w:r>
          </w:p>
        </w:tc>
        <w:tc>
          <w:tcPr>
            <w:tcW w:w="2835" w:type="dxa"/>
            <w:vAlign w:val="center"/>
          </w:tcPr>
          <w:p>
            <w:pPr>
              <w:pStyle w:val="11"/>
            </w:pPr>
            <w:r>
              <w:t>项目名称</w:t>
            </w:r>
          </w:p>
        </w:tc>
        <w:tc>
          <w:tcPr>
            <w:tcW w:w="6095" w:type="dxa"/>
            <w:gridSpan w:val="3"/>
            <w:vAlign w:val="center"/>
          </w:tcPr>
          <w:p>
            <w:pPr>
              <w:pStyle w:val="13"/>
            </w:pPr>
            <w:r>
              <w:t>2024年转移支付（寺家庄小学综合楼二消防网络装修等及东院区改造电等工程）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10.25</w:t>
            </w:r>
          </w:p>
        </w:tc>
        <w:tc>
          <w:tcPr>
            <w:tcW w:w="2835" w:type="dxa"/>
            <w:vAlign w:val="center"/>
          </w:tcPr>
          <w:p>
            <w:pPr>
              <w:pStyle w:val="11"/>
            </w:pPr>
            <w:r>
              <w:t>其中：财政    资金</w:t>
            </w:r>
          </w:p>
        </w:tc>
        <w:tc>
          <w:tcPr>
            <w:tcW w:w="2551" w:type="dxa"/>
            <w:vAlign w:val="center"/>
          </w:tcPr>
          <w:p>
            <w:pPr>
              <w:pStyle w:val="13"/>
            </w:pPr>
            <w:r>
              <w:t>10.25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小学综合楼二消防网络装修等及东院区改造、电等工程完成后，有效保证全校师生的安全。学校校园网的畅通，极大地保证工作效率。东院区改造、电工程后，满足幼儿课内外活动正常使用，解决师生安全用电的问题。</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小学综合楼二消防网络装修等及东院区改造、电等工程完成后，有效保证全校师生的安全。学校校园网的畅通，极大地保证工作效率。东院区改造、电工程后，满足幼儿课内外活动正常使用，解决师生安全用电的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综合楼二消防网络装修等及东院区改造、电等面积</w:t>
            </w:r>
          </w:p>
        </w:tc>
        <w:tc>
          <w:tcPr>
            <w:tcW w:w="5386" w:type="dxa"/>
            <w:vAlign w:val="center"/>
          </w:tcPr>
          <w:p>
            <w:pPr>
              <w:pStyle w:val="13"/>
            </w:pPr>
            <w:r>
              <w:t>综合楼二消防网络装修等及东院区改造、电等2755.16平方米</w:t>
            </w:r>
          </w:p>
        </w:tc>
        <w:tc>
          <w:tcPr>
            <w:tcW w:w="2268" w:type="dxa"/>
            <w:vAlign w:val="center"/>
          </w:tcPr>
          <w:p>
            <w:pPr>
              <w:pStyle w:val="13"/>
            </w:pPr>
            <w:r>
              <w:t>2755.16平方米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综合楼二消防网络装修等及东院区改造、电等工程高质量合格率</w:t>
            </w:r>
          </w:p>
        </w:tc>
        <w:tc>
          <w:tcPr>
            <w:tcW w:w="5386" w:type="dxa"/>
            <w:vAlign w:val="center"/>
          </w:tcPr>
          <w:p>
            <w:pPr>
              <w:pStyle w:val="13"/>
            </w:pPr>
            <w:r>
              <w:t>综合楼二消防网络装修等及东院区改造、电等工程高质量合格率。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综合楼二消防网络装修等及东院区改造、电等项目成本</w:t>
            </w:r>
          </w:p>
        </w:tc>
        <w:tc>
          <w:tcPr>
            <w:tcW w:w="5386" w:type="dxa"/>
            <w:vAlign w:val="center"/>
          </w:tcPr>
          <w:p>
            <w:pPr>
              <w:pStyle w:val="13"/>
            </w:pPr>
            <w:r>
              <w:t>综合楼二消防网络装修等及东院区改造、电等项目成本</w:t>
            </w:r>
          </w:p>
        </w:tc>
        <w:tc>
          <w:tcPr>
            <w:tcW w:w="2268" w:type="dxa"/>
            <w:vAlign w:val="center"/>
          </w:tcPr>
          <w:p>
            <w:pPr>
              <w:pStyle w:val="13"/>
            </w:pPr>
            <w:r>
              <w:t>10.25万元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综合楼二消防网络装修等及东院区改造、电等工程按时完成率</w:t>
            </w:r>
          </w:p>
        </w:tc>
        <w:tc>
          <w:tcPr>
            <w:tcW w:w="5386" w:type="dxa"/>
            <w:vAlign w:val="center"/>
          </w:tcPr>
          <w:p>
            <w:pPr>
              <w:pStyle w:val="13"/>
            </w:pPr>
            <w:r>
              <w:t>综合楼二消防网络装修等及东院区改造、电等工程按时完成率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综合楼二消防网络装修等及东院区改造、电等使用要求</w:t>
            </w:r>
          </w:p>
        </w:tc>
        <w:tc>
          <w:tcPr>
            <w:tcW w:w="5386" w:type="dxa"/>
            <w:vAlign w:val="center"/>
          </w:tcPr>
          <w:p>
            <w:pPr>
              <w:pStyle w:val="13"/>
            </w:pPr>
            <w:r>
              <w:t>保证全校师生的安全，极大地保证工作效率及幼儿课内外正常活动使用。</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369、2025年城乡义务教育生均公用经费-初中绩效目标表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13011025P000015100031</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19.89</w:t>
            </w:r>
          </w:p>
        </w:tc>
        <w:tc>
          <w:tcPr>
            <w:tcW w:w="2835" w:type="dxa"/>
            <w:vAlign w:val="center"/>
          </w:tcPr>
          <w:p>
            <w:pPr>
              <w:pStyle w:val="11"/>
            </w:pPr>
            <w:r>
              <w:t>其中：财政    资金</w:t>
            </w:r>
          </w:p>
        </w:tc>
        <w:tc>
          <w:tcPr>
            <w:tcW w:w="2551" w:type="dxa"/>
            <w:vAlign w:val="center"/>
          </w:tcPr>
          <w:p>
            <w:pPr>
              <w:pStyle w:val="13"/>
            </w:pPr>
            <w:r>
              <w:t>19.89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寺家庄中心校辖区内义务段学校共有1所初中，学生总数1881人。经费使用在保证正确的使用方式下满足学校教育教学需求，改善办学条件，提高教学质量，达到人民满意的效果，促进现代化学校的建设。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1.寺家庄中心校辖区内义务段学校共有1所初中，学生总数1881人。经费使用在保证正确的使用方式下满足学校教育教学需求，改善办学条件，提高教学质量，达到人民满意的效果，促进现代化学校的建设。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保障经费覆盖人数</w:t>
            </w:r>
          </w:p>
        </w:tc>
        <w:tc>
          <w:tcPr>
            <w:tcW w:w="5386" w:type="dxa"/>
            <w:vAlign w:val="center"/>
          </w:tcPr>
          <w:p>
            <w:pPr>
              <w:pStyle w:val="13"/>
            </w:pPr>
            <w:r>
              <w:t>保障经费覆盖人数</w:t>
            </w:r>
          </w:p>
        </w:tc>
        <w:tc>
          <w:tcPr>
            <w:tcW w:w="2268" w:type="dxa"/>
            <w:vAlign w:val="center"/>
          </w:tcPr>
          <w:p>
            <w:pPr>
              <w:pStyle w:val="13"/>
            </w:pPr>
            <w:r>
              <w:t>1881人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公用经费支出</w:t>
            </w:r>
          </w:p>
        </w:tc>
        <w:tc>
          <w:tcPr>
            <w:tcW w:w="5386" w:type="dxa"/>
            <w:vAlign w:val="center"/>
          </w:tcPr>
          <w:p>
            <w:pPr>
              <w:pStyle w:val="13"/>
            </w:pPr>
            <w:r>
              <w:t>办公费、水电费、维修费及其他公用经费的支出</w:t>
            </w:r>
          </w:p>
        </w:tc>
        <w:tc>
          <w:tcPr>
            <w:tcW w:w="2268" w:type="dxa"/>
            <w:vAlign w:val="center"/>
          </w:tcPr>
          <w:p>
            <w:pPr>
              <w:pStyle w:val="13"/>
            </w:pPr>
            <w:r>
              <w:t>19.88万元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保障日常经费需要，维持单位正常运转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370、2025年城乡义务教育生均公用经费-小学绩效目标表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13011025P00001510002D</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40.71</w:t>
            </w:r>
          </w:p>
        </w:tc>
        <w:tc>
          <w:tcPr>
            <w:tcW w:w="2835" w:type="dxa"/>
            <w:vAlign w:val="center"/>
          </w:tcPr>
          <w:p>
            <w:pPr>
              <w:pStyle w:val="11"/>
            </w:pPr>
            <w:r>
              <w:t>其中：财政    资金</w:t>
            </w:r>
          </w:p>
        </w:tc>
        <w:tc>
          <w:tcPr>
            <w:tcW w:w="2551" w:type="dxa"/>
            <w:vAlign w:val="center"/>
          </w:tcPr>
          <w:p>
            <w:pPr>
              <w:pStyle w:val="13"/>
            </w:pPr>
            <w:r>
              <w:t>40.71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寺家庄中心校辖区内义务段学校共有9所小学，学生总数4854人。经费使用在保证正确的使用方式下满足学校教育教学需求，改善办学条件，提高教学质量，达到人民满意的效果，促进现代化学校的建设。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1.寺家庄中心校辖区内义务段学校共有9所小学，学生总数4854人。经费使用在保证正确的使用方式下满足学校教育教学需求，改善办学条件，提高教学质量，达到人民满意的效果，促进现代化学校的建设。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保障经费覆盖人数</w:t>
            </w:r>
          </w:p>
        </w:tc>
        <w:tc>
          <w:tcPr>
            <w:tcW w:w="5386" w:type="dxa"/>
            <w:vAlign w:val="center"/>
          </w:tcPr>
          <w:p>
            <w:pPr>
              <w:pStyle w:val="13"/>
            </w:pPr>
            <w:r>
              <w:t>保障经费覆盖人数</w:t>
            </w:r>
          </w:p>
        </w:tc>
        <w:tc>
          <w:tcPr>
            <w:tcW w:w="2268" w:type="dxa"/>
            <w:vAlign w:val="center"/>
          </w:tcPr>
          <w:p>
            <w:pPr>
              <w:pStyle w:val="13"/>
            </w:pPr>
            <w:r>
              <w:t>4854人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公用经费支出</w:t>
            </w:r>
          </w:p>
        </w:tc>
        <w:tc>
          <w:tcPr>
            <w:tcW w:w="5386" w:type="dxa"/>
            <w:vAlign w:val="center"/>
          </w:tcPr>
          <w:p>
            <w:pPr>
              <w:pStyle w:val="13"/>
            </w:pPr>
            <w:r>
              <w:t>办公费、维修费、办公设备购置及其他公用经费的支出</w:t>
            </w:r>
          </w:p>
        </w:tc>
        <w:tc>
          <w:tcPr>
            <w:tcW w:w="2268" w:type="dxa"/>
            <w:vAlign w:val="center"/>
          </w:tcPr>
          <w:p>
            <w:pPr>
              <w:pStyle w:val="13"/>
            </w:pPr>
            <w:r>
              <w:t>40.71万元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保障日常经费需要，维持单位正常运转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371、2025年城乡义务教育生均公用经费（初中）（石财教〔2024〕112号省级）绩效目标表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13011025P00001510009N</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37.98</w:t>
            </w:r>
          </w:p>
        </w:tc>
        <w:tc>
          <w:tcPr>
            <w:tcW w:w="2835" w:type="dxa"/>
            <w:vAlign w:val="center"/>
          </w:tcPr>
          <w:p>
            <w:pPr>
              <w:pStyle w:val="11"/>
            </w:pPr>
            <w:r>
              <w:t>其中：财政    资金</w:t>
            </w:r>
          </w:p>
        </w:tc>
        <w:tc>
          <w:tcPr>
            <w:tcW w:w="2551" w:type="dxa"/>
            <w:vAlign w:val="center"/>
          </w:tcPr>
          <w:p>
            <w:pPr>
              <w:pStyle w:val="13"/>
            </w:pPr>
            <w:r>
              <w:t>37.98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寺家庄中心校辖区内义务段学校共有1所初中，学生总数1881人。经费使用在保证正确的使用方式下满足学校教育教学需求，改善办学条件，提高教学质量，达到人民满意的效果，促进现代化学校的建设。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1.寺家庄中心校辖区内义务段学校共有1所初中，学生总数1881人。经费使用在保证正确的使用方式下满足学校教育教学需求，改善办学条件，提高教学质量，达到人民满意的效果，促进现代化学校的建设。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保障经费覆盖人数</w:t>
            </w:r>
          </w:p>
        </w:tc>
        <w:tc>
          <w:tcPr>
            <w:tcW w:w="5386" w:type="dxa"/>
            <w:vAlign w:val="center"/>
          </w:tcPr>
          <w:p>
            <w:pPr>
              <w:pStyle w:val="13"/>
            </w:pPr>
            <w:r>
              <w:t>保障经费覆盖人数</w:t>
            </w:r>
          </w:p>
        </w:tc>
        <w:tc>
          <w:tcPr>
            <w:tcW w:w="2268" w:type="dxa"/>
            <w:vAlign w:val="center"/>
          </w:tcPr>
          <w:p>
            <w:pPr>
              <w:pStyle w:val="13"/>
            </w:pPr>
            <w:r>
              <w:t>1881人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公用经费支出</w:t>
            </w:r>
          </w:p>
        </w:tc>
        <w:tc>
          <w:tcPr>
            <w:tcW w:w="5386" w:type="dxa"/>
            <w:vAlign w:val="center"/>
          </w:tcPr>
          <w:p>
            <w:pPr>
              <w:pStyle w:val="13"/>
            </w:pPr>
            <w:r>
              <w:t>办公费、水电费、维修费及其他公用经费的支出</w:t>
            </w:r>
          </w:p>
        </w:tc>
        <w:tc>
          <w:tcPr>
            <w:tcW w:w="2268" w:type="dxa"/>
            <w:vAlign w:val="center"/>
          </w:tcPr>
          <w:p>
            <w:pPr>
              <w:pStyle w:val="13"/>
            </w:pPr>
            <w:r>
              <w:t>37.98万元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保障日常经费需要，维持单位正常运转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372、2025年城乡义务教育生均公用经费（初中）（石财教〔2024〕112号市级）绩效目标表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13011025P000015100102</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20.45</w:t>
            </w:r>
          </w:p>
        </w:tc>
        <w:tc>
          <w:tcPr>
            <w:tcW w:w="2835" w:type="dxa"/>
            <w:vAlign w:val="center"/>
          </w:tcPr>
          <w:p>
            <w:pPr>
              <w:pStyle w:val="11"/>
            </w:pPr>
            <w:r>
              <w:t>其中：财政    资金</w:t>
            </w:r>
          </w:p>
        </w:tc>
        <w:tc>
          <w:tcPr>
            <w:tcW w:w="2551" w:type="dxa"/>
            <w:vAlign w:val="center"/>
          </w:tcPr>
          <w:p>
            <w:pPr>
              <w:pStyle w:val="13"/>
            </w:pPr>
            <w:r>
              <w:t>20.45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"寺家庄中心校辖区内义务段学校共有1所初中，学生总数1881人。经费使用在保证正确的使用方式下满足学校教育教学需求，改善办学条件，提高教学质量，达到人民满意的效果，促进现代化学校的建设。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1.寺家庄中心校辖区内义务段学校共有1所初中，学生总数1881人。经费使用在保证正确的使用方式下满足学校教育教学需求，改善办学条件，提高教学质量，达到人民满意的效果，促进现代化学校的建设。</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保障经费覆盖人数</w:t>
            </w:r>
          </w:p>
        </w:tc>
        <w:tc>
          <w:tcPr>
            <w:tcW w:w="5386" w:type="dxa"/>
            <w:vAlign w:val="center"/>
          </w:tcPr>
          <w:p>
            <w:pPr>
              <w:pStyle w:val="13"/>
            </w:pPr>
            <w:r>
              <w:t>保障经费覆盖人数</w:t>
            </w:r>
          </w:p>
        </w:tc>
        <w:tc>
          <w:tcPr>
            <w:tcW w:w="2268" w:type="dxa"/>
            <w:vAlign w:val="center"/>
          </w:tcPr>
          <w:p>
            <w:pPr>
              <w:pStyle w:val="13"/>
            </w:pPr>
            <w:r>
              <w:t>1881人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公用经费支出</w:t>
            </w:r>
          </w:p>
        </w:tc>
        <w:tc>
          <w:tcPr>
            <w:tcW w:w="5386" w:type="dxa"/>
            <w:vAlign w:val="center"/>
          </w:tcPr>
          <w:p>
            <w:pPr>
              <w:pStyle w:val="13"/>
            </w:pPr>
            <w:r>
              <w:t>办公费、水电费、维修费及其他公用经费的支出</w:t>
            </w:r>
          </w:p>
        </w:tc>
        <w:tc>
          <w:tcPr>
            <w:tcW w:w="2268" w:type="dxa"/>
            <w:vAlign w:val="center"/>
          </w:tcPr>
          <w:p>
            <w:pPr>
              <w:pStyle w:val="13"/>
            </w:pPr>
            <w:r>
              <w:t>20.44万元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保障日常经费需要，维持单位正常运转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373、2025年城乡义务教育生均公用经费（初中）（石财教〔2024〕112号中央）绩效目标表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13011025P000015100083</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114.23</w:t>
            </w:r>
          </w:p>
        </w:tc>
        <w:tc>
          <w:tcPr>
            <w:tcW w:w="2835" w:type="dxa"/>
            <w:vAlign w:val="center"/>
          </w:tcPr>
          <w:p>
            <w:pPr>
              <w:pStyle w:val="11"/>
            </w:pPr>
            <w:r>
              <w:t>其中：财政    资金</w:t>
            </w:r>
          </w:p>
        </w:tc>
        <w:tc>
          <w:tcPr>
            <w:tcW w:w="2551" w:type="dxa"/>
            <w:vAlign w:val="center"/>
          </w:tcPr>
          <w:p>
            <w:pPr>
              <w:pStyle w:val="13"/>
            </w:pPr>
            <w:r>
              <w:t>114.23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寺家庄中心校辖区内义务段学校共有1所初中，学生总数1881人。经费使用在保证正确的使用方式下满足学校教育教学需求，改善办学条件，提高教学质量，达到人民满意的效果，促进现代化学校的建设。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1.寺家庄中心校辖区内义务段学校共有1所初中，学生总数1881人。经费使用在保证正确的使用方式下满足学校教育教学需求，改善办学条件，提高教学质量，达到人民满意的效果，促进现代化学校的建设。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保障经费覆盖人数</w:t>
            </w:r>
          </w:p>
        </w:tc>
        <w:tc>
          <w:tcPr>
            <w:tcW w:w="5386" w:type="dxa"/>
            <w:vAlign w:val="center"/>
          </w:tcPr>
          <w:p>
            <w:pPr>
              <w:pStyle w:val="13"/>
            </w:pPr>
            <w:r>
              <w:t>保障经费覆盖人数</w:t>
            </w:r>
          </w:p>
        </w:tc>
        <w:tc>
          <w:tcPr>
            <w:tcW w:w="2268" w:type="dxa"/>
            <w:vAlign w:val="center"/>
          </w:tcPr>
          <w:p>
            <w:pPr>
              <w:pStyle w:val="13"/>
            </w:pPr>
            <w:r>
              <w:t>1881人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公用经费支出</w:t>
            </w:r>
          </w:p>
        </w:tc>
        <w:tc>
          <w:tcPr>
            <w:tcW w:w="5386" w:type="dxa"/>
            <w:vAlign w:val="center"/>
          </w:tcPr>
          <w:p>
            <w:pPr>
              <w:pStyle w:val="13"/>
            </w:pPr>
            <w:r>
              <w:t>办公费、水电费、维修费及其他公用经费的支出</w:t>
            </w:r>
          </w:p>
        </w:tc>
        <w:tc>
          <w:tcPr>
            <w:tcW w:w="2268" w:type="dxa"/>
            <w:vAlign w:val="center"/>
          </w:tcPr>
          <w:p>
            <w:pPr>
              <w:pStyle w:val="13"/>
            </w:pPr>
            <w:r>
              <w:t>114.23万元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保障日常经费需要，维持单位正常运转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374、2025年城乡义务教育生均公用经费（小学）（石财教〔2024〕112号省级）绩效目标表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13011025P00001510006U</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77.77</w:t>
            </w:r>
          </w:p>
        </w:tc>
        <w:tc>
          <w:tcPr>
            <w:tcW w:w="2835" w:type="dxa"/>
            <w:vAlign w:val="center"/>
          </w:tcPr>
          <w:p>
            <w:pPr>
              <w:pStyle w:val="11"/>
            </w:pPr>
            <w:r>
              <w:t>其中：财政    资金</w:t>
            </w:r>
          </w:p>
        </w:tc>
        <w:tc>
          <w:tcPr>
            <w:tcW w:w="2551" w:type="dxa"/>
            <w:vAlign w:val="center"/>
          </w:tcPr>
          <w:p>
            <w:pPr>
              <w:pStyle w:val="13"/>
            </w:pPr>
            <w:r>
              <w:t>77.77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寺家庄中心校辖区内义务段学校共有9所小学，学生总数4854人。经费使用在保证正确的使用方式下满足学校教育教学需求，改善办学条件，提高教学质量，达到人民满意的效果，促进现代化学校的建设。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1.寺家庄中心校辖区内义务段学校共有9所小学，学生总数4854人。经费使用在保证正确的使用方式下满足学校教育教学需求，改善办学条件，提高教学质量，达到人民满意的效果，促进现代化学校的建设。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保障经费覆盖人数</w:t>
            </w:r>
          </w:p>
        </w:tc>
        <w:tc>
          <w:tcPr>
            <w:tcW w:w="5386" w:type="dxa"/>
            <w:vAlign w:val="center"/>
          </w:tcPr>
          <w:p>
            <w:pPr>
              <w:pStyle w:val="13"/>
            </w:pPr>
            <w:r>
              <w:t>保障经费覆盖人数</w:t>
            </w:r>
          </w:p>
        </w:tc>
        <w:tc>
          <w:tcPr>
            <w:tcW w:w="2268" w:type="dxa"/>
            <w:vAlign w:val="center"/>
          </w:tcPr>
          <w:p>
            <w:pPr>
              <w:pStyle w:val="13"/>
            </w:pPr>
            <w:r>
              <w:t>4854人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公用经费支出</w:t>
            </w:r>
          </w:p>
        </w:tc>
        <w:tc>
          <w:tcPr>
            <w:tcW w:w="5386" w:type="dxa"/>
            <w:vAlign w:val="center"/>
          </w:tcPr>
          <w:p>
            <w:pPr>
              <w:pStyle w:val="13"/>
            </w:pPr>
            <w:r>
              <w:t>办公费、维修费、办公设备购置及其他公用经费的支出</w:t>
            </w:r>
          </w:p>
        </w:tc>
        <w:tc>
          <w:tcPr>
            <w:tcW w:w="2268" w:type="dxa"/>
            <w:vAlign w:val="center"/>
          </w:tcPr>
          <w:p>
            <w:pPr>
              <w:pStyle w:val="13"/>
            </w:pPr>
            <w:r>
              <w:t>77.77万元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保障日常经费需要，维持单位正常运转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375、2025年城乡义务教育生均公用经费（小学）（石财教〔2024〕112号市级）绩效目标表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13011025P00001510007F</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41.87</w:t>
            </w:r>
          </w:p>
        </w:tc>
        <w:tc>
          <w:tcPr>
            <w:tcW w:w="2835" w:type="dxa"/>
            <w:vAlign w:val="center"/>
          </w:tcPr>
          <w:p>
            <w:pPr>
              <w:pStyle w:val="11"/>
            </w:pPr>
            <w:r>
              <w:t>其中：财政    资金</w:t>
            </w:r>
          </w:p>
        </w:tc>
        <w:tc>
          <w:tcPr>
            <w:tcW w:w="2551" w:type="dxa"/>
            <w:vAlign w:val="center"/>
          </w:tcPr>
          <w:p>
            <w:pPr>
              <w:pStyle w:val="13"/>
            </w:pPr>
            <w:r>
              <w:t>41.87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寺家庄中心校辖区内义务段学校共有9所小学，学生总数4854人。经费使用在保证正确的使用方式下满足学校教育教学需求，改善办学条件，提高教学质量，达到人民满意的效果，促进现代化学校的建设。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1.寺家庄中心校辖区内义务段学校共有9所小学，学生总数4854人。经费使用在保证正确的使用方式下满足学校教育教学需求，改善办学条件，提高教学质量，达到人民满意的效果，促进现代化学校的建设。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保障经费覆盖人数</w:t>
            </w:r>
          </w:p>
        </w:tc>
        <w:tc>
          <w:tcPr>
            <w:tcW w:w="5386" w:type="dxa"/>
            <w:vAlign w:val="center"/>
          </w:tcPr>
          <w:p>
            <w:pPr>
              <w:pStyle w:val="13"/>
            </w:pPr>
            <w:r>
              <w:t>保障经费覆盖人数</w:t>
            </w:r>
          </w:p>
        </w:tc>
        <w:tc>
          <w:tcPr>
            <w:tcW w:w="2268" w:type="dxa"/>
            <w:vAlign w:val="center"/>
          </w:tcPr>
          <w:p>
            <w:pPr>
              <w:pStyle w:val="13"/>
            </w:pPr>
            <w:r>
              <w:t>4854人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公用经费支出</w:t>
            </w:r>
          </w:p>
        </w:tc>
        <w:tc>
          <w:tcPr>
            <w:tcW w:w="5386" w:type="dxa"/>
            <w:vAlign w:val="center"/>
          </w:tcPr>
          <w:p>
            <w:pPr>
              <w:pStyle w:val="13"/>
            </w:pPr>
            <w:r>
              <w:t>办公费、维修费、办公设备购置及其他公用经费的支出</w:t>
            </w:r>
          </w:p>
        </w:tc>
        <w:tc>
          <w:tcPr>
            <w:tcW w:w="2268" w:type="dxa"/>
            <w:vAlign w:val="center"/>
          </w:tcPr>
          <w:p>
            <w:pPr>
              <w:pStyle w:val="13"/>
            </w:pPr>
            <w:r>
              <w:t>41.86万元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保障日常经费需要，维持单位正常运转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376、2025年城乡义务教育生均公用经费（小学）（石财教〔2024〕112号中央）绩效目标表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13011025P000015100058</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233.88</w:t>
            </w:r>
          </w:p>
        </w:tc>
        <w:tc>
          <w:tcPr>
            <w:tcW w:w="2835" w:type="dxa"/>
            <w:vAlign w:val="center"/>
          </w:tcPr>
          <w:p>
            <w:pPr>
              <w:pStyle w:val="11"/>
            </w:pPr>
            <w:r>
              <w:t>其中：财政    资金</w:t>
            </w:r>
          </w:p>
        </w:tc>
        <w:tc>
          <w:tcPr>
            <w:tcW w:w="2551" w:type="dxa"/>
            <w:vAlign w:val="center"/>
          </w:tcPr>
          <w:p>
            <w:pPr>
              <w:pStyle w:val="13"/>
            </w:pPr>
            <w:r>
              <w:t>233.88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寺家庄中心校辖区内义务段学校共有9所小学，学生总数4854人。经费使用在保证正确的使用方式下满足学校教育教学需求，改善办学条件，提高教学质量，达到人民满意的效果，促进现代化学校的建设。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1.寺家庄中心校辖区内义务段学校共有9所小学，学生总数4854人。经费使用在保证正确的使用方式下满足学校教育教学需求，改善办学条件，提高教学质量，达到人民满意的效果，促进现代化学校的建设。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保障经费覆盖人数</w:t>
            </w:r>
          </w:p>
        </w:tc>
        <w:tc>
          <w:tcPr>
            <w:tcW w:w="5386" w:type="dxa"/>
            <w:vAlign w:val="center"/>
          </w:tcPr>
          <w:p>
            <w:pPr>
              <w:pStyle w:val="13"/>
            </w:pPr>
            <w:r>
              <w:t>保障经费覆盖人数</w:t>
            </w:r>
          </w:p>
        </w:tc>
        <w:tc>
          <w:tcPr>
            <w:tcW w:w="2268" w:type="dxa"/>
            <w:vAlign w:val="center"/>
          </w:tcPr>
          <w:p>
            <w:pPr>
              <w:pStyle w:val="13"/>
            </w:pPr>
            <w:r>
              <w:t>4854人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公用经费支出</w:t>
            </w:r>
          </w:p>
        </w:tc>
        <w:tc>
          <w:tcPr>
            <w:tcW w:w="5386" w:type="dxa"/>
            <w:vAlign w:val="center"/>
          </w:tcPr>
          <w:p>
            <w:pPr>
              <w:pStyle w:val="13"/>
            </w:pPr>
            <w:r>
              <w:t>办公费、维修费、办公设备购置及其他公用经费的支出</w:t>
            </w:r>
          </w:p>
        </w:tc>
        <w:tc>
          <w:tcPr>
            <w:tcW w:w="2268" w:type="dxa"/>
            <w:vAlign w:val="center"/>
          </w:tcPr>
          <w:p>
            <w:pPr>
              <w:pStyle w:val="13"/>
            </w:pPr>
            <w:r>
              <w:t>233.88万元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保障日常经费需要，维持单位正常运转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377、2025年成人教育经费绩效目标表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13011025P00005310001B</w:t>
            </w:r>
          </w:p>
        </w:tc>
        <w:tc>
          <w:tcPr>
            <w:tcW w:w="2835" w:type="dxa"/>
            <w:vAlign w:val="center"/>
          </w:tcPr>
          <w:p>
            <w:pPr>
              <w:pStyle w:val="11"/>
            </w:pPr>
            <w:r>
              <w:t>项目名称</w:t>
            </w:r>
          </w:p>
        </w:tc>
        <w:tc>
          <w:tcPr>
            <w:tcW w:w="6095" w:type="dxa"/>
            <w:gridSpan w:val="3"/>
            <w:vAlign w:val="center"/>
          </w:tcPr>
          <w:p>
            <w:pPr>
              <w:pStyle w:val="13"/>
            </w:pPr>
            <w:r>
              <w:t>2025年成人教育经费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w:t>
            </w:r>
          </w:p>
        </w:tc>
        <w:tc>
          <w:tcPr>
            <w:tcW w:w="2835" w:type="dxa"/>
            <w:vAlign w:val="center"/>
          </w:tcPr>
          <w:p>
            <w:pPr>
              <w:pStyle w:val="11"/>
            </w:pPr>
            <w:r>
              <w:t>其中：财政    资金</w:t>
            </w:r>
          </w:p>
        </w:tc>
        <w:tc>
          <w:tcPr>
            <w:tcW w:w="2551" w:type="dxa"/>
            <w:vAlign w:val="center"/>
          </w:tcPr>
          <w:p>
            <w:pPr>
              <w:pStyle w:val="13"/>
            </w:pPr>
            <w:r>
              <w:t>3.30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按照石政发【2014】45号石家庄市人民政府关于加快发展现代职业教育的实施意见，按人均1元安排成人教育经费，用于开展相关工作。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1.按照石政发【2014】45号石家庄市人民政府关于加快发展现代职业教育的实施意见，按人均1元安排成人教育经费，用于开展相关工作。</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成人教育活动次数</w:t>
            </w:r>
          </w:p>
        </w:tc>
        <w:tc>
          <w:tcPr>
            <w:tcW w:w="5386" w:type="dxa"/>
            <w:vAlign w:val="center"/>
          </w:tcPr>
          <w:p>
            <w:pPr>
              <w:pStyle w:val="13"/>
            </w:pPr>
            <w:r>
              <w:t>2025年组织活动次数</w:t>
            </w:r>
          </w:p>
        </w:tc>
        <w:tc>
          <w:tcPr>
            <w:tcW w:w="2268" w:type="dxa"/>
            <w:vAlign w:val="center"/>
          </w:tcPr>
          <w:p>
            <w:pPr>
              <w:pStyle w:val="13"/>
            </w:pPr>
            <w:r>
              <w:t>8次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成人教育工作完成率</w:t>
            </w:r>
          </w:p>
        </w:tc>
        <w:tc>
          <w:tcPr>
            <w:tcW w:w="5386" w:type="dxa"/>
            <w:vAlign w:val="center"/>
          </w:tcPr>
          <w:p>
            <w:pPr>
              <w:pStyle w:val="13"/>
            </w:pPr>
            <w:r>
              <w:t>成人教育完成完成率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成人教育工作完成及时率</w:t>
            </w:r>
          </w:p>
        </w:tc>
        <w:tc>
          <w:tcPr>
            <w:tcW w:w="5386" w:type="dxa"/>
            <w:vAlign w:val="center"/>
          </w:tcPr>
          <w:p>
            <w:pPr>
              <w:pStyle w:val="13"/>
            </w:pPr>
            <w:r>
              <w:t>成人教育工作完成及时率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成人教育财政投入资金</w:t>
            </w:r>
          </w:p>
        </w:tc>
        <w:tc>
          <w:tcPr>
            <w:tcW w:w="5386" w:type="dxa"/>
            <w:vAlign w:val="center"/>
          </w:tcPr>
          <w:p>
            <w:pPr>
              <w:pStyle w:val="13"/>
            </w:pPr>
            <w:r>
              <w:t>2024年度成人教育财政投入资金</w:t>
            </w:r>
          </w:p>
        </w:tc>
        <w:tc>
          <w:tcPr>
            <w:tcW w:w="2268" w:type="dxa"/>
            <w:vAlign w:val="center"/>
          </w:tcPr>
          <w:p>
            <w:pPr>
              <w:pStyle w:val="13"/>
            </w:pPr>
            <w:r>
              <w:t>3.3万元</w:t>
            </w:r>
          </w:p>
        </w:tc>
        <w:tc>
          <w:tcPr>
            <w:tcW w:w="1276" w:type="dxa"/>
            <w:vAlign w:val="center"/>
          </w:tcPr>
          <w:p>
            <w:pPr>
              <w:pStyle w:val="13"/>
            </w:pPr>
            <w:r>
              <w:t>石政发[2014]45号文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提高教学质量和社会影响力</w:t>
            </w:r>
          </w:p>
        </w:tc>
        <w:tc>
          <w:tcPr>
            <w:tcW w:w="5386" w:type="dxa"/>
            <w:vAlign w:val="center"/>
          </w:tcPr>
          <w:p>
            <w:pPr>
              <w:pStyle w:val="13"/>
            </w:pPr>
            <w:r>
              <w:t>在全区提高教学质量和社会影响力，得到广群众的充分认可。（通过活动所提高</w:t>
            </w:r>
            <w:r>
              <w:rPr>
                <w:rFonts w:hint="eastAsia"/>
                <w:lang w:eastAsia="zh-CN"/>
              </w:rPr>
              <w:t>的</w:t>
            </w:r>
            <w:r>
              <w:t>影响力占社会影响力的比例）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成教活动参加学习人次</w:t>
            </w:r>
          </w:p>
        </w:tc>
        <w:tc>
          <w:tcPr>
            <w:tcW w:w="5386" w:type="dxa"/>
            <w:vAlign w:val="center"/>
          </w:tcPr>
          <w:p>
            <w:pPr>
              <w:pStyle w:val="13"/>
            </w:pPr>
            <w:r>
              <w:t>组织参加各类培训活动人员的数量（人次）</w:t>
            </w:r>
          </w:p>
        </w:tc>
        <w:tc>
          <w:tcPr>
            <w:tcW w:w="2268" w:type="dxa"/>
            <w:vAlign w:val="center"/>
          </w:tcPr>
          <w:p>
            <w:pPr>
              <w:pStyle w:val="13"/>
            </w:pPr>
            <w:r>
              <w:t>5人/次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群众对当年各项培训活动的整体满意度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378、2025年公办幼儿园生均公用经费绩效目标表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13011025P00161710010E</w:t>
            </w:r>
          </w:p>
        </w:tc>
        <w:tc>
          <w:tcPr>
            <w:tcW w:w="2835" w:type="dxa"/>
            <w:vAlign w:val="center"/>
          </w:tcPr>
          <w:p>
            <w:pPr>
              <w:pStyle w:val="11"/>
            </w:pPr>
            <w:r>
              <w:t>项目名称</w:t>
            </w:r>
          </w:p>
        </w:tc>
        <w:tc>
          <w:tcPr>
            <w:tcW w:w="6095" w:type="dxa"/>
            <w:gridSpan w:val="3"/>
            <w:vAlign w:val="center"/>
          </w:tcPr>
          <w:p>
            <w:pPr>
              <w:pStyle w:val="13"/>
            </w:pPr>
            <w:r>
              <w:t>2025年公办幼儿园生均公用经费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79.62</w:t>
            </w:r>
          </w:p>
        </w:tc>
        <w:tc>
          <w:tcPr>
            <w:tcW w:w="2835" w:type="dxa"/>
            <w:vAlign w:val="center"/>
          </w:tcPr>
          <w:p>
            <w:pPr>
              <w:pStyle w:val="11"/>
            </w:pPr>
            <w:r>
              <w:t>其中：财政    资金</w:t>
            </w:r>
          </w:p>
        </w:tc>
        <w:tc>
          <w:tcPr>
            <w:tcW w:w="2551" w:type="dxa"/>
            <w:vAlign w:val="center"/>
          </w:tcPr>
          <w:p>
            <w:pPr>
              <w:pStyle w:val="13"/>
            </w:pPr>
            <w:r>
              <w:t>79.62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寺家庄中心校辖区内义务段学校共有9所公办幼儿园，学生总数1327人。经费使用在保证正确的使用方式下满足学校教育教学需求，改善办学条件，提高教学质量，达到人民满意的效果，促进现代化学校的建设。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1.寺家庄中心校辖区内义务段学校共有9所公办幼儿园，学生总数1327人。经费使用在保证正确的使用方式下满足学校教育教学需求，改善办学条件，提高教学质量，达到人民满意的效果，促进现代化学校的建设。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保障经费覆盖人数</w:t>
            </w:r>
          </w:p>
        </w:tc>
        <w:tc>
          <w:tcPr>
            <w:tcW w:w="5386" w:type="dxa"/>
            <w:vAlign w:val="center"/>
          </w:tcPr>
          <w:p>
            <w:pPr>
              <w:pStyle w:val="13"/>
            </w:pPr>
            <w:r>
              <w:t>保障经费覆盖人数</w:t>
            </w:r>
          </w:p>
        </w:tc>
        <w:tc>
          <w:tcPr>
            <w:tcW w:w="2268" w:type="dxa"/>
            <w:vAlign w:val="center"/>
          </w:tcPr>
          <w:p>
            <w:pPr>
              <w:pStyle w:val="13"/>
            </w:pPr>
            <w:r>
              <w:t>1327人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公用经费支出</w:t>
            </w:r>
          </w:p>
        </w:tc>
        <w:tc>
          <w:tcPr>
            <w:tcW w:w="5386" w:type="dxa"/>
            <w:vAlign w:val="center"/>
          </w:tcPr>
          <w:p>
            <w:pPr>
              <w:pStyle w:val="13"/>
            </w:pPr>
            <w:r>
              <w:t>办公费、水电费等其他公用经费的支出</w:t>
            </w:r>
          </w:p>
        </w:tc>
        <w:tc>
          <w:tcPr>
            <w:tcW w:w="2268" w:type="dxa"/>
            <w:vAlign w:val="center"/>
          </w:tcPr>
          <w:p>
            <w:pPr>
              <w:pStyle w:val="13"/>
            </w:pPr>
            <w:r>
              <w:t>79.62万元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保障日常经费需要，维持单位正常运转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379、2025年教育费附加（东营小学敷设低压电缆安装厢式变压器）绩效目标表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13011025P00005210199N</w:t>
            </w:r>
          </w:p>
        </w:tc>
        <w:tc>
          <w:tcPr>
            <w:tcW w:w="2835" w:type="dxa"/>
            <w:vAlign w:val="center"/>
          </w:tcPr>
          <w:p>
            <w:pPr>
              <w:pStyle w:val="11"/>
            </w:pPr>
            <w:r>
              <w:t>项目名称</w:t>
            </w:r>
          </w:p>
        </w:tc>
        <w:tc>
          <w:tcPr>
            <w:tcW w:w="6095" w:type="dxa"/>
            <w:gridSpan w:val="3"/>
            <w:vAlign w:val="center"/>
          </w:tcPr>
          <w:p>
            <w:pPr>
              <w:pStyle w:val="13"/>
            </w:pPr>
            <w:r>
              <w:t>2025年教育费附加（东营小学敷设低压电缆安装厢式变压器）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29.65</w:t>
            </w:r>
          </w:p>
        </w:tc>
        <w:tc>
          <w:tcPr>
            <w:tcW w:w="2835" w:type="dxa"/>
            <w:vAlign w:val="center"/>
          </w:tcPr>
          <w:p>
            <w:pPr>
              <w:pStyle w:val="11"/>
            </w:pPr>
            <w:r>
              <w:t>其中：财政    资金</w:t>
            </w:r>
          </w:p>
        </w:tc>
        <w:tc>
          <w:tcPr>
            <w:tcW w:w="2551" w:type="dxa"/>
            <w:vAlign w:val="center"/>
          </w:tcPr>
          <w:p>
            <w:pPr>
              <w:pStyle w:val="13"/>
            </w:pPr>
            <w:r>
              <w:t>29.65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安装630KVA箱式变压器1座及配套设备；敷设低压电缆（ZC-YJV-3*240+1*120）366米及相关配套设备用于连接变压器与空气源热设备。 安装箱式变压器、低压电缆后，满足了学校用电需求，取暖设备可以正常工作运行，有效保保障学校全体师生冬季取暖工作正常进行。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1.安装630KVA箱式变压器1座及配套设备；敷设低压电缆（ZC-YJV-3*240+1*120）366米及相关配套设备用于连接变压器与空气源热设备。 安装箱式变压器、低压电缆后，满足了学校用电需求，取暖设备可以正常工作运行，有效保保障学校全体师生冬季取暖工作正常进行。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安装箱式变压器数量</w:t>
            </w:r>
          </w:p>
        </w:tc>
        <w:tc>
          <w:tcPr>
            <w:tcW w:w="5386" w:type="dxa"/>
            <w:vAlign w:val="center"/>
          </w:tcPr>
          <w:p>
            <w:pPr>
              <w:pStyle w:val="13"/>
            </w:pPr>
            <w:r>
              <w:t>新增安装630KVA箱式变压器及相关配套设施</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安装低压电缆数量</w:t>
            </w:r>
          </w:p>
        </w:tc>
        <w:tc>
          <w:tcPr>
            <w:tcW w:w="5386" w:type="dxa"/>
            <w:vAlign w:val="center"/>
          </w:tcPr>
          <w:p>
            <w:pPr>
              <w:pStyle w:val="13"/>
            </w:pPr>
            <w:r>
              <w:t>新增安装低压电缆（ZC-YJV-3*240+1*120）366米及相关配套设备。</w:t>
            </w:r>
          </w:p>
        </w:tc>
        <w:tc>
          <w:tcPr>
            <w:tcW w:w="2268" w:type="dxa"/>
            <w:vAlign w:val="center"/>
          </w:tcPr>
          <w:p>
            <w:pPr>
              <w:pStyle w:val="13"/>
            </w:pPr>
            <w:r>
              <w:t>366米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安装箱式变压器、低压电缆质量</w:t>
            </w:r>
          </w:p>
        </w:tc>
        <w:tc>
          <w:tcPr>
            <w:tcW w:w="5386" w:type="dxa"/>
            <w:vAlign w:val="center"/>
          </w:tcPr>
          <w:p>
            <w:pPr>
              <w:pStyle w:val="13"/>
            </w:pPr>
            <w:r>
              <w:t>安装箱式变压器、低压电缆高质量合格率。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安装箱式变压器、低压电缆工程时间</w:t>
            </w:r>
          </w:p>
        </w:tc>
        <w:tc>
          <w:tcPr>
            <w:tcW w:w="5386" w:type="dxa"/>
            <w:vAlign w:val="center"/>
          </w:tcPr>
          <w:p>
            <w:pPr>
              <w:pStyle w:val="13"/>
            </w:pPr>
            <w:r>
              <w:t>安装箱式变压器、低压电缆工程按时完成率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安装箱式变压器成本</w:t>
            </w:r>
          </w:p>
        </w:tc>
        <w:tc>
          <w:tcPr>
            <w:tcW w:w="5386" w:type="dxa"/>
            <w:vAlign w:val="center"/>
          </w:tcPr>
          <w:p>
            <w:pPr>
              <w:pStyle w:val="13"/>
            </w:pPr>
            <w:r>
              <w:t>安装箱式变压器项目剩余成本</w:t>
            </w:r>
          </w:p>
        </w:tc>
        <w:tc>
          <w:tcPr>
            <w:tcW w:w="2268" w:type="dxa"/>
            <w:vAlign w:val="center"/>
          </w:tcPr>
          <w:p>
            <w:pPr>
              <w:pStyle w:val="13"/>
            </w:pPr>
            <w:r>
              <w:t>16.65万元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敷设低压电缆成本</w:t>
            </w:r>
          </w:p>
        </w:tc>
        <w:tc>
          <w:tcPr>
            <w:tcW w:w="5386" w:type="dxa"/>
            <w:vAlign w:val="center"/>
          </w:tcPr>
          <w:p>
            <w:pPr>
              <w:pStyle w:val="13"/>
            </w:pPr>
            <w:r>
              <w:t>敷设低压电缆项目剩余成本</w:t>
            </w:r>
          </w:p>
        </w:tc>
        <w:tc>
          <w:tcPr>
            <w:tcW w:w="2268" w:type="dxa"/>
            <w:vAlign w:val="center"/>
          </w:tcPr>
          <w:p>
            <w:pPr>
              <w:pStyle w:val="13"/>
            </w:pPr>
            <w:r>
              <w:t>13万元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箱式变压器、低压电缆满足用电使用要求</w:t>
            </w:r>
          </w:p>
        </w:tc>
        <w:tc>
          <w:tcPr>
            <w:tcW w:w="5386" w:type="dxa"/>
            <w:vAlign w:val="center"/>
          </w:tcPr>
          <w:p>
            <w:pPr>
              <w:pStyle w:val="13"/>
            </w:pPr>
            <w:r>
              <w:t>箱式变压器、低压电缆安装后，满足学校取暖工作用电需求</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380、2025年教育费附加（东营小学空气源热泵设备采购）绩效目标表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13011025P00005210200L</w:t>
            </w:r>
          </w:p>
        </w:tc>
        <w:tc>
          <w:tcPr>
            <w:tcW w:w="2835" w:type="dxa"/>
            <w:vAlign w:val="center"/>
          </w:tcPr>
          <w:p>
            <w:pPr>
              <w:pStyle w:val="11"/>
            </w:pPr>
            <w:r>
              <w:t>项目名称</w:t>
            </w:r>
          </w:p>
        </w:tc>
        <w:tc>
          <w:tcPr>
            <w:tcW w:w="6095" w:type="dxa"/>
            <w:gridSpan w:val="3"/>
            <w:vAlign w:val="center"/>
          </w:tcPr>
          <w:p>
            <w:pPr>
              <w:pStyle w:val="13"/>
            </w:pPr>
            <w:r>
              <w:t>2025年教育费附加（东营小学空气源热泵设备采购）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67.34</w:t>
            </w:r>
          </w:p>
        </w:tc>
        <w:tc>
          <w:tcPr>
            <w:tcW w:w="2835" w:type="dxa"/>
            <w:vAlign w:val="center"/>
          </w:tcPr>
          <w:p>
            <w:pPr>
              <w:pStyle w:val="11"/>
            </w:pPr>
            <w:r>
              <w:t>其中：财政    资金</w:t>
            </w:r>
          </w:p>
        </w:tc>
        <w:tc>
          <w:tcPr>
            <w:tcW w:w="2551" w:type="dxa"/>
            <w:vAlign w:val="center"/>
          </w:tcPr>
          <w:p>
            <w:pPr>
              <w:pStyle w:val="13"/>
            </w:pPr>
            <w:r>
              <w:t>67.34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新增安装空气能设施一套，符合工程施工质量验收相关要求，按时投入使用后，满足学校冬季取暖需求，保障全体师生取暖工作正常进行。</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1.新增安装空气能设施一套，符合工程施工质量验收相关要求，按时投入使用后，满足学校冬季取暖需求，保障全体师生取暖工作正常进行。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安装空气源热泵设备</w:t>
            </w:r>
          </w:p>
        </w:tc>
        <w:tc>
          <w:tcPr>
            <w:tcW w:w="5386" w:type="dxa"/>
            <w:vAlign w:val="center"/>
          </w:tcPr>
          <w:p>
            <w:pPr>
              <w:pStyle w:val="13"/>
            </w:pPr>
            <w:r>
              <w:t>建设工程总量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设备质量合格率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项目按计划完成时间</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购置空气源热泵设备剩余成本</w:t>
            </w:r>
          </w:p>
        </w:tc>
        <w:tc>
          <w:tcPr>
            <w:tcW w:w="5386" w:type="dxa"/>
            <w:vAlign w:val="center"/>
          </w:tcPr>
          <w:p>
            <w:pPr>
              <w:pStyle w:val="13"/>
            </w:pPr>
            <w:r>
              <w:t>购置空气源热泵设备剩余成本</w:t>
            </w:r>
          </w:p>
        </w:tc>
        <w:tc>
          <w:tcPr>
            <w:tcW w:w="2268" w:type="dxa"/>
            <w:vAlign w:val="center"/>
          </w:tcPr>
          <w:p>
            <w:pPr>
              <w:pStyle w:val="13"/>
            </w:pPr>
            <w:r>
              <w:t>67.34万元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空气源热泵设备满足活动使用要求</w:t>
            </w:r>
          </w:p>
        </w:tc>
        <w:tc>
          <w:tcPr>
            <w:tcW w:w="5386" w:type="dxa"/>
            <w:vAlign w:val="center"/>
          </w:tcPr>
          <w:p>
            <w:pPr>
              <w:pStyle w:val="13"/>
            </w:pPr>
            <w:r>
              <w:t>空气源热泵设备安装后，保障全体师生冬季取暖。</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受益群体满意程度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381、2025年教育费附加（东营小学综合楼（二））绩效目标表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13011025P000052101983</w:t>
            </w:r>
          </w:p>
        </w:tc>
        <w:tc>
          <w:tcPr>
            <w:tcW w:w="2835" w:type="dxa"/>
            <w:vAlign w:val="center"/>
          </w:tcPr>
          <w:p>
            <w:pPr>
              <w:pStyle w:val="11"/>
            </w:pPr>
            <w:r>
              <w:t>项目名称</w:t>
            </w:r>
          </w:p>
        </w:tc>
        <w:tc>
          <w:tcPr>
            <w:tcW w:w="6095" w:type="dxa"/>
            <w:gridSpan w:val="3"/>
            <w:vAlign w:val="center"/>
          </w:tcPr>
          <w:p>
            <w:pPr>
              <w:pStyle w:val="13"/>
            </w:pPr>
            <w:r>
              <w:t>2025年教育费附加（东营小学综合楼（二））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9.72</w:t>
            </w:r>
          </w:p>
        </w:tc>
        <w:tc>
          <w:tcPr>
            <w:tcW w:w="2835" w:type="dxa"/>
            <w:vAlign w:val="center"/>
          </w:tcPr>
          <w:p>
            <w:pPr>
              <w:pStyle w:val="11"/>
            </w:pPr>
            <w:r>
              <w:t>其中：财政    资金</w:t>
            </w:r>
          </w:p>
        </w:tc>
        <w:tc>
          <w:tcPr>
            <w:tcW w:w="2551" w:type="dxa"/>
            <w:vAlign w:val="center"/>
          </w:tcPr>
          <w:p>
            <w:pPr>
              <w:pStyle w:val="13"/>
            </w:pPr>
            <w:r>
              <w:t>9.72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建设8394.28平方米综合楼二，建设围墙400米，符合工程施工质量验收相关要求，按时投入使用，满足教育教学需求。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1.建设8394.28平方米综合楼二，建设围墙400米，符合工程施工质量验收相关要求，按时投入使用，满足教育教学需求。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建设工程总量</w:t>
            </w:r>
          </w:p>
        </w:tc>
        <w:tc>
          <w:tcPr>
            <w:tcW w:w="5386" w:type="dxa"/>
            <w:vAlign w:val="center"/>
          </w:tcPr>
          <w:p>
            <w:pPr>
              <w:pStyle w:val="13"/>
            </w:pPr>
            <w:r>
              <w:t>建设工程总量</w:t>
            </w:r>
          </w:p>
        </w:tc>
        <w:tc>
          <w:tcPr>
            <w:tcW w:w="2268" w:type="dxa"/>
            <w:vAlign w:val="center"/>
          </w:tcPr>
          <w:p>
            <w:pPr>
              <w:pStyle w:val="13"/>
            </w:pPr>
            <w:r>
              <w:t>8394.28平方米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项目工程建设剩余成本</w:t>
            </w:r>
          </w:p>
        </w:tc>
        <w:tc>
          <w:tcPr>
            <w:tcW w:w="5386" w:type="dxa"/>
            <w:vAlign w:val="center"/>
          </w:tcPr>
          <w:p>
            <w:pPr>
              <w:pStyle w:val="13"/>
            </w:pPr>
            <w:r>
              <w:t>项目工程建设剩余成本</w:t>
            </w:r>
          </w:p>
        </w:tc>
        <w:tc>
          <w:tcPr>
            <w:tcW w:w="2268" w:type="dxa"/>
            <w:vAlign w:val="center"/>
          </w:tcPr>
          <w:p>
            <w:pPr>
              <w:pStyle w:val="13"/>
            </w:pPr>
            <w:r>
              <w:t>9.72万元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建筑（工程）综合利用率</w:t>
            </w:r>
          </w:p>
        </w:tc>
        <w:tc>
          <w:tcPr>
            <w:tcW w:w="5386" w:type="dxa"/>
            <w:vAlign w:val="center"/>
          </w:tcPr>
          <w:p>
            <w:pPr>
              <w:pStyle w:val="13"/>
            </w:pPr>
            <w:r>
              <w:t>反映建筑（工程）综合利用率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受益群体满意程度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382、2025年教育费附加（南降壁小学空气能设备采购预算及招标代理）绩效目标表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13011025P00005210202U</w:t>
            </w:r>
          </w:p>
        </w:tc>
        <w:tc>
          <w:tcPr>
            <w:tcW w:w="2835" w:type="dxa"/>
            <w:vAlign w:val="center"/>
          </w:tcPr>
          <w:p>
            <w:pPr>
              <w:pStyle w:val="11"/>
            </w:pPr>
            <w:r>
              <w:t>项目名称</w:t>
            </w:r>
          </w:p>
        </w:tc>
        <w:tc>
          <w:tcPr>
            <w:tcW w:w="6095" w:type="dxa"/>
            <w:gridSpan w:val="3"/>
            <w:vAlign w:val="center"/>
          </w:tcPr>
          <w:p>
            <w:pPr>
              <w:pStyle w:val="13"/>
            </w:pPr>
            <w:r>
              <w:t>2025年教育费附加（南降壁小学空气能设备采购预算及招标代理）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30.66</w:t>
            </w:r>
          </w:p>
        </w:tc>
        <w:tc>
          <w:tcPr>
            <w:tcW w:w="2835" w:type="dxa"/>
            <w:vAlign w:val="center"/>
          </w:tcPr>
          <w:p>
            <w:pPr>
              <w:pStyle w:val="11"/>
            </w:pPr>
            <w:r>
              <w:t>其中：财政    资金</w:t>
            </w:r>
          </w:p>
        </w:tc>
        <w:tc>
          <w:tcPr>
            <w:tcW w:w="2551" w:type="dxa"/>
            <w:vAlign w:val="center"/>
          </w:tcPr>
          <w:p>
            <w:pPr>
              <w:pStyle w:val="13"/>
            </w:pPr>
            <w:r>
              <w:t>30.66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南降壁小学空气能设备采购预算及招标代理，解决学校冬季取暖问题，保障教学正常进行，空气能设备采购预算：30.160697万元；招标代理费0.5万元；计划在2025年3月实施。总合计30.660697万元。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1.南降壁小学空气能设备采购预算及招标代理，解决学校冬季取暖问题，保障教学正常进行，空气能设备采购预算：30.160697万元；招标代理费0.5万元；计划在2025年3月实施。总合计30.660697万元。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空气能设备采购预算及招标代理</w:t>
            </w:r>
          </w:p>
        </w:tc>
        <w:tc>
          <w:tcPr>
            <w:tcW w:w="5386" w:type="dxa"/>
            <w:vAlign w:val="center"/>
          </w:tcPr>
          <w:p>
            <w:pPr>
              <w:pStyle w:val="13"/>
            </w:pPr>
            <w:r>
              <w:t>空气能设备采购预算及招标代理</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完成预算和招标代理</w:t>
            </w:r>
          </w:p>
        </w:tc>
        <w:tc>
          <w:tcPr>
            <w:tcW w:w="5386" w:type="dxa"/>
            <w:vAlign w:val="center"/>
          </w:tcPr>
          <w:p>
            <w:pPr>
              <w:pStyle w:val="13"/>
            </w:pPr>
            <w:r>
              <w:t>完成预算和招标代理</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空气能采购预算和空气能招标代理按时完成率</w:t>
            </w:r>
          </w:p>
        </w:tc>
        <w:tc>
          <w:tcPr>
            <w:tcW w:w="5386" w:type="dxa"/>
            <w:vAlign w:val="center"/>
          </w:tcPr>
          <w:p>
            <w:pPr>
              <w:pStyle w:val="13"/>
            </w:pPr>
            <w:r>
              <w:t>空气能设备采购预算及招标代理按时完成率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空气能设备采购预算及招标代理成本</w:t>
            </w:r>
          </w:p>
        </w:tc>
        <w:tc>
          <w:tcPr>
            <w:tcW w:w="5386" w:type="dxa"/>
            <w:vAlign w:val="center"/>
          </w:tcPr>
          <w:p>
            <w:pPr>
              <w:pStyle w:val="13"/>
            </w:pPr>
            <w:r>
              <w:t>空气能设备采购预算及招标代理成本</w:t>
            </w:r>
          </w:p>
        </w:tc>
        <w:tc>
          <w:tcPr>
            <w:tcW w:w="2268" w:type="dxa"/>
            <w:vAlign w:val="center"/>
          </w:tcPr>
          <w:p>
            <w:pPr>
              <w:pStyle w:val="13"/>
            </w:pPr>
            <w:r>
              <w:t>30.66万元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完成后，可以进行空气能设备采购，保证全校师生的取暖。</w:t>
            </w:r>
          </w:p>
        </w:tc>
        <w:tc>
          <w:tcPr>
            <w:tcW w:w="5386" w:type="dxa"/>
            <w:vAlign w:val="center"/>
          </w:tcPr>
          <w:p>
            <w:pPr>
              <w:pStyle w:val="13"/>
            </w:pPr>
            <w:r>
              <w:t>完成后，可以进行空气能设备采购，保证全校师生的取暖。</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383、2025年教育费附加（南降壁小学消防及院落和管网等附属设施）绩效目标表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13011025P000052101958</w:t>
            </w:r>
          </w:p>
        </w:tc>
        <w:tc>
          <w:tcPr>
            <w:tcW w:w="2835" w:type="dxa"/>
            <w:vAlign w:val="center"/>
          </w:tcPr>
          <w:p>
            <w:pPr>
              <w:pStyle w:val="11"/>
            </w:pPr>
            <w:r>
              <w:t>项目名称</w:t>
            </w:r>
          </w:p>
        </w:tc>
        <w:tc>
          <w:tcPr>
            <w:tcW w:w="6095" w:type="dxa"/>
            <w:gridSpan w:val="3"/>
            <w:vAlign w:val="center"/>
          </w:tcPr>
          <w:p>
            <w:pPr>
              <w:pStyle w:val="13"/>
            </w:pPr>
            <w:r>
              <w:t>2025年教育费附加（南降壁小学消防及院落和管网等附属设施）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1.81</w:t>
            </w:r>
          </w:p>
        </w:tc>
        <w:tc>
          <w:tcPr>
            <w:tcW w:w="2835" w:type="dxa"/>
            <w:vAlign w:val="center"/>
          </w:tcPr>
          <w:p>
            <w:pPr>
              <w:pStyle w:val="11"/>
            </w:pPr>
            <w:r>
              <w:t>其中：财政    资金</w:t>
            </w:r>
          </w:p>
        </w:tc>
        <w:tc>
          <w:tcPr>
            <w:tcW w:w="2551" w:type="dxa"/>
            <w:vAlign w:val="center"/>
          </w:tcPr>
          <w:p>
            <w:pPr>
              <w:pStyle w:val="13"/>
            </w:pPr>
            <w:r>
              <w:t>1.81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南降壁小学拆除旧教学楼面积1138平方米，铺设上下水管道与村里的管道连接；建设消防通道430平方米。铺透水砖64平方米，符合工程施工质量验收相关要求，按时投入使用，满足教育教学需求。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1.南降壁小学拆除旧教学楼面积1138平方米，铺设上下水管道与村里的管道连接；建设消防通道430平方米。铺透水砖64平方米，符合工程施工质量验收相关要求，按时投入使用，满足教育教学需求。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南降壁小学消防及院落和管网等附属设施</w:t>
            </w:r>
          </w:p>
        </w:tc>
        <w:tc>
          <w:tcPr>
            <w:tcW w:w="5386" w:type="dxa"/>
            <w:vAlign w:val="center"/>
          </w:tcPr>
          <w:p>
            <w:pPr>
              <w:pStyle w:val="13"/>
            </w:pPr>
            <w:r>
              <w:t>拆除旧教学楼面积1138平方米，铺设上下水管道与村里的管道连接；建设消防通道430平方米。铺透水砖64平方米</w:t>
            </w:r>
          </w:p>
        </w:tc>
        <w:tc>
          <w:tcPr>
            <w:tcW w:w="2268" w:type="dxa"/>
            <w:vAlign w:val="center"/>
          </w:tcPr>
          <w:p>
            <w:pPr>
              <w:pStyle w:val="13"/>
            </w:pPr>
            <w:r>
              <w:t>1632平方米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完成南降壁小学消防及院落和管网等附属设施剩余成本</w:t>
            </w:r>
          </w:p>
        </w:tc>
        <w:tc>
          <w:tcPr>
            <w:tcW w:w="5386" w:type="dxa"/>
            <w:vAlign w:val="center"/>
          </w:tcPr>
          <w:p>
            <w:pPr>
              <w:pStyle w:val="13"/>
            </w:pPr>
            <w:r>
              <w:t>完成南降壁小学消防及院落和管网等附属设施剩余成本</w:t>
            </w:r>
          </w:p>
        </w:tc>
        <w:tc>
          <w:tcPr>
            <w:tcW w:w="2268" w:type="dxa"/>
            <w:vAlign w:val="center"/>
          </w:tcPr>
          <w:p>
            <w:pPr>
              <w:pStyle w:val="13"/>
            </w:pPr>
            <w:r>
              <w:t>1.81万元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消防及院落和管网等附属设施综合利用率</w:t>
            </w:r>
          </w:p>
        </w:tc>
        <w:tc>
          <w:tcPr>
            <w:tcW w:w="5386" w:type="dxa"/>
            <w:vAlign w:val="center"/>
          </w:tcPr>
          <w:p>
            <w:pPr>
              <w:pStyle w:val="13"/>
            </w:pPr>
            <w:r>
              <w:t>反映消防及院落和管网等附属设施综合利用率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384、2025年教育费附加（寺家庄小学春季运动会团体操，寺家庄中心校成教活动）绩效目标表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13011025P00005210207X</w:t>
            </w:r>
          </w:p>
        </w:tc>
        <w:tc>
          <w:tcPr>
            <w:tcW w:w="2835" w:type="dxa"/>
            <w:vAlign w:val="center"/>
          </w:tcPr>
          <w:p>
            <w:pPr>
              <w:pStyle w:val="11"/>
            </w:pPr>
            <w:r>
              <w:t>项目名称</w:t>
            </w:r>
          </w:p>
        </w:tc>
        <w:tc>
          <w:tcPr>
            <w:tcW w:w="6095" w:type="dxa"/>
            <w:gridSpan w:val="3"/>
            <w:vAlign w:val="center"/>
          </w:tcPr>
          <w:p>
            <w:pPr>
              <w:pStyle w:val="13"/>
            </w:pPr>
            <w:r>
              <w:t>2025年教育费附加（寺家庄小学春季运动会团体操，寺家庄中心校成教活动）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寺家庄小学承揽了鹿泉区运动会团体操展演工作，建设文明校园，释放青春活力，增强同学间凝聚力，展现学生校园风采。寺家庄中心成教各项活动的举办，冰雪运动会、象棋比赛，书画比赛等。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1.寺家庄小学承揽了鹿泉区运动会团体操展演工作，建设文明校园，释放青春活力，增强同学间凝聚力，展现学生校园风采。寺家庄中心成教各项活动的举办，冰雪运动会、象棋比赛，书画比赛等。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举办团体操表演成教活动次数</w:t>
            </w:r>
          </w:p>
        </w:tc>
        <w:tc>
          <w:tcPr>
            <w:tcW w:w="5386" w:type="dxa"/>
            <w:vAlign w:val="center"/>
          </w:tcPr>
          <w:p>
            <w:pPr>
              <w:pStyle w:val="13"/>
            </w:pPr>
            <w:r>
              <w:t>举办团体操表演成教活动次数</w:t>
            </w:r>
          </w:p>
        </w:tc>
        <w:tc>
          <w:tcPr>
            <w:tcW w:w="2268" w:type="dxa"/>
            <w:vAlign w:val="center"/>
          </w:tcPr>
          <w:p>
            <w:pPr>
              <w:pStyle w:val="13"/>
            </w:pPr>
            <w:r>
              <w:t>5项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举办团体操表演成教活动质量</w:t>
            </w:r>
          </w:p>
        </w:tc>
        <w:tc>
          <w:tcPr>
            <w:tcW w:w="5386" w:type="dxa"/>
            <w:vAlign w:val="center"/>
          </w:tcPr>
          <w:p>
            <w:pPr>
              <w:pStyle w:val="13"/>
            </w:pPr>
            <w:r>
              <w:t>举办团体操表演成教活动高质量合格率。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团体操表演成教活动完成时效率</w:t>
            </w:r>
          </w:p>
        </w:tc>
        <w:tc>
          <w:tcPr>
            <w:tcW w:w="5386" w:type="dxa"/>
            <w:vAlign w:val="center"/>
          </w:tcPr>
          <w:p>
            <w:pPr>
              <w:pStyle w:val="13"/>
            </w:pPr>
            <w:r>
              <w:t>举办团体操成教活动按时完成率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举办团体操成教活动成本</w:t>
            </w:r>
          </w:p>
        </w:tc>
        <w:tc>
          <w:tcPr>
            <w:tcW w:w="5386" w:type="dxa"/>
            <w:vAlign w:val="center"/>
          </w:tcPr>
          <w:p>
            <w:pPr>
              <w:pStyle w:val="13"/>
            </w:pPr>
            <w:r>
              <w:t>举办团体操成教活动成本</w:t>
            </w:r>
          </w:p>
        </w:tc>
        <w:tc>
          <w:tcPr>
            <w:tcW w:w="2268" w:type="dxa"/>
            <w:vAlign w:val="center"/>
          </w:tcPr>
          <w:p>
            <w:pPr>
              <w:pStyle w:val="13"/>
            </w:pPr>
            <w:r>
              <w:t>12万元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团体操表演成教活动影响情况</w:t>
            </w:r>
          </w:p>
        </w:tc>
        <w:tc>
          <w:tcPr>
            <w:tcW w:w="5386" w:type="dxa"/>
            <w:vAlign w:val="center"/>
          </w:tcPr>
          <w:p>
            <w:pPr>
              <w:pStyle w:val="13"/>
            </w:pPr>
            <w:r>
              <w:t>举办团体操表演成教活动，增强同学间凝聚力，展现校园风采。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385、2025年教育费附加（寺家庄幼儿园（东院区）改造工程及前期费用）绩效目标表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13011025P00005210196U</w:t>
            </w:r>
          </w:p>
        </w:tc>
        <w:tc>
          <w:tcPr>
            <w:tcW w:w="2835" w:type="dxa"/>
            <w:vAlign w:val="center"/>
          </w:tcPr>
          <w:p>
            <w:pPr>
              <w:pStyle w:val="11"/>
            </w:pPr>
            <w:r>
              <w:t>项目名称</w:t>
            </w:r>
          </w:p>
        </w:tc>
        <w:tc>
          <w:tcPr>
            <w:tcW w:w="6095" w:type="dxa"/>
            <w:gridSpan w:val="3"/>
            <w:vAlign w:val="center"/>
          </w:tcPr>
          <w:p>
            <w:pPr>
              <w:pStyle w:val="13"/>
            </w:pPr>
            <w:r>
              <w:t>2025年教育费附加（寺家庄幼儿园（东院区）改造工程及前期费用）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28.93</w:t>
            </w:r>
          </w:p>
        </w:tc>
        <w:tc>
          <w:tcPr>
            <w:tcW w:w="2835" w:type="dxa"/>
            <w:vAlign w:val="center"/>
          </w:tcPr>
          <w:p>
            <w:pPr>
              <w:pStyle w:val="11"/>
            </w:pPr>
            <w:r>
              <w:t>其中：财政    资金</w:t>
            </w:r>
          </w:p>
        </w:tc>
        <w:tc>
          <w:tcPr>
            <w:tcW w:w="2551" w:type="dxa"/>
            <w:vAlign w:val="center"/>
          </w:tcPr>
          <w:p>
            <w:pPr>
              <w:pStyle w:val="13"/>
            </w:pPr>
            <w:r>
              <w:t>28.93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寺家庄幼儿园（东院区）改造工程院区地面、墙面、顶面较差，需要进行找平、粉刷等改造，改善环境，让设施设备更安全。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1.寺家庄幼儿园（东院区）改造工程院区地面、墙面、顶面较差，需要进行找平、粉刷等改造，改善环境，让设施设备更安全。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东院区改造工程的面积</w:t>
            </w:r>
          </w:p>
        </w:tc>
        <w:tc>
          <w:tcPr>
            <w:tcW w:w="5386" w:type="dxa"/>
            <w:vAlign w:val="center"/>
          </w:tcPr>
          <w:p>
            <w:pPr>
              <w:pStyle w:val="13"/>
            </w:pPr>
            <w:r>
              <w:t>天棚抹灰，地面水泥砂浆面层，墙面乳胶漆等面积1600平米</w:t>
            </w:r>
          </w:p>
        </w:tc>
        <w:tc>
          <w:tcPr>
            <w:tcW w:w="2268" w:type="dxa"/>
            <w:vAlign w:val="center"/>
          </w:tcPr>
          <w:p>
            <w:pPr>
              <w:pStyle w:val="13"/>
            </w:pPr>
            <w:r>
              <w:t>1600平方米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改造工程高质量合格率</w:t>
            </w:r>
          </w:p>
        </w:tc>
        <w:tc>
          <w:tcPr>
            <w:tcW w:w="5386" w:type="dxa"/>
            <w:vAlign w:val="center"/>
          </w:tcPr>
          <w:p>
            <w:pPr>
              <w:pStyle w:val="13"/>
            </w:pPr>
            <w:r>
              <w:t>改造工程高质量合格率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改造工程按时完成率</w:t>
            </w:r>
          </w:p>
        </w:tc>
        <w:tc>
          <w:tcPr>
            <w:tcW w:w="5386" w:type="dxa"/>
            <w:vAlign w:val="center"/>
          </w:tcPr>
          <w:p>
            <w:pPr>
              <w:pStyle w:val="13"/>
            </w:pPr>
            <w:r>
              <w:t>改造工程按时完成率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改造工程项目资金</w:t>
            </w:r>
          </w:p>
        </w:tc>
        <w:tc>
          <w:tcPr>
            <w:tcW w:w="5386" w:type="dxa"/>
            <w:vAlign w:val="center"/>
          </w:tcPr>
          <w:p>
            <w:pPr>
              <w:pStyle w:val="13"/>
            </w:pPr>
            <w:r>
              <w:t>改造工程项目资金</w:t>
            </w:r>
          </w:p>
        </w:tc>
        <w:tc>
          <w:tcPr>
            <w:tcW w:w="2268" w:type="dxa"/>
            <w:vAlign w:val="center"/>
          </w:tcPr>
          <w:p>
            <w:pPr>
              <w:pStyle w:val="13"/>
            </w:pPr>
            <w:r>
              <w:t>28.93万元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东院区改造完成情况</w:t>
            </w:r>
          </w:p>
        </w:tc>
        <w:tc>
          <w:tcPr>
            <w:tcW w:w="5386" w:type="dxa"/>
            <w:vAlign w:val="center"/>
          </w:tcPr>
          <w:p>
            <w:pPr>
              <w:pStyle w:val="13"/>
            </w:pPr>
            <w:r>
              <w:t>改善环境，让设施设备更安全。</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386、2025年教育费附加（寺家庄镇南降壁小学操场硬化工程）绩效目标表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13011025P00005210206A</w:t>
            </w:r>
          </w:p>
        </w:tc>
        <w:tc>
          <w:tcPr>
            <w:tcW w:w="2835" w:type="dxa"/>
            <w:vAlign w:val="center"/>
          </w:tcPr>
          <w:p>
            <w:pPr>
              <w:pStyle w:val="11"/>
            </w:pPr>
            <w:r>
              <w:t>项目名称</w:t>
            </w:r>
          </w:p>
        </w:tc>
        <w:tc>
          <w:tcPr>
            <w:tcW w:w="6095" w:type="dxa"/>
            <w:gridSpan w:val="3"/>
            <w:vAlign w:val="center"/>
          </w:tcPr>
          <w:p>
            <w:pPr>
              <w:pStyle w:val="13"/>
            </w:pPr>
            <w:r>
              <w:t>2025年教育费附加（寺家庄镇南降壁小学操场硬化工程）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29.30</w:t>
            </w:r>
          </w:p>
        </w:tc>
        <w:tc>
          <w:tcPr>
            <w:tcW w:w="2835" w:type="dxa"/>
            <w:vAlign w:val="center"/>
          </w:tcPr>
          <w:p>
            <w:pPr>
              <w:pStyle w:val="11"/>
            </w:pPr>
            <w:r>
              <w:t>其中：财政    资金</w:t>
            </w:r>
          </w:p>
        </w:tc>
        <w:tc>
          <w:tcPr>
            <w:tcW w:w="2551" w:type="dxa"/>
            <w:vAlign w:val="center"/>
          </w:tcPr>
          <w:p>
            <w:pPr>
              <w:pStyle w:val="13"/>
            </w:pPr>
            <w:r>
              <w:t>29.30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南降壁小学操场硬化2200平方米，设计费、预算费、评审费，符合工程施工质量验收相关要求，按时投入使用，满足教育教学需求。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1.南降壁小学操场硬化2200平方米，设计费、预算费、评审费，符合工程施工质量验收相关要求，按时投入使用，满足教育教学需求。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南降壁小学操场硬化工程</w:t>
            </w:r>
          </w:p>
        </w:tc>
        <w:tc>
          <w:tcPr>
            <w:tcW w:w="5386" w:type="dxa"/>
            <w:vAlign w:val="center"/>
          </w:tcPr>
          <w:p>
            <w:pPr>
              <w:pStyle w:val="13"/>
            </w:pPr>
            <w:r>
              <w:t>南降壁小学操场硬化2200平方米，设计费、预算费、评审费</w:t>
            </w:r>
          </w:p>
        </w:tc>
        <w:tc>
          <w:tcPr>
            <w:tcW w:w="2268" w:type="dxa"/>
            <w:vAlign w:val="center"/>
          </w:tcPr>
          <w:p>
            <w:pPr>
              <w:pStyle w:val="13"/>
            </w:pPr>
            <w:r>
              <w:t>2200平方米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完成南降壁小学操场硬化工程成本</w:t>
            </w:r>
          </w:p>
        </w:tc>
        <w:tc>
          <w:tcPr>
            <w:tcW w:w="5386" w:type="dxa"/>
            <w:vAlign w:val="center"/>
          </w:tcPr>
          <w:p>
            <w:pPr>
              <w:pStyle w:val="13"/>
            </w:pPr>
            <w:r>
              <w:t>完成南降壁小学小学操场硬化工程成本</w:t>
            </w:r>
          </w:p>
        </w:tc>
        <w:tc>
          <w:tcPr>
            <w:tcW w:w="2268" w:type="dxa"/>
            <w:vAlign w:val="center"/>
          </w:tcPr>
          <w:p>
            <w:pPr>
              <w:pStyle w:val="13"/>
            </w:pPr>
            <w:r>
              <w:t>29.3万元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操场硬化工程综合利用率</w:t>
            </w:r>
          </w:p>
        </w:tc>
        <w:tc>
          <w:tcPr>
            <w:tcW w:w="5386" w:type="dxa"/>
            <w:vAlign w:val="center"/>
          </w:tcPr>
          <w:p>
            <w:pPr>
              <w:pStyle w:val="13"/>
            </w:pPr>
            <w:r>
              <w:t>反映操场硬化工程综合利用率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387、2025年教育费附加（寺家庄镇南降壁小学附属工程后院硬化铺透水砖工程）绩效目标表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13011025P000052102043</w:t>
            </w:r>
          </w:p>
        </w:tc>
        <w:tc>
          <w:tcPr>
            <w:tcW w:w="2835" w:type="dxa"/>
            <w:vAlign w:val="center"/>
          </w:tcPr>
          <w:p>
            <w:pPr>
              <w:pStyle w:val="11"/>
            </w:pPr>
            <w:r>
              <w:t>项目名称</w:t>
            </w:r>
          </w:p>
        </w:tc>
        <w:tc>
          <w:tcPr>
            <w:tcW w:w="6095" w:type="dxa"/>
            <w:gridSpan w:val="3"/>
            <w:vAlign w:val="center"/>
          </w:tcPr>
          <w:p>
            <w:pPr>
              <w:pStyle w:val="13"/>
            </w:pPr>
            <w:r>
              <w:t>2025年教育费附加（寺家庄镇南降壁小学附属工程后院硬化铺透水砖工程）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15.60</w:t>
            </w:r>
          </w:p>
        </w:tc>
        <w:tc>
          <w:tcPr>
            <w:tcW w:w="2835" w:type="dxa"/>
            <w:vAlign w:val="center"/>
          </w:tcPr>
          <w:p>
            <w:pPr>
              <w:pStyle w:val="11"/>
            </w:pPr>
            <w:r>
              <w:t>其中：财政    资金</w:t>
            </w:r>
          </w:p>
        </w:tc>
        <w:tc>
          <w:tcPr>
            <w:tcW w:w="2551" w:type="dxa"/>
            <w:vAlign w:val="center"/>
          </w:tcPr>
          <w:p>
            <w:pPr>
              <w:pStyle w:val="13"/>
            </w:pPr>
            <w:r>
              <w:t>15.60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南降壁小学附属工程后院硬化铺透水砖713平方米，符合工程施工质量验收相关要求，按时投入使用，满足教育教学需求。</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1.南降壁小学附属工程后院硬化铺透水砖713平方米，符合工程施工质量验收相关要求，按时投入使用，满足教育教学需求。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南降壁小学附属工程后院硬化铺透水砖</w:t>
            </w:r>
          </w:p>
        </w:tc>
        <w:tc>
          <w:tcPr>
            <w:tcW w:w="5386" w:type="dxa"/>
            <w:vAlign w:val="center"/>
          </w:tcPr>
          <w:p>
            <w:pPr>
              <w:pStyle w:val="13"/>
            </w:pPr>
            <w:r>
              <w:t>南降壁小学附属工程后院硬化铺透水砖713平方米</w:t>
            </w:r>
          </w:p>
        </w:tc>
        <w:tc>
          <w:tcPr>
            <w:tcW w:w="2268" w:type="dxa"/>
            <w:vAlign w:val="center"/>
          </w:tcPr>
          <w:p>
            <w:pPr>
              <w:pStyle w:val="13"/>
            </w:pPr>
            <w:r>
              <w:t>713平方米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完成南降壁小学附属工程后院硬化铺透水砖成本</w:t>
            </w:r>
          </w:p>
        </w:tc>
        <w:tc>
          <w:tcPr>
            <w:tcW w:w="5386" w:type="dxa"/>
            <w:vAlign w:val="center"/>
          </w:tcPr>
          <w:p>
            <w:pPr>
              <w:pStyle w:val="13"/>
            </w:pPr>
            <w:r>
              <w:t>完成南降壁小学附属工程后院硬化铺透水砖成本</w:t>
            </w:r>
          </w:p>
        </w:tc>
        <w:tc>
          <w:tcPr>
            <w:tcW w:w="2268" w:type="dxa"/>
            <w:vAlign w:val="center"/>
          </w:tcPr>
          <w:p>
            <w:pPr>
              <w:pStyle w:val="13"/>
            </w:pPr>
            <w:r>
              <w:t>15.6万元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附属工程后院硬化铺透水砖综合利用率</w:t>
            </w:r>
          </w:p>
        </w:tc>
        <w:tc>
          <w:tcPr>
            <w:tcW w:w="5386" w:type="dxa"/>
            <w:vAlign w:val="center"/>
          </w:tcPr>
          <w:p>
            <w:pPr>
              <w:pStyle w:val="13"/>
            </w:pPr>
            <w:r>
              <w:t>反映附属工程后院硬化铺透水砖综合利用率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388、2025年教育费附加（寺家庄镇南降壁小学围墙修缮工程及学校门口设计费）绩效目标表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13011025P00005210205N</w:t>
            </w:r>
          </w:p>
        </w:tc>
        <w:tc>
          <w:tcPr>
            <w:tcW w:w="2835" w:type="dxa"/>
            <w:vAlign w:val="center"/>
          </w:tcPr>
          <w:p>
            <w:pPr>
              <w:pStyle w:val="11"/>
            </w:pPr>
            <w:r>
              <w:t>项目名称</w:t>
            </w:r>
          </w:p>
        </w:tc>
        <w:tc>
          <w:tcPr>
            <w:tcW w:w="6095" w:type="dxa"/>
            <w:gridSpan w:val="3"/>
            <w:vAlign w:val="center"/>
          </w:tcPr>
          <w:p>
            <w:pPr>
              <w:pStyle w:val="13"/>
            </w:pPr>
            <w:r>
              <w:t>2025年教育费附加（寺家庄镇南降壁小学围墙修缮工程及学校门口设计费）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6.70</w:t>
            </w:r>
          </w:p>
        </w:tc>
        <w:tc>
          <w:tcPr>
            <w:tcW w:w="2835" w:type="dxa"/>
            <w:vAlign w:val="center"/>
          </w:tcPr>
          <w:p>
            <w:pPr>
              <w:pStyle w:val="11"/>
            </w:pPr>
            <w:r>
              <w:t>其中：财政    资金</w:t>
            </w:r>
          </w:p>
        </w:tc>
        <w:tc>
          <w:tcPr>
            <w:tcW w:w="2551" w:type="dxa"/>
            <w:vAlign w:val="center"/>
          </w:tcPr>
          <w:p>
            <w:pPr>
              <w:pStyle w:val="13"/>
            </w:pPr>
            <w:r>
              <w:t>6.70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南降壁小学围墙修缮55米，学校门口设计费，符合工程施工质量验收相关要求，按时投入使用，满足教育教学需求。</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1.南降壁小学围墙修缮55米，学校门口设计费，符合工程施工质量验收相关要求，按时投入使用，满足教育教学需求。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南降壁小学围墙修缮工程及学校门口设计费</w:t>
            </w:r>
          </w:p>
        </w:tc>
        <w:tc>
          <w:tcPr>
            <w:tcW w:w="5386" w:type="dxa"/>
            <w:vAlign w:val="center"/>
          </w:tcPr>
          <w:p>
            <w:pPr>
              <w:pStyle w:val="13"/>
            </w:pPr>
            <w:r>
              <w:t>南降壁小学围墙修缮55米，学校门口设计费</w:t>
            </w:r>
          </w:p>
        </w:tc>
        <w:tc>
          <w:tcPr>
            <w:tcW w:w="2268" w:type="dxa"/>
            <w:vAlign w:val="center"/>
          </w:tcPr>
          <w:p>
            <w:pPr>
              <w:pStyle w:val="13"/>
            </w:pPr>
            <w:r>
              <w:t>55米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完成南降壁小学围墙修缮工程及学校门口设计费成本</w:t>
            </w:r>
          </w:p>
        </w:tc>
        <w:tc>
          <w:tcPr>
            <w:tcW w:w="5386" w:type="dxa"/>
            <w:vAlign w:val="center"/>
          </w:tcPr>
          <w:p>
            <w:pPr>
              <w:pStyle w:val="13"/>
            </w:pPr>
            <w:r>
              <w:t>完成南降壁小学围墙修缮工程及学校门口设计费成本</w:t>
            </w:r>
          </w:p>
        </w:tc>
        <w:tc>
          <w:tcPr>
            <w:tcW w:w="2268" w:type="dxa"/>
            <w:vAlign w:val="center"/>
          </w:tcPr>
          <w:p>
            <w:pPr>
              <w:pStyle w:val="13"/>
            </w:pPr>
            <w:r>
              <w:t>6.7万元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围墙修缮工程及学校门口设计费综合利用率</w:t>
            </w:r>
          </w:p>
        </w:tc>
        <w:tc>
          <w:tcPr>
            <w:tcW w:w="5386" w:type="dxa"/>
            <w:vAlign w:val="center"/>
          </w:tcPr>
          <w:p>
            <w:pPr>
              <w:pStyle w:val="13"/>
            </w:pPr>
            <w:r>
              <w:t>反映围墙修缮工程及学校门口设计费综合利用率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389、2025年教育费附加（寺家庄镇中学，高迁小学空调购置）绩效目标表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13011025P00005210210G</w:t>
            </w:r>
          </w:p>
        </w:tc>
        <w:tc>
          <w:tcPr>
            <w:tcW w:w="2835" w:type="dxa"/>
            <w:vAlign w:val="center"/>
          </w:tcPr>
          <w:p>
            <w:pPr>
              <w:pStyle w:val="11"/>
            </w:pPr>
            <w:r>
              <w:t>项目名称</w:t>
            </w:r>
          </w:p>
        </w:tc>
        <w:tc>
          <w:tcPr>
            <w:tcW w:w="6095" w:type="dxa"/>
            <w:gridSpan w:val="3"/>
            <w:vAlign w:val="center"/>
          </w:tcPr>
          <w:p>
            <w:pPr>
              <w:pStyle w:val="13"/>
            </w:pPr>
            <w:r>
              <w:t>2025年教育费附加（寺家庄镇中学，高迁小学空调购置）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21.20</w:t>
            </w:r>
          </w:p>
        </w:tc>
        <w:tc>
          <w:tcPr>
            <w:tcW w:w="2835" w:type="dxa"/>
            <w:vAlign w:val="center"/>
          </w:tcPr>
          <w:p>
            <w:pPr>
              <w:pStyle w:val="11"/>
            </w:pPr>
            <w:r>
              <w:t>其中：财政    资金</w:t>
            </w:r>
          </w:p>
        </w:tc>
        <w:tc>
          <w:tcPr>
            <w:tcW w:w="2551" w:type="dxa"/>
            <w:vAlign w:val="center"/>
          </w:tcPr>
          <w:p>
            <w:pPr>
              <w:pStyle w:val="13"/>
            </w:pPr>
            <w:r>
              <w:t>21.20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寺家庄镇中学购置空调完成后，改善了教学环境，有效保证学校师生教学及学习效果。高迁小学空调购置完成后，有效改善办学条件。有效提高学生学习效率。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1.寺家庄镇中学购置空调完成后，改善了教学环境，有效保证学校师生教学及学习效果。高迁小学空调购置完成后，有效改善办学条件。有效提高学生学习效率。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购置空调项目数量</w:t>
            </w:r>
          </w:p>
        </w:tc>
        <w:tc>
          <w:tcPr>
            <w:tcW w:w="5386" w:type="dxa"/>
            <w:vAlign w:val="center"/>
          </w:tcPr>
          <w:p>
            <w:pPr>
              <w:pStyle w:val="13"/>
            </w:pPr>
            <w:r>
              <w:t>寺家庄镇中学购置格力空调数量</w:t>
            </w:r>
          </w:p>
        </w:tc>
        <w:tc>
          <w:tcPr>
            <w:tcW w:w="2268" w:type="dxa"/>
            <w:vAlign w:val="center"/>
          </w:tcPr>
          <w:p>
            <w:pPr>
              <w:pStyle w:val="13"/>
            </w:pPr>
            <w:r>
              <w:t>40台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购置空调项目数量</w:t>
            </w:r>
          </w:p>
        </w:tc>
        <w:tc>
          <w:tcPr>
            <w:tcW w:w="5386" w:type="dxa"/>
            <w:vAlign w:val="center"/>
          </w:tcPr>
          <w:p>
            <w:pPr>
              <w:pStyle w:val="13"/>
            </w:pPr>
            <w:r>
              <w:t>高迁小学购置格力空调数量</w:t>
            </w:r>
          </w:p>
        </w:tc>
        <w:tc>
          <w:tcPr>
            <w:tcW w:w="2268" w:type="dxa"/>
            <w:vAlign w:val="center"/>
          </w:tcPr>
          <w:p>
            <w:pPr>
              <w:pStyle w:val="13"/>
            </w:pPr>
            <w:r>
              <w:t>7台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购置空调项目高质量合格率</w:t>
            </w:r>
          </w:p>
        </w:tc>
        <w:tc>
          <w:tcPr>
            <w:tcW w:w="5386" w:type="dxa"/>
            <w:vAlign w:val="center"/>
          </w:tcPr>
          <w:p>
            <w:pPr>
              <w:pStyle w:val="13"/>
            </w:pPr>
            <w:r>
              <w:t>购置空调项目高质量合格率。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购置空调项目按时完成率</w:t>
            </w:r>
          </w:p>
        </w:tc>
        <w:tc>
          <w:tcPr>
            <w:tcW w:w="5386" w:type="dxa"/>
            <w:vAlign w:val="center"/>
          </w:tcPr>
          <w:p>
            <w:pPr>
              <w:pStyle w:val="13"/>
            </w:pPr>
            <w:r>
              <w:t>购置空调项目按时完成率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购置空调项目成本</w:t>
            </w:r>
          </w:p>
        </w:tc>
        <w:tc>
          <w:tcPr>
            <w:tcW w:w="5386" w:type="dxa"/>
            <w:vAlign w:val="center"/>
          </w:tcPr>
          <w:p>
            <w:pPr>
              <w:pStyle w:val="13"/>
            </w:pPr>
            <w:r>
              <w:t>寺家庄镇中学购置空调成本</w:t>
            </w:r>
          </w:p>
        </w:tc>
        <w:tc>
          <w:tcPr>
            <w:tcW w:w="2268" w:type="dxa"/>
            <w:vAlign w:val="center"/>
          </w:tcPr>
          <w:p>
            <w:pPr>
              <w:pStyle w:val="13"/>
            </w:pPr>
            <w:r>
              <w:t>17.21万元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购置空调项目成本</w:t>
            </w:r>
          </w:p>
        </w:tc>
        <w:tc>
          <w:tcPr>
            <w:tcW w:w="5386" w:type="dxa"/>
            <w:vAlign w:val="center"/>
          </w:tcPr>
          <w:p>
            <w:pPr>
              <w:pStyle w:val="13"/>
            </w:pPr>
            <w:r>
              <w:t>高迁小学购置空调成本</w:t>
            </w:r>
          </w:p>
        </w:tc>
        <w:tc>
          <w:tcPr>
            <w:tcW w:w="2268" w:type="dxa"/>
            <w:vAlign w:val="center"/>
          </w:tcPr>
          <w:p>
            <w:pPr>
              <w:pStyle w:val="13"/>
            </w:pPr>
            <w:r>
              <w:t>3.99万元</w:t>
            </w:r>
          </w:p>
        </w:tc>
        <w:tc>
          <w:tcPr>
            <w:tcW w:w="1276" w:type="dxa"/>
            <w:vAlign w:val="center"/>
          </w:tcPr>
          <w:p>
            <w:pPr>
              <w:pStyle w:val="13"/>
            </w:pPr>
            <w:r>
              <w:t>工作计划</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购置空调项目满足使用要求</w:t>
            </w:r>
          </w:p>
        </w:tc>
        <w:tc>
          <w:tcPr>
            <w:tcW w:w="5386" w:type="dxa"/>
            <w:vAlign w:val="center"/>
          </w:tcPr>
          <w:p>
            <w:pPr>
              <w:pStyle w:val="13"/>
            </w:pPr>
            <w:r>
              <w:t>购置空调项目完成后，改善了教学环境。</w:t>
            </w:r>
          </w:p>
        </w:tc>
        <w:tc>
          <w:tcPr>
            <w:tcW w:w="2268" w:type="dxa"/>
            <w:vAlign w:val="center"/>
          </w:tcPr>
          <w:p>
            <w:pPr>
              <w:pStyle w:val="13"/>
            </w:pPr>
            <w:r>
              <w:t>100%</w:t>
            </w:r>
          </w:p>
        </w:tc>
        <w:tc>
          <w:tcPr>
            <w:tcW w:w="1276" w:type="dxa"/>
            <w:vAlign w:val="center"/>
          </w:tcPr>
          <w:p>
            <w:pPr>
              <w:pStyle w:val="13"/>
            </w:pPr>
            <w:r>
              <w:t>工作计划</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390、2025年教育费附加（寺家庄镇中学电脑及电脑桌购置）绩效目标表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13011025P000052102095</w:t>
            </w:r>
          </w:p>
        </w:tc>
        <w:tc>
          <w:tcPr>
            <w:tcW w:w="2835" w:type="dxa"/>
            <w:vAlign w:val="center"/>
          </w:tcPr>
          <w:p>
            <w:pPr>
              <w:pStyle w:val="11"/>
            </w:pPr>
            <w:r>
              <w:t>项目名称</w:t>
            </w:r>
          </w:p>
        </w:tc>
        <w:tc>
          <w:tcPr>
            <w:tcW w:w="6095" w:type="dxa"/>
            <w:gridSpan w:val="3"/>
            <w:vAlign w:val="center"/>
          </w:tcPr>
          <w:p>
            <w:pPr>
              <w:pStyle w:val="13"/>
            </w:pPr>
            <w:r>
              <w:t>2025年教育费附加（寺家庄镇中学电脑及电脑桌购置）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24.15</w:t>
            </w:r>
          </w:p>
        </w:tc>
        <w:tc>
          <w:tcPr>
            <w:tcW w:w="2835" w:type="dxa"/>
            <w:vAlign w:val="center"/>
          </w:tcPr>
          <w:p>
            <w:pPr>
              <w:pStyle w:val="11"/>
            </w:pPr>
            <w:r>
              <w:t>其中：财政    资金</w:t>
            </w:r>
          </w:p>
        </w:tc>
        <w:tc>
          <w:tcPr>
            <w:tcW w:w="2551" w:type="dxa"/>
            <w:vAlign w:val="center"/>
          </w:tcPr>
          <w:p>
            <w:pPr>
              <w:pStyle w:val="13"/>
            </w:pPr>
            <w:r>
              <w:t>24.15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课标要求，原来的信息技术学科转换成信息科技学科，学科内容发生了翻天覆地的变化，原来的计算机所使用的系统、软件都必须进行更换。寺家庄镇中学购置电脑及电脑桌完成后，有效保证信息技术教学正常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课标要求，原来的信息技术学科转换成信息科技学科，学科内容发生了翻天覆地的变化，原来的计算机所使用的系统、软件都必须进行更换。寺家庄镇中学购置电脑及电脑桌完成后，有效保证信息技术教学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寺家庄镇中学购置电脑数量</w:t>
            </w:r>
          </w:p>
        </w:tc>
        <w:tc>
          <w:tcPr>
            <w:tcW w:w="5386" w:type="dxa"/>
            <w:vAlign w:val="center"/>
          </w:tcPr>
          <w:p>
            <w:pPr>
              <w:pStyle w:val="13"/>
            </w:pPr>
            <w:r>
              <w:t>寺家庄镇中学购置电脑数量</w:t>
            </w:r>
          </w:p>
        </w:tc>
        <w:tc>
          <w:tcPr>
            <w:tcW w:w="2268" w:type="dxa"/>
            <w:vAlign w:val="center"/>
          </w:tcPr>
          <w:p>
            <w:pPr>
              <w:pStyle w:val="13"/>
            </w:pPr>
            <w:r>
              <w:t>55台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寺家庄镇中学购置电脑桌数量</w:t>
            </w:r>
          </w:p>
        </w:tc>
        <w:tc>
          <w:tcPr>
            <w:tcW w:w="5386" w:type="dxa"/>
            <w:vAlign w:val="center"/>
          </w:tcPr>
          <w:p>
            <w:pPr>
              <w:pStyle w:val="13"/>
            </w:pPr>
            <w:r>
              <w:t>寺家庄镇中学购置电脑桌数量</w:t>
            </w:r>
          </w:p>
        </w:tc>
        <w:tc>
          <w:tcPr>
            <w:tcW w:w="2268" w:type="dxa"/>
            <w:vAlign w:val="center"/>
          </w:tcPr>
          <w:p>
            <w:pPr>
              <w:pStyle w:val="13"/>
            </w:pPr>
            <w:r>
              <w:t>27张</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购置电脑及电脑桌项目高质量合格率</w:t>
            </w:r>
          </w:p>
        </w:tc>
        <w:tc>
          <w:tcPr>
            <w:tcW w:w="5386" w:type="dxa"/>
            <w:vAlign w:val="center"/>
          </w:tcPr>
          <w:p>
            <w:pPr>
              <w:pStyle w:val="13"/>
            </w:pPr>
            <w:r>
              <w:t>购置电脑及电脑桌项目高质量合格率。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购置电脑及电脑桌项目成本</w:t>
            </w:r>
          </w:p>
        </w:tc>
        <w:tc>
          <w:tcPr>
            <w:tcW w:w="5386" w:type="dxa"/>
            <w:vAlign w:val="center"/>
          </w:tcPr>
          <w:p>
            <w:pPr>
              <w:pStyle w:val="13"/>
            </w:pPr>
            <w:r>
              <w:t>购置电脑及电脑桌项目成本</w:t>
            </w:r>
          </w:p>
        </w:tc>
        <w:tc>
          <w:tcPr>
            <w:tcW w:w="2268" w:type="dxa"/>
            <w:vAlign w:val="center"/>
          </w:tcPr>
          <w:p>
            <w:pPr>
              <w:pStyle w:val="13"/>
            </w:pPr>
            <w:r>
              <w:t>24.15万元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购置电脑及电脑桌项目按时完成率</w:t>
            </w:r>
          </w:p>
        </w:tc>
        <w:tc>
          <w:tcPr>
            <w:tcW w:w="5386" w:type="dxa"/>
            <w:vAlign w:val="center"/>
          </w:tcPr>
          <w:p>
            <w:pPr>
              <w:pStyle w:val="13"/>
            </w:pPr>
            <w:r>
              <w:t>购置电脑及电脑桌项目按时完成率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购置电脑及电脑桌项目使用要求</w:t>
            </w:r>
          </w:p>
        </w:tc>
        <w:tc>
          <w:tcPr>
            <w:tcW w:w="5386" w:type="dxa"/>
            <w:vAlign w:val="center"/>
          </w:tcPr>
          <w:p>
            <w:pPr>
              <w:pStyle w:val="13"/>
            </w:pPr>
            <w:r>
              <w:t>购置电脑及电脑桌项目，有效保证信息技术教学正常进行。</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391、2025年教育费附加（寺家庄中心成教办公室维修改造）绩效目标表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13011025P000052102018</w:t>
            </w:r>
          </w:p>
        </w:tc>
        <w:tc>
          <w:tcPr>
            <w:tcW w:w="2835" w:type="dxa"/>
            <w:vAlign w:val="center"/>
          </w:tcPr>
          <w:p>
            <w:pPr>
              <w:pStyle w:val="11"/>
            </w:pPr>
            <w:r>
              <w:t>项目名称</w:t>
            </w:r>
          </w:p>
        </w:tc>
        <w:tc>
          <w:tcPr>
            <w:tcW w:w="6095" w:type="dxa"/>
            <w:gridSpan w:val="3"/>
            <w:vAlign w:val="center"/>
          </w:tcPr>
          <w:p>
            <w:pPr>
              <w:pStyle w:val="13"/>
            </w:pPr>
            <w:r>
              <w:t>2025年教育费附加（寺家庄中心成教办公室维修改造）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6.18</w:t>
            </w:r>
          </w:p>
        </w:tc>
        <w:tc>
          <w:tcPr>
            <w:tcW w:w="2835" w:type="dxa"/>
            <w:vAlign w:val="center"/>
          </w:tcPr>
          <w:p>
            <w:pPr>
              <w:pStyle w:val="11"/>
            </w:pPr>
            <w:r>
              <w:t>其中：财政    资金</w:t>
            </w:r>
          </w:p>
        </w:tc>
        <w:tc>
          <w:tcPr>
            <w:tcW w:w="2551" w:type="dxa"/>
            <w:vAlign w:val="center"/>
          </w:tcPr>
          <w:p>
            <w:pPr>
              <w:pStyle w:val="13"/>
            </w:pPr>
            <w:r>
              <w:t>6.18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及成教办公室搬离至寺家庄镇中学西宿舍楼，搬离后需要对宿舍楼的房间布局、墙面、门窗等进行改造。门窗拆除25樘，铲除原有的腻子粉面层795.5平方米，拆除灯具、管道、暖气片。粉刷622.2平方米墙面2层，水性乳胶漆一道，吊顶、铺防滑地面砖4.1平方米，厕所改造9.6平方米，安装配电箱、开关、电线管、插座、网线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及成教办公室搬离至寺家庄镇中学西宿舍楼，搬离后需要对宿舍楼的房间布局、墙面、门窗等进行改造。门窗拆除25樘，铲除原有的腻子粉面层795.5平方米，拆除灯具、管道、暖气片。粉刷622.2平方米墙面2层，水性乳胶漆一道，吊顶、铺防滑地面砖4.1平方米，厕所改造9.6平方米，安装配电箱、开关、电线管、插座、网线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维修改造面积</w:t>
            </w:r>
          </w:p>
        </w:tc>
        <w:tc>
          <w:tcPr>
            <w:tcW w:w="5386" w:type="dxa"/>
            <w:vAlign w:val="center"/>
          </w:tcPr>
          <w:p>
            <w:pPr>
              <w:pStyle w:val="13"/>
            </w:pPr>
            <w:r>
              <w:t>中心校成教办公室维修改造面积</w:t>
            </w:r>
          </w:p>
        </w:tc>
        <w:tc>
          <w:tcPr>
            <w:tcW w:w="2268" w:type="dxa"/>
            <w:vAlign w:val="center"/>
          </w:tcPr>
          <w:p>
            <w:pPr>
              <w:pStyle w:val="13"/>
            </w:pPr>
            <w:r>
              <w:t>795.5平方米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工程高质量合格率</w:t>
            </w:r>
          </w:p>
        </w:tc>
        <w:tc>
          <w:tcPr>
            <w:tcW w:w="5386" w:type="dxa"/>
            <w:vAlign w:val="center"/>
          </w:tcPr>
          <w:p>
            <w:pPr>
              <w:pStyle w:val="13"/>
            </w:pPr>
            <w:r>
              <w:t>维修改造工程质量的合格率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维修改造工程按时完成率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工程执行的剩余成本</w:t>
            </w:r>
          </w:p>
        </w:tc>
        <w:tc>
          <w:tcPr>
            <w:tcW w:w="5386" w:type="dxa"/>
            <w:vAlign w:val="center"/>
          </w:tcPr>
          <w:p>
            <w:pPr>
              <w:pStyle w:val="13"/>
            </w:pPr>
            <w:r>
              <w:t>维修改造工程剩余成本</w:t>
            </w:r>
          </w:p>
        </w:tc>
        <w:tc>
          <w:tcPr>
            <w:tcW w:w="2268" w:type="dxa"/>
            <w:vAlign w:val="center"/>
          </w:tcPr>
          <w:p>
            <w:pPr>
              <w:pStyle w:val="13"/>
            </w:pPr>
            <w:r>
              <w:t>6.17万元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提高校舍的安全性</w:t>
            </w:r>
          </w:p>
        </w:tc>
        <w:tc>
          <w:tcPr>
            <w:tcW w:w="5386" w:type="dxa"/>
            <w:vAlign w:val="center"/>
          </w:tcPr>
          <w:p>
            <w:pPr>
              <w:pStyle w:val="13"/>
            </w:pPr>
            <w:r>
              <w:t>校舍安全性的提高及办公环境的提升有利于教学的开展</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受益群体满意程度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392、2025年教育设施建设资金（南降壁小学综合楼项目及手续费）绩效目标表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13011025P003238102864</w:t>
            </w:r>
          </w:p>
        </w:tc>
        <w:tc>
          <w:tcPr>
            <w:tcW w:w="2835" w:type="dxa"/>
            <w:vAlign w:val="center"/>
          </w:tcPr>
          <w:p>
            <w:pPr>
              <w:pStyle w:val="11"/>
            </w:pPr>
            <w:r>
              <w:t>项目名称</w:t>
            </w:r>
          </w:p>
        </w:tc>
        <w:tc>
          <w:tcPr>
            <w:tcW w:w="6095" w:type="dxa"/>
            <w:gridSpan w:val="3"/>
            <w:vAlign w:val="center"/>
          </w:tcPr>
          <w:p>
            <w:pPr>
              <w:pStyle w:val="13"/>
            </w:pPr>
            <w:r>
              <w:t>2025年教育设施建设资金（南降壁小学综合楼项目及手续费）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137.97</w:t>
            </w:r>
          </w:p>
        </w:tc>
        <w:tc>
          <w:tcPr>
            <w:tcW w:w="2835" w:type="dxa"/>
            <w:vAlign w:val="center"/>
          </w:tcPr>
          <w:p>
            <w:pPr>
              <w:pStyle w:val="11"/>
            </w:pPr>
            <w:r>
              <w:t>其中：财政    资金</w:t>
            </w:r>
          </w:p>
        </w:tc>
        <w:tc>
          <w:tcPr>
            <w:tcW w:w="2551" w:type="dxa"/>
            <w:vAlign w:val="center"/>
          </w:tcPr>
          <w:p>
            <w:pPr>
              <w:pStyle w:val="13"/>
            </w:pPr>
            <w:r>
              <w:t>137.97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南降壁小学建设3159.22平方米综合楼，综合楼项目于2021年6月开工，建筑面积为3159.22平方米,地上3层综合楼，到目前为止，主体工程已经完工，进行了质量验收，符合工程施工质量验收相关要求，按时投入使用，满足教育教学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南降壁小学建设3159.22平方米综合楼，综合楼项目于2021年6月开工，建筑面积为3159.22平方米,地上3层综合楼，到目前为止，主体工程已经完工，进行了质量验收，符合工程施工质量验收相关要求，按时投入使用，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南降壁小学综合楼项目及手续费</w:t>
            </w:r>
          </w:p>
        </w:tc>
        <w:tc>
          <w:tcPr>
            <w:tcW w:w="5386" w:type="dxa"/>
            <w:vAlign w:val="center"/>
          </w:tcPr>
          <w:p>
            <w:pPr>
              <w:pStyle w:val="13"/>
            </w:pPr>
            <w:r>
              <w:t>南降壁小学建设3159.22平方米综合楼</w:t>
            </w:r>
          </w:p>
        </w:tc>
        <w:tc>
          <w:tcPr>
            <w:tcW w:w="2268" w:type="dxa"/>
            <w:vAlign w:val="center"/>
          </w:tcPr>
          <w:p>
            <w:pPr>
              <w:pStyle w:val="13"/>
            </w:pPr>
            <w:r>
              <w:t>3159.22平方米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完成南降壁小学综合楼项目及手续费成本</w:t>
            </w:r>
          </w:p>
        </w:tc>
        <w:tc>
          <w:tcPr>
            <w:tcW w:w="5386" w:type="dxa"/>
            <w:vAlign w:val="center"/>
          </w:tcPr>
          <w:p>
            <w:pPr>
              <w:pStyle w:val="13"/>
            </w:pPr>
            <w:r>
              <w:t>完成南降壁小学综合楼项目及手续费成本</w:t>
            </w:r>
          </w:p>
        </w:tc>
        <w:tc>
          <w:tcPr>
            <w:tcW w:w="2268" w:type="dxa"/>
            <w:vAlign w:val="center"/>
          </w:tcPr>
          <w:p>
            <w:pPr>
              <w:pStyle w:val="13"/>
            </w:pPr>
            <w:r>
              <w:t>137.96万元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综合楼项目综合利用率</w:t>
            </w:r>
          </w:p>
        </w:tc>
        <w:tc>
          <w:tcPr>
            <w:tcW w:w="5386" w:type="dxa"/>
            <w:vAlign w:val="center"/>
          </w:tcPr>
          <w:p>
            <w:pPr>
              <w:pStyle w:val="13"/>
            </w:pPr>
            <w:r>
              <w:t>反映综合楼项目综合利用率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393、2025年教育设施建设资金（寺家庄小学综合楼（二）项目）绩效目标表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13011025P00323810287P</w:t>
            </w:r>
          </w:p>
        </w:tc>
        <w:tc>
          <w:tcPr>
            <w:tcW w:w="2835" w:type="dxa"/>
            <w:vAlign w:val="center"/>
          </w:tcPr>
          <w:p>
            <w:pPr>
              <w:pStyle w:val="11"/>
            </w:pPr>
            <w:r>
              <w:t>项目名称</w:t>
            </w:r>
          </w:p>
        </w:tc>
        <w:tc>
          <w:tcPr>
            <w:tcW w:w="6095" w:type="dxa"/>
            <w:gridSpan w:val="3"/>
            <w:vAlign w:val="center"/>
          </w:tcPr>
          <w:p>
            <w:pPr>
              <w:pStyle w:val="13"/>
            </w:pPr>
            <w:r>
              <w:t>2025年教育设施建设资金（寺家庄小学综合楼（二）项目）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59.66</w:t>
            </w:r>
          </w:p>
        </w:tc>
        <w:tc>
          <w:tcPr>
            <w:tcW w:w="2835" w:type="dxa"/>
            <w:vAlign w:val="center"/>
          </w:tcPr>
          <w:p>
            <w:pPr>
              <w:pStyle w:val="11"/>
            </w:pPr>
            <w:r>
              <w:t>其中：财政    资金</w:t>
            </w:r>
          </w:p>
        </w:tc>
        <w:tc>
          <w:tcPr>
            <w:tcW w:w="2551" w:type="dxa"/>
            <w:vAlign w:val="center"/>
          </w:tcPr>
          <w:p>
            <w:pPr>
              <w:pStyle w:val="13"/>
            </w:pPr>
            <w:r>
              <w:t>59.66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石家庄市鹿泉区寺家庄镇寺家庄小学综合楼(二)项目,综合楼二开工于2019年10月，2021年5月完工，现已支付工程款88.8%。2023年6月完成竣工备案，2024年5月已完成审计。建筑面积总约为4996.24平米，框架结构。总投资950万元。寺家庄小学综合楼（二）完成后，有效保证全校师生正常的教育教学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石家庄市鹿泉区寺家庄镇寺家庄小学综合楼(二)项目,综合楼二开工于2019年10月，2021年5月完工，现已支付工程款88.8%。2023年6月完成竣工备案，2024年5月已完成审计。建筑面积总约为4996.24平米，框架结构。总投资950万元。寺家庄小学综合楼（二）完成后，有效保证全校师生正常的教育教学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综合楼二面积</w:t>
            </w:r>
          </w:p>
        </w:tc>
        <w:tc>
          <w:tcPr>
            <w:tcW w:w="5386" w:type="dxa"/>
            <w:vAlign w:val="center"/>
          </w:tcPr>
          <w:p>
            <w:pPr>
              <w:pStyle w:val="13"/>
            </w:pPr>
            <w:r>
              <w:t>综合楼二4996.24平方米</w:t>
            </w:r>
          </w:p>
        </w:tc>
        <w:tc>
          <w:tcPr>
            <w:tcW w:w="2268" w:type="dxa"/>
            <w:vAlign w:val="center"/>
          </w:tcPr>
          <w:p>
            <w:pPr>
              <w:pStyle w:val="13"/>
            </w:pPr>
            <w:r>
              <w:t>4996.24平方米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综合楼二工程高质量合格率</w:t>
            </w:r>
          </w:p>
        </w:tc>
        <w:tc>
          <w:tcPr>
            <w:tcW w:w="5386" w:type="dxa"/>
            <w:vAlign w:val="center"/>
          </w:tcPr>
          <w:p>
            <w:pPr>
              <w:pStyle w:val="13"/>
            </w:pPr>
            <w:r>
              <w:t>综合楼二工程高质量合格率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综合楼二项目剩余成本</w:t>
            </w:r>
          </w:p>
        </w:tc>
        <w:tc>
          <w:tcPr>
            <w:tcW w:w="5386" w:type="dxa"/>
            <w:vAlign w:val="center"/>
          </w:tcPr>
          <w:p>
            <w:pPr>
              <w:pStyle w:val="13"/>
            </w:pPr>
            <w:r>
              <w:t>综合楼二项目剩余成本</w:t>
            </w:r>
          </w:p>
        </w:tc>
        <w:tc>
          <w:tcPr>
            <w:tcW w:w="2268" w:type="dxa"/>
            <w:vAlign w:val="center"/>
          </w:tcPr>
          <w:p>
            <w:pPr>
              <w:pStyle w:val="13"/>
            </w:pPr>
            <w:r>
              <w:t>59.96万元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综合楼二工程按时完成率</w:t>
            </w:r>
          </w:p>
        </w:tc>
        <w:tc>
          <w:tcPr>
            <w:tcW w:w="5386" w:type="dxa"/>
            <w:vAlign w:val="center"/>
          </w:tcPr>
          <w:p>
            <w:pPr>
              <w:pStyle w:val="13"/>
            </w:pPr>
            <w:r>
              <w:t>综合楼二工程按时完成率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综合楼二使用要求</w:t>
            </w:r>
          </w:p>
        </w:tc>
        <w:tc>
          <w:tcPr>
            <w:tcW w:w="5386" w:type="dxa"/>
            <w:vAlign w:val="center"/>
          </w:tcPr>
          <w:p>
            <w:pPr>
              <w:pStyle w:val="13"/>
            </w:pPr>
            <w:r>
              <w:t>有效保证全校师生正常的教育教学活动。</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394、2025年普惠性民办幼儿园生均公用经费绩效目标表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13011025P001617100112</w:t>
            </w:r>
          </w:p>
        </w:tc>
        <w:tc>
          <w:tcPr>
            <w:tcW w:w="2835" w:type="dxa"/>
            <w:vAlign w:val="center"/>
          </w:tcPr>
          <w:p>
            <w:pPr>
              <w:pStyle w:val="11"/>
            </w:pPr>
            <w:r>
              <w:t>项目名称</w:t>
            </w:r>
          </w:p>
        </w:tc>
        <w:tc>
          <w:tcPr>
            <w:tcW w:w="6095" w:type="dxa"/>
            <w:gridSpan w:val="3"/>
            <w:vAlign w:val="center"/>
          </w:tcPr>
          <w:p>
            <w:pPr>
              <w:pStyle w:val="13"/>
            </w:pPr>
            <w:r>
              <w:t>2025年普惠性民办幼儿园生均公用经费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32.52</w:t>
            </w:r>
          </w:p>
        </w:tc>
        <w:tc>
          <w:tcPr>
            <w:tcW w:w="2835" w:type="dxa"/>
            <w:vAlign w:val="center"/>
          </w:tcPr>
          <w:p>
            <w:pPr>
              <w:pStyle w:val="11"/>
            </w:pPr>
            <w:r>
              <w:t>其中：财政    资金</w:t>
            </w:r>
          </w:p>
        </w:tc>
        <w:tc>
          <w:tcPr>
            <w:tcW w:w="2551" w:type="dxa"/>
            <w:vAlign w:val="center"/>
          </w:tcPr>
          <w:p>
            <w:pPr>
              <w:pStyle w:val="13"/>
            </w:pPr>
            <w:r>
              <w:t>32.52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寺家庄中心校辖区内民办普惠幼儿园3所，学生总数542人。经费使用在保证正确的使用方式下满足学校教育教学需求，改善办学条件，提高教学质量，达到人民满意的效果，促进现代化学校的建设。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1.寺家庄中心校辖区内民办普惠幼儿园3所，学生总数542人。经费使用在保证正确的使用方式下满足学校教育教学需求，改善办学条件，提高教学质量，达到人民满意的效果，促进现代化学校的建设。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保障经费覆盖人数</w:t>
            </w:r>
          </w:p>
        </w:tc>
        <w:tc>
          <w:tcPr>
            <w:tcW w:w="5386" w:type="dxa"/>
            <w:vAlign w:val="center"/>
          </w:tcPr>
          <w:p>
            <w:pPr>
              <w:pStyle w:val="13"/>
            </w:pPr>
            <w:r>
              <w:t>保障经费覆盖人数</w:t>
            </w:r>
          </w:p>
        </w:tc>
        <w:tc>
          <w:tcPr>
            <w:tcW w:w="2268" w:type="dxa"/>
            <w:vAlign w:val="center"/>
          </w:tcPr>
          <w:p>
            <w:pPr>
              <w:pStyle w:val="13"/>
            </w:pPr>
            <w:r>
              <w:t>542人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公用经费支出</w:t>
            </w:r>
          </w:p>
        </w:tc>
        <w:tc>
          <w:tcPr>
            <w:tcW w:w="5386" w:type="dxa"/>
            <w:vAlign w:val="center"/>
          </w:tcPr>
          <w:p>
            <w:pPr>
              <w:pStyle w:val="13"/>
            </w:pPr>
            <w:r>
              <w:t>办公费、水电费、交通费其他公用经费的支出</w:t>
            </w:r>
          </w:p>
        </w:tc>
        <w:tc>
          <w:tcPr>
            <w:tcW w:w="2268" w:type="dxa"/>
            <w:vAlign w:val="center"/>
          </w:tcPr>
          <w:p>
            <w:pPr>
              <w:pStyle w:val="13"/>
            </w:pPr>
            <w:r>
              <w:t>32.52万元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保障日常经费需要，维持单位正常运转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395、2025年省级支持学前教育发展资金（石财教【2024】105号）（寺家庄镇南降壁小学幼儿园硬化、铺草皮）绩效目标表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13011025P00001211081T</w:t>
            </w:r>
          </w:p>
        </w:tc>
        <w:tc>
          <w:tcPr>
            <w:tcW w:w="2835" w:type="dxa"/>
            <w:vAlign w:val="center"/>
          </w:tcPr>
          <w:p>
            <w:pPr>
              <w:pStyle w:val="11"/>
            </w:pPr>
            <w:r>
              <w:t>项目名称</w:t>
            </w:r>
          </w:p>
        </w:tc>
        <w:tc>
          <w:tcPr>
            <w:tcW w:w="6095" w:type="dxa"/>
            <w:gridSpan w:val="3"/>
            <w:vAlign w:val="center"/>
          </w:tcPr>
          <w:p>
            <w:pPr>
              <w:pStyle w:val="13"/>
            </w:pPr>
            <w:r>
              <w:t>2025年省级支持学前教育发展资金（石财教【2024】105号）（寺家庄镇南降壁小学幼儿园硬化、铺草皮）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13.10</w:t>
            </w:r>
          </w:p>
        </w:tc>
        <w:tc>
          <w:tcPr>
            <w:tcW w:w="2835" w:type="dxa"/>
            <w:vAlign w:val="center"/>
          </w:tcPr>
          <w:p>
            <w:pPr>
              <w:pStyle w:val="11"/>
            </w:pPr>
            <w:r>
              <w:t>其中：财政    资金</w:t>
            </w:r>
          </w:p>
        </w:tc>
        <w:tc>
          <w:tcPr>
            <w:tcW w:w="2551" w:type="dxa"/>
            <w:vAlign w:val="center"/>
          </w:tcPr>
          <w:p>
            <w:pPr>
              <w:pStyle w:val="13"/>
            </w:pPr>
            <w:r>
              <w:t>13.10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南降壁幼儿园硬化、铺草皮680平方米，符合工程施工质量验收相关要求，按时投入使用，满足教育教学需求。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1.南降壁幼儿园硬化、铺草皮680平方米，符合工程施工质量验收相关要求，按时投入使用，满足教育教学需求。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南降壁小学幼儿园硬化、铺草皮</w:t>
            </w:r>
          </w:p>
        </w:tc>
        <w:tc>
          <w:tcPr>
            <w:tcW w:w="5386" w:type="dxa"/>
            <w:vAlign w:val="center"/>
          </w:tcPr>
          <w:p>
            <w:pPr>
              <w:pStyle w:val="13"/>
            </w:pPr>
            <w:r>
              <w:t>南降壁幼儿园硬化、铺草皮680平方米</w:t>
            </w:r>
          </w:p>
        </w:tc>
        <w:tc>
          <w:tcPr>
            <w:tcW w:w="2268" w:type="dxa"/>
            <w:vAlign w:val="center"/>
          </w:tcPr>
          <w:p>
            <w:pPr>
              <w:pStyle w:val="13"/>
            </w:pPr>
            <w:r>
              <w:t>680平方米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完成南降壁小学幼儿园硬化、铺草皮成本</w:t>
            </w:r>
          </w:p>
        </w:tc>
        <w:tc>
          <w:tcPr>
            <w:tcW w:w="5386" w:type="dxa"/>
            <w:vAlign w:val="center"/>
          </w:tcPr>
          <w:p>
            <w:pPr>
              <w:pStyle w:val="13"/>
            </w:pPr>
            <w:r>
              <w:t>完成南降壁小学幼儿园硬化、铺草皮成本</w:t>
            </w:r>
          </w:p>
        </w:tc>
        <w:tc>
          <w:tcPr>
            <w:tcW w:w="2268" w:type="dxa"/>
            <w:vAlign w:val="center"/>
          </w:tcPr>
          <w:p>
            <w:pPr>
              <w:pStyle w:val="13"/>
            </w:pPr>
            <w:r>
              <w:t>13.1万元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幼儿园硬化、铺草皮综合利用率</w:t>
            </w:r>
          </w:p>
        </w:tc>
        <w:tc>
          <w:tcPr>
            <w:tcW w:w="5386" w:type="dxa"/>
            <w:vAlign w:val="center"/>
          </w:tcPr>
          <w:p>
            <w:pPr>
              <w:pStyle w:val="13"/>
            </w:pPr>
            <w:r>
              <w:t>反映幼儿园硬化、铺草皮综合利用率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396、2025年学前教育幼儿资助绩效目标表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13011025P00001310001E</w:t>
            </w:r>
          </w:p>
        </w:tc>
        <w:tc>
          <w:tcPr>
            <w:tcW w:w="2835" w:type="dxa"/>
            <w:vAlign w:val="center"/>
          </w:tcPr>
          <w:p>
            <w:pPr>
              <w:pStyle w:val="11"/>
            </w:pPr>
            <w:r>
              <w:t>项目名称</w:t>
            </w:r>
          </w:p>
        </w:tc>
        <w:tc>
          <w:tcPr>
            <w:tcW w:w="6095" w:type="dxa"/>
            <w:gridSpan w:val="3"/>
            <w:vAlign w:val="center"/>
          </w:tcPr>
          <w:p>
            <w:pPr>
              <w:pStyle w:val="13"/>
            </w:pPr>
            <w:r>
              <w:t>2025年学前教育幼儿资助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0.24</w:t>
            </w:r>
          </w:p>
        </w:tc>
        <w:tc>
          <w:tcPr>
            <w:tcW w:w="2835" w:type="dxa"/>
            <w:vAlign w:val="center"/>
          </w:tcPr>
          <w:p>
            <w:pPr>
              <w:pStyle w:val="11"/>
            </w:pPr>
            <w:r>
              <w:t>其中：财政    资金</w:t>
            </w:r>
          </w:p>
        </w:tc>
        <w:tc>
          <w:tcPr>
            <w:tcW w:w="2551" w:type="dxa"/>
            <w:vAlign w:val="center"/>
          </w:tcPr>
          <w:p>
            <w:pPr>
              <w:pStyle w:val="13"/>
            </w:pPr>
            <w:r>
              <w:t>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依照相关文件要求，全面排查需求人员，测算需资助10人。做到应助必助，按照政策要求全面落实资助资金的发放工作。保障受助人员的利益，满足受助人员受教育的需求。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1.依照相关文件要求，全面排查需求人员，测算需资助10人。做到应助必助，按照政策要求全面落实资助资金的发放工作。保障受助人员的利益，满足受助人员受教育的需求。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学前教育资助困难学生人数</w:t>
            </w:r>
          </w:p>
        </w:tc>
        <w:tc>
          <w:tcPr>
            <w:tcW w:w="5386" w:type="dxa"/>
            <w:vAlign w:val="center"/>
          </w:tcPr>
          <w:p>
            <w:pPr>
              <w:pStyle w:val="13"/>
            </w:pPr>
            <w:r>
              <w:t>学前教育资助困难学生人数</w:t>
            </w:r>
          </w:p>
        </w:tc>
        <w:tc>
          <w:tcPr>
            <w:tcW w:w="2268" w:type="dxa"/>
            <w:vAlign w:val="center"/>
          </w:tcPr>
          <w:p>
            <w:pPr>
              <w:pStyle w:val="13"/>
            </w:pPr>
            <w:r>
              <w:t>10人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学前困难学生，每生每年补助标准</w:t>
            </w:r>
          </w:p>
        </w:tc>
        <w:tc>
          <w:tcPr>
            <w:tcW w:w="2268" w:type="dxa"/>
            <w:vAlign w:val="center"/>
          </w:tcPr>
          <w:p>
            <w:pPr>
              <w:pStyle w:val="13"/>
            </w:pPr>
            <w:r>
              <w:t>600元</w:t>
            </w:r>
          </w:p>
        </w:tc>
        <w:tc>
          <w:tcPr>
            <w:tcW w:w="1276" w:type="dxa"/>
            <w:vAlign w:val="center"/>
          </w:tcPr>
          <w:p>
            <w:pPr>
              <w:pStyle w:val="13"/>
            </w:pPr>
            <w:r>
              <w:t>石教[2019]34号文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397、2025年学前教育幼儿资助（石财教[2024]105号省级）绩效目标表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13011025P00001310003M</w:t>
            </w:r>
          </w:p>
        </w:tc>
        <w:tc>
          <w:tcPr>
            <w:tcW w:w="2835" w:type="dxa"/>
            <w:vAlign w:val="center"/>
          </w:tcPr>
          <w:p>
            <w:pPr>
              <w:pStyle w:val="11"/>
            </w:pPr>
            <w:r>
              <w:t>项目名称</w:t>
            </w:r>
          </w:p>
        </w:tc>
        <w:tc>
          <w:tcPr>
            <w:tcW w:w="6095" w:type="dxa"/>
            <w:gridSpan w:val="3"/>
            <w:vAlign w:val="center"/>
          </w:tcPr>
          <w:p>
            <w:pPr>
              <w:pStyle w:val="13"/>
            </w:pPr>
            <w:r>
              <w:t>2025年学前教育幼儿资助（石财教[2024]105号省级）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0.36</w:t>
            </w:r>
          </w:p>
        </w:tc>
        <w:tc>
          <w:tcPr>
            <w:tcW w:w="2835" w:type="dxa"/>
            <w:vAlign w:val="center"/>
          </w:tcPr>
          <w:p>
            <w:pPr>
              <w:pStyle w:val="11"/>
            </w:pPr>
            <w:r>
              <w:t>其中：财政    资金</w:t>
            </w:r>
          </w:p>
        </w:tc>
        <w:tc>
          <w:tcPr>
            <w:tcW w:w="2551" w:type="dxa"/>
            <w:vAlign w:val="center"/>
          </w:tcPr>
          <w:p>
            <w:pPr>
              <w:pStyle w:val="13"/>
            </w:pPr>
            <w:r>
              <w:t>0.36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依照相关文件要求，全面排查需求人员，测算需资助10人。做到应助必助，按照政策要求全面落实资助资金的发放工作。保障受助人员的利益，满足受助人员受教育的需求。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1.依照相关文件要求，全面排查需求人员，测算需资助10人。做到应助必助，按照政策要求全面落实资助资金的发放工作。保障受助人员的利益，满足受助人员受教育的需求。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学前教育资助困难学生人数</w:t>
            </w:r>
          </w:p>
        </w:tc>
        <w:tc>
          <w:tcPr>
            <w:tcW w:w="5386" w:type="dxa"/>
            <w:vAlign w:val="center"/>
          </w:tcPr>
          <w:p>
            <w:pPr>
              <w:pStyle w:val="13"/>
            </w:pPr>
            <w:r>
              <w:t>学前教育资助困难学生人数</w:t>
            </w:r>
          </w:p>
        </w:tc>
        <w:tc>
          <w:tcPr>
            <w:tcW w:w="2268" w:type="dxa"/>
            <w:vAlign w:val="center"/>
          </w:tcPr>
          <w:p>
            <w:pPr>
              <w:pStyle w:val="13"/>
            </w:pPr>
            <w:r>
              <w:t>10人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学前困难学生，每生每年补助标准</w:t>
            </w:r>
          </w:p>
        </w:tc>
        <w:tc>
          <w:tcPr>
            <w:tcW w:w="2268" w:type="dxa"/>
            <w:vAlign w:val="center"/>
          </w:tcPr>
          <w:p>
            <w:pPr>
              <w:pStyle w:val="13"/>
            </w:pPr>
            <w:r>
              <w:t>600元</w:t>
            </w:r>
          </w:p>
        </w:tc>
        <w:tc>
          <w:tcPr>
            <w:tcW w:w="1276" w:type="dxa"/>
            <w:vAlign w:val="center"/>
          </w:tcPr>
          <w:p>
            <w:pPr>
              <w:pStyle w:val="13"/>
            </w:pPr>
            <w:r>
              <w:t>石教[2019]34号文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历史经验</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398、2025年义务教育阶段家庭经济困难学生生活补助-初中绩效目标表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13011025P00001710003C</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w:t>
            </w:r>
          </w:p>
        </w:tc>
        <w:tc>
          <w:tcPr>
            <w:tcW w:w="2835" w:type="dxa"/>
            <w:vAlign w:val="center"/>
          </w:tcPr>
          <w:p>
            <w:pPr>
              <w:pStyle w:val="11"/>
            </w:pPr>
            <w:r>
              <w:t>其中：财政    资金</w:t>
            </w:r>
          </w:p>
        </w:tc>
        <w:tc>
          <w:tcPr>
            <w:tcW w:w="2551" w:type="dxa"/>
            <w:vAlign w:val="center"/>
          </w:tcPr>
          <w:p>
            <w:pPr>
              <w:pStyle w:val="13"/>
            </w:pPr>
            <w:r>
              <w:t>1.09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1所初中，学生总数1881人。各校测算需要资助学生数29人，依照相关文件要求，全面排查需求人员，做到应助必助，按照政策要求全面落实资助资金的发放工作。保障受助人员的利益，满足受助人员受教育的需求。</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1所初中，学生总数1881人。各校测算需要资助学生数29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29人</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补助发放时间及时率</w:t>
            </w:r>
          </w:p>
        </w:tc>
        <w:tc>
          <w:tcPr>
            <w:tcW w:w="5386" w:type="dxa"/>
            <w:vAlign w:val="center"/>
          </w:tcPr>
          <w:p>
            <w:pPr>
              <w:pStyle w:val="13"/>
            </w:pPr>
            <w:r>
              <w:t>补助发放时间及时率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初中非寄宿困难学生，每生每年补助标准</w:t>
            </w:r>
          </w:p>
        </w:tc>
        <w:tc>
          <w:tcPr>
            <w:tcW w:w="2268" w:type="dxa"/>
            <w:vAlign w:val="center"/>
          </w:tcPr>
          <w:p>
            <w:pPr>
              <w:pStyle w:val="13"/>
            </w:pPr>
            <w:r>
              <w:t>750元</w:t>
            </w:r>
          </w:p>
        </w:tc>
        <w:tc>
          <w:tcPr>
            <w:tcW w:w="1276" w:type="dxa"/>
            <w:vAlign w:val="center"/>
          </w:tcPr>
          <w:p>
            <w:pPr>
              <w:pStyle w:val="13"/>
            </w:pPr>
            <w:r>
              <w:t>财教[2024]64号文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受助人群生活水平提高程度</w:t>
            </w:r>
          </w:p>
        </w:tc>
        <w:tc>
          <w:tcPr>
            <w:tcW w:w="5386" w:type="dxa"/>
            <w:vAlign w:val="center"/>
          </w:tcPr>
          <w:p>
            <w:pPr>
              <w:pStyle w:val="13"/>
            </w:pPr>
            <w:r>
              <w:t>受助人群生活水平提高程度</w:t>
            </w:r>
          </w:p>
        </w:tc>
        <w:tc>
          <w:tcPr>
            <w:tcW w:w="2268" w:type="dxa"/>
            <w:vAlign w:val="center"/>
          </w:tcPr>
          <w:p>
            <w:pPr>
              <w:pStyle w:val="13"/>
            </w:pPr>
            <w:r>
              <w:t>生活水平提高</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399、2025年义务教育阶段家庭经济困难学生生活补助-小学绩效目标表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13011025P000017100015</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1.22</w:t>
            </w:r>
          </w:p>
        </w:tc>
        <w:tc>
          <w:tcPr>
            <w:tcW w:w="2835" w:type="dxa"/>
            <w:vAlign w:val="center"/>
          </w:tcPr>
          <w:p>
            <w:pPr>
              <w:pStyle w:val="11"/>
            </w:pPr>
            <w:r>
              <w:t>其中：财政    资金</w:t>
            </w:r>
          </w:p>
        </w:tc>
        <w:tc>
          <w:tcPr>
            <w:tcW w:w="2551" w:type="dxa"/>
            <w:vAlign w:val="center"/>
          </w:tcPr>
          <w:p>
            <w:pPr>
              <w:pStyle w:val="13"/>
            </w:pPr>
            <w:r>
              <w:t>1.22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9所小学，学生总数4854人。各校测算需要资助学生数39人，依照相关文件要求，全面排查需求人员，做到应助必助，按照政策要求全面落实资助资金的发放工作。保障受助人员的利益，满足受助人员受教育的需求。</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9所小学，学生总数4854人。各校测算需要资助学生数39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39人</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补助发放时间及时率</w:t>
            </w:r>
          </w:p>
        </w:tc>
        <w:tc>
          <w:tcPr>
            <w:tcW w:w="5386" w:type="dxa"/>
            <w:vAlign w:val="center"/>
          </w:tcPr>
          <w:p>
            <w:pPr>
              <w:pStyle w:val="13"/>
            </w:pPr>
            <w:r>
              <w:t>补助发放时间及时率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小学非寄宿困难学生，每生每年补助标准</w:t>
            </w:r>
          </w:p>
        </w:tc>
        <w:tc>
          <w:tcPr>
            <w:tcW w:w="2268" w:type="dxa"/>
            <w:vAlign w:val="center"/>
          </w:tcPr>
          <w:p>
            <w:pPr>
              <w:pStyle w:val="13"/>
            </w:pPr>
            <w:r>
              <w:t>625元</w:t>
            </w:r>
          </w:p>
        </w:tc>
        <w:tc>
          <w:tcPr>
            <w:tcW w:w="1276" w:type="dxa"/>
            <w:vAlign w:val="center"/>
          </w:tcPr>
          <w:p>
            <w:pPr>
              <w:pStyle w:val="13"/>
            </w:pPr>
            <w:r>
              <w:t>财教[2024]64号文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受助人群生活水平提高程度</w:t>
            </w:r>
          </w:p>
        </w:tc>
        <w:tc>
          <w:tcPr>
            <w:tcW w:w="5386" w:type="dxa"/>
            <w:vAlign w:val="center"/>
          </w:tcPr>
          <w:p>
            <w:pPr>
              <w:pStyle w:val="13"/>
            </w:pPr>
            <w:r>
              <w:t>受助人群生活水平提高程度</w:t>
            </w:r>
          </w:p>
        </w:tc>
        <w:tc>
          <w:tcPr>
            <w:tcW w:w="2268" w:type="dxa"/>
            <w:vAlign w:val="center"/>
          </w:tcPr>
          <w:p>
            <w:pPr>
              <w:pStyle w:val="13"/>
            </w:pPr>
            <w:r>
              <w:t>生活水平提高</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400、2025年义务教育阶段家庭经济困难学生生活补助（初中）（石财教[2024112号中央）绩效目标表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13011025P00001710005K</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1.28</w:t>
            </w:r>
          </w:p>
        </w:tc>
        <w:tc>
          <w:tcPr>
            <w:tcW w:w="2835" w:type="dxa"/>
            <w:vAlign w:val="center"/>
          </w:tcPr>
          <w:p>
            <w:pPr>
              <w:pStyle w:val="11"/>
            </w:pPr>
            <w:r>
              <w:t>其中：财政    资金</w:t>
            </w:r>
          </w:p>
        </w:tc>
        <w:tc>
          <w:tcPr>
            <w:tcW w:w="2551" w:type="dxa"/>
            <w:vAlign w:val="center"/>
          </w:tcPr>
          <w:p>
            <w:pPr>
              <w:pStyle w:val="13"/>
            </w:pPr>
            <w:r>
              <w:t>1.28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1所初中，学生总数1881人。各校测算需要资助学生数29人，依照相关文件要求，全面排查需求人员，做到应助必助，按照政策要求全面落实资助资金的发放工作。保障受助人员的利益，满足受助人员受教育的需求。</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1所初中，学生总数1881人。各校测算需要资助学生数29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29人</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补助发放时间及时率</w:t>
            </w:r>
          </w:p>
        </w:tc>
        <w:tc>
          <w:tcPr>
            <w:tcW w:w="5386" w:type="dxa"/>
            <w:vAlign w:val="center"/>
          </w:tcPr>
          <w:p>
            <w:pPr>
              <w:pStyle w:val="13"/>
            </w:pPr>
            <w:r>
              <w:t>补助发放时间及时率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初中非寄宿困难学生，每生每年补助标准</w:t>
            </w:r>
          </w:p>
        </w:tc>
        <w:tc>
          <w:tcPr>
            <w:tcW w:w="2268" w:type="dxa"/>
            <w:vAlign w:val="center"/>
          </w:tcPr>
          <w:p>
            <w:pPr>
              <w:pStyle w:val="13"/>
            </w:pPr>
            <w:r>
              <w:t>750元</w:t>
            </w:r>
          </w:p>
        </w:tc>
        <w:tc>
          <w:tcPr>
            <w:tcW w:w="1276" w:type="dxa"/>
            <w:vAlign w:val="center"/>
          </w:tcPr>
          <w:p>
            <w:pPr>
              <w:pStyle w:val="13"/>
            </w:pPr>
            <w:r>
              <w:t>财教[2024]64号文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受助人群生活水平提高率</w:t>
            </w:r>
          </w:p>
        </w:tc>
        <w:tc>
          <w:tcPr>
            <w:tcW w:w="5386" w:type="dxa"/>
            <w:vAlign w:val="center"/>
          </w:tcPr>
          <w:p>
            <w:pPr>
              <w:pStyle w:val="13"/>
            </w:pPr>
            <w:r>
              <w:t>受助人群生活水平提高率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401、2025年义务教育阶段家庭经济困难学生生活补助（小学）（石财教[2024112号中央））绩效目标表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13011025P000017100040</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2.43</w:t>
            </w:r>
          </w:p>
        </w:tc>
        <w:tc>
          <w:tcPr>
            <w:tcW w:w="2835" w:type="dxa"/>
            <w:vAlign w:val="center"/>
          </w:tcPr>
          <w:p>
            <w:pPr>
              <w:pStyle w:val="11"/>
            </w:pPr>
            <w:r>
              <w:t>其中：财政    资金</w:t>
            </w:r>
          </w:p>
        </w:tc>
        <w:tc>
          <w:tcPr>
            <w:tcW w:w="2551" w:type="dxa"/>
            <w:vAlign w:val="center"/>
          </w:tcPr>
          <w:p>
            <w:pPr>
              <w:pStyle w:val="13"/>
            </w:pPr>
            <w:r>
              <w:t>2.43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9所小学，学生总数4854人。各校测算需要资助学生数39人，依照相关文件要求，全面排查需求人员，做到应助必助，按照政策要求全面落实资助资金的发放工作。保障受助人员的利益，满足受助人员受教育的需求。</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9所小学，学生总数4854人。各校测算需要资助学生数39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39人</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补助发放时间及时率</w:t>
            </w:r>
          </w:p>
        </w:tc>
        <w:tc>
          <w:tcPr>
            <w:tcW w:w="5386" w:type="dxa"/>
            <w:vAlign w:val="center"/>
          </w:tcPr>
          <w:p>
            <w:pPr>
              <w:pStyle w:val="13"/>
            </w:pPr>
            <w:r>
              <w:t>补助发放时间及时率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小学非寄宿困难学生，每生每年补助标准</w:t>
            </w:r>
          </w:p>
        </w:tc>
        <w:tc>
          <w:tcPr>
            <w:tcW w:w="2268" w:type="dxa"/>
            <w:vAlign w:val="center"/>
          </w:tcPr>
          <w:p>
            <w:pPr>
              <w:pStyle w:val="13"/>
            </w:pPr>
            <w:r>
              <w:t>625元</w:t>
            </w:r>
          </w:p>
        </w:tc>
        <w:tc>
          <w:tcPr>
            <w:tcW w:w="1276" w:type="dxa"/>
            <w:vAlign w:val="center"/>
          </w:tcPr>
          <w:p>
            <w:pPr>
              <w:pStyle w:val="13"/>
            </w:pPr>
            <w:r>
              <w:t>财教[2024]64号文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受助人群生活水平提高程度率</w:t>
            </w:r>
          </w:p>
        </w:tc>
        <w:tc>
          <w:tcPr>
            <w:tcW w:w="5386" w:type="dxa"/>
            <w:vAlign w:val="center"/>
          </w:tcPr>
          <w:p>
            <w:pPr>
              <w:pStyle w:val="13"/>
            </w:pPr>
            <w:r>
              <w:t>受助人群生活水平提高程度率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100%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402、2025年义务教育阶段特殊教育学校和随班就读残疾学生生均公用经费绩效目标表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13011025P00001610001F</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2025年义务教育阶段特殊教育学校和随班就读残疾学生生均公用经费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0.72</w:t>
            </w:r>
          </w:p>
        </w:tc>
        <w:tc>
          <w:tcPr>
            <w:tcW w:w="2835" w:type="dxa"/>
            <w:vAlign w:val="center"/>
          </w:tcPr>
          <w:p>
            <w:pPr>
              <w:pStyle w:val="11"/>
            </w:pPr>
            <w:r>
              <w:t>其中：财政    资金</w:t>
            </w:r>
          </w:p>
        </w:tc>
        <w:tc>
          <w:tcPr>
            <w:tcW w:w="2551" w:type="dxa"/>
            <w:vAlign w:val="center"/>
          </w:tcPr>
          <w:p>
            <w:pPr>
              <w:pStyle w:val="13"/>
            </w:pPr>
            <w:r>
              <w:t>0.72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10所学校，随班就读学生12人。随班就读经费使用在保证正确的使用方式下满足学校对随班就读学生的教育教学需求，改善办学条件，提高教学质量，达到人民满意的效果，促进现代化学校的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10所学校，随班就读学生12人。随班就读经费使用在保证正确的使用方式下满足学校对随班就读学生的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保障经费覆盖人数</w:t>
            </w:r>
          </w:p>
        </w:tc>
        <w:tc>
          <w:tcPr>
            <w:tcW w:w="5386" w:type="dxa"/>
            <w:vAlign w:val="center"/>
          </w:tcPr>
          <w:p>
            <w:pPr>
              <w:pStyle w:val="13"/>
            </w:pPr>
            <w:r>
              <w:t>保障经费覆盖人数</w:t>
            </w:r>
          </w:p>
        </w:tc>
        <w:tc>
          <w:tcPr>
            <w:tcW w:w="2268" w:type="dxa"/>
            <w:vAlign w:val="center"/>
          </w:tcPr>
          <w:p>
            <w:pPr>
              <w:pStyle w:val="13"/>
            </w:pPr>
            <w:r>
              <w:t>12人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公用经费支出</w:t>
            </w:r>
          </w:p>
        </w:tc>
        <w:tc>
          <w:tcPr>
            <w:tcW w:w="5386" w:type="dxa"/>
            <w:vAlign w:val="center"/>
          </w:tcPr>
          <w:p>
            <w:pPr>
              <w:pStyle w:val="13"/>
            </w:pPr>
            <w:r>
              <w:t>学校随班就读公用经费的支出</w:t>
            </w:r>
          </w:p>
        </w:tc>
        <w:tc>
          <w:tcPr>
            <w:tcW w:w="2268" w:type="dxa"/>
            <w:vAlign w:val="center"/>
          </w:tcPr>
          <w:p>
            <w:pPr>
              <w:pStyle w:val="13"/>
            </w:pPr>
            <w:r>
              <w:t>0.72万元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保障日常经费需要，维持单位正常运转</w:t>
            </w:r>
          </w:p>
        </w:tc>
        <w:tc>
          <w:tcPr>
            <w:tcW w:w="5386" w:type="dxa"/>
            <w:vAlign w:val="center"/>
          </w:tcPr>
          <w:p>
            <w:pPr>
              <w:pStyle w:val="13"/>
            </w:pPr>
            <w:r>
              <w:t>保障日常办公需要，维持随班就读教学正常运转</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403、2025年义务教育阶段特殊教育学校和随班就读学生生均公用经费（初中）（石财教〔2024〕112号省级）绩效目标表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13011025P000016100075</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0.60</w:t>
            </w:r>
          </w:p>
        </w:tc>
        <w:tc>
          <w:tcPr>
            <w:tcW w:w="2835" w:type="dxa"/>
            <w:vAlign w:val="center"/>
          </w:tcPr>
          <w:p>
            <w:pPr>
              <w:pStyle w:val="11"/>
            </w:pPr>
            <w:r>
              <w:t>其中：财政    资金</w:t>
            </w:r>
          </w:p>
        </w:tc>
        <w:tc>
          <w:tcPr>
            <w:tcW w:w="2551" w:type="dxa"/>
            <w:vAlign w:val="center"/>
          </w:tcPr>
          <w:p>
            <w:pPr>
              <w:pStyle w:val="13"/>
            </w:pPr>
            <w:r>
              <w:t>0.60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1所初中，随班就读学生5人。随班就读经费使用在保证正确的使用方式下满足学校对随班就读学生的教育教学需求，改善办学条件，提高教学质量，达到人民满意的效果，促进现代化学校的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1所初中，随班就读学生5人。随班就读经费使用在保证正确的使用方式下满足学校对随班就读学生的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保障经费覆盖人数</w:t>
            </w:r>
          </w:p>
        </w:tc>
        <w:tc>
          <w:tcPr>
            <w:tcW w:w="5386" w:type="dxa"/>
            <w:vAlign w:val="center"/>
          </w:tcPr>
          <w:p>
            <w:pPr>
              <w:pStyle w:val="13"/>
            </w:pPr>
            <w:r>
              <w:t>保障经费覆盖人数</w:t>
            </w:r>
          </w:p>
        </w:tc>
        <w:tc>
          <w:tcPr>
            <w:tcW w:w="2268" w:type="dxa"/>
            <w:vAlign w:val="center"/>
          </w:tcPr>
          <w:p>
            <w:pPr>
              <w:pStyle w:val="13"/>
            </w:pPr>
            <w:r>
              <w:t>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公用经费支出</w:t>
            </w:r>
          </w:p>
        </w:tc>
        <w:tc>
          <w:tcPr>
            <w:tcW w:w="5386" w:type="dxa"/>
            <w:vAlign w:val="center"/>
          </w:tcPr>
          <w:p>
            <w:pPr>
              <w:pStyle w:val="13"/>
            </w:pPr>
            <w:r>
              <w:t>学校随班就读公用经费的支出</w:t>
            </w:r>
          </w:p>
        </w:tc>
        <w:tc>
          <w:tcPr>
            <w:tcW w:w="2268" w:type="dxa"/>
            <w:vAlign w:val="center"/>
          </w:tcPr>
          <w:p>
            <w:pPr>
              <w:pStyle w:val="13"/>
            </w:pPr>
            <w:r>
              <w:t>0.6万元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保障日常经费需要，维持单位正常运转</w:t>
            </w:r>
          </w:p>
        </w:tc>
        <w:tc>
          <w:tcPr>
            <w:tcW w:w="5386" w:type="dxa"/>
            <w:vAlign w:val="center"/>
          </w:tcPr>
          <w:p>
            <w:pPr>
              <w:pStyle w:val="13"/>
            </w:pPr>
            <w:r>
              <w:t>保障日常办公需要，维持随班就读教学正常运转</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404、2025年义务教育阶段特殊教育学校和随班就读学生生均公用经费（初中）（石财教〔2024〕112号市级）绩效目标表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13011025P00001610008Q</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0.30</w:t>
            </w:r>
          </w:p>
        </w:tc>
        <w:tc>
          <w:tcPr>
            <w:tcW w:w="2835" w:type="dxa"/>
            <w:vAlign w:val="center"/>
          </w:tcPr>
          <w:p>
            <w:pPr>
              <w:pStyle w:val="11"/>
            </w:pPr>
            <w:r>
              <w:t>其中：财政    资金</w:t>
            </w:r>
          </w:p>
        </w:tc>
        <w:tc>
          <w:tcPr>
            <w:tcW w:w="2551" w:type="dxa"/>
            <w:vAlign w:val="center"/>
          </w:tcPr>
          <w:p>
            <w:pPr>
              <w:pStyle w:val="13"/>
            </w:pPr>
            <w:r>
              <w:t>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1所初中，随班就读学生5人。随班就读经费使用在保证正确的使用方式下满足学校对随班就读学生的教育教学需求，改善办学条件，提高教学质量，达到人民满意的效果，促进现代化学校的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1所初中，随班就读学生5人。随班就读经费使用在保证正确的使用方式下满足学校对随班就读学生的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保障经费覆盖人数</w:t>
            </w:r>
          </w:p>
        </w:tc>
        <w:tc>
          <w:tcPr>
            <w:tcW w:w="5386" w:type="dxa"/>
            <w:vAlign w:val="center"/>
          </w:tcPr>
          <w:p>
            <w:pPr>
              <w:pStyle w:val="13"/>
            </w:pPr>
            <w:r>
              <w:t>保障经费覆盖人数</w:t>
            </w:r>
          </w:p>
        </w:tc>
        <w:tc>
          <w:tcPr>
            <w:tcW w:w="2268" w:type="dxa"/>
            <w:vAlign w:val="center"/>
          </w:tcPr>
          <w:p>
            <w:pPr>
              <w:pStyle w:val="13"/>
            </w:pPr>
            <w:r>
              <w:t>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公用经费支出</w:t>
            </w:r>
          </w:p>
        </w:tc>
        <w:tc>
          <w:tcPr>
            <w:tcW w:w="5386" w:type="dxa"/>
            <w:vAlign w:val="center"/>
          </w:tcPr>
          <w:p>
            <w:pPr>
              <w:pStyle w:val="13"/>
            </w:pPr>
            <w:r>
              <w:t>学校随班就读公用经费的支出</w:t>
            </w:r>
          </w:p>
        </w:tc>
        <w:tc>
          <w:tcPr>
            <w:tcW w:w="2268" w:type="dxa"/>
            <w:vAlign w:val="center"/>
          </w:tcPr>
          <w:p>
            <w:pPr>
              <w:pStyle w:val="13"/>
            </w:pPr>
            <w:r>
              <w:t>0.3万元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保障日常经费需要，维持单位正常运转</w:t>
            </w:r>
          </w:p>
        </w:tc>
        <w:tc>
          <w:tcPr>
            <w:tcW w:w="5386" w:type="dxa"/>
            <w:vAlign w:val="center"/>
          </w:tcPr>
          <w:p>
            <w:pPr>
              <w:pStyle w:val="13"/>
            </w:pPr>
            <w:r>
              <w:t>保障日常办公需要，维持随班就读教学正常运转</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405、2025年义务教育阶段特殊教育学校和随班就读学生生均公用经费（初中）（石财教〔2024〕112号中央）绩效目标表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13011025P00001610006H</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1所初中，随班就读学生5人。随班就读经费使用在保证正确的使用方式下满足学校对随班就读学生的教育教学需求，改善办学条件，提高教学质量，达到人民满意的效果，促进现代化学校的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1所初中，随班就读学生5人。随班就读经费使用在保证正确的使用方式下满足学校对随班就读学生的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保障经费覆盖人数</w:t>
            </w:r>
          </w:p>
        </w:tc>
        <w:tc>
          <w:tcPr>
            <w:tcW w:w="5386" w:type="dxa"/>
            <w:vAlign w:val="center"/>
          </w:tcPr>
          <w:p>
            <w:pPr>
              <w:pStyle w:val="13"/>
            </w:pPr>
            <w:r>
              <w:t>保障经费覆盖人数</w:t>
            </w:r>
          </w:p>
        </w:tc>
        <w:tc>
          <w:tcPr>
            <w:tcW w:w="2268" w:type="dxa"/>
            <w:vAlign w:val="center"/>
          </w:tcPr>
          <w:p>
            <w:pPr>
              <w:pStyle w:val="13"/>
            </w:pPr>
            <w:r>
              <w:t>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公用经费支出</w:t>
            </w:r>
          </w:p>
        </w:tc>
        <w:tc>
          <w:tcPr>
            <w:tcW w:w="5386" w:type="dxa"/>
            <w:vAlign w:val="center"/>
          </w:tcPr>
          <w:p>
            <w:pPr>
              <w:pStyle w:val="13"/>
            </w:pPr>
            <w:r>
              <w:t>学校随班就读公用经费的支出</w:t>
            </w:r>
          </w:p>
        </w:tc>
        <w:tc>
          <w:tcPr>
            <w:tcW w:w="2268" w:type="dxa"/>
            <w:vAlign w:val="center"/>
          </w:tcPr>
          <w:p>
            <w:pPr>
              <w:pStyle w:val="13"/>
            </w:pPr>
            <w:r>
              <w:t>1.8万元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保障日常经费需要，维持单位正常运转</w:t>
            </w:r>
          </w:p>
        </w:tc>
        <w:tc>
          <w:tcPr>
            <w:tcW w:w="5386" w:type="dxa"/>
            <w:vAlign w:val="center"/>
          </w:tcPr>
          <w:p>
            <w:pPr>
              <w:pStyle w:val="13"/>
            </w:pPr>
            <w:r>
              <w:t>保障日常办公需要，维持随班就读教学正常运转</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406、2025年义务教育阶段特殊教育学校和随班就读学生生均公用经费（小学）（石财教〔2024〕112号省级）绩效目标表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13011025P00001610004A</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0.84</w:t>
            </w:r>
          </w:p>
        </w:tc>
        <w:tc>
          <w:tcPr>
            <w:tcW w:w="2835" w:type="dxa"/>
            <w:vAlign w:val="center"/>
          </w:tcPr>
          <w:p>
            <w:pPr>
              <w:pStyle w:val="11"/>
            </w:pPr>
            <w:r>
              <w:t>其中：财政    资金</w:t>
            </w:r>
          </w:p>
        </w:tc>
        <w:tc>
          <w:tcPr>
            <w:tcW w:w="2551" w:type="dxa"/>
            <w:vAlign w:val="center"/>
          </w:tcPr>
          <w:p>
            <w:pPr>
              <w:pStyle w:val="13"/>
            </w:pPr>
            <w:r>
              <w:t>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9所小学，随班就读学生7人。随班就读经费使用在保证正确的使用方式下满足学校对随班就读学生的教育教学需求，改善办学条件，提高教学质量，达到人民满意的效果，促进现代化学校的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9所小学，随班就读学生7人。随班就读经费使用在保证正确的使用方式下满足学校对随班就读学生的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保障经费覆盖人数</w:t>
            </w:r>
          </w:p>
        </w:tc>
        <w:tc>
          <w:tcPr>
            <w:tcW w:w="5386" w:type="dxa"/>
            <w:vAlign w:val="center"/>
          </w:tcPr>
          <w:p>
            <w:pPr>
              <w:pStyle w:val="13"/>
            </w:pPr>
            <w:r>
              <w:t>保障经费覆盖人数</w:t>
            </w:r>
          </w:p>
        </w:tc>
        <w:tc>
          <w:tcPr>
            <w:tcW w:w="2268" w:type="dxa"/>
            <w:vAlign w:val="center"/>
          </w:tcPr>
          <w:p>
            <w:pPr>
              <w:pStyle w:val="13"/>
            </w:pPr>
            <w:r>
              <w:t>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公用经费支出</w:t>
            </w:r>
          </w:p>
        </w:tc>
        <w:tc>
          <w:tcPr>
            <w:tcW w:w="5386" w:type="dxa"/>
            <w:vAlign w:val="center"/>
          </w:tcPr>
          <w:p>
            <w:pPr>
              <w:pStyle w:val="13"/>
            </w:pPr>
            <w:r>
              <w:t>学校随班就读公用经费的支出</w:t>
            </w:r>
          </w:p>
        </w:tc>
        <w:tc>
          <w:tcPr>
            <w:tcW w:w="2268" w:type="dxa"/>
            <w:vAlign w:val="center"/>
          </w:tcPr>
          <w:p>
            <w:pPr>
              <w:pStyle w:val="13"/>
            </w:pPr>
            <w:r>
              <w:t>0.84万元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保障日常经费需要，维持单位正常运转</w:t>
            </w:r>
          </w:p>
        </w:tc>
        <w:tc>
          <w:tcPr>
            <w:tcW w:w="5386" w:type="dxa"/>
            <w:vAlign w:val="center"/>
          </w:tcPr>
          <w:p>
            <w:pPr>
              <w:pStyle w:val="13"/>
            </w:pPr>
            <w:r>
              <w:t>保障日常办公需要，维持随班就读教学正常运转</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407、2025年义务教育阶段特殊教育学校和随班就读学生生均公用经费（小学）（石财教〔2024〕112号市级）绩效目标表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13011025P00001610005X</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0.42</w:t>
            </w:r>
          </w:p>
        </w:tc>
        <w:tc>
          <w:tcPr>
            <w:tcW w:w="2835" w:type="dxa"/>
            <w:vAlign w:val="center"/>
          </w:tcPr>
          <w:p>
            <w:pPr>
              <w:pStyle w:val="11"/>
            </w:pPr>
            <w:r>
              <w:t>其中：财政    资金</w:t>
            </w:r>
          </w:p>
        </w:tc>
        <w:tc>
          <w:tcPr>
            <w:tcW w:w="2551" w:type="dxa"/>
            <w:vAlign w:val="center"/>
          </w:tcPr>
          <w:p>
            <w:pPr>
              <w:pStyle w:val="13"/>
            </w:pPr>
            <w:r>
              <w:t>0.42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9所小学，随班就读学生7人。随班就读经费使用在保证正确的使用方式下满足学校对随班就读学生的教育教学需求，改善办学条件，提高教学质量，达到人民满意的效果，促进现代化学校的建设。</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9所小学，随班就读学生7人。随班就读经费使用在保证正确的使用方式下满足学校对随班就读学生的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保障经费覆盖人数</w:t>
            </w:r>
          </w:p>
        </w:tc>
        <w:tc>
          <w:tcPr>
            <w:tcW w:w="5386" w:type="dxa"/>
            <w:vAlign w:val="center"/>
          </w:tcPr>
          <w:p>
            <w:pPr>
              <w:pStyle w:val="13"/>
            </w:pPr>
            <w:r>
              <w:t>保障经费覆盖人数</w:t>
            </w:r>
          </w:p>
        </w:tc>
        <w:tc>
          <w:tcPr>
            <w:tcW w:w="2268" w:type="dxa"/>
            <w:vAlign w:val="center"/>
          </w:tcPr>
          <w:p>
            <w:pPr>
              <w:pStyle w:val="13"/>
            </w:pPr>
            <w:r>
              <w:t>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公用经费支出</w:t>
            </w:r>
          </w:p>
        </w:tc>
        <w:tc>
          <w:tcPr>
            <w:tcW w:w="5386" w:type="dxa"/>
            <w:vAlign w:val="center"/>
          </w:tcPr>
          <w:p>
            <w:pPr>
              <w:pStyle w:val="13"/>
            </w:pPr>
            <w:r>
              <w:t>学校随班就读公用经费的支出</w:t>
            </w:r>
          </w:p>
        </w:tc>
        <w:tc>
          <w:tcPr>
            <w:tcW w:w="2268" w:type="dxa"/>
            <w:vAlign w:val="center"/>
          </w:tcPr>
          <w:p>
            <w:pPr>
              <w:pStyle w:val="13"/>
            </w:pPr>
            <w:r>
              <w:t>0.42万元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保障日常经费需要，维持单位正常运转</w:t>
            </w:r>
          </w:p>
        </w:tc>
        <w:tc>
          <w:tcPr>
            <w:tcW w:w="5386" w:type="dxa"/>
            <w:vAlign w:val="center"/>
          </w:tcPr>
          <w:p>
            <w:pPr>
              <w:pStyle w:val="13"/>
            </w:pPr>
            <w:r>
              <w:t>保障日常办公需要，维持随班就读教学正常运转</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408、2025年义务教育阶段特殊教育学校和随班就读学生生均公用经费（小学）（石财教〔2024〕112号中央）绩效目标表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13011025P00001610003N</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2.52</w:t>
            </w:r>
          </w:p>
        </w:tc>
        <w:tc>
          <w:tcPr>
            <w:tcW w:w="2835" w:type="dxa"/>
            <w:vAlign w:val="center"/>
          </w:tcPr>
          <w:p>
            <w:pPr>
              <w:pStyle w:val="11"/>
            </w:pPr>
            <w:r>
              <w:t>其中：财政    资金</w:t>
            </w:r>
          </w:p>
        </w:tc>
        <w:tc>
          <w:tcPr>
            <w:tcW w:w="2551" w:type="dxa"/>
            <w:vAlign w:val="center"/>
          </w:tcPr>
          <w:p>
            <w:pPr>
              <w:pStyle w:val="13"/>
            </w:pPr>
            <w:r>
              <w:t>2.52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寺家庄中心校辖区内义务段学校共有9所小学，随班就读学生7人。随班就读经费使用在保证正确的使用方式下满足学校对随班就读学生的教育教学需求，改善办学条件，提高教学质量，达到人民满意的效果，促进现代化学校的建设。</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寺家庄中心校辖区内义务段学校共有9所小学，随班就读学生7人。随班就读经费使用在保证正确的使用方式下满足学校对随班就读学生的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保障经费覆盖人数</w:t>
            </w:r>
          </w:p>
        </w:tc>
        <w:tc>
          <w:tcPr>
            <w:tcW w:w="5386" w:type="dxa"/>
            <w:vAlign w:val="center"/>
          </w:tcPr>
          <w:p>
            <w:pPr>
              <w:pStyle w:val="13"/>
            </w:pPr>
            <w:r>
              <w:t>保障经费覆盖人数</w:t>
            </w:r>
          </w:p>
        </w:tc>
        <w:tc>
          <w:tcPr>
            <w:tcW w:w="2268" w:type="dxa"/>
            <w:vAlign w:val="center"/>
          </w:tcPr>
          <w:p>
            <w:pPr>
              <w:pStyle w:val="13"/>
            </w:pPr>
            <w:r>
              <w:t>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公用经费支出</w:t>
            </w:r>
          </w:p>
        </w:tc>
        <w:tc>
          <w:tcPr>
            <w:tcW w:w="5386" w:type="dxa"/>
            <w:vAlign w:val="center"/>
          </w:tcPr>
          <w:p>
            <w:pPr>
              <w:pStyle w:val="13"/>
            </w:pPr>
            <w:r>
              <w:t>学校随班就读公用经费的支出</w:t>
            </w:r>
          </w:p>
        </w:tc>
        <w:tc>
          <w:tcPr>
            <w:tcW w:w="2268" w:type="dxa"/>
            <w:vAlign w:val="center"/>
          </w:tcPr>
          <w:p>
            <w:pPr>
              <w:pStyle w:val="13"/>
            </w:pPr>
            <w:r>
              <w:t>2.52万元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保障日常经费需要，维持单位正常运转</w:t>
            </w:r>
          </w:p>
        </w:tc>
        <w:tc>
          <w:tcPr>
            <w:tcW w:w="5386" w:type="dxa"/>
            <w:vAlign w:val="center"/>
          </w:tcPr>
          <w:p>
            <w:pPr>
              <w:pStyle w:val="13"/>
            </w:pPr>
            <w:r>
              <w:t>保障日常办公需要，维持随班就读教学正常运转</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409、2025年义务教育中小学校舍安全保障（东营小学北教学楼屋顶修缮）绩效目标表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13011025P00003810053U</w:t>
            </w:r>
          </w:p>
        </w:tc>
        <w:tc>
          <w:tcPr>
            <w:tcW w:w="2835" w:type="dxa"/>
            <w:vAlign w:val="center"/>
          </w:tcPr>
          <w:p>
            <w:pPr>
              <w:pStyle w:val="11"/>
            </w:pPr>
            <w:r>
              <w:t>项目名称</w:t>
            </w:r>
          </w:p>
        </w:tc>
        <w:tc>
          <w:tcPr>
            <w:tcW w:w="6095" w:type="dxa"/>
            <w:gridSpan w:val="3"/>
            <w:vAlign w:val="center"/>
          </w:tcPr>
          <w:p>
            <w:pPr>
              <w:pStyle w:val="13"/>
            </w:pPr>
            <w:r>
              <w:t>2025年义务教育中小学校舍安全保障（东营小学北教学楼屋顶修缮）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17.40</w:t>
            </w:r>
          </w:p>
        </w:tc>
        <w:tc>
          <w:tcPr>
            <w:tcW w:w="2835" w:type="dxa"/>
            <w:vAlign w:val="center"/>
          </w:tcPr>
          <w:p>
            <w:pPr>
              <w:pStyle w:val="11"/>
            </w:pPr>
            <w:r>
              <w:t>其中：财政    资金</w:t>
            </w:r>
          </w:p>
        </w:tc>
        <w:tc>
          <w:tcPr>
            <w:tcW w:w="2551" w:type="dxa"/>
            <w:vAlign w:val="center"/>
          </w:tcPr>
          <w:p>
            <w:pPr>
              <w:pStyle w:val="13"/>
            </w:pPr>
            <w:r>
              <w:t>17.40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北教学楼楼顶防雨材料进行更换面积1000平方米。室外楼梯为钢结构楼梯，每逢下雨、下雪天气，楼梯踏板很滑，不敢使用。为保证孩子们的安全，安装楼梯防雨棚32平方米计划安装楼梯防雨棚1000平方米。项目完成后解决北教学楼漏雨及楼梯光滑问题，排除了安全隐患，保障师生在校安全。</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北教学楼楼顶防雨材料进行更换面积1000平方米。室外楼梯为钢结构楼梯，每逢下雨、下雪天气，楼梯踏板很滑，不敢使用。为保证孩子们的安全，安装楼梯防雨棚32平方米计划安装楼梯防雨棚1000平方米。项目完成后解决北教学楼漏雨及楼梯光滑问题，排除了安全隐患，保障师生在校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东营小学北教学楼屋顶修缮</w:t>
            </w:r>
          </w:p>
        </w:tc>
        <w:tc>
          <w:tcPr>
            <w:tcW w:w="5386" w:type="dxa"/>
            <w:vAlign w:val="center"/>
          </w:tcPr>
          <w:p>
            <w:pPr>
              <w:pStyle w:val="13"/>
            </w:pPr>
            <w:r>
              <w:t>北教学楼楼顶防雨材料更换及安装楼梯防雨棚</w:t>
            </w:r>
          </w:p>
        </w:tc>
        <w:tc>
          <w:tcPr>
            <w:tcW w:w="2268" w:type="dxa"/>
            <w:vAlign w:val="center"/>
          </w:tcPr>
          <w:p>
            <w:pPr>
              <w:pStyle w:val="13"/>
            </w:pPr>
            <w:r>
              <w:t>1032平方米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东营小学北教学楼屋顶修缮质量</w:t>
            </w:r>
          </w:p>
        </w:tc>
        <w:tc>
          <w:tcPr>
            <w:tcW w:w="5386" w:type="dxa"/>
            <w:vAlign w:val="center"/>
          </w:tcPr>
          <w:p>
            <w:pPr>
              <w:pStyle w:val="13"/>
            </w:pPr>
            <w:r>
              <w:t>北教学楼楼顶防雨材料更换及安装楼梯防雨棚质量合格率。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东营小学北教学楼屋顶修缮工程时间</w:t>
            </w:r>
          </w:p>
        </w:tc>
        <w:tc>
          <w:tcPr>
            <w:tcW w:w="5386" w:type="dxa"/>
            <w:vAlign w:val="center"/>
          </w:tcPr>
          <w:p>
            <w:pPr>
              <w:pStyle w:val="13"/>
            </w:pPr>
            <w:r>
              <w:t>东营小学北教学楼屋顶修缮按时完成率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东营小学北教学楼屋顶修缮工程成本</w:t>
            </w:r>
          </w:p>
        </w:tc>
        <w:tc>
          <w:tcPr>
            <w:tcW w:w="5386" w:type="dxa"/>
            <w:vAlign w:val="center"/>
          </w:tcPr>
          <w:p>
            <w:pPr>
              <w:pStyle w:val="13"/>
            </w:pPr>
            <w:r>
              <w:t>东营小学北教学楼屋顶修缮项目成本</w:t>
            </w:r>
          </w:p>
        </w:tc>
        <w:tc>
          <w:tcPr>
            <w:tcW w:w="2268" w:type="dxa"/>
            <w:vAlign w:val="center"/>
          </w:tcPr>
          <w:p>
            <w:pPr>
              <w:pStyle w:val="13"/>
            </w:pPr>
            <w:r>
              <w:t>17.4万元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东营小学北教学楼屋顶修缮排除安全隐患</w:t>
            </w:r>
          </w:p>
        </w:tc>
        <w:tc>
          <w:tcPr>
            <w:tcW w:w="5386" w:type="dxa"/>
            <w:vAlign w:val="center"/>
          </w:tcPr>
          <w:p>
            <w:pPr>
              <w:pStyle w:val="13"/>
            </w:pPr>
            <w:r>
              <w:t>东营小学北教学楼屋顶修缮后排除安全隐患，保障师生生命安全</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学校师生家长满意度</w:t>
            </w:r>
          </w:p>
        </w:tc>
        <w:tc>
          <w:tcPr>
            <w:tcW w:w="5386" w:type="dxa"/>
            <w:vAlign w:val="center"/>
          </w:tcPr>
          <w:p>
            <w:pPr>
              <w:pStyle w:val="13"/>
            </w:pPr>
            <w:r>
              <w:t>学校师生家长满意度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410、2025年义务教育中小学校舍安全保障（高迁小学厕所维修改造）绩效目标表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13011025P000038100528</w:t>
            </w:r>
          </w:p>
        </w:tc>
        <w:tc>
          <w:tcPr>
            <w:tcW w:w="2835" w:type="dxa"/>
            <w:vAlign w:val="center"/>
          </w:tcPr>
          <w:p>
            <w:pPr>
              <w:pStyle w:val="11"/>
            </w:pPr>
            <w:r>
              <w:t>项目名称</w:t>
            </w:r>
          </w:p>
        </w:tc>
        <w:tc>
          <w:tcPr>
            <w:tcW w:w="6095" w:type="dxa"/>
            <w:gridSpan w:val="3"/>
            <w:vAlign w:val="center"/>
          </w:tcPr>
          <w:p>
            <w:pPr>
              <w:pStyle w:val="13"/>
            </w:pPr>
            <w:r>
              <w:t>2025年义务教育中小学校舍安全保障（高迁小学厕所维修改造）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11.34</w:t>
            </w:r>
          </w:p>
        </w:tc>
        <w:tc>
          <w:tcPr>
            <w:tcW w:w="2835" w:type="dxa"/>
            <w:vAlign w:val="center"/>
          </w:tcPr>
          <w:p>
            <w:pPr>
              <w:pStyle w:val="11"/>
            </w:pPr>
            <w:r>
              <w:t>其中：财政    资金</w:t>
            </w:r>
          </w:p>
        </w:tc>
        <w:tc>
          <w:tcPr>
            <w:tcW w:w="2551" w:type="dxa"/>
            <w:vAlign w:val="center"/>
          </w:tcPr>
          <w:p>
            <w:pPr>
              <w:pStyle w:val="13"/>
            </w:pPr>
            <w:r>
              <w:t>11.34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高迁小学厕所维修改造完成后，有效提升厕所环境卫生水平，改善师生如厕状况。厕所维修改造完成后，切断厕所传染病根源，保障师生身体健康。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1.高迁小学厕所维修改造完成后，有效提升厕所环境卫生水平，改善师生如厕状况。厕所维修改造完成后，切断厕所传染病根源，保障师生身体健康。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高迁小学厕所维修改造面积715平方米。</w:t>
            </w:r>
          </w:p>
        </w:tc>
        <w:tc>
          <w:tcPr>
            <w:tcW w:w="5386" w:type="dxa"/>
            <w:vAlign w:val="center"/>
          </w:tcPr>
          <w:p>
            <w:pPr>
              <w:pStyle w:val="13"/>
            </w:pPr>
            <w:r>
              <w:t>高迁小学厕所维修改造面积715平方米。</w:t>
            </w:r>
          </w:p>
        </w:tc>
        <w:tc>
          <w:tcPr>
            <w:tcW w:w="2268" w:type="dxa"/>
            <w:vAlign w:val="center"/>
          </w:tcPr>
          <w:p>
            <w:pPr>
              <w:pStyle w:val="13"/>
            </w:pPr>
            <w:r>
              <w:t>715平方米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高迁小学厕所维修成本</w:t>
            </w:r>
          </w:p>
        </w:tc>
        <w:tc>
          <w:tcPr>
            <w:tcW w:w="5386" w:type="dxa"/>
            <w:vAlign w:val="center"/>
          </w:tcPr>
          <w:p>
            <w:pPr>
              <w:pStyle w:val="13"/>
            </w:pPr>
            <w:r>
              <w:t>高迁小学厕所维修需要的资金</w:t>
            </w:r>
          </w:p>
        </w:tc>
        <w:tc>
          <w:tcPr>
            <w:tcW w:w="2268" w:type="dxa"/>
            <w:vAlign w:val="center"/>
          </w:tcPr>
          <w:p>
            <w:pPr>
              <w:pStyle w:val="13"/>
            </w:pPr>
            <w:r>
              <w:t>11.34万元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高迁小学厕所维修改造，按时高质完成。</w:t>
            </w:r>
          </w:p>
        </w:tc>
        <w:tc>
          <w:tcPr>
            <w:tcW w:w="5386" w:type="dxa"/>
            <w:vAlign w:val="center"/>
          </w:tcPr>
          <w:p>
            <w:pPr>
              <w:pStyle w:val="13"/>
            </w:pPr>
            <w:r>
              <w:t>高迁小学厕所维修改造质量合格率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高迁小学厕所维修改造工程按时完成率</w:t>
            </w:r>
          </w:p>
        </w:tc>
        <w:tc>
          <w:tcPr>
            <w:tcW w:w="5386" w:type="dxa"/>
            <w:vAlign w:val="center"/>
          </w:tcPr>
          <w:p>
            <w:pPr>
              <w:pStyle w:val="13"/>
            </w:pPr>
            <w:r>
              <w:t>高迁小学厕所维修改造工程按时完成率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高迁小学厕所满足使用要求</w:t>
            </w:r>
          </w:p>
        </w:tc>
        <w:tc>
          <w:tcPr>
            <w:tcW w:w="5386" w:type="dxa"/>
            <w:vAlign w:val="center"/>
          </w:tcPr>
          <w:p>
            <w:pPr>
              <w:pStyle w:val="13"/>
            </w:pPr>
            <w:r>
              <w:t>厕所维修改造后，所有师生可以安全健康使用，切断传染病根源。</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w:t>
            </w:r>
          </w:p>
        </w:tc>
        <w:tc>
          <w:tcPr>
            <w:tcW w:w="5386" w:type="dxa"/>
            <w:vAlign w:val="center"/>
          </w:tcPr>
          <w:p>
            <w:pPr>
              <w:pStyle w:val="13"/>
            </w:pPr>
            <w:r>
              <w:t>服务对象满意度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411、2024年城乡义务教育生均公用经费（初中）（石财教[2023]100号市级）绩效目标表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13011024P000012105610</w:t>
            </w:r>
          </w:p>
        </w:tc>
        <w:tc>
          <w:tcPr>
            <w:tcW w:w="2835" w:type="dxa"/>
            <w:vAlign w:val="center"/>
          </w:tcPr>
          <w:p>
            <w:pPr>
              <w:pStyle w:val="11"/>
            </w:pPr>
            <w:r>
              <w:t>项目名称</w:t>
            </w:r>
          </w:p>
        </w:tc>
        <w:tc>
          <w:tcPr>
            <w:tcW w:w="6095" w:type="dxa"/>
            <w:gridSpan w:val="3"/>
            <w:vAlign w:val="center"/>
          </w:tcPr>
          <w:p>
            <w:pPr>
              <w:pStyle w:val="13"/>
            </w:pPr>
            <w:r>
              <w:t>2024年城乡义务教育生均公用经费（初中）（石财教[2023]100号市级）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1.51</w:t>
            </w:r>
          </w:p>
        </w:tc>
        <w:tc>
          <w:tcPr>
            <w:tcW w:w="2835" w:type="dxa"/>
            <w:vAlign w:val="center"/>
          </w:tcPr>
          <w:p>
            <w:pPr>
              <w:pStyle w:val="11"/>
            </w:pPr>
            <w:r>
              <w:t>其中：财政    资金</w:t>
            </w:r>
          </w:p>
        </w:tc>
        <w:tc>
          <w:tcPr>
            <w:tcW w:w="2551" w:type="dxa"/>
            <w:vAlign w:val="center"/>
          </w:tcPr>
          <w:p>
            <w:pPr>
              <w:pStyle w:val="13"/>
            </w:pPr>
            <w:r>
              <w:t>1.51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通过对上庄镇中学，2826名学生补助经费，保障维持正常运转。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40%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1."通过对上庄镇中学，2826名学生补助经费，保障维持正常运转。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义务教育初中补助学生人数</w:t>
            </w:r>
          </w:p>
        </w:tc>
        <w:tc>
          <w:tcPr>
            <w:tcW w:w="5386" w:type="dxa"/>
            <w:vAlign w:val="center"/>
          </w:tcPr>
          <w:p>
            <w:pPr>
              <w:pStyle w:val="13"/>
            </w:pPr>
            <w:r>
              <w:t>实际落实补助学生人数</w:t>
            </w:r>
          </w:p>
        </w:tc>
        <w:tc>
          <w:tcPr>
            <w:tcW w:w="2268" w:type="dxa"/>
            <w:vAlign w:val="center"/>
          </w:tcPr>
          <w:p>
            <w:pPr>
              <w:pStyle w:val="13"/>
            </w:pPr>
            <w:r>
              <w:t>2826人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义务教育初中生均公用经费补贴标准</w:t>
            </w:r>
          </w:p>
        </w:tc>
        <w:tc>
          <w:tcPr>
            <w:tcW w:w="5386" w:type="dxa"/>
            <w:vAlign w:val="center"/>
          </w:tcPr>
          <w:p>
            <w:pPr>
              <w:pStyle w:val="13"/>
            </w:pPr>
            <w:r>
              <w:t>实际补助金额按人均计算标准</w:t>
            </w:r>
          </w:p>
        </w:tc>
        <w:tc>
          <w:tcPr>
            <w:tcW w:w="2268" w:type="dxa"/>
            <w:vAlign w:val="center"/>
          </w:tcPr>
          <w:p>
            <w:pPr>
              <w:pStyle w:val="13"/>
            </w:pPr>
            <w:r>
              <w:t>≥1060元/学年或年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义务教育初中生均公用经费补贴完成率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义务教育初中生均公用经费补贴完成及时率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412、2024年城乡义务教育生均公用经费（初中）（石财教[2023]100号中央）绩效目标表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13011024P00001210560C</w:t>
            </w:r>
          </w:p>
        </w:tc>
        <w:tc>
          <w:tcPr>
            <w:tcW w:w="2835" w:type="dxa"/>
            <w:vAlign w:val="center"/>
          </w:tcPr>
          <w:p>
            <w:pPr>
              <w:pStyle w:val="11"/>
            </w:pPr>
            <w:r>
              <w:t>项目名称</w:t>
            </w:r>
          </w:p>
        </w:tc>
        <w:tc>
          <w:tcPr>
            <w:tcW w:w="6095" w:type="dxa"/>
            <w:gridSpan w:val="3"/>
            <w:vAlign w:val="center"/>
          </w:tcPr>
          <w:p>
            <w:pPr>
              <w:pStyle w:val="13"/>
            </w:pPr>
            <w:r>
              <w:t>2024年城乡义务教育生均公用经费（初中）（石财教[2023]100号中央）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7.71</w:t>
            </w:r>
          </w:p>
        </w:tc>
        <w:tc>
          <w:tcPr>
            <w:tcW w:w="2835" w:type="dxa"/>
            <w:vAlign w:val="center"/>
          </w:tcPr>
          <w:p>
            <w:pPr>
              <w:pStyle w:val="11"/>
            </w:pPr>
            <w:r>
              <w:t>其中：财政    资金</w:t>
            </w:r>
          </w:p>
        </w:tc>
        <w:tc>
          <w:tcPr>
            <w:tcW w:w="2551" w:type="dxa"/>
            <w:vAlign w:val="center"/>
          </w:tcPr>
          <w:p>
            <w:pPr>
              <w:pStyle w:val="13"/>
            </w:pPr>
            <w:r>
              <w:t>7.71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13011024P00001210560C-2024年城乡义务教育生均公用经费（初中）（石财教[2023]100号中央）</w:t>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1."通过对上庄镇中学，2826名学生补助经费，保障维持正常运转。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义务教育初中补助学生人数</w:t>
            </w:r>
          </w:p>
        </w:tc>
        <w:tc>
          <w:tcPr>
            <w:tcW w:w="5386" w:type="dxa"/>
            <w:vAlign w:val="center"/>
          </w:tcPr>
          <w:p>
            <w:pPr>
              <w:pStyle w:val="13"/>
            </w:pPr>
            <w:r>
              <w:t>实际落实补助学生人数</w:t>
            </w:r>
          </w:p>
        </w:tc>
        <w:tc>
          <w:tcPr>
            <w:tcW w:w="2268" w:type="dxa"/>
            <w:vAlign w:val="center"/>
          </w:tcPr>
          <w:p>
            <w:pPr>
              <w:pStyle w:val="13"/>
            </w:pPr>
            <w:r>
              <w:t>2826人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义务教育初中生均公用经费补贴标准</w:t>
            </w:r>
          </w:p>
        </w:tc>
        <w:tc>
          <w:tcPr>
            <w:tcW w:w="5386" w:type="dxa"/>
            <w:vAlign w:val="center"/>
          </w:tcPr>
          <w:p>
            <w:pPr>
              <w:pStyle w:val="13"/>
            </w:pPr>
            <w:r>
              <w:t>实际补助金额按人均计算标准</w:t>
            </w:r>
          </w:p>
        </w:tc>
        <w:tc>
          <w:tcPr>
            <w:tcW w:w="2268" w:type="dxa"/>
            <w:vAlign w:val="center"/>
          </w:tcPr>
          <w:p>
            <w:pPr>
              <w:pStyle w:val="13"/>
            </w:pPr>
            <w:r>
              <w:t>≥1060元/学年或年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义务教育初中生均公用经费补贴完成率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义务教育初中生均公用经费补贴完成及时率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413、2024年城乡义务教育生均公用经费（初中）（石财教[2023]115省级）绩效目标表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13011024P000012105637</w:t>
            </w:r>
          </w:p>
        </w:tc>
        <w:tc>
          <w:tcPr>
            <w:tcW w:w="2835" w:type="dxa"/>
            <w:vAlign w:val="center"/>
          </w:tcPr>
          <w:p>
            <w:pPr>
              <w:pStyle w:val="11"/>
            </w:pPr>
            <w:r>
              <w:t>项目名称</w:t>
            </w:r>
          </w:p>
        </w:tc>
        <w:tc>
          <w:tcPr>
            <w:tcW w:w="6095" w:type="dxa"/>
            <w:gridSpan w:val="3"/>
            <w:vAlign w:val="center"/>
          </w:tcPr>
          <w:p>
            <w:pPr>
              <w:pStyle w:val="13"/>
            </w:pPr>
            <w:r>
              <w:t>2024年城乡义务教育生均公用经费（初中）（石财教[2023]115省级）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0.18</w:t>
            </w:r>
          </w:p>
        </w:tc>
        <w:tc>
          <w:tcPr>
            <w:tcW w:w="2835" w:type="dxa"/>
            <w:vAlign w:val="center"/>
          </w:tcPr>
          <w:p>
            <w:pPr>
              <w:pStyle w:val="11"/>
            </w:pPr>
            <w:r>
              <w:t>其中：财政    资金</w:t>
            </w:r>
          </w:p>
        </w:tc>
        <w:tc>
          <w:tcPr>
            <w:tcW w:w="2551" w:type="dxa"/>
            <w:vAlign w:val="center"/>
          </w:tcPr>
          <w:p>
            <w:pPr>
              <w:pStyle w:val="13"/>
            </w:pPr>
            <w:r>
              <w:t>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13011024P000012105637-2024年城乡义务教育生均公用经费（初中）（石财教[2023]115省级）</w:t>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1.通过对上庄镇中学，2826名学生补助经费，保障维持正常运转。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义务教育初中补助学生人数</w:t>
            </w:r>
          </w:p>
        </w:tc>
        <w:tc>
          <w:tcPr>
            <w:tcW w:w="5386" w:type="dxa"/>
            <w:vAlign w:val="center"/>
          </w:tcPr>
          <w:p>
            <w:pPr>
              <w:pStyle w:val="13"/>
            </w:pPr>
            <w:r>
              <w:t>实际落实补助学生人数</w:t>
            </w:r>
          </w:p>
        </w:tc>
        <w:tc>
          <w:tcPr>
            <w:tcW w:w="2268" w:type="dxa"/>
            <w:vAlign w:val="center"/>
          </w:tcPr>
          <w:p>
            <w:pPr>
              <w:pStyle w:val="13"/>
            </w:pPr>
            <w:r>
              <w:t>2826人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义务教育初中生均公用经费补贴标准</w:t>
            </w:r>
          </w:p>
        </w:tc>
        <w:tc>
          <w:tcPr>
            <w:tcW w:w="5386" w:type="dxa"/>
            <w:vAlign w:val="center"/>
          </w:tcPr>
          <w:p>
            <w:pPr>
              <w:pStyle w:val="13"/>
            </w:pPr>
            <w:r>
              <w:t>实际补助金额按人均计算标准</w:t>
            </w:r>
          </w:p>
        </w:tc>
        <w:tc>
          <w:tcPr>
            <w:tcW w:w="2268" w:type="dxa"/>
            <w:vAlign w:val="center"/>
          </w:tcPr>
          <w:p>
            <w:pPr>
              <w:pStyle w:val="13"/>
            </w:pPr>
            <w:r>
              <w:t>≥1060元/学年或年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义务教育初中生均公用经费补贴完成率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义务教育初中生均公用经费补贴完成及时率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414、2024年城乡义务教育生均公用经费（小学）（石财教[2023]100号市级）绩效目标表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13011024P000012105591</w:t>
            </w:r>
          </w:p>
        </w:tc>
        <w:tc>
          <w:tcPr>
            <w:tcW w:w="2835" w:type="dxa"/>
            <w:vAlign w:val="center"/>
          </w:tcPr>
          <w:p>
            <w:pPr>
              <w:pStyle w:val="11"/>
            </w:pPr>
            <w:r>
              <w:t>项目名称</w:t>
            </w:r>
          </w:p>
        </w:tc>
        <w:tc>
          <w:tcPr>
            <w:tcW w:w="6095" w:type="dxa"/>
            <w:gridSpan w:val="3"/>
            <w:vAlign w:val="center"/>
          </w:tcPr>
          <w:p>
            <w:pPr>
              <w:pStyle w:val="13"/>
            </w:pPr>
            <w:r>
              <w:t>2024年城乡义务教育生均公用经费（小学）（石财教[2023]100号市级）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8.41</w:t>
            </w:r>
          </w:p>
        </w:tc>
        <w:tc>
          <w:tcPr>
            <w:tcW w:w="2835" w:type="dxa"/>
            <w:vAlign w:val="center"/>
          </w:tcPr>
          <w:p>
            <w:pPr>
              <w:pStyle w:val="11"/>
            </w:pPr>
            <w:r>
              <w:t>其中：财政    资金</w:t>
            </w:r>
          </w:p>
        </w:tc>
        <w:tc>
          <w:tcPr>
            <w:tcW w:w="2551" w:type="dxa"/>
            <w:vAlign w:val="center"/>
          </w:tcPr>
          <w:p>
            <w:pPr>
              <w:pStyle w:val="13"/>
            </w:pPr>
            <w:r>
              <w:t>8.41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通过对11所学校，6099名学生补助经费，保障公办小学维持正常运转。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40%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1."通过对11所学校，6099名学生补助经费，保障公办小学维持正常运转。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义务教育小学补助学生人数</w:t>
            </w:r>
          </w:p>
        </w:tc>
        <w:tc>
          <w:tcPr>
            <w:tcW w:w="5386" w:type="dxa"/>
            <w:vAlign w:val="center"/>
          </w:tcPr>
          <w:p>
            <w:pPr>
              <w:pStyle w:val="13"/>
            </w:pPr>
            <w:r>
              <w:t>实际落实补助学生人数</w:t>
            </w:r>
          </w:p>
        </w:tc>
        <w:tc>
          <w:tcPr>
            <w:tcW w:w="2268" w:type="dxa"/>
            <w:vAlign w:val="center"/>
          </w:tcPr>
          <w:p>
            <w:pPr>
              <w:pStyle w:val="13"/>
            </w:pPr>
            <w:r>
              <w:t>6099人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义务教育小学生均公用经费补贴标准</w:t>
            </w:r>
          </w:p>
        </w:tc>
        <w:tc>
          <w:tcPr>
            <w:tcW w:w="5386" w:type="dxa"/>
            <w:vAlign w:val="center"/>
          </w:tcPr>
          <w:p>
            <w:pPr>
              <w:pStyle w:val="13"/>
            </w:pPr>
            <w:r>
              <w:t>实际补助金额按人均计算标准</w:t>
            </w:r>
          </w:p>
        </w:tc>
        <w:tc>
          <w:tcPr>
            <w:tcW w:w="2268" w:type="dxa"/>
            <w:vAlign w:val="center"/>
          </w:tcPr>
          <w:p>
            <w:pPr>
              <w:pStyle w:val="13"/>
            </w:pPr>
            <w:r>
              <w:t>≥840元/学年或年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义务教育小学生均公用经费补贴完成率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义务教育小学生均公用经费补贴完成及时率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415、2024年城乡义务教育生均公用经费（小学）（石财教[2023]100号中央）绩效目标表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13011024P00001210558D</w:t>
            </w:r>
          </w:p>
        </w:tc>
        <w:tc>
          <w:tcPr>
            <w:tcW w:w="2835" w:type="dxa"/>
            <w:vAlign w:val="center"/>
          </w:tcPr>
          <w:p>
            <w:pPr>
              <w:pStyle w:val="11"/>
            </w:pPr>
            <w:r>
              <w:t>项目名称</w:t>
            </w:r>
          </w:p>
        </w:tc>
        <w:tc>
          <w:tcPr>
            <w:tcW w:w="6095" w:type="dxa"/>
            <w:gridSpan w:val="3"/>
            <w:vAlign w:val="center"/>
          </w:tcPr>
          <w:p>
            <w:pPr>
              <w:pStyle w:val="13"/>
            </w:pPr>
            <w:r>
              <w:t>2024年城乡义务教育生均公用经费（小学）（石财教[2023]100号中央）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18.21</w:t>
            </w:r>
          </w:p>
        </w:tc>
        <w:tc>
          <w:tcPr>
            <w:tcW w:w="2835" w:type="dxa"/>
            <w:vAlign w:val="center"/>
          </w:tcPr>
          <w:p>
            <w:pPr>
              <w:pStyle w:val="11"/>
            </w:pPr>
            <w:r>
              <w:t>其中：财政    资金</w:t>
            </w:r>
          </w:p>
        </w:tc>
        <w:tc>
          <w:tcPr>
            <w:tcW w:w="2551" w:type="dxa"/>
            <w:vAlign w:val="center"/>
          </w:tcPr>
          <w:p>
            <w:pPr>
              <w:pStyle w:val="13"/>
            </w:pPr>
            <w:r>
              <w:t>18.21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13011024P00001210558D-2024年城乡义务教育生均公用经费（小学）（石财教[2023]100号中央）</w:t>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1.通过对11所学校，6099名学生补助经费，保障公办小学维持正常运转。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义务教育小学补助学生人数</w:t>
            </w:r>
          </w:p>
        </w:tc>
        <w:tc>
          <w:tcPr>
            <w:tcW w:w="5386" w:type="dxa"/>
            <w:vAlign w:val="center"/>
          </w:tcPr>
          <w:p>
            <w:pPr>
              <w:pStyle w:val="13"/>
            </w:pPr>
            <w:r>
              <w:t>实际落实补助学生人数</w:t>
            </w:r>
          </w:p>
        </w:tc>
        <w:tc>
          <w:tcPr>
            <w:tcW w:w="2268" w:type="dxa"/>
            <w:vAlign w:val="center"/>
          </w:tcPr>
          <w:p>
            <w:pPr>
              <w:pStyle w:val="13"/>
            </w:pPr>
            <w:r>
              <w:t>6099人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义务教育小学生均公用经费补贴标准</w:t>
            </w:r>
          </w:p>
        </w:tc>
        <w:tc>
          <w:tcPr>
            <w:tcW w:w="5386" w:type="dxa"/>
            <w:vAlign w:val="center"/>
          </w:tcPr>
          <w:p>
            <w:pPr>
              <w:pStyle w:val="13"/>
            </w:pPr>
            <w:r>
              <w:t>实际补助金额按人均计算标准</w:t>
            </w:r>
          </w:p>
        </w:tc>
        <w:tc>
          <w:tcPr>
            <w:tcW w:w="2268" w:type="dxa"/>
            <w:vAlign w:val="center"/>
          </w:tcPr>
          <w:p>
            <w:pPr>
              <w:pStyle w:val="13"/>
            </w:pPr>
            <w:r>
              <w:t>≥840元/学年或年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义务教育小学生均公用经费补贴完成率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义务教育小学生均公用经费补贴完成及时率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416、2024年城乡义务教育生均公用经费（小学）（石财教[2023]115号省级绩效目标表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13011024P00001210562K</w:t>
            </w:r>
          </w:p>
        </w:tc>
        <w:tc>
          <w:tcPr>
            <w:tcW w:w="2835" w:type="dxa"/>
            <w:vAlign w:val="center"/>
          </w:tcPr>
          <w:p>
            <w:pPr>
              <w:pStyle w:val="11"/>
            </w:pPr>
            <w:r>
              <w:t>项目名称</w:t>
            </w:r>
          </w:p>
        </w:tc>
        <w:tc>
          <w:tcPr>
            <w:tcW w:w="6095" w:type="dxa"/>
            <w:gridSpan w:val="3"/>
            <w:vAlign w:val="center"/>
          </w:tcPr>
          <w:p>
            <w:pPr>
              <w:pStyle w:val="13"/>
            </w:pPr>
            <w:r>
              <w:t>2024年城乡义务教育生均公用经费（小学）（石财教[2023]115号省级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19.20</w:t>
            </w:r>
          </w:p>
        </w:tc>
        <w:tc>
          <w:tcPr>
            <w:tcW w:w="2835" w:type="dxa"/>
            <w:vAlign w:val="center"/>
          </w:tcPr>
          <w:p>
            <w:pPr>
              <w:pStyle w:val="11"/>
            </w:pPr>
            <w:r>
              <w:t>其中：财政    资金</w:t>
            </w:r>
          </w:p>
        </w:tc>
        <w:tc>
          <w:tcPr>
            <w:tcW w:w="2551" w:type="dxa"/>
            <w:vAlign w:val="center"/>
          </w:tcPr>
          <w:p>
            <w:pPr>
              <w:pStyle w:val="13"/>
            </w:pPr>
            <w:r>
              <w:t>19.20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13011024P00001210562K-2024年城乡义务教育生均公用经费（小学）（石财教[2023]115号省级</w:t>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1."通过对11所学校，6099名学生补助经费，保障公办小学维持正常运转。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义务教育小学补助学生人数</w:t>
            </w:r>
          </w:p>
        </w:tc>
        <w:tc>
          <w:tcPr>
            <w:tcW w:w="5386" w:type="dxa"/>
            <w:vAlign w:val="center"/>
          </w:tcPr>
          <w:p>
            <w:pPr>
              <w:pStyle w:val="13"/>
            </w:pPr>
            <w:r>
              <w:t>实际落实补助学生人数</w:t>
            </w:r>
          </w:p>
        </w:tc>
        <w:tc>
          <w:tcPr>
            <w:tcW w:w="2268" w:type="dxa"/>
            <w:vAlign w:val="center"/>
          </w:tcPr>
          <w:p>
            <w:pPr>
              <w:pStyle w:val="13"/>
            </w:pPr>
            <w:r>
              <w:t>6099人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义务教育小学生均公用经费补贴标准</w:t>
            </w:r>
          </w:p>
        </w:tc>
        <w:tc>
          <w:tcPr>
            <w:tcW w:w="5386" w:type="dxa"/>
            <w:vAlign w:val="center"/>
          </w:tcPr>
          <w:p>
            <w:pPr>
              <w:pStyle w:val="13"/>
            </w:pPr>
            <w:r>
              <w:t>实际补助金额按人均计算标准</w:t>
            </w:r>
          </w:p>
        </w:tc>
        <w:tc>
          <w:tcPr>
            <w:tcW w:w="2268" w:type="dxa"/>
            <w:vAlign w:val="center"/>
          </w:tcPr>
          <w:p>
            <w:pPr>
              <w:pStyle w:val="13"/>
            </w:pPr>
            <w:r>
              <w:t>≥840元/学年或年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义务教育小学生均公用经费补贴完成率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义务教育小学生均公用经费补贴完成及时率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417、2024年家庭经济困难学生生活补助（初中）（石财教[2024]53号中央）绩效目标表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13011024P00001210798F</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0.64</w:t>
            </w:r>
          </w:p>
        </w:tc>
        <w:tc>
          <w:tcPr>
            <w:tcW w:w="2835" w:type="dxa"/>
            <w:vAlign w:val="center"/>
          </w:tcPr>
          <w:p>
            <w:pPr>
              <w:pStyle w:val="11"/>
            </w:pPr>
            <w:r>
              <w:t>其中：财政    资金</w:t>
            </w:r>
          </w:p>
        </w:tc>
        <w:tc>
          <w:tcPr>
            <w:tcW w:w="2551" w:type="dxa"/>
            <w:vAlign w:val="center"/>
          </w:tcPr>
          <w:p>
            <w:pPr>
              <w:pStyle w:val="13"/>
            </w:pPr>
            <w:r>
              <w:t>0.64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"""通过补贴困难学生45人，改善义务教育学校家庭困难学生的生活和学习条件，确保学生正常生活和学习。"</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1."""通过补贴困难学生45人，改善义务教育学校家庭困难学生的生活和学习条件，确保学生正常生活和学习。"</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初中教育资助困难学生人数</w:t>
            </w:r>
          </w:p>
        </w:tc>
        <w:tc>
          <w:tcPr>
            <w:tcW w:w="2268" w:type="dxa"/>
            <w:vAlign w:val="center"/>
          </w:tcPr>
          <w:p>
            <w:pPr>
              <w:pStyle w:val="13"/>
            </w:pPr>
            <w:r>
              <w:t>≥45人</w:t>
            </w:r>
          </w:p>
        </w:tc>
        <w:tc>
          <w:tcPr>
            <w:tcW w:w="1276" w:type="dxa"/>
            <w:vAlign w:val="center"/>
          </w:tcPr>
          <w:p>
            <w:pPr>
              <w:pStyle w:val="13"/>
            </w:pPr>
            <w:r>
              <w:t>工作计划</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初中非寄宿困难学生，每生每年补助标准</w:t>
            </w:r>
          </w:p>
        </w:tc>
        <w:tc>
          <w:tcPr>
            <w:tcW w:w="2268" w:type="dxa"/>
            <w:vAlign w:val="center"/>
          </w:tcPr>
          <w:p>
            <w:pPr>
              <w:pStyle w:val="13"/>
            </w:pPr>
            <w:r>
              <w:t>750元/人/年</w:t>
            </w:r>
          </w:p>
          <w:p>
            <w:pPr>
              <w:pStyle w:val="13"/>
            </w:pPr>
          </w:p>
        </w:tc>
        <w:tc>
          <w:tcPr>
            <w:tcW w:w="1276" w:type="dxa"/>
            <w:vAlign w:val="center"/>
          </w:tcPr>
          <w:p>
            <w:pPr>
              <w:pStyle w:val="13"/>
            </w:pPr>
            <w:r>
              <w:t>2024年家庭经济困难学生生活补助（初中）</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无辍学人数</w:t>
            </w:r>
          </w:p>
          <w:p>
            <w:pPr>
              <w:pStyle w:val="13"/>
            </w:pPr>
          </w:p>
        </w:tc>
        <w:tc>
          <w:tcPr>
            <w:tcW w:w="1276" w:type="dxa"/>
            <w:vAlign w:val="center"/>
          </w:tcPr>
          <w:p>
            <w:pPr>
              <w:pStyle w:val="13"/>
            </w:pPr>
            <w:r>
              <w:t>工作计划</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p>
            <w:pPr>
              <w:pStyle w:val="13"/>
            </w:pPr>
          </w:p>
        </w:tc>
        <w:tc>
          <w:tcPr>
            <w:tcW w:w="1276" w:type="dxa"/>
            <w:vAlign w:val="center"/>
          </w:tcPr>
          <w:p>
            <w:pPr>
              <w:pStyle w:val="13"/>
            </w:pPr>
            <w:r>
              <w:t>工作计划</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p>
            <w:pPr>
              <w:pStyle w:val="13"/>
            </w:pPr>
          </w:p>
        </w:tc>
        <w:tc>
          <w:tcPr>
            <w:tcW w:w="1276" w:type="dxa"/>
            <w:vAlign w:val="center"/>
          </w:tcPr>
          <w:p>
            <w:pPr>
              <w:pStyle w:val="13"/>
            </w:pPr>
            <w:r>
              <w:t>历史经验</w:t>
            </w:r>
            <w:r>
              <w:tab/>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418、2024年家庭经济困难学生生活补助（初中）中央资金（石财教【2023】100号）绩效目标表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13011024P000012106425</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0.58</w:t>
            </w:r>
          </w:p>
        </w:tc>
        <w:tc>
          <w:tcPr>
            <w:tcW w:w="2835" w:type="dxa"/>
            <w:vAlign w:val="center"/>
          </w:tcPr>
          <w:p>
            <w:pPr>
              <w:pStyle w:val="11"/>
            </w:pPr>
            <w:r>
              <w:t>其中：财政    资金</w:t>
            </w:r>
          </w:p>
        </w:tc>
        <w:tc>
          <w:tcPr>
            <w:tcW w:w="2551" w:type="dxa"/>
            <w:vAlign w:val="center"/>
          </w:tcPr>
          <w:p>
            <w:pPr>
              <w:pStyle w:val="13"/>
            </w:pPr>
            <w:r>
              <w:t>0.58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13011024P000012106425-2024年家庭经济困难学生生活补助（初中）中央资金（石财教【2023】100号）</w:t>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1."通过补贴困难学生50人，改善义务教育学校家庭困难学生的生活和学习条件，确保学生正常生活和学习。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初中教育资助困难学生人数</w:t>
            </w:r>
          </w:p>
        </w:tc>
        <w:tc>
          <w:tcPr>
            <w:tcW w:w="2268" w:type="dxa"/>
            <w:vAlign w:val="center"/>
          </w:tcPr>
          <w:p>
            <w:pPr>
              <w:pStyle w:val="13"/>
            </w:pPr>
            <w:r>
              <w:t>≥50人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初中非寄宿困难学生，每生每年补助标准</w:t>
            </w:r>
          </w:p>
        </w:tc>
        <w:tc>
          <w:tcPr>
            <w:tcW w:w="2268" w:type="dxa"/>
            <w:vAlign w:val="center"/>
          </w:tcPr>
          <w:p>
            <w:pPr>
              <w:pStyle w:val="13"/>
            </w:pPr>
            <w:r>
              <w:t>625元/人/年</w:t>
            </w:r>
          </w:p>
        </w:tc>
        <w:tc>
          <w:tcPr>
            <w:tcW w:w="1276" w:type="dxa"/>
            <w:vAlign w:val="center"/>
          </w:tcPr>
          <w:p>
            <w:pPr>
              <w:pStyle w:val="13"/>
            </w:pPr>
            <w:r>
              <w:t>2024年家庭经济困难学生生活补助（初中）</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无辍学人数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419、2024年家庭经济困难学生生活补助（小学）（石财教[2024]53号中央）绩效目标表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13011024P00001210797U</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0.72</w:t>
            </w:r>
          </w:p>
        </w:tc>
        <w:tc>
          <w:tcPr>
            <w:tcW w:w="2835" w:type="dxa"/>
            <w:vAlign w:val="center"/>
          </w:tcPr>
          <w:p>
            <w:pPr>
              <w:pStyle w:val="11"/>
            </w:pPr>
            <w:r>
              <w:t>其中：财政    资金</w:t>
            </w:r>
          </w:p>
        </w:tc>
        <w:tc>
          <w:tcPr>
            <w:tcW w:w="2551" w:type="dxa"/>
            <w:vAlign w:val="center"/>
          </w:tcPr>
          <w:p>
            <w:pPr>
              <w:pStyle w:val="13"/>
            </w:pPr>
            <w:r>
              <w:t>0.72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通过补贴困难学生50人，改善义务教育学校家庭困难学生的生活和学习条件，确保学生正常生活和学习。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1.通过补贴困难学生50人，改善义务教育学校家庭困难学生的生活和学习条件，确保学生正常生活和学习。</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小学教育资助困难学生人数</w:t>
            </w:r>
          </w:p>
        </w:tc>
        <w:tc>
          <w:tcPr>
            <w:tcW w:w="2268" w:type="dxa"/>
            <w:vAlign w:val="center"/>
          </w:tcPr>
          <w:p>
            <w:pPr>
              <w:pStyle w:val="13"/>
            </w:pPr>
            <w:r>
              <w:t>50人</w:t>
            </w:r>
          </w:p>
        </w:tc>
        <w:tc>
          <w:tcPr>
            <w:tcW w:w="1276" w:type="dxa"/>
            <w:vAlign w:val="center"/>
          </w:tcPr>
          <w:p>
            <w:pPr>
              <w:pStyle w:val="13"/>
            </w:pPr>
            <w:r>
              <w:t>工作计划</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小学非寄宿困难学生，每生每年补助标准</w:t>
            </w:r>
          </w:p>
        </w:tc>
        <w:tc>
          <w:tcPr>
            <w:tcW w:w="2268" w:type="dxa"/>
            <w:vAlign w:val="center"/>
          </w:tcPr>
          <w:p>
            <w:pPr>
              <w:pStyle w:val="13"/>
            </w:pPr>
            <w:r>
              <w:t>625元/人/年</w:t>
            </w:r>
          </w:p>
          <w:p>
            <w:pPr>
              <w:pStyle w:val="13"/>
            </w:pPr>
          </w:p>
        </w:tc>
        <w:tc>
          <w:tcPr>
            <w:tcW w:w="1276" w:type="dxa"/>
            <w:vAlign w:val="center"/>
          </w:tcPr>
          <w:p>
            <w:pPr>
              <w:pStyle w:val="13"/>
            </w:pPr>
            <w:r>
              <w:t>2024年家庭经济困难学生生活补助（小学）</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无辍学人数</w:t>
            </w:r>
          </w:p>
          <w:p>
            <w:pPr>
              <w:pStyle w:val="13"/>
            </w:pPr>
          </w:p>
        </w:tc>
        <w:tc>
          <w:tcPr>
            <w:tcW w:w="1276" w:type="dxa"/>
            <w:vAlign w:val="center"/>
          </w:tcPr>
          <w:p>
            <w:pPr>
              <w:pStyle w:val="13"/>
            </w:pPr>
            <w:r>
              <w:t>工作计划</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p>
            <w:pPr>
              <w:pStyle w:val="13"/>
            </w:pPr>
          </w:p>
        </w:tc>
        <w:tc>
          <w:tcPr>
            <w:tcW w:w="1276" w:type="dxa"/>
            <w:vAlign w:val="center"/>
          </w:tcPr>
          <w:p>
            <w:pPr>
              <w:pStyle w:val="13"/>
            </w:pPr>
            <w:r>
              <w:t>工作计划</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r>
              <w:tab/>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420、2024年家庭经济困难学生生活补助（小学）中央资金（石财教【2023】100号）绩效目标表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13011024P00001210641H</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0.39</w:t>
            </w:r>
          </w:p>
        </w:tc>
        <w:tc>
          <w:tcPr>
            <w:tcW w:w="2835" w:type="dxa"/>
            <w:vAlign w:val="center"/>
          </w:tcPr>
          <w:p>
            <w:pPr>
              <w:pStyle w:val="11"/>
            </w:pPr>
            <w:r>
              <w:t>其中：财政    资金</w:t>
            </w:r>
          </w:p>
        </w:tc>
        <w:tc>
          <w:tcPr>
            <w:tcW w:w="2551" w:type="dxa"/>
            <w:vAlign w:val="center"/>
          </w:tcPr>
          <w:p>
            <w:pPr>
              <w:pStyle w:val="13"/>
            </w:pPr>
            <w:r>
              <w:t>0.39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13011024P00001210641H-2024年家庭经济困难学生生活补助（小学）中央资金（石财教【2023】100号）</w:t>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1.通过补贴困难学生55人，改善义务教育学校家庭困难学生的生活和学习条件，确保学生正常生活和学习。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小学教育资助困难学生人数</w:t>
            </w:r>
          </w:p>
        </w:tc>
        <w:tc>
          <w:tcPr>
            <w:tcW w:w="2268" w:type="dxa"/>
            <w:vAlign w:val="center"/>
          </w:tcPr>
          <w:p>
            <w:pPr>
              <w:pStyle w:val="13"/>
            </w:pPr>
            <w:r>
              <w:t>55人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小学非寄宿困难学生，每生每年补助标准</w:t>
            </w:r>
          </w:p>
        </w:tc>
        <w:tc>
          <w:tcPr>
            <w:tcW w:w="2268" w:type="dxa"/>
            <w:vAlign w:val="center"/>
          </w:tcPr>
          <w:p>
            <w:pPr>
              <w:pStyle w:val="13"/>
            </w:pPr>
            <w:r>
              <w:t>500元/人/年</w:t>
            </w:r>
          </w:p>
        </w:tc>
        <w:tc>
          <w:tcPr>
            <w:tcW w:w="1276" w:type="dxa"/>
            <w:vAlign w:val="center"/>
          </w:tcPr>
          <w:p>
            <w:pPr>
              <w:pStyle w:val="13"/>
            </w:pPr>
            <w:r>
              <w:t>2024年家庭经济困难学生生活补助（小学）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无辍学人数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421、2024年教育费附加（小李庄小学新校区建设）绩效目标表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13011025P00005210033G</w:t>
            </w:r>
          </w:p>
        </w:tc>
        <w:tc>
          <w:tcPr>
            <w:tcW w:w="2835" w:type="dxa"/>
            <w:vAlign w:val="center"/>
          </w:tcPr>
          <w:p>
            <w:pPr>
              <w:pStyle w:val="11"/>
            </w:pPr>
            <w:r>
              <w:t>项目名称</w:t>
            </w:r>
          </w:p>
        </w:tc>
        <w:tc>
          <w:tcPr>
            <w:tcW w:w="6095" w:type="dxa"/>
            <w:gridSpan w:val="3"/>
            <w:vAlign w:val="center"/>
          </w:tcPr>
          <w:p>
            <w:pPr>
              <w:pStyle w:val="13"/>
            </w:pPr>
            <w:r>
              <w:t>2024年教育费附加（小李庄小学新校区建设）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1.改善办学条件，提高教学质量.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1.1.改善办学条件，提高教学质量.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新建学校面积</w:t>
            </w:r>
          </w:p>
        </w:tc>
        <w:tc>
          <w:tcPr>
            <w:tcW w:w="5386" w:type="dxa"/>
            <w:vAlign w:val="center"/>
          </w:tcPr>
          <w:p>
            <w:pPr>
              <w:pStyle w:val="13"/>
            </w:pPr>
            <w:r>
              <w:t>新建学校面积</w:t>
            </w:r>
          </w:p>
        </w:tc>
        <w:tc>
          <w:tcPr>
            <w:tcW w:w="2268" w:type="dxa"/>
            <w:vAlign w:val="center"/>
          </w:tcPr>
          <w:p>
            <w:pPr>
              <w:pStyle w:val="13"/>
            </w:pPr>
            <w:r>
              <w:t>6491平方米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新校区建设项目验收合格完成率</w:t>
            </w:r>
          </w:p>
        </w:tc>
        <w:tc>
          <w:tcPr>
            <w:tcW w:w="5386" w:type="dxa"/>
            <w:vAlign w:val="center"/>
          </w:tcPr>
          <w:p>
            <w:pPr>
              <w:pStyle w:val="13"/>
            </w:pPr>
            <w:r>
              <w:t>按计划完成工程量的合格数量占总工程量的比例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新建的学校主体建设项目完成时间</w:t>
            </w:r>
          </w:p>
        </w:tc>
        <w:tc>
          <w:tcPr>
            <w:tcW w:w="5386" w:type="dxa"/>
            <w:vAlign w:val="center"/>
          </w:tcPr>
          <w:p>
            <w:pPr>
              <w:pStyle w:val="13"/>
            </w:pPr>
            <w:r>
              <w:t>新学校主体建设完成时间</w:t>
            </w:r>
          </w:p>
        </w:tc>
        <w:tc>
          <w:tcPr>
            <w:tcW w:w="2268" w:type="dxa"/>
            <w:vAlign w:val="center"/>
          </w:tcPr>
          <w:p>
            <w:pPr>
              <w:pStyle w:val="13"/>
            </w:pPr>
            <w:r>
              <w:t>12月底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新学校项目建设主体完工，付工程款40%</w:t>
            </w:r>
          </w:p>
        </w:tc>
        <w:tc>
          <w:tcPr>
            <w:tcW w:w="5386" w:type="dxa"/>
            <w:vAlign w:val="center"/>
          </w:tcPr>
          <w:p>
            <w:pPr>
              <w:pStyle w:val="13"/>
            </w:pPr>
            <w:r>
              <w:t>项目建设成本</w:t>
            </w:r>
          </w:p>
        </w:tc>
        <w:tc>
          <w:tcPr>
            <w:tcW w:w="2268" w:type="dxa"/>
            <w:vAlign w:val="center"/>
          </w:tcPr>
          <w:p>
            <w:pPr>
              <w:pStyle w:val="13"/>
            </w:pPr>
            <w:r>
              <w:t>≥50万元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受益学生数</w:t>
            </w:r>
          </w:p>
        </w:tc>
        <w:tc>
          <w:tcPr>
            <w:tcW w:w="5386" w:type="dxa"/>
            <w:vAlign w:val="center"/>
          </w:tcPr>
          <w:p>
            <w:pPr>
              <w:pStyle w:val="13"/>
            </w:pPr>
            <w:r>
              <w:t>受益学生总人数</w:t>
            </w:r>
          </w:p>
        </w:tc>
        <w:tc>
          <w:tcPr>
            <w:tcW w:w="2268" w:type="dxa"/>
            <w:vAlign w:val="center"/>
          </w:tcPr>
          <w:p>
            <w:pPr>
              <w:pStyle w:val="13"/>
            </w:pPr>
            <w:r>
              <w:t>≤200人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收益师生的政策保障持续</w:t>
            </w:r>
          </w:p>
        </w:tc>
        <w:tc>
          <w:tcPr>
            <w:tcW w:w="5386" w:type="dxa"/>
            <w:vAlign w:val="center"/>
          </w:tcPr>
          <w:p>
            <w:pPr>
              <w:pStyle w:val="13"/>
            </w:pPr>
            <w:r>
              <w:t>收益师生的政策保障持续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使用校舍的学生满意度占学生总数的比例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422、2024年普通高中学生资助（家庭经济困难学生国家助学金）（石财教[2023]111号中央）绩效目标表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13011024P000012107071</w:t>
            </w:r>
          </w:p>
        </w:tc>
        <w:tc>
          <w:tcPr>
            <w:tcW w:w="2835" w:type="dxa"/>
            <w:vAlign w:val="center"/>
          </w:tcPr>
          <w:p>
            <w:pPr>
              <w:pStyle w:val="11"/>
            </w:pPr>
            <w:r>
              <w:t>项目名称</w:t>
            </w:r>
          </w:p>
        </w:tc>
        <w:tc>
          <w:tcPr>
            <w:tcW w:w="6095" w:type="dxa"/>
            <w:gridSpan w:val="3"/>
            <w:vAlign w:val="center"/>
          </w:tcPr>
          <w:p>
            <w:pPr>
              <w:pStyle w:val="13"/>
            </w:pPr>
            <w:r>
              <w:t>2024年普通高中学生资助（家庭经济困难学生国家助学金）（石财教[2023]111号中央）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0.98</w:t>
            </w:r>
          </w:p>
        </w:tc>
        <w:tc>
          <w:tcPr>
            <w:tcW w:w="2835" w:type="dxa"/>
            <w:vAlign w:val="center"/>
          </w:tcPr>
          <w:p>
            <w:pPr>
              <w:pStyle w:val="11"/>
            </w:pPr>
            <w:r>
              <w:t>其中：财政    资金</w:t>
            </w:r>
          </w:p>
        </w:tc>
        <w:tc>
          <w:tcPr>
            <w:tcW w:w="2551" w:type="dxa"/>
            <w:vAlign w:val="center"/>
          </w:tcPr>
          <w:p>
            <w:pPr>
              <w:pStyle w:val="13"/>
            </w:pPr>
            <w:r>
              <w:t>0.98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1、分春秋两次对4人次家庭困难学生发放1.8万元助学金。2、帮助家庭困难学生完成高中学业。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1.1、分春秋两次对4人次家庭困难学生发放1.8万元助学金。2、帮助家庭困难学生完成高中学业。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发放人次</w:t>
            </w:r>
          </w:p>
        </w:tc>
        <w:tc>
          <w:tcPr>
            <w:tcW w:w="5386" w:type="dxa"/>
            <w:vAlign w:val="center"/>
          </w:tcPr>
          <w:p>
            <w:pPr>
              <w:pStyle w:val="13"/>
            </w:pPr>
            <w:r>
              <w:t>发放助学金人次</w:t>
            </w:r>
          </w:p>
        </w:tc>
        <w:tc>
          <w:tcPr>
            <w:tcW w:w="2268" w:type="dxa"/>
            <w:vAlign w:val="center"/>
          </w:tcPr>
          <w:p>
            <w:pPr>
              <w:pStyle w:val="13"/>
            </w:pPr>
            <w:r>
              <w:t>4人次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助学金发放精准率</w:t>
            </w:r>
          </w:p>
        </w:tc>
        <w:tc>
          <w:tcPr>
            <w:tcW w:w="5386" w:type="dxa"/>
            <w:vAlign w:val="center"/>
          </w:tcPr>
          <w:p>
            <w:pPr>
              <w:pStyle w:val="13"/>
            </w:pPr>
            <w:r>
              <w:t>助学金发放合规人数占发放总人数的比例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助学金发放时间</w:t>
            </w:r>
          </w:p>
        </w:tc>
        <w:tc>
          <w:tcPr>
            <w:tcW w:w="5386" w:type="dxa"/>
            <w:vAlign w:val="center"/>
          </w:tcPr>
          <w:p>
            <w:pPr>
              <w:pStyle w:val="13"/>
            </w:pPr>
            <w:r>
              <w:t>助学金发放时间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每人次发放标准</w:t>
            </w:r>
          </w:p>
        </w:tc>
        <w:tc>
          <w:tcPr>
            <w:tcW w:w="5386" w:type="dxa"/>
            <w:vAlign w:val="center"/>
          </w:tcPr>
          <w:p>
            <w:pPr>
              <w:pStyle w:val="13"/>
            </w:pPr>
            <w:r>
              <w:t>助学金每次平均发放标准</w:t>
            </w:r>
          </w:p>
        </w:tc>
        <w:tc>
          <w:tcPr>
            <w:tcW w:w="2268" w:type="dxa"/>
            <w:vAlign w:val="center"/>
          </w:tcPr>
          <w:p>
            <w:pPr>
              <w:pStyle w:val="13"/>
            </w:pPr>
            <w:r>
              <w:t>1250元/人次（学期）</w:t>
            </w:r>
          </w:p>
        </w:tc>
        <w:tc>
          <w:tcPr>
            <w:tcW w:w="1276" w:type="dxa"/>
            <w:vAlign w:val="center"/>
          </w:tcPr>
          <w:p>
            <w:pPr>
              <w:pStyle w:val="13"/>
            </w:pPr>
            <w:r>
              <w:t>石财教[2023]111号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受助学生完成学业</w:t>
            </w:r>
          </w:p>
        </w:tc>
        <w:tc>
          <w:tcPr>
            <w:tcW w:w="5386" w:type="dxa"/>
            <w:vAlign w:val="center"/>
          </w:tcPr>
          <w:p>
            <w:pPr>
              <w:pStyle w:val="13"/>
            </w:pPr>
            <w:r>
              <w:t>受助学生顺利完成学业</w:t>
            </w:r>
          </w:p>
        </w:tc>
        <w:tc>
          <w:tcPr>
            <w:tcW w:w="2268" w:type="dxa"/>
            <w:vAlign w:val="center"/>
          </w:tcPr>
          <w:p>
            <w:pPr>
              <w:pStyle w:val="13"/>
            </w:pPr>
            <w:r>
              <w:t>完成学业</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满意和较满意学生占受助学生比例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423、2024年普通高中学生资助（家庭经济困难学生国家助学金）省级（石财教【2023】96号）绩效目标表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13011024P00001210637B</w:t>
            </w:r>
          </w:p>
        </w:tc>
        <w:tc>
          <w:tcPr>
            <w:tcW w:w="2835" w:type="dxa"/>
            <w:vAlign w:val="center"/>
          </w:tcPr>
          <w:p>
            <w:pPr>
              <w:pStyle w:val="11"/>
            </w:pPr>
            <w:r>
              <w:t>项目名称</w:t>
            </w:r>
          </w:p>
        </w:tc>
        <w:tc>
          <w:tcPr>
            <w:tcW w:w="6095" w:type="dxa"/>
            <w:gridSpan w:val="3"/>
            <w:vAlign w:val="center"/>
          </w:tcPr>
          <w:p>
            <w:pPr>
              <w:pStyle w:val="13"/>
            </w:pPr>
            <w:r>
              <w:t>2024年普通高中学生资助（家庭经济困难学生国家助学金）省级（石财教【2023】96号）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0.16</w:t>
            </w:r>
          </w:p>
        </w:tc>
        <w:tc>
          <w:tcPr>
            <w:tcW w:w="2835" w:type="dxa"/>
            <w:vAlign w:val="center"/>
          </w:tcPr>
          <w:p>
            <w:pPr>
              <w:pStyle w:val="11"/>
            </w:pPr>
            <w:r>
              <w:t>其中：财政    资金</w:t>
            </w:r>
          </w:p>
        </w:tc>
        <w:tc>
          <w:tcPr>
            <w:tcW w:w="2551" w:type="dxa"/>
            <w:vAlign w:val="center"/>
          </w:tcPr>
          <w:p>
            <w:pPr>
              <w:pStyle w:val="13"/>
            </w:pPr>
            <w:r>
              <w:t>0.16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1、分春秋两次对4人次家庭困难学生发放0.3万元助学金。2、帮助家庭困难学生完成高中学业。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1.1、分春秋两次对4人次家庭困难学生发放0.3万元助学金。2、帮助家庭困难学生完成高中学业。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发放人次</w:t>
            </w:r>
          </w:p>
        </w:tc>
        <w:tc>
          <w:tcPr>
            <w:tcW w:w="5386" w:type="dxa"/>
            <w:vAlign w:val="center"/>
          </w:tcPr>
          <w:p>
            <w:pPr>
              <w:pStyle w:val="13"/>
            </w:pPr>
            <w:r>
              <w:t>发放助学金人次</w:t>
            </w:r>
          </w:p>
        </w:tc>
        <w:tc>
          <w:tcPr>
            <w:tcW w:w="2268" w:type="dxa"/>
            <w:vAlign w:val="center"/>
          </w:tcPr>
          <w:p>
            <w:pPr>
              <w:pStyle w:val="13"/>
            </w:pPr>
            <w:r>
              <w:t>4人次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助学金发放精准率</w:t>
            </w:r>
          </w:p>
        </w:tc>
        <w:tc>
          <w:tcPr>
            <w:tcW w:w="5386" w:type="dxa"/>
            <w:vAlign w:val="center"/>
          </w:tcPr>
          <w:p>
            <w:pPr>
              <w:pStyle w:val="13"/>
            </w:pPr>
            <w:r>
              <w:t>助学金发放合规人数占发放总人数的比例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助学金发放时间</w:t>
            </w:r>
          </w:p>
        </w:tc>
        <w:tc>
          <w:tcPr>
            <w:tcW w:w="5386" w:type="dxa"/>
            <w:vAlign w:val="center"/>
          </w:tcPr>
          <w:p>
            <w:pPr>
              <w:pStyle w:val="13"/>
            </w:pPr>
            <w:r>
              <w:t>助学金发放时间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每人次发放标准</w:t>
            </w:r>
          </w:p>
        </w:tc>
        <w:tc>
          <w:tcPr>
            <w:tcW w:w="5386" w:type="dxa"/>
            <w:vAlign w:val="center"/>
          </w:tcPr>
          <w:p>
            <w:pPr>
              <w:pStyle w:val="13"/>
            </w:pPr>
            <w:r>
              <w:t>助学金每次平均发放标准</w:t>
            </w:r>
          </w:p>
        </w:tc>
        <w:tc>
          <w:tcPr>
            <w:tcW w:w="2268" w:type="dxa"/>
            <w:vAlign w:val="center"/>
          </w:tcPr>
          <w:p>
            <w:pPr>
              <w:pStyle w:val="13"/>
            </w:pPr>
            <w:r>
              <w:t>1250元/人次</w:t>
            </w:r>
          </w:p>
        </w:tc>
        <w:tc>
          <w:tcPr>
            <w:tcW w:w="1276" w:type="dxa"/>
            <w:vAlign w:val="center"/>
          </w:tcPr>
          <w:p>
            <w:pPr>
              <w:pStyle w:val="13"/>
            </w:pPr>
            <w:r>
              <w:t>石财教[2023]96号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受助学生完成学业</w:t>
            </w:r>
          </w:p>
        </w:tc>
        <w:tc>
          <w:tcPr>
            <w:tcW w:w="5386" w:type="dxa"/>
            <w:vAlign w:val="center"/>
          </w:tcPr>
          <w:p>
            <w:pPr>
              <w:pStyle w:val="13"/>
            </w:pPr>
            <w:r>
              <w:t>受助学生顺利完成学业</w:t>
            </w:r>
          </w:p>
        </w:tc>
        <w:tc>
          <w:tcPr>
            <w:tcW w:w="2268" w:type="dxa"/>
            <w:vAlign w:val="center"/>
          </w:tcPr>
          <w:p>
            <w:pPr>
              <w:pStyle w:val="13"/>
            </w:pPr>
            <w:r>
              <w:t>完成学业</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满意和较满意学生占受助学生比例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424、2024年普通高中学生资助（家庭经济困难学生国家助学金）市级（石财教【2023】96号）绩效目标表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13011024P00001210639J</w:t>
            </w:r>
          </w:p>
        </w:tc>
        <w:tc>
          <w:tcPr>
            <w:tcW w:w="2835" w:type="dxa"/>
            <w:vAlign w:val="center"/>
          </w:tcPr>
          <w:p>
            <w:pPr>
              <w:pStyle w:val="11"/>
            </w:pPr>
            <w:r>
              <w:t>项目名称</w:t>
            </w:r>
          </w:p>
        </w:tc>
        <w:tc>
          <w:tcPr>
            <w:tcW w:w="6095" w:type="dxa"/>
            <w:gridSpan w:val="3"/>
            <w:vAlign w:val="center"/>
          </w:tcPr>
          <w:p>
            <w:pPr>
              <w:pStyle w:val="13"/>
            </w:pPr>
            <w:r>
              <w:t>2024年普通高中学生资助（家庭经济困难学生国家助学金）市级（石财教【2023】96号）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0.16</w:t>
            </w:r>
          </w:p>
        </w:tc>
        <w:tc>
          <w:tcPr>
            <w:tcW w:w="2835" w:type="dxa"/>
            <w:vAlign w:val="center"/>
          </w:tcPr>
          <w:p>
            <w:pPr>
              <w:pStyle w:val="11"/>
            </w:pPr>
            <w:r>
              <w:t>其中：财政    资金</w:t>
            </w:r>
          </w:p>
        </w:tc>
        <w:tc>
          <w:tcPr>
            <w:tcW w:w="2551" w:type="dxa"/>
            <w:vAlign w:val="center"/>
          </w:tcPr>
          <w:p>
            <w:pPr>
              <w:pStyle w:val="13"/>
            </w:pPr>
            <w:r>
              <w:t>0.16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1、分春秋两次对4人次家庭困难学生发放0.3万元助学金。2、帮助家庭困难学生完成高中学业。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1.1、分春秋两次对4人次家庭困难学生发放0.3万元助学金。2、帮助家庭困难学生完成高中学业。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发放人次</w:t>
            </w:r>
          </w:p>
        </w:tc>
        <w:tc>
          <w:tcPr>
            <w:tcW w:w="5386" w:type="dxa"/>
            <w:vAlign w:val="center"/>
          </w:tcPr>
          <w:p>
            <w:pPr>
              <w:pStyle w:val="13"/>
            </w:pPr>
            <w:r>
              <w:t>发放助学金人次</w:t>
            </w:r>
          </w:p>
        </w:tc>
        <w:tc>
          <w:tcPr>
            <w:tcW w:w="2268" w:type="dxa"/>
            <w:vAlign w:val="center"/>
          </w:tcPr>
          <w:p>
            <w:pPr>
              <w:pStyle w:val="13"/>
            </w:pPr>
            <w:r>
              <w:t>4人次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助学金发放精准率</w:t>
            </w:r>
          </w:p>
        </w:tc>
        <w:tc>
          <w:tcPr>
            <w:tcW w:w="5386" w:type="dxa"/>
            <w:vAlign w:val="center"/>
          </w:tcPr>
          <w:p>
            <w:pPr>
              <w:pStyle w:val="13"/>
            </w:pPr>
            <w:r>
              <w:t>助学金发放合规人数占发放总人数的比例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助学金发放时间</w:t>
            </w:r>
          </w:p>
        </w:tc>
        <w:tc>
          <w:tcPr>
            <w:tcW w:w="5386" w:type="dxa"/>
            <w:vAlign w:val="center"/>
          </w:tcPr>
          <w:p>
            <w:pPr>
              <w:pStyle w:val="13"/>
            </w:pPr>
            <w:r>
              <w:t>助学金发放时间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每人次发放标准</w:t>
            </w:r>
          </w:p>
        </w:tc>
        <w:tc>
          <w:tcPr>
            <w:tcW w:w="5386" w:type="dxa"/>
            <w:vAlign w:val="center"/>
          </w:tcPr>
          <w:p>
            <w:pPr>
              <w:pStyle w:val="13"/>
            </w:pPr>
            <w:r>
              <w:t>助学金每次平均发放标准</w:t>
            </w:r>
          </w:p>
        </w:tc>
        <w:tc>
          <w:tcPr>
            <w:tcW w:w="2268" w:type="dxa"/>
            <w:vAlign w:val="center"/>
          </w:tcPr>
          <w:p>
            <w:pPr>
              <w:pStyle w:val="13"/>
            </w:pPr>
            <w:r>
              <w:t>1250元/人次（学期）</w:t>
            </w:r>
          </w:p>
        </w:tc>
        <w:tc>
          <w:tcPr>
            <w:tcW w:w="1276" w:type="dxa"/>
            <w:vAlign w:val="center"/>
          </w:tcPr>
          <w:p>
            <w:pPr>
              <w:pStyle w:val="13"/>
            </w:pPr>
            <w:r>
              <w:t>石财教[2023]96号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受助学生完成学业</w:t>
            </w:r>
          </w:p>
        </w:tc>
        <w:tc>
          <w:tcPr>
            <w:tcW w:w="5386" w:type="dxa"/>
            <w:vAlign w:val="center"/>
          </w:tcPr>
          <w:p>
            <w:pPr>
              <w:pStyle w:val="13"/>
            </w:pPr>
            <w:r>
              <w:t>受助学生顺利完成学业</w:t>
            </w:r>
          </w:p>
        </w:tc>
        <w:tc>
          <w:tcPr>
            <w:tcW w:w="2268" w:type="dxa"/>
            <w:vAlign w:val="center"/>
          </w:tcPr>
          <w:p>
            <w:pPr>
              <w:pStyle w:val="13"/>
            </w:pPr>
            <w:r>
              <w:t>完成学业</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满意和较满意学生占受助学生比例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425、2024年省级支持学前教育发展专项资金（公办园生均公用经费提标部分）（石财教【2023】97号）绩效目标表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13011024P00001210694P</w:t>
            </w:r>
          </w:p>
        </w:tc>
        <w:tc>
          <w:tcPr>
            <w:tcW w:w="2835" w:type="dxa"/>
            <w:vAlign w:val="center"/>
          </w:tcPr>
          <w:p>
            <w:pPr>
              <w:pStyle w:val="11"/>
            </w:pPr>
            <w:r>
              <w:t>项目名称</w:t>
            </w:r>
          </w:p>
        </w:tc>
        <w:tc>
          <w:tcPr>
            <w:tcW w:w="6095" w:type="dxa"/>
            <w:gridSpan w:val="3"/>
            <w:vAlign w:val="center"/>
          </w:tcPr>
          <w:p>
            <w:pPr>
              <w:pStyle w:val="13"/>
            </w:pPr>
            <w:r>
              <w:t>2024年省级支持学前教育发展专项资金（公办园生均公用经费提标部分）（石财教【2023】97号）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2.94</w:t>
            </w:r>
          </w:p>
        </w:tc>
        <w:tc>
          <w:tcPr>
            <w:tcW w:w="2835" w:type="dxa"/>
            <w:vAlign w:val="center"/>
          </w:tcPr>
          <w:p>
            <w:pPr>
              <w:pStyle w:val="11"/>
            </w:pPr>
            <w:r>
              <w:t>其中：财政    资金</w:t>
            </w:r>
          </w:p>
        </w:tc>
        <w:tc>
          <w:tcPr>
            <w:tcW w:w="2551" w:type="dxa"/>
            <w:vAlign w:val="center"/>
          </w:tcPr>
          <w:p>
            <w:pPr>
              <w:pStyle w:val="13"/>
            </w:pPr>
            <w:r>
              <w:t>2.94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13011024P00001210694P-2024年省级支持学前教育发展专项资金（公办园生均公用经费提标部分）（石财教【2023】97号）</w:t>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1.通过对公办幼儿园934名学生补助经费，保障公办幼儿园维持正常运转。</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公办幼儿园补助学生人数</w:t>
            </w:r>
          </w:p>
        </w:tc>
        <w:tc>
          <w:tcPr>
            <w:tcW w:w="5386" w:type="dxa"/>
            <w:vAlign w:val="center"/>
          </w:tcPr>
          <w:p>
            <w:pPr>
              <w:pStyle w:val="13"/>
            </w:pPr>
            <w:r>
              <w:t>实际落实补助学生人数</w:t>
            </w:r>
          </w:p>
        </w:tc>
        <w:tc>
          <w:tcPr>
            <w:tcW w:w="2268" w:type="dxa"/>
            <w:vAlign w:val="center"/>
          </w:tcPr>
          <w:p>
            <w:pPr>
              <w:pStyle w:val="13"/>
            </w:pPr>
            <w:r>
              <w:t>≥934人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公办幼儿园生均公用经费补贴标准</w:t>
            </w:r>
          </w:p>
        </w:tc>
        <w:tc>
          <w:tcPr>
            <w:tcW w:w="5386" w:type="dxa"/>
            <w:vAlign w:val="center"/>
          </w:tcPr>
          <w:p>
            <w:pPr>
              <w:pStyle w:val="13"/>
            </w:pPr>
            <w:r>
              <w:t>实际补助金额按人均计算标准</w:t>
            </w:r>
          </w:p>
        </w:tc>
        <w:tc>
          <w:tcPr>
            <w:tcW w:w="2268" w:type="dxa"/>
            <w:vAlign w:val="center"/>
          </w:tcPr>
          <w:p>
            <w:pPr>
              <w:pStyle w:val="13"/>
            </w:pPr>
            <w:r>
              <w:t>≥200元/学年或年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公办幼儿园生均公用经费补贴完成率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公办幼儿园生均公用经费补贴完成及时率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426、2024年省级支持学前教育发展专项资金（上庄镇中心幼儿园安吉游戏材料一套、区域活动材料补充、户外沙水区建设（石财教〔2023〕98号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13011024P00001210672Q</w:t>
            </w:r>
          </w:p>
        </w:tc>
        <w:tc>
          <w:tcPr>
            <w:tcW w:w="2835" w:type="dxa"/>
            <w:vAlign w:val="center"/>
          </w:tcPr>
          <w:p>
            <w:pPr>
              <w:pStyle w:val="11"/>
            </w:pPr>
            <w:r>
              <w:t>项目名称</w:t>
            </w:r>
          </w:p>
        </w:tc>
        <w:tc>
          <w:tcPr>
            <w:tcW w:w="6095" w:type="dxa"/>
            <w:gridSpan w:val="3"/>
            <w:vAlign w:val="center"/>
          </w:tcPr>
          <w:p>
            <w:pPr>
              <w:pStyle w:val="13"/>
            </w:pPr>
            <w:r>
              <w:t>2024年省级支持学前教育发展专项资金（上庄镇中心幼儿园安吉游戏材料一套、区域活动材料补充、户外沙水区建设（石财教〔2023〕98号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0.06</w:t>
            </w:r>
          </w:p>
        </w:tc>
        <w:tc>
          <w:tcPr>
            <w:tcW w:w="2835" w:type="dxa"/>
            <w:vAlign w:val="center"/>
          </w:tcPr>
          <w:p>
            <w:pPr>
              <w:pStyle w:val="11"/>
            </w:pPr>
            <w:r>
              <w:t>其中：财政    资金</w:t>
            </w:r>
          </w:p>
        </w:tc>
        <w:tc>
          <w:tcPr>
            <w:tcW w:w="2551" w:type="dxa"/>
            <w:vAlign w:val="center"/>
          </w:tcPr>
          <w:p>
            <w:pPr>
              <w:pStyle w:val="13"/>
            </w:pPr>
            <w:r>
              <w:t>0.06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13011024P00001210672Q-2024年省级支持学前教育发展专项资金（上庄镇中心幼儿园安吉游戏材料一套、区域活动材料补充、户外沙水区建设（石财教〔2023〕98号 ）</w:t>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1.提高教学条件，改善教学质量</w:t>
            </w:r>
          </w:p>
          <w:p>
            <w:pPr>
              <w:pStyle w:val="13"/>
            </w:pPr>
            <w:r>
              <w:t>2.预计3月支出25%，6月50%，9月75%，12月100%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幼儿园修建活动区项目数量</w:t>
            </w:r>
          </w:p>
        </w:tc>
        <w:tc>
          <w:tcPr>
            <w:tcW w:w="5386" w:type="dxa"/>
            <w:vAlign w:val="center"/>
          </w:tcPr>
          <w:p>
            <w:pPr>
              <w:pStyle w:val="13"/>
            </w:pPr>
            <w:r>
              <w:t>幼儿园修建活动区项目数量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幼儿园建设项目验收合格完成率</w:t>
            </w:r>
          </w:p>
        </w:tc>
        <w:tc>
          <w:tcPr>
            <w:tcW w:w="5386" w:type="dxa"/>
            <w:vAlign w:val="center"/>
          </w:tcPr>
          <w:p>
            <w:pPr>
              <w:pStyle w:val="13"/>
            </w:pPr>
            <w:r>
              <w:t>按计划完成工程量的合格数量占总工程量的比例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幼儿活动区域建设项目完成时间</w:t>
            </w:r>
          </w:p>
        </w:tc>
        <w:tc>
          <w:tcPr>
            <w:tcW w:w="5386" w:type="dxa"/>
            <w:vAlign w:val="center"/>
          </w:tcPr>
          <w:p>
            <w:pPr>
              <w:pStyle w:val="13"/>
            </w:pPr>
            <w:r>
              <w:t>建设完成时间</w:t>
            </w:r>
          </w:p>
        </w:tc>
        <w:tc>
          <w:tcPr>
            <w:tcW w:w="2268" w:type="dxa"/>
            <w:vAlign w:val="center"/>
          </w:tcPr>
          <w:p>
            <w:pPr>
              <w:pStyle w:val="13"/>
            </w:pPr>
            <w:r>
              <w:t>12月底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幼儿园幼儿活动区域建设成本</w:t>
            </w:r>
          </w:p>
        </w:tc>
        <w:tc>
          <w:tcPr>
            <w:tcW w:w="5386" w:type="dxa"/>
            <w:vAlign w:val="center"/>
          </w:tcPr>
          <w:p>
            <w:pPr>
              <w:pStyle w:val="13"/>
            </w:pPr>
            <w:r>
              <w:t>幼儿园幼儿活动区域建设成本</w:t>
            </w:r>
          </w:p>
        </w:tc>
        <w:tc>
          <w:tcPr>
            <w:tcW w:w="2268" w:type="dxa"/>
            <w:vAlign w:val="center"/>
          </w:tcPr>
          <w:p>
            <w:pPr>
              <w:pStyle w:val="13"/>
            </w:pPr>
            <w:r>
              <w:t>≥1万元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户外沙水区建设成本</w:t>
            </w:r>
          </w:p>
        </w:tc>
        <w:tc>
          <w:tcPr>
            <w:tcW w:w="5386" w:type="dxa"/>
            <w:vAlign w:val="center"/>
          </w:tcPr>
          <w:p>
            <w:pPr>
              <w:pStyle w:val="13"/>
            </w:pPr>
            <w:r>
              <w:t>户外沙水区建设成本</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安吉游戏建设材料成本</w:t>
            </w:r>
          </w:p>
        </w:tc>
        <w:tc>
          <w:tcPr>
            <w:tcW w:w="5386" w:type="dxa"/>
            <w:vAlign w:val="center"/>
          </w:tcPr>
          <w:p>
            <w:pPr>
              <w:pStyle w:val="13"/>
            </w:pPr>
            <w:r>
              <w:t>安吉游戏建设材料成本</w:t>
            </w:r>
          </w:p>
        </w:tc>
        <w:tc>
          <w:tcPr>
            <w:tcW w:w="2268" w:type="dxa"/>
            <w:vAlign w:val="center"/>
          </w:tcPr>
          <w:p>
            <w:pPr>
              <w:pStyle w:val="13"/>
            </w:pPr>
            <w:r>
              <w:t>≥6万元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项目可持续利用</w:t>
            </w:r>
          </w:p>
        </w:tc>
        <w:tc>
          <w:tcPr>
            <w:tcW w:w="5386" w:type="dxa"/>
            <w:vAlign w:val="center"/>
          </w:tcPr>
          <w:p>
            <w:pPr>
              <w:pStyle w:val="13"/>
            </w:pPr>
            <w:r>
              <w:t>项目可持续利用</w:t>
            </w:r>
          </w:p>
        </w:tc>
        <w:tc>
          <w:tcPr>
            <w:tcW w:w="2268" w:type="dxa"/>
            <w:vAlign w:val="center"/>
          </w:tcPr>
          <w:p>
            <w:pPr>
              <w:pStyle w:val="13"/>
            </w:pPr>
            <w:r>
              <w:t>可持续利用</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使用校舍的学生满意度占学生总数的比例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427、2024年学前教育幼儿资助（省级）（石财教【2023】97号）绩效目标表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13011024P000012106477</w:t>
            </w:r>
          </w:p>
        </w:tc>
        <w:tc>
          <w:tcPr>
            <w:tcW w:w="2835" w:type="dxa"/>
            <w:vAlign w:val="center"/>
          </w:tcPr>
          <w:p>
            <w:pPr>
              <w:pStyle w:val="11"/>
            </w:pPr>
            <w:r>
              <w:t>项目名称</w:t>
            </w:r>
          </w:p>
        </w:tc>
        <w:tc>
          <w:tcPr>
            <w:tcW w:w="6095" w:type="dxa"/>
            <w:gridSpan w:val="3"/>
            <w:vAlign w:val="center"/>
          </w:tcPr>
          <w:p>
            <w:pPr>
              <w:pStyle w:val="13"/>
            </w:pPr>
            <w:r>
              <w:t>2024年学前教育幼儿资助（省级）（石财教【2023】97号）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0.18</w:t>
            </w:r>
          </w:p>
        </w:tc>
        <w:tc>
          <w:tcPr>
            <w:tcW w:w="2835" w:type="dxa"/>
            <w:vAlign w:val="center"/>
          </w:tcPr>
          <w:p>
            <w:pPr>
              <w:pStyle w:val="11"/>
            </w:pPr>
            <w:r>
              <w:t>其中：财政    资金</w:t>
            </w:r>
          </w:p>
        </w:tc>
        <w:tc>
          <w:tcPr>
            <w:tcW w:w="2551" w:type="dxa"/>
            <w:vAlign w:val="center"/>
          </w:tcPr>
          <w:p>
            <w:pPr>
              <w:pStyle w:val="13"/>
            </w:pPr>
            <w:r>
              <w:t>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13011024P000012106477-2024年学前教育幼儿资助（省级）（石财教【2023】97号）</w:t>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1.通过补贴困难学生10人，改善学前教育学校家庭困难学生的生活和学习条件，确保学生正常生活和学习。</w:t>
            </w:r>
            <w:r>
              <w:tab/>
            </w:r>
            <w:r>
              <w:tab/>
            </w:r>
            <w:r>
              <w:tab/>
            </w:r>
          </w:p>
          <w:p>
            <w:pPr>
              <w:pStyle w:val="13"/>
            </w:pPr>
            <w:r>
              <w:t>2.预计6月支出50%，12月支出100%。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学前教育资助困难学生人数</w:t>
            </w:r>
          </w:p>
        </w:tc>
        <w:tc>
          <w:tcPr>
            <w:tcW w:w="5386" w:type="dxa"/>
            <w:vAlign w:val="center"/>
          </w:tcPr>
          <w:p>
            <w:pPr>
              <w:pStyle w:val="13"/>
            </w:pPr>
            <w:r>
              <w:t>学前教育资助困难学生人数</w:t>
            </w:r>
          </w:p>
        </w:tc>
        <w:tc>
          <w:tcPr>
            <w:tcW w:w="2268" w:type="dxa"/>
            <w:vAlign w:val="center"/>
          </w:tcPr>
          <w:p>
            <w:pPr>
              <w:pStyle w:val="13"/>
            </w:pPr>
            <w:r>
              <w:t>10人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学前困难学生，每生每年补助标准</w:t>
            </w:r>
          </w:p>
        </w:tc>
        <w:tc>
          <w:tcPr>
            <w:tcW w:w="2268" w:type="dxa"/>
            <w:vAlign w:val="center"/>
          </w:tcPr>
          <w:p>
            <w:pPr>
              <w:pStyle w:val="13"/>
            </w:pPr>
            <w:r>
              <w:t>≥360元/人/年</w:t>
            </w:r>
          </w:p>
        </w:tc>
        <w:tc>
          <w:tcPr>
            <w:tcW w:w="1276" w:type="dxa"/>
            <w:vAlign w:val="center"/>
          </w:tcPr>
          <w:p>
            <w:pPr>
              <w:pStyle w:val="13"/>
            </w:pPr>
            <w:r>
              <w:t>石财教［2023］97号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428、2024年义务教育薄弱环节改善与能力提升中央补助资金（上庄镇南庄小学新校区建设）（石财教[2024]52号）绩效目标表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13011024P000012108247</w:t>
            </w:r>
          </w:p>
        </w:tc>
        <w:tc>
          <w:tcPr>
            <w:tcW w:w="2835" w:type="dxa"/>
            <w:vAlign w:val="center"/>
          </w:tcPr>
          <w:p>
            <w:pPr>
              <w:pStyle w:val="11"/>
            </w:pPr>
            <w:r>
              <w:t>项目名称</w:t>
            </w:r>
          </w:p>
        </w:tc>
        <w:tc>
          <w:tcPr>
            <w:tcW w:w="6095" w:type="dxa"/>
            <w:gridSpan w:val="3"/>
            <w:vAlign w:val="center"/>
          </w:tcPr>
          <w:p>
            <w:pPr>
              <w:pStyle w:val="13"/>
            </w:pPr>
            <w:r>
              <w:t>2024年义务教育薄弱环节改善与能力提升中央补助资金（上庄镇南庄小学新校区建设）（石财教[2024]52号）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104.00</w:t>
            </w:r>
          </w:p>
        </w:tc>
        <w:tc>
          <w:tcPr>
            <w:tcW w:w="2835" w:type="dxa"/>
            <w:vAlign w:val="center"/>
          </w:tcPr>
          <w:p>
            <w:pPr>
              <w:pStyle w:val="11"/>
            </w:pPr>
            <w:r>
              <w:t>其中：财政    资金</w:t>
            </w:r>
          </w:p>
        </w:tc>
        <w:tc>
          <w:tcPr>
            <w:tcW w:w="2551" w:type="dxa"/>
            <w:vAlign w:val="center"/>
          </w:tcPr>
          <w:p>
            <w:pPr>
              <w:pStyle w:val="13"/>
            </w:pPr>
            <w:r>
              <w:t>104.00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总投资6198.79万元，项目完工后，提升了南庄小学的办学硬件环境，促进学校校舍安全化、标准化、规范化建设。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1.总投资6198.79万元，项目完工后，提升了南庄小学的办学硬件环境，促进学校校舍安全化、标准化、规范化建设。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建设工程量（平米）</w:t>
            </w:r>
          </w:p>
        </w:tc>
        <w:tc>
          <w:tcPr>
            <w:tcW w:w="5386" w:type="dxa"/>
            <w:vAlign w:val="center"/>
          </w:tcPr>
          <w:p>
            <w:pPr>
              <w:pStyle w:val="13"/>
            </w:pPr>
            <w:r>
              <w:t>建设南庄小学新校区的平米数</w:t>
            </w:r>
          </w:p>
        </w:tc>
        <w:tc>
          <w:tcPr>
            <w:tcW w:w="2268" w:type="dxa"/>
            <w:vAlign w:val="center"/>
          </w:tcPr>
          <w:p>
            <w:pPr>
              <w:pStyle w:val="13"/>
            </w:pPr>
            <w:r>
              <w:t>18573.92平米</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本次项目建设成本</w:t>
            </w:r>
          </w:p>
        </w:tc>
        <w:tc>
          <w:tcPr>
            <w:tcW w:w="2268" w:type="dxa"/>
            <w:vAlign w:val="center"/>
          </w:tcPr>
          <w:p>
            <w:pPr>
              <w:pStyle w:val="13"/>
            </w:pPr>
            <w:r>
              <w:t>≤104万元</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项目完工后受益学生的人数</w:t>
            </w:r>
          </w:p>
        </w:tc>
        <w:tc>
          <w:tcPr>
            <w:tcW w:w="2268" w:type="dxa"/>
            <w:vAlign w:val="center"/>
          </w:tcPr>
          <w:p>
            <w:pPr>
              <w:pStyle w:val="13"/>
            </w:pPr>
            <w:r>
              <w:t>≥1200人</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5386" w:type="dxa"/>
            <w:vAlign w:val="center"/>
          </w:tcPr>
          <w:p>
            <w:pPr>
              <w:pStyle w:val="13"/>
            </w:pPr>
            <w:r>
              <w:t>建筑（设施）正常使用年限</w:t>
            </w:r>
          </w:p>
        </w:tc>
        <w:tc>
          <w:tcPr>
            <w:tcW w:w="2268" w:type="dxa"/>
            <w:vAlign w:val="center"/>
          </w:tcPr>
          <w:p>
            <w:pPr>
              <w:pStyle w:val="13"/>
            </w:pPr>
            <w:r>
              <w:t>≥20年</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受益群体调查中，满意和较满意的人数占全部调查人数的比率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429、2024年义务教育阶段特殊教育学校和随班就读残疾学生生均公用经费（初中）（石财教[2023]100号中央）绩效目标表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13011024P000012105662</w:t>
            </w:r>
          </w:p>
        </w:tc>
        <w:tc>
          <w:tcPr>
            <w:tcW w:w="2835" w:type="dxa"/>
            <w:vAlign w:val="center"/>
          </w:tcPr>
          <w:p>
            <w:pPr>
              <w:pStyle w:val="11"/>
            </w:pPr>
            <w:r>
              <w:t>项目名称</w:t>
            </w:r>
          </w:p>
        </w:tc>
        <w:tc>
          <w:tcPr>
            <w:tcW w:w="6095" w:type="dxa"/>
            <w:gridSpan w:val="3"/>
            <w:vAlign w:val="center"/>
          </w:tcPr>
          <w:p>
            <w:pPr>
              <w:pStyle w:val="13"/>
            </w:pPr>
            <w:r>
              <w:t>2024年义务教育阶段特殊教育学校和随班就读残疾学生生均公用经费（初中）（石财教[2023]100号中央）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2.88</w:t>
            </w:r>
          </w:p>
        </w:tc>
        <w:tc>
          <w:tcPr>
            <w:tcW w:w="2835" w:type="dxa"/>
            <w:vAlign w:val="center"/>
          </w:tcPr>
          <w:p>
            <w:pPr>
              <w:pStyle w:val="11"/>
            </w:pPr>
            <w:r>
              <w:t>其中：财政    资金</w:t>
            </w:r>
          </w:p>
        </w:tc>
        <w:tc>
          <w:tcPr>
            <w:tcW w:w="2551" w:type="dxa"/>
            <w:vAlign w:val="center"/>
          </w:tcPr>
          <w:p>
            <w:pPr>
              <w:pStyle w:val="13"/>
            </w:pPr>
            <w:r>
              <w:t>2.88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通过对8名随班就读学生补助经费，保障公办学校维持正常运转。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40%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1."通过对8名随班就读学生补助经费，保障公办学校维持正常运转。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义务教育学补助学生人数</w:t>
            </w:r>
          </w:p>
        </w:tc>
        <w:tc>
          <w:tcPr>
            <w:tcW w:w="5386" w:type="dxa"/>
            <w:vAlign w:val="center"/>
          </w:tcPr>
          <w:p>
            <w:pPr>
              <w:pStyle w:val="13"/>
            </w:pPr>
            <w:r>
              <w:t>实际落实补助学生人数</w:t>
            </w:r>
          </w:p>
        </w:tc>
        <w:tc>
          <w:tcPr>
            <w:tcW w:w="2268" w:type="dxa"/>
            <w:vAlign w:val="center"/>
          </w:tcPr>
          <w:p>
            <w:pPr>
              <w:pStyle w:val="13"/>
            </w:pPr>
            <w:r>
              <w:t>8人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义务教育学生均公用经费补贴标准</w:t>
            </w:r>
          </w:p>
        </w:tc>
        <w:tc>
          <w:tcPr>
            <w:tcW w:w="5386" w:type="dxa"/>
            <w:vAlign w:val="center"/>
          </w:tcPr>
          <w:p>
            <w:pPr>
              <w:pStyle w:val="13"/>
            </w:pPr>
            <w:r>
              <w:t>实际补助金额按人均计算标准</w:t>
            </w:r>
          </w:p>
        </w:tc>
        <w:tc>
          <w:tcPr>
            <w:tcW w:w="2268" w:type="dxa"/>
            <w:vAlign w:val="center"/>
          </w:tcPr>
          <w:p>
            <w:pPr>
              <w:pStyle w:val="13"/>
            </w:pPr>
            <w:r>
              <w:t>≥6000元/学年或年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430、2024年义务教育阶段特殊教育学校和随班就读残疾学生生均公用经费（初中）（石财教[2023]115号省级）绩效目标表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13011024P00001210569W</w:t>
            </w:r>
          </w:p>
        </w:tc>
        <w:tc>
          <w:tcPr>
            <w:tcW w:w="2835" w:type="dxa"/>
            <w:vAlign w:val="center"/>
          </w:tcPr>
          <w:p>
            <w:pPr>
              <w:pStyle w:val="11"/>
            </w:pPr>
            <w:r>
              <w:t>项目名称</w:t>
            </w:r>
          </w:p>
        </w:tc>
        <w:tc>
          <w:tcPr>
            <w:tcW w:w="6095" w:type="dxa"/>
            <w:gridSpan w:val="3"/>
            <w:vAlign w:val="center"/>
          </w:tcPr>
          <w:p>
            <w:pPr>
              <w:pStyle w:val="13"/>
            </w:pPr>
            <w:r>
              <w:t>2024年义务教育阶段特殊教育学校和随班就读残疾学生生均公用经费（初中）（石财教[2023]115号省级）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0.08</w:t>
            </w:r>
          </w:p>
        </w:tc>
        <w:tc>
          <w:tcPr>
            <w:tcW w:w="2835" w:type="dxa"/>
            <w:vAlign w:val="center"/>
          </w:tcPr>
          <w:p>
            <w:pPr>
              <w:pStyle w:val="11"/>
            </w:pPr>
            <w:r>
              <w:t>其中：财政    资金</w:t>
            </w:r>
          </w:p>
        </w:tc>
        <w:tc>
          <w:tcPr>
            <w:tcW w:w="2551" w:type="dxa"/>
            <w:vAlign w:val="center"/>
          </w:tcPr>
          <w:p>
            <w:pPr>
              <w:pStyle w:val="13"/>
            </w:pPr>
            <w:r>
              <w:t>0.08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通过对8名随班就读学生补助经费，保障公办小学维持正常运转。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40%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1."通过对8名随班就读学生补助经费，保障公办学校维持正常运转。</w:t>
            </w:r>
            <w:r>
              <w:tab/>
            </w:r>
          </w:p>
          <w:p>
            <w:pPr>
              <w:pStyle w:val="13"/>
            </w:pPr>
            <w:r>
              <w:t>"</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义务教育小学补助学生人数</w:t>
            </w:r>
          </w:p>
        </w:tc>
        <w:tc>
          <w:tcPr>
            <w:tcW w:w="5386" w:type="dxa"/>
            <w:vAlign w:val="center"/>
          </w:tcPr>
          <w:p>
            <w:pPr>
              <w:pStyle w:val="13"/>
            </w:pPr>
            <w:r>
              <w:t>实际落实补助学生人数</w:t>
            </w:r>
          </w:p>
        </w:tc>
        <w:tc>
          <w:tcPr>
            <w:tcW w:w="2268" w:type="dxa"/>
            <w:vAlign w:val="center"/>
          </w:tcPr>
          <w:p>
            <w:pPr>
              <w:pStyle w:val="13"/>
            </w:pPr>
            <w:r>
              <w:t>8人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义务教育小学生均公用经费补贴标准</w:t>
            </w:r>
          </w:p>
        </w:tc>
        <w:tc>
          <w:tcPr>
            <w:tcW w:w="5386" w:type="dxa"/>
            <w:vAlign w:val="center"/>
          </w:tcPr>
          <w:p>
            <w:pPr>
              <w:pStyle w:val="13"/>
            </w:pPr>
            <w:r>
              <w:t>实际补助金额按人均计算标准</w:t>
            </w:r>
          </w:p>
        </w:tc>
        <w:tc>
          <w:tcPr>
            <w:tcW w:w="2268" w:type="dxa"/>
            <w:vAlign w:val="center"/>
          </w:tcPr>
          <w:p>
            <w:pPr>
              <w:pStyle w:val="13"/>
            </w:pPr>
            <w:r>
              <w:t>≥6000元/学年或年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义务教育小学生均公用经费补贴完成率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义务教育小学生均公用经费补贴完成及时率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431、2024年中央支持学前教育发展资金（上庄镇中心幼儿园分园（配套移交园）设施设备配备（石财教〔2023〕98号）绩效目标表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13011024P00001210660M</w:t>
            </w:r>
          </w:p>
        </w:tc>
        <w:tc>
          <w:tcPr>
            <w:tcW w:w="2835" w:type="dxa"/>
            <w:vAlign w:val="center"/>
          </w:tcPr>
          <w:p>
            <w:pPr>
              <w:pStyle w:val="11"/>
            </w:pPr>
            <w:r>
              <w:t>项目名称</w:t>
            </w:r>
          </w:p>
        </w:tc>
        <w:tc>
          <w:tcPr>
            <w:tcW w:w="6095" w:type="dxa"/>
            <w:gridSpan w:val="3"/>
            <w:vAlign w:val="center"/>
          </w:tcPr>
          <w:p>
            <w:pPr>
              <w:pStyle w:val="13"/>
            </w:pPr>
            <w:r>
              <w:t>2024年中央支持学前教育发展资金（上庄镇中心幼儿园分园（配套移交园）设施设备配备（石财教〔2023〕98号）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0.62</w:t>
            </w:r>
          </w:p>
        </w:tc>
        <w:tc>
          <w:tcPr>
            <w:tcW w:w="2835" w:type="dxa"/>
            <w:vAlign w:val="center"/>
          </w:tcPr>
          <w:p>
            <w:pPr>
              <w:pStyle w:val="11"/>
            </w:pPr>
            <w:r>
              <w:t>其中：财政    资金</w:t>
            </w:r>
          </w:p>
        </w:tc>
        <w:tc>
          <w:tcPr>
            <w:tcW w:w="2551" w:type="dxa"/>
            <w:vAlign w:val="center"/>
          </w:tcPr>
          <w:p>
            <w:pPr>
              <w:pStyle w:val="13"/>
            </w:pPr>
            <w:r>
              <w:t>0.62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13011024P00001210660M-2024年中央支持学前教育发展资金（上庄镇中心幼儿园分园（配套移交园）设施设备配备（石财教〔2023〕98号）</w:t>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1.中心幼儿园分园保证学校投入使用后正常教学，符合上级要求的标准。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购置验收通过率（%）</w:t>
            </w:r>
          </w:p>
        </w:tc>
        <w:tc>
          <w:tcPr>
            <w:tcW w:w="5386" w:type="dxa"/>
            <w:vAlign w:val="center"/>
          </w:tcPr>
          <w:p>
            <w:pPr>
              <w:pStyle w:val="13"/>
            </w:pPr>
            <w:r>
              <w:t>通过验收的购置数量占购置总数量的比率</w:t>
            </w:r>
          </w:p>
        </w:tc>
        <w:tc>
          <w:tcPr>
            <w:tcW w:w="2268" w:type="dxa"/>
            <w:vAlign w:val="center"/>
          </w:tcPr>
          <w:p>
            <w:pPr>
              <w:pStyle w:val="13"/>
            </w:pPr>
            <w:r>
              <w:t>100%</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购置完成时间</w:t>
            </w:r>
          </w:p>
        </w:tc>
        <w:tc>
          <w:tcPr>
            <w:tcW w:w="5386" w:type="dxa"/>
            <w:vAlign w:val="center"/>
          </w:tcPr>
          <w:p>
            <w:pPr>
              <w:pStyle w:val="13"/>
            </w:pPr>
            <w:r>
              <w:t>购置完成时间</w:t>
            </w:r>
          </w:p>
        </w:tc>
        <w:tc>
          <w:tcPr>
            <w:tcW w:w="2268" w:type="dxa"/>
            <w:vAlign w:val="center"/>
          </w:tcPr>
          <w:p>
            <w:pPr>
              <w:pStyle w:val="13"/>
            </w:pPr>
            <w:r>
              <w:t>12月底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购置空调的数量</w:t>
            </w:r>
          </w:p>
        </w:tc>
        <w:tc>
          <w:tcPr>
            <w:tcW w:w="5386" w:type="dxa"/>
            <w:vAlign w:val="center"/>
          </w:tcPr>
          <w:p>
            <w:pPr>
              <w:pStyle w:val="13"/>
            </w:pPr>
            <w:r>
              <w:t>购置空调的数量</w:t>
            </w:r>
          </w:p>
        </w:tc>
        <w:tc>
          <w:tcPr>
            <w:tcW w:w="2268" w:type="dxa"/>
            <w:vAlign w:val="center"/>
          </w:tcPr>
          <w:p>
            <w:pPr>
              <w:pStyle w:val="13"/>
            </w:pPr>
            <w:r>
              <w:t>11台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购置电脑的数量</w:t>
            </w:r>
          </w:p>
        </w:tc>
        <w:tc>
          <w:tcPr>
            <w:tcW w:w="5386" w:type="dxa"/>
            <w:vAlign w:val="center"/>
          </w:tcPr>
          <w:p>
            <w:pPr>
              <w:pStyle w:val="13"/>
            </w:pPr>
            <w:r>
              <w:t>购置电脑的数量</w:t>
            </w:r>
          </w:p>
        </w:tc>
        <w:tc>
          <w:tcPr>
            <w:tcW w:w="2268" w:type="dxa"/>
            <w:vAlign w:val="center"/>
          </w:tcPr>
          <w:p>
            <w:pPr>
              <w:pStyle w:val="13"/>
            </w:pPr>
            <w:r>
              <w:t>15台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购置打印机的数量</w:t>
            </w:r>
          </w:p>
          <w:p>
            <w:pPr>
              <w:pStyle w:val="13"/>
            </w:pPr>
          </w:p>
        </w:tc>
        <w:tc>
          <w:tcPr>
            <w:tcW w:w="5386" w:type="dxa"/>
            <w:vAlign w:val="center"/>
          </w:tcPr>
          <w:p>
            <w:pPr>
              <w:pStyle w:val="13"/>
            </w:pPr>
            <w:r>
              <w:t>购置打印机的数量</w:t>
            </w:r>
          </w:p>
          <w:p>
            <w:pPr>
              <w:pStyle w:val="13"/>
            </w:pPr>
          </w:p>
        </w:tc>
        <w:tc>
          <w:tcPr>
            <w:tcW w:w="2268" w:type="dxa"/>
            <w:vAlign w:val="center"/>
          </w:tcPr>
          <w:p>
            <w:pPr>
              <w:pStyle w:val="13"/>
            </w:pPr>
            <w:r>
              <w:t>4台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购置一体机的数量</w:t>
            </w:r>
          </w:p>
        </w:tc>
        <w:tc>
          <w:tcPr>
            <w:tcW w:w="5386" w:type="dxa"/>
            <w:vAlign w:val="center"/>
          </w:tcPr>
          <w:p>
            <w:pPr>
              <w:pStyle w:val="13"/>
            </w:pPr>
            <w:r>
              <w:t>购置一体机的数量</w:t>
            </w:r>
          </w:p>
          <w:p>
            <w:pPr>
              <w:pStyle w:val="13"/>
            </w:pPr>
          </w:p>
        </w:tc>
        <w:tc>
          <w:tcPr>
            <w:tcW w:w="2268" w:type="dxa"/>
            <w:vAlign w:val="center"/>
          </w:tcPr>
          <w:p>
            <w:pPr>
              <w:pStyle w:val="13"/>
            </w:pPr>
            <w:r>
              <w:t>3套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购置课桌椅的数量</w:t>
            </w:r>
          </w:p>
        </w:tc>
        <w:tc>
          <w:tcPr>
            <w:tcW w:w="5386" w:type="dxa"/>
            <w:vAlign w:val="center"/>
          </w:tcPr>
          <w:p>
            <w:pPr>
              <w:pStyle w:val="13"/>
            </w:pPr>
            <w:r>
              <w:t>购置课桌椅的数量</w:t>
            </w:r>
          </w:p>
        </w:tc>
        <w:tc>
          <w:tcPr>
            <w:tcW w:w="2268" w:type="dxa"/>
            <w:vAlign w:val="center"/>
          </w:tcPr>
          <w:p>
            <w:pPr>
              <w:pStyle w:val="13"/>
            </w:pPr>
            <w:r>
              <w:t>29套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购置教育教学仪器的数量</w:t>
            </w:r>
          </w:p>
        </w:tc>
        <w:tc>
          <w:tcPr>
            <w:tcW w:w="5386" w:type="dxa"/>
            <w:vAlign w:val="center"/>
          </w:tcPr>
          <w:p>
            <w:pPr>
              <w:pStyle w:val="13"/>
            </w:pPr>
            <w:r>
              <w:t>购置教育教学仪器的数量</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取暖空调购置成本</w:t>
            </w:r>
          </w:p>
        </w:tc>
        <w:tc>
          <w:tcPr>
            <w:tcW w:w="5386" w:type="dxa"/>
            <w:vAlign w:val="center"/>
          </w:tcPr>
          <w:p>
            <w:pPr>
              <w:pStyle w:val="13"/>
            </w:pPr>
            <w:r>
              <w:t>取暖空调购置成本</w:t>
            </w:r>
          </w:p>
        </w:tc>
        <w:tc>
          <w:tcPr>
            <w:tcW w:w="2268" w:type="dxa"/>
            <w:vAlign w:val="center"/>
          </w:tcPr>
          <w:p>
            <w:pPr>
              <w:pStyle w:val="13"/>
            </w:pPr>
            <w:r>
              <w:t>≥4.5万元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电脑打印机设备购置成本</w:t>
            </w:r>
          </w:p>
        </w:tc>
        <w:tc>
          <w:tcPr>
            <w:tcW w:w="5386" w:type="dxa"/>
            <w:vAlign w:val="center"/>
          </w:tcPr>
          <w:p>
            <w:pPr>
              <w:pStyle w:val="13"/>
            </w:pPr>
            <w:r>
              <w:t>电脑打印机设备购置成本</w:t>
            </w:r>
          </w:p>
        </w:tc>
        <w:tc>
          <w:tcPr>
            <w:tcW w:w="2268" w:type="dxa"/>
            <w:vAlign w:val="center"/>
          </w:tcPr>
          <w:p>
            <w:pPr>
              <w:pStyle w:val="13"/>
            </w:pPr>
            <w:r>
              <w:t>≥7.55万元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触控一体机购置成本</w:t>
            </w:r>
          </w:p>
        </w:tc>
        <w:tc>
          <w:tcPr>
            <w:tcW w:w="5386" w:type="dxa"/>
            <w:vAlign w:val="center"/>
          </w:tcPr>
          <w:p>
            <w:pPr>
              <w:pStyle w:val="13"/>
            </w:pPr>
            <w:r>
              <w:t>触控一体机购置成本</w:t>
            </w:r>
          </w:p>
        </w:tc>
        <w:tc>
          <w:tcPr>
            <w:tcW w:w="2268" w:type="dxa"/>
            <w:vAlign w:val="center"/>
          </w:tcPr>
          <w:p>
            <w:pPr>
              <w:pStyle w:val="13"/>
            </w:pPr>
            <w:r>
              <w:t>≥6万元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学生教师课桌椅设备购置成本</w:t>
            </w:r>
          </w:p>
        </w:tc>
        <w:tc>
          <w:tcPr>
            <w:tcW w:w="5386" w:type="dxa"/>
            <w:vAlign w:val="center"/>
          </w:tcPr>
          <w:p>
            <w:pPr>
              <w:pStyle w:val="13"/>
            </w:pPr>
            <w:r>
              <w:t>学生教师课桌椅设备购置成本</w:t>
            </w:r>
          </w:p>
        </w:tc>
        <w:tc>
          <w:tcPr>
            <w:tcW w:w="2268" w:type="dxa"/>
            <w:vAlign w:val="center"/>
          </w:tcPr>
          <w:p>
            <w:pPr>
              <w:pStyle w:val="13"/>
            </w:pPr>
            <w:r>
              <w:t>≥2.05万元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购置设备其他费用成本</w:t>
            </w:r>
          </w:p>
        </w:tc>
        <w:tc>
          <w:tcPr>
            <w:tcW w:w="5386" w:type="dxa"/>
            <w:vAlign w:val="center"/>
          </w:tcPr>
          <w:p>
            <w:pPr>
              <w:pStyle w:val="13"/>
            </w:pPr>
            <w:r>
              <w:t>购置设备其他费用成本</w:t>
            </w:r>
          </w:p>
        </w:tc>
        <w:tc>
          <w:tcPr>
            <w:tcW w:w="2268" w:type="dxa"/>
            <w:vAlign w:val="center"/>
          </w:tcPr>
          <w:p>
            <w:pPr>
              <w:pStyle w:val="13"/>
            </w:pPr>
            <w:r>
              <w:t>≥19.9万元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新校区受益可持续</w:t>
            </w:r>
          </w:p>
        </w:tc>
        <w:tc>
          <w:tcPr>
            <w:tcW w:w="5386" w:type="dxa"/>
            <w:vAlign w:val="center"/>
          </w:tcPr>
          <w:p>
            <w:pPr>
              <w:pStyle w:val="13"/>
            </w:pPr>
            <w:r>
              <w:t>新校区受益可持续</w:t>
            </w:r>
          </w:p>
        </w:tc>
        <w:tc>
          <w:tcPr>
            <w:tcW w:w="2268" w:type="dxa"/>
            <w:vAlign w:val="center"/>
          </w:tcPr>
          <w:p>
            <w:pPr>
              <w:pStyle w:val="13"/>
            </w:pPr>
            <w:r>
              <w:t>可持续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调查中使用人员满意和较满意的数量占调查总人数的比率</w:t>
            </w:r>
          </w:p>
        </w:tc>
        <w:tc>
          <w:tcPr>
            <w:tcW w:w="2268" w:type="dxa"/>
            <w:vAlign w:val="center"/>
          </w:tcPr>
          <w:p>
            <w:pPr>
              <w:pStyle w:val="13"/>
            </w:pPr>
            <w:r>
              <w:t>≥90调查问卷</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432、2024年中职教育学生资助（家庭经济困难学生国家助学金）（石财教[2023]109号省级）绩效目标表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13011024P00001210700P</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2024年中职教育学生资助（家庭经济困难学生国家助学金）（石财教[2023]109号省级）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1.94</w:t>
            </w:r>
          </w:p>
        </w:tc>
        <w:tc>
          <w:tcPr>
            <w:tcW w:w="2835" w:type="dxa"/>
            <w:vAlign w:val="center"/>
          </w:tcPr>
          <w:p>
            <w:pPr>
              <w:pStyle w:val="11"/>
            </w:pPr>
            <w:r>
              <w:t>其中：财政    资金</w:t>
            </w:r>
          </w:p>
        </w:tc>
        <w:tc>
          <w:tcPr>
            <w:tcW w:w="2551" w:type="dxa"/>
            <w:vAlign w:val="center"/>
          </w:tcPr>
          <w:p>
            <w:pPr>
              <w:pStyle w:val="13"/>
            </w:pPr>
            <w:r>
              <w:t>1.94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13011024P00001210700P-2024年中职教育学生资助（家庭经济困难学生国家助学金）（石财教[2023]109号省级）</w:t>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1.通过对259名申请受资助的学生发放资助金，确保学生正常生活和学习。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助学金资助人数</w:t>
            </w:r>
          </w:p>
        </w:tc>
        <w:tc>
          <w:tcPr>
            <w:tcW w:w="5386" w:type="dxa"/>
            <w:vAlign w:val="center"/>
          </w:tcPr>
          <w:p>
            <w:pPr>
              <w:pStyle w:val="13"/>
            </w:pPr>
            <w:r>
              <w:t>享受助学金的学生人数</w:t>
            </w:r>
          </w:p>
        </w:tc>
        <w:tc>
          <w:tcPr>
            <w:tcW w:w="2268" w:type="dxa"/>
            <w:vAlign w:val="center"/>
          </w:tcPr>
          <w:p>
            <w:pPr>
              <w:pStyle w:val="13"/>
            </w:pPr>
            <w:r>
              <w:t>259人</w:t>
            </w:r>
          </w:p>
        </w:tc>
        <w:tc>
          <w:tcPr>
            <w:tcW w:w="1276" w:type="dxa"/>
            <w:vAlign w:val="center"/>
          </w:tcPr>
          <w:p>
            <w:pPr>
              <w:pStyle w:val="13"/>
            </w:pPr>
            <w:r>
              <w:t>石财教【2023】109号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贫困学生助学金资助标准</w:t>
            </w:r>
          </w:p>
        </w:tc>
        <w:tc>
          <w:tcPr>
            <w:tcW w:w="5386" w:type="dxa"/>
            <w:vAlign w:val="center"/>
          </w:tcPr>
          <w:p>
            <w:pPr>
              <w:pStyle w:val="13"/>
            </w:pPr>
            <w:r>
              <w:t>学生助学金足额发放金额</w:t>
            </w:r>
          </w:p>
        </w:tc>
        <w:tc>
          <w:tcPr>
            <w:tcW w:w="2268" w:type="dxa"/>
            <w:vAlign w:val="center"/>
          </w:tcPr>
          <w:p>
            <w:pPr>
              <w:pStyle w:val="13"/>
            </w:pPr>
            <w:r>
              <w:t>≥5.64万元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433、2024年中职教育学生资助（家庭经济困难学生国家助学金）（石财教[2023]109号市级）绩效目标表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13011024P00001210701B</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2024年中职教育学生资助（家庭经济困难学生国家助学金）（石财教[2023]109号市级）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13011024P00001210701B-2024年中职教育学生资助（家庭经济困难学生国家助学金）（石财教[2023]109号市级）</w:t>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1.通过对259名申请受资助的学生发放资助金，确保学生正常生活和学习。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助学金资助人数</w:t>
            </w:r>
          </w:p>
        </w:tc>
        <w:tc>
          <w:tcPr>
            <w:tcW w:w="5386" w:type="dxa"/>
            <w:vAlign w:val="center"/>
          </w:tcPr>
          <w:p>
            <w:pPr>
              <w:pStyle w:val="13"/>
            </w:pPr>
            <w:r>
              <w:t>享受助学金的学生人数</w:t>
            </w:r>
          </w:p>
        </w:tc>
        <w:tc>
          <w:tcPr>
            <w:tcW w:w="2268" w:type="dxa"/>
            <w:vAlign w:val="center"/>
          </w:tcPr>
          <w:p>
            <w:pPr>
              <w:pStyle w:val="13"/>
            </w:pPr>
            <w:r>
              <w:t>259人次</w:t>
            </w:r>
          </w:p>
        </w:tc>
        <w:tc>
          <w:tcPr>
            <w:tcW w:w="1276" w:type="dxa"/>
            <w:vAlign w:val="center"/>
          </w:tcPr>
          <w:p>
            <w:pPr>
              <w:pStyle w:val="13"/>
            </w:pPr>
            <w:r>
              <w:t>石财教【2023】109号市级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贫困学生助学金资助标准</w:t>
            </w:r>
          </w:p>
        </w:tc>
        <w:tc>
          <w:tcPr>
            <w:tcW w:w="5386" w:type="dxa"/>
            <w:vAlign w:val="center"/>
          </w:tcPr>
          <w:p>
            <w:pPr>
              <w:pStyle w:val="13"/>
            </w:pPr>
            <w:r>
              <w:t>学生助学金足额发放金额</w:t>
            </w:r>
          </w:p>
        </w:tc>
        <w:tc>
          <w:tcPr>
            <w:tcW w:w="2268" w:type="dxa"/>
            <w:vAlign w:val="center"/>
          </w:tcPr>
          <w:p>
            <w:pPr>
              <w:pStyle w:val="13"/>
            </w:pPr>
            <w:r>
              <w:t>≥3.83万元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434、2024年中职教育学生资助（家庭经济困难学生国家助学金）（石财教[2023]111号中央）绩效目标表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13011024P00001210706D</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2024年中职教育学生资助（家庭经济困难学生国家助学金）（石财教[2023]111号中央）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6.10</w:t>
            </w:r>
          </w:p>
        </w:tc>
        <w:tc>
          <w:tcPr>
            <w:tcW w:w="2835" w:type="dxa"/>
            <w:vAlign w:val="center"/>
          </w:tcPr>
          <w:p>
            <w:pPr>
              <w:pStyle w:val="11"/>
            </w:pPr>
            <w:r>
              <w:t>其中：财政    资金</w:t>
            </w:r>
          </w:p>
        </w:tc>
        <w:tc>
          <w:tcPr>
            <w:tcW w:w="2551" w:type="dxa"/>
            <w:vAlign w:val="center"/>
          </w:tcPr>
          <w:p>
            <w:pPr>
              <w:pStyle w:val="13"/>
            </w:pPr>
            <w:r>
              <w:t>6.10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通过对259名申请受资助的学生发放资助金，确保学生正常生活和学习。</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1.通过对259名申请受资助的学生发放资助金，确保学生正常生活和学习。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助学金资助人数</w:t>
            </w:r>
          </w:p>
        </w:tc>
        <w:tc>
          <w:tcPr>
            <w:tcW w:w="5386" w:type="dxa"/>
            <w:vAlign w:val="center"/>
          </w:tcPr>
          <w:p>
            <w:pPr>
              <w:pStyle w:val="13"/>
            </w:pPr>
            <w:r>
              <w:t>享受助学金的学生人数</w:t>
            </w:r>
          </w:p>
        </w:tc>
        <w:tc>
          <w:tcPr>
            <w:tcW w:w="2268" w:type="dxa"/>
            <w:vAlign w:val="center"/>
          </w:tcPr>
          <w:p>
            <w:pPr>
              <w:pStyle w:val="13"/>
            </w:pPr>
            <w:r>
              <w:t>259人次</w:t>
            </w:r>
          </w:p>
        </w:tc>
        <w:tc>
          <w:tcPr>
            <w:tcW w:w="1276" w:type="dxa"/>
            <w:vAlign w:val="center"/>
          </w:tcPr>
          <w:p>
            <w:pPr>
              <w:pStyle w:val="13"/>
            </w:pPr>
            <w:r>
              <w:t>冀财教【2020】87号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贫困学生助学金资助标准</w:t>
            </w:r>
          </w:p>
        </w:tc>
        <w:tc>
          <w:tcPr>
            <w:tcW w:w="5386" w:type="dxa"/>
            <w:vAlign w:val="center"/>
          </w:tcPr>
          <w:p>
            <w:pPr>
              <w:pStyle w:val="13"/>
            </w:pPr>
            <w:r>
              <w:t>学生助学金足额发放金额</w:t>
            </w:r>
          </w:p>
        </w:tc>
        <w:tc>
          <w:tcPr>
            <w:tcW w:w="2268" w:type="dxa"/>
            <w:vAlign w:val="center"/>
          </w:tcPr>
          <w:p>
            <w:pPr>
              <w:pStyle w:val="13"/>
            </w:pPr>
            <w:r>
              <w:t>≥18.36万元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435、2024年中职教育学生资助（家庭经济困难学生助学金）（石财教[2024]50号）绩效目标表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13011024P00001210869Q</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2024年中职教育学生资助（家庭经济困难学生助学金）（石财教[2024]50号）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0.07</w:t>
            </w:r>
          </w:p>
        </w:tc>
        <w:tc>
          <w:tcPr>
            <w:tcW w:w="2835" w:type="dxa"/>
            <w:vAlign w:val="center"/>
          </w:tcPr>
          <w:p>
            <w:pPr>
              <w:pStyle w:val="11"/>
            </w:pPr>
            <w:r>
              <w:t>其中：财政    资金</w:t>
            </w:r>
          </w:p>
        </w:tc>
        <w:tc>
          <w:tcPr>
            <w:tcW w:w="2551" w:type="dxa"/>
            <w:vAlign w:val="center"/>
          </w:tcPr>
          <w:p>
            <w:pPr>
              <w:pStyle w:val="13"/>
            </w:pPr>
            <w:r>
              <w:t>0.07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通过对259名申请受资助的学生发放资助金，确保学生正常生活和学习。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1.通过对259名申请受资助的学生发放资助金，确保学生正常生活和学习。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助学金资助人数</w:t>
            </w:r>
          </w:p>
        </w:tc>
        <w:tc>
          <w:tcPr>
            <w:tcW w:w="5386" w:type="dxa"/>
            <w:vAlign w:val="center"/>
          </w:tcPr>
          <w:p>
            <w:pPr>
              <w:pStyle w:val="13"/>
            </w:pPr>
            <w:r>
              <w:t>享受助学金的学生人数</w:t>
            </w:r>
          </w:p>
        </w:tc>
        <w:tc>
          <w:tcPr>
            <w:tcW w:w="2268" w:type="dxa"/>
            <w:vAlign w:val="center"/>
          </w:tcPr>
          <w:p>
            <w:pPr>
              <w:pStyle w:val="13"/>
            </w:pPr>
            <w:r>
              <w:t>259人次</w:t>
            </w:r>
          </w:p>
        </w:tc>
        <w:tc>
          <w:tcPr>
            <w:tcW w:w="1276" w:type="dxa"/>
            <w:vAlign w:val="center"/>
          </w:tcPr>
          <w:p>
            <w:pPr>
              <w:pStyle w:val="13"/>
            </w:pPr>
            <w:r>
              <w:t>石财教【2024】50号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贫困学生助学金资助标准</w:t>
            </w:r>
          </w:p>
        </w:tc>
        <w:tc>
          <w:tcPr>
            <w:tcW w:w="5386" w:type="dxa"/>
            <w:vAlign w:val="center"/>
          </w:tcPr>
          <w:p>
            <w:pPr>
              <w:pStyle w:val="13"/>
            </w:pPr>
            <w:r>
              <w:t>学生助学金足额发放金额</w:t>
            </w:r>
          </w:p>
        </w:tc>
        <w:tc>
          <w:tcPr>
            <w:tcW w:w="2268" w:type="dxa"/>
            <w:vAlign w:val="center"/>
          </w:tcPr>
          <w:p>
            <w:pPr>
              <w:pStyle w:val="13"/>
            </w:pPr>
            <w:r>
              <w:t>≥10.06万元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436、2024年中职教育学生资助（农村、涉农专业和家庭经济困难学生免学费）（石财教[2023]109号省级）绩效目标表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13011024P00001210703J</w:t>
            </w:r>
          </w:p>
        </w:tc>
        <w:tc>
          <w:tcPr>
            <w:tcW w:w="2835" w:type="dxa"/>
            <w:vAlign w:val="center"/>
          </w:tcPr>
          <w:p>
            <w:pPr>
              <w:pStyle w:val="11"/>
            </w:pPr>
            <w:r>
              <w:t>项目名称</w:t>
            </w:r>
          </w:p>
        </w:tc>
        <w:tc>
          <w:tcPr>
            <w:tcW w:w="6095" w:type="dxa"/>
            <w:gridSpan w:val="3"/>
            <w:vAlign w:val="center"/>
          </w:tcPr>
          <w:p>
            <w:pPr>
              <w:pStyle w:val="13"/>
            </w:pPr>
            <w:r>
              <w:t>2024年中职教育学生资助（农村、涉农专业和家庭经济困难学生免学费）（石财教[2023]109号省级）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13.80</w:t>
            </w:r>
          </w:p>
        </w:tc>
        <w:tc>
          <w:tcPr>
            <w:tcW w:w="2835" w:type="dxa"/>
            <w:vAlign w:val="center"/>
          </w:tcPr>
          <w:p>
            <w:pPr>
              <w:pStyle w:val="11"/>
            </w:pPr>
            <w:r>
              <w:t>其中：财政    资金</w:t>
            </w:r>
          </w:p>
        </w:tc>
        <w:tc>
          <w:tcPr>
            <w:tcW w:w="2551" w:type="dxa"/>
            <w:vAlign w:val="center"/>
          </w:tcPr>
          <w:p>
            <w:pPr>
              <w:pStyle w:val="13"/>
            </w:pPr>
            <w:r>
              <w:t>13.80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通过对2492名申请受资助的学生发放资助金，确保学生正常生活和学习。</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1.通过对2492名申请受资助的学生发放资助金，确保学生正常生活和学习。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免学费受助学生人数</w:t>
            </w:r>
          </w:p>
        </w:tc>
        <w:tc>
          <w:tcPr>
            <w:tcW w:w="5386" w:type="dxa"/>
            <w:vAlign w:val="center"/>
          </w:tcPr>
          <w:p>
            <w:pPr>
              <w:pStyle w:val="13"/>
            </w:pPr>
            <w:r>
              <w:t>享受免学费的学生人数</w:t>
            </w:r>
          </w:p>
        </w:tc>
        <w:tc>
          <w:tcPr>
            <w:tcW w:w="2268" w:type="dxa"/>
            <w:vAlign w:val="center"/>
          </w:tcPr>
          <w:p>
            <w:pPr>
              <w:pStyle w:val="13"/>
            </w:pPr>
            <w:r>
              <w:t>2492人次</w:t>
            </w:r>
          </w:p>
        </w:tc>
        <w:tc>
          <w:tcPr>
            <w:tcW w:w="1276" w:type="dxa"/>
            <w:vAlign w:val="center"/>
          </w:tcPr>
          <w:p>
            <w:pPr>
              <w:pStyle w:val="13"/>
            </w:pPr>
            <w:r>
              <w:t>石财教【2023】109号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学生免学费发放完成率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学生免学费发放及时率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免学费学生标准</w:t>
            </w:r>
          </w:p>
        </w:tc>
        <w:tc>
          <w:tcPr>
            <w:tcW w:w="5386" w:type="dxa"/>
            <w:vAlign w:val="center"/>
          </w:tcPr>
          <w:p>
            <w:pPr>
              <w:pStyle w:val="13"/>
            </w:pPr>
            <w:r>
              <w:t>学生免学费足额发放金额</w:t>
            </w:r>
          </w:p>
        </w:tc>
        <w:tc>
          <w:tcPr>
            <w:tcW w:w="2268" w:type="dxa"/>
            <w:vAlign w:val="center"/>
          </w:tcPr>
          <w:p>
            <w:pPr>
              <w:pStyle w:val="13"/>
            </w:pPr>
            <w:r>
              <w:t>≥53.27万元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437、2024年中职教育学生资助（农村、涉农专业和家庭经济困难学生免学费）（石财教[2023]109号市级）绩效目标表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13011024P000012107098</w:t>
            </w:r>
          </w:p>
        </w:tc>
        <w:tc>
          <w:tcPr>
            <w:tcW w:w="2835" w:type="dxa"/>
            <w:vAlign w:val="center"/>
          </w:tcPr>
          <w:p>
            <w:pPr>
              <w:pStyle w:val="11"/>
            </w:pPr>
            <w:r>
              <w:t>项目名称</w:t>
            </w:r>
          </w:p>
        </w:tc>
        <w:tc>
          <w:tcPr>
            <w:tcW w:w="6095" w:type="dxa"/>
            <w:gridSpan w:val="3"/>
            <w:vAlign w:val="center"/>
          </w:tcPr>
          <w:p>
            <w:pPr>
              <w:pStyle w:val="13"/>
            </w:pPr>
            <w:r>
              <w:t>2024年中职教育学生资助（农村、涉农专业和家庭经济困难学生免学费）（石财教[2023]109号市级）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w:t>
            </w:r>
          </w:p>
        </w:tc>
        <w:tc>
          <w:tcPr>
            <w:tcW w:w="2835" w:type="dxa"/>
            <w:vAlign w:val="center"/>
          </w:tcPr>
          <w:p>
            <w:pPr>
              <w:pStyle w:val="11"/>
            </w:pPr>
            <w:r>
              <w:t>其中：财政    资金</w:t>
            </w:r>
          </w:p>
        </w:tc>
        <w:tc>
          <w:tcPr>
            <w:tcW w:w="2551" w:type="dxa"/>
            <w:vAlign w:val="center"/>
          </w:tcPr>
          <w:p>
            <w:pPr>
              <w:pStyle w:val="13"/>
            </w:pPr>
            <w:r>
              <w:t>2.40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通过对2492名申请受资助的学生发放资助金，确保学生正常生活和学习。</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1.通过对2492名申请受资助的学生发放资助金，确保学生正常生活和学习。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免学费受助学生人数</w:t>
            </w:r>
          </w:p>
        </w:tc>
        <w:tc>
          <w:tcPr>
            <w:tcW w:w="5386" w:type="dxa"/>
            <w:vAlign w:val="center"/>
          </w:tcPr>
          <w:p>
            <w:pPr>
              <w:pStyle w:val="13"/>
            </w:pPr>
            <w:r>
              <w:t>享受免学费的学生人数</w:t>
            </w:r>
          </w:p>
        </w:tc>
        <w:tc>
          <w:tcPr>
            <w:tcW w:w="2268" w:type="dxa"/>
            <w:vAlign w:val="center"/>
          </w:tcPr>
          <w:p>
            <w:pPr>
              <w:pStyle w:val="13"/>
            </w:pPr>
            <w:r>
              <w:t>2492人次</w:t>
            </w:r>
          </w:p>
        </w:tc>
        <w:tc>
          <w:tcPr>
            <w:tcW w:w="1276" w:type="dxa"/>
            <w:vAlign w:val="center"/>
          </w:tcPr>
          <w:p>
            <w:pPr>
              <w:pStyle w:val="13"/>
            </w:pPr>
            <w:r>
              <w:t>石财教【2023】109号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学生免学费发放完成率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学生免学费发放及时率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免学费学生标准</w:t>
            </w:r>
          </w:p>
        </w:tc>
        <w:tc>
          <w:tcPr>
            <w:tcW w:w="5386" w:type="dxa"/>
            <w:vAlign w:val="center"/>
          </w:tcPr>
          <w:p>
            <w:pPr>
              <w:pStyle w:val="13"/>
            </w:pPr>
            <w:r>
              <w:t>学生免学费足额发放金额</w:t>
            </w:r>
          </w:p>
        </w:tc>
        <w:tc>
          <w:tcPr>
            <w:tcW w:w="2268" w:type="dxa"/>
            <w:vAlign w:val="center"/>
          </w:tcPr>
          <w:p>
            <w:pPr>
              <w:pStyle w:val="13"/>
            </w:pPr>
            <w:r>
              <w:t>≥41.86万元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438、2024年中职教育学生资助（农村、涉农专业和家庭经济困难学生免学费）（石财教[2023]111号中央）绩效目标表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13011024P00001210705R</w:t>
            </w:r>
          </w:p>
        </w:tc>
        <w:tc>
          <w:tcPr>
            <w:tcW w:w="2835" w:type="dxa"/>
            <w:vAlign w:val="center"/>
          </w:tcPr>
          <w:p>
            <w:pPr>
              <w:pStyle w:val="11"/>
            </w:pPr>
            <w:r>
              <w:t>项目名称</w:t>
            </w:r>
          </w:p>
        </w:tc>
        <w:tc>
          <w:tcPr>
            <w:tcW w:w="6095" w:type="dxa"/>
            <w:gridSpan w:val="3"/>
            <w:vAlign w:val="center"/>
          </w:tcPr>
          <w:p>
            <w:pPr>
              <w:pStyle w:val="13"/>
            </w:pPr>
            <w:r>
              <w:t>2024年中职教育学生资助（农村、涉农专业和家庭经济困难学生免学费）（石财教[2023]111号中央）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32.86</w:t>
            </w:r>
          </w:p>
        </w:tc>
        <w:tc>
          <w:tcPr>
            <w:tcW w:w="2835" w:type="dxa"/>
            <w:vAlign w:val="center"/>
          </w:tcPr>
          <w:p>
            <w:pPr>
              <w:pStyle w:val="11"/>
            </w:pPr>
            <w:r>
              <w:t>其中：财政    资金</w:t>
            </w:r>
          </w:p>
        </w:tc>
        <w:tc>
          <w:tcPr>
            <w:tcW w:w="2551" w:type="dxa"/>
            <w:vAlign w:val="center"/>
          </w:tcPr>
          <w:p>
            <w:pPr>
              <w:pStyle w:val="13"/>
            </w:pPr>
            <w:r>
              <w:t>32.86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通过对2492名申请受资助的学生发放资助金，确保学生正常生活和学习。</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1.通过对2492名申请受资助的学生发放资助金，确保学生正常生活和学习。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免学费受助学生人数</w:t>
            </w:r>
          </w:p>
        </w:tc>
        <w:tc>
          <w:tcPr>
            <w:tcW w:w="5386" w:type="dxa"/>
            <w:vAlign w:val="center"/>
          </w:tcPr>
          <w:p>
            <w:pPr>
              <w:pStyle w:val="13"/>
            </w:pPr>
            <w:r>
              <w:t>享受免学费的学生人数</w:t>
            </w:r>
          </w:p>
        </w:tc>
        <w:tc>
          <w:tcPr>
            <w:tcW w:w="2268" w:type="dxa"/>
            <w:vAlign w:val="center"/>
          </w:tcPr>
          <w:p>
            <w:pPr>
              <w:pStyle w:val="13"/>
            </w:pPr>
            <w:r>
              <w:t>2492人次</w:t>
            </w:r>
          </w:p>
        </w:tc>
        <w:tc>
          <w:tcPr>
            <w:tcW w:w="1276" w:type="dxa"/>
            <w:vAlign w:val="center"/>
          </w:tcPr>
          <w:p>
            <w:pPr>
              <w:pStyle w:val="13"/>
            </w:pPr>
            <w:r>
              <w:t>石财教【2023】111号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学生免学费发放完成率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学生免学费发放及时率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免学费学生标准</w:t>
            </w:r>
          </w:p>
        </w:tc>
        <w:tc>
          <w:tcPr>
            <w:tcW w:w="5386" w:type="dxa"/>
            <w:vAlign w:val="center"/>
          </w:tcPr>
          <w:p>
            <w:pPr>
              <w:pStyle w:val="13"/>
            </w:pPr>
            <w:r>
              <w:t>学生免学费足额发放金额</w:t>
            </w:r>
          </w:p>
        </w:tc>
        <w:tc>
          <w:tcPr>
            <w:tcW w:w="2268" w:type="dxa"/>
            <w:vAlign w:val="center"/>
          </w:tcPr>
          <w:p>
            <w:pPr>
              <w:pStyle w:val="13"/>
            </w:pPr>
            <w:r>
              <w:t>≥174.76万元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439、2024年中职教育学生资助（农村、涉农专业和家庭经济困难学生免学费）（石财教[2024]50号）绩效目标表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13011024P000012108685</w:t>
            </w:r>
          </w:p>
        </w:tc>
        <w:tc>
          <w:tcPr>
            <w:tcW w:w="2835" w:type="dxa"/>
            <w:vAlign w:val="center"/>
          </w:tcPr>
          <w:p>
            <w:pPr>
              <w:pStyle w:val="11"/>
            </w:pPr>
            <w:r>
              <w:t>项目名称</w:t>
            </w:r>
          </w:p>
        </w:tc>
        <w:tc>
          <w:tcPr>
            <w:tcW w:w="6095" w:type="dxa"/>
            <w:gridSpan w:val="3"/>
            <w:vAlign w:val="center"/>
          </w:tcPr>
          <w:p>
            <w:pPr>
              <w:pStyle w:val="13"/>
            </w:pPr>
            <w:r>
              <w:t>2024年中职教育学生资助（农村、涉农专业和家庭经济困难学生免学费）（石财教[2024]50号）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47.21</w:t>
            </w:r>
          </w:p>
        </w:tc>
        <w:tc>
          <w:tcPr>
            <w:tcW w:w="2835" w:type="dxa"/>
            <w:vAlign w:val="center"/>
          </w:tcPr>
          <w:p>
            <w:pPr>
              <w:pStyle w:val="11"/>
            </w:pPr>
            <w:r>
              <w:t>其中：财政    资金</w:t>
            </w:r>
          </w:p>
        </w:tc>
        <w:tc>
          <w:tcPr>
            <w:tcW w:w="2551" w:type="dxa"/>
            <w:vAlign w:val="center"/>
          </w:tcPr>
          <w:p>
            <w:pPr>
              <w:pStyle w:val="13"/>
            </w:pPr>
            <w:r>
              <w:t>47.21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通过对2492名申请受资助的学生发放资助金，确保学生正常生活和学习。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1.通过对2492名申请受资助的学生发放资助金，确保学生正常生活和学习。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免学费受助学生人数</w:t>
            </w:r>
          </w:p>
        </w:tc>
        <w:tc>
          <w:tcPr>
            <w:tcW w:w="5386" w:type="dxa"/>
            <w:vAlign w:val="center"/>
          </w:tcPr>
          <w:p>
            <w:pPr>
              <w:pStyle w:val="13"/>
            </w:pPr>
            <w:r>
              <w:t>享受免学费的学生人数</w:t>
            </w:r>
          </w:p>
        </w:tc>
        <w:tc>
          <w:tcPr>
            <w:tcW w:w="2268" w:type="dxa"/>
            <w:vAlign w:val="center"/>
          </w:tcPr>
          <w:p>
            <w:pPr>
              <w:pStyle w:val="13"/>
            </w:pPr>
            <w:r>
              <w:t>2492人次</w:t>
            </w:r>
          </w:p>
        </w:tc>
        <w:tc>
          <w:tcPr>
            <w:tcW w:w="1276" w:type="dxa"/>
            <w:vAlign w:val="center"/>
          </w:tcPr>
          <w:p>
            <w:pPr>
              <w:pStyle w:val="13"/>
            </w:pPr>
            <w:r>
              <w:t>石财教【2024】50号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学生免学费发放完成率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学生免学费发放及时率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免学费学生标准</w:t>
            </w:r>
          </w:p>
        </w:tc>
        <w:tc>
          <w:tcPr>
            <w:tcW w:w="5386" w:type="dxa"/>
            <w:vAlign w:val="center"/>
          </w:tcPr>
          <w:p>
            <w:pPr>
              <w:pStyle w:val="13"/>
            </w:pPr>
            <w:r>
              <w:t>学生免学费足额发放金额</w:t>
            </w:r>
          </w:p>
        </w:tc>
        <w:tc>
          <w:tcPr>
            <w:tcW w:w="2268" w:type="dxa"/>
            <w:vAlign w:val="center"/>
          </w:tcPr>
          <w:p>
            <w:pPr>
              <w:pStyle w:val="13"/>
            </w:pPr>
            <w:r>
              <w:t>≥142.12万元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440、2025年差额事业编幼儿教师的工资绩效目标表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13011025P003232101056</w:t>
            </w:r>
          </w:p>
        </w:tc>
        <w:tc>
          <w:tcPr>
            <w:tcW w:w="2835" w:type="dxa"/>
            <w:vAlign w:val="center"/>
          </w:tcPr>
          <w:p>
            <w:pPr>
              <w:pStyle w:val="11"/>
            </w:pPr>
            <w:r>
              <w:t>项目名称</w:t>
            </w:r>
          </w:p>
        </w:tc>
        <w:tc>
          <w:tcPr>
            <w:tcW w:w="6095" w:type="dxa"/>
            <w:gridSpan w:val="3"/>
            <w:vAlign w:val="center"/>
          </w:tcPr>
          <w:p>
            <w:pPr>
              <w:pStyle w:val="13"/>
            </w:pPr>
            <w:r>
              <w:t>2025年差额事业编幼儿教师的工资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39.00</w:t>
            </w:r>
          </w:p>
        </w:tc>
        <w:tc>
          <w:tcPr>
            <w:tcW w:w="2835" w:type="dxa"/>
            <w:vAlign w:val="center"/>
          </w:tcPr>
          <w:p>
            <w:pPr>
              <w:pStyle w:val="11"/>
            </w:pPr>
            <w:r>
              <w:t>其中：财政    资金</w:t>
            </w:r>
          </w:p>
        </w:tc>
        <w:tc>
          <w:tcPr>
            <w:tcW w:w="2551" w:type="dxa"/>
            <w:vAlign w:val="center"/>
          </w:tcPr>
          <w:p>
            <w:pPr>
              <w:pStyle w:val="13"/>
            </w:pPr>
            <w:r>
              <w:t>39.00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主要用于差额事业编幼儿教师工资福利等支出，保障办公正常运转。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1.主要用于差额事业编幼儿教师工资福利等支出，保障办公正常运转。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保障人数</w:t>
            </w:r>
          </w:p>
        </w:tc>
        <w:tc>
          <w:tcPr>
            <w:tcW w:w="2268" w:type="dxa"/>
            <w:vAlign w:val="center"/>
          </w:tcPr>
          <w:p>
            <w:pPr>
              <w:pStyle w:val="13"/>
            </w:pPr>
            <w:r>
              <w:t>3人</w:t>
            </w:r>
          </w:p>
        </w:tc>
        <w:tc>
          <w:tcPr>
            <w:tcW w:w="1276" w:type="dxa"/>
            <w:vAlign w:val="center"/>
          </w:tcPr>
          <w:p>
            <w:pPr>
              <w:pStyle w:val="13"/>
            </w:pPr>
            <w:r>
              <w:t>实际在职人员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工资（福利）发放精准性</w:t>
            </w:r>
          </w:p>
        </w:tc>
        <w:tc>
          <w:tcPr>
            <w:tcW w:w="5386" w:type="dxa"/>
            <w:vAlign w:val="center"/>
          </w:tcPr>
          <w:p>
            <w:pPr>
              <w:pStyle w:val="13"/>
            </w:pPr>
            <w:r>
              <w:t>工资福利等发放人员范围的精准性和发放数据的准确性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工资（福利）发放及时性</w:t>
            </w:r>
          </w:p>
        </w:tc>
        <w:tc>
          <w:tcPr>
            <w:tcW w:w="5386" w:type="dxa"/>
            <w:vAlign w:val="center"/>
          </w:tcPr>
          <w:p>
            <w:pPr>
              <w:pStyle w:val="13"/>
            </w:pPr>
            <w:r>
              <w:t>工资福利等发放的时效情况</w:t>
            </w:r>
          </w:p>
        </w:tc>
        <w:tc>
          <w:tcPr>
            <w:tcW w:w="2268" w:type="dxa"/>
            <w:vAlign w:val="center"/>
          </w:tcPr>
          <w:p>
            <w:pPr>
              <w:pStyle w:val="13"/>
            </w:pPr>
            <w:r>
              <w:t>按规定时间发放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工资（福利）、社会保障（公积金）等发放（缴纳）标准</w:t>
            </w:r>
          </w:p>
        </w:tc>
        <w:tc>
          <w:tcPr>
            <w:tcW w:w="5386" w:type="dxa"/>
            <w:vAlign w:val="center"/>
          </w:tcPr>
          <w:p>
            <w:pPr>
              <w:pStyle w:val="13"/>
            </w:pPr>
            <w:r>
              <w:t>工资（福利）、社会保障（公积金）等发放（缴纳）标准</w:t>
            </w:r>
          </w:p>
        </w:tc>
        <w:tc>
          <w:tcPr>
            <w:tcW w:w="2268" w:type="dxa"/>
            <w:vAlign w:val="center"/>
          </w:tcPr>
          <w:p>
            <w:pPr>
              <w:pStyle w:val="13"/>
            </w:pPr>
            <w:r>
              <w:t>按规定执行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社会效益指标</w:t>
            </w:r>
          </w:p>
        </w:tc>
        <w:tc>
          <w:tcPr>
            <w:tcW w:w="5386" w:type="dxa"/>
            <w:vAlign w:val="center"/>
          </w:tcPr>
          <w:p>
            <w:pPr>
              <w:pStyle w:val="13"/>
            </w:pPr>
            <w:r>
              <w:t>加强工作人员归属感，保持干部队伍稳定</w:t>
            </w:r>
          </w:p>
        </w:tc>
        <w:tc>
          <w:tcPr>
            <w:tcW w:w="2268" w:type="dxa"/>
            <w:vAlign w:val="center"/>
          </w:tcPr>
          <w:p>
            <w:pPr>
              <w:pStyle w:val="13"/>
            </w:pPr>
            <w:r>
              <w:t>保持人员相对稳定</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社会保障制度更加公平可持续</w:t>
            </w:r>
          </w:p>
        </w:tc>
        <w:tc>
          <w:tcPr>
            <w:tcW w:w="5386" w:type="dxa"/>
            <w:vAlign w:val="center"/>
          </w:tcPr>
          <w:p>
            <w:pPr>
              <w:pStyle w:val="13"/>
            </w:pPr>
            <w:r>
              <w:t>社会保障制度更加公平可持续</w:t>
            </w:r>
          </w:p>
        </w:tc>
        <w:tc>
          <w:tcPr>
            <w:tcW w:w="2268" w:type="dxa"/>
            <w:vAlign w:val="center"/>
          </w:tcPr>
          <w:p>
            <w:pPr>
              <w:pStyle w:val="13"/>
            </w:pPr>
            <w:r>
              <w:t>保持人员相对稳定</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单位人员对工资福利等发放工作的满意程度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441、2025年城乡义务教育生均公用经费-初中绩效目标表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13011025P000015100031</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34.38</w:t>
            </w:r>
          </w:p>
        </w:tc>
        <w:tc>
          <w:tcPr>
            <w:tcW w:w="2835" w:type="dxa"/>
            <w:vAlign w:val="center"/>
          </w:tcPr>
          <w:p>
            <w:pPr>
              <w:pStyle w:val="11"/>
            </w:pPr>
            <w:r>
              <w:t>其中：财政    资金</w:t>
            </w:r>
          </w:p>
        </w:tc>
        <w:tc>
          <w:tcPr>
            <w:tcW w:w="2551" w:type="dxa"/>
            <w:vAlign w:val="center"/>
          </w:tcPr>
          <w:p>
            <w:pPr>
              <w:pStyle w:val="13"/>
            </w:pPr>
            <w:r>
              <w:t>34.38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“通过对上庄镇中，3250名学生补助经费，保障公办小学维持正常运转。”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1.“通过对上庄镇中，3250名学生补助经费，保障公办小学维持正常运转。”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义务教育小学补助学生人数·</w:t>
            </w:r>
          </w:p>
        </w:tc>
        <w:tc>
          <w:tcPr>
            <w:tcW w:w="5386" w:type="dxa"/>
            <w:vAlign w:val="center"/>
          </w:tcPr>
          <w:p>
            <w:pPr>
              <w:pStyle w:val="13"/>
            </w:pPr>
            <w:r>
              <w:t>实际落实补助学生人数</w:t>
            </w:r>
          </w:p>
        </w:tc>
        <w:tc>
          <w:tcPr>
            <w:tcW w:w="2268" w:type="dxa"/>
            <w:vAlign w:val="center"/>
          </w:tcPr>
          <w:p>
            <w:pPr>
              <w:pStyle w:val="13"/>
            </w:pPr>
            <w:r>
              <w:t>3250人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义务教育小学生均公用经费补贴标准</w:t>
            </w:r>
          </w:p>
        </w:tc>
        <w:tc>
          <w:tcPr>
            <w:tcW w:w="5386" w:type="dxa"/>
            <w:vAlign w:val="center"/>
          </w:tcPr>
          <w:p>
            <w:pPr>
              <w:pStyle w:val="13"/>
            </w:pPr>
            <w:r>
              <w:t>实际补助金额按人均计算标准</w:t>
            </w:r>
          </w:p>
        </w:tc>
        <w:tc>
          <w:tcPr>
            <w:tcW w:w="2268" w:type="dxa"/>
            <w:vAlign w:val="center"/>
          </w:tcPr>
          <w:p>
            <w:pPr>
              <w:pStyle w:val="13"/>
            </w:pPr>
            <w:r>
              <w:t>≥1060元/学年或年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义务教育小学生均公用经费补贴完成率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义务教育小学生均公用经费补贴完成及时率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442、2025年城乡义务教育生均公用经费-小学绩效目标表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13011025P00001510002D</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52.54</w:t>
            </w:r>
          </w:p>
        </w:tc>
        <w:tc>
          <w:tcPr>
            <w:tcW w:w="2835" w:type="dxa"/>
            <w:vAlign w:val="center"/>
          </w:tcPr>
          <w:p>
            <w:pPr>
              <w:pStyle w:val="11"/>
            </w:pPr>
            <w:r>
              <w:t>其中：财政    资金</w:t>
            </w:r>
          </w:p>
        </w:tc>
        <w:tc>
          <w:tcPr>
            <w:tcW w:w="2551" w:type="dxa"/>
            <w:vAlign w:val="center"/>
          </w:tcPr>
          <w:p>
            <w:pPr>
              <w:pStyle w:val="13"/>
            </w:pPr>
            <w:r>
              <w:t>52.54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通过对11所学校，6237名学生补助经费，保障公办小学维持正常运转。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1.通过对11所学校，6237名学生补助经费，保障公办小学维持正常运转。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义务教育小学补助学生人数</w:t>
            </w:r>
          </w:p>
        </w:tc>
        <w:tc>
          <w:tcPr>
            <w:tcW w:w="5386" w:type="dxa"/>
            <w:vAlign w:val="center"/>
          </w:tcPr>
          <w:p>
            <w:pPr>
              <w:pStyle w:val="13"/>
            </w:pPr>
            <w:r>
              <w:t>实际落实补助学生人数</w:t>
            </w:r>
          </w:p>
        </w:tc>
        <w:tc>
          <w:tcPr>
            <w:tcW w:w="2268" w:type="dxa"/>
            <w:vAlign w:val="center"/>
          </w:tcPr>
          <w:p>
            <w:pPr>
              <w:pStyle w:val="13"/>
            </w:pPr>
            <w:r>
              <w:t>6237人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义务教育小学生均公用经费补贴标准</w:t>
            </w:r>
          </w:p>
        </w:tc>
        <w:tc>
          <w:tcPr>
            <w:tcW w:w="5386" w:type="dxa"/>
            <w:vAlign w:val="center"/>
          </w:tcPr>
          <w:p>
            <w:pPr>
              <w:pStyle w:val="13"/>
            </w:pPr>
            <w:r>
              <w:t>实际补助金额按人均计算标准</w:t>
            </w:r>
          </w:p>
        </w:tc>
        <w:tc>
          <w:tcPr>
            <w:tcW w:w="2268" w:type="dxa"/>
            <w:vAlign w:val="center"/>
          </w:tcPr>
          <w:p>
            <w:pPr>
              <w:pStyle w:val="13"/>
            </w:pPr>
            <w:r>
              <w:t>≥840元/学年或年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义务教育小学生均公用经费补贴完成率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义务教育小学生均公用经费补贴完成及时率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443、2025年城乡义务教育生均公用经费（初中）（石财教[2024]112号省级）绩效目标表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13011025P000015100129</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65.66</w:t>
            </w:r>
          </w:p>
        </w:tc>
        <w:tc>
          <w:tcPr>
            <w:tcW w:w="2835" w:type="dxa"/>
            <w:vAlign w:val="center"/>
          </w:tcPr>
          <w:p>
            <w:pPr>
              <w:pStyle w:val="11"/>
            </w:pPr>
            <w:r>
              <w:t>其中：财政    资金</w:t>
            </w:r>
          </w:p>
        </w:tc>
        <w:tc>
          <w:tcPr>
            <w:tcW w:w="2551" w:type="dxa"/>
            <w:vAlign w:val="center"/>
          </w:tcPr>
          <w:p>
            <w:pPr>
              <w:pStyle w:val="13"/>
            </w:pPr>
            <w:r>
              <w:t>65.66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通过对上庄镇中学，3250名学生补助经费，保障维持正常运转。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1.通过对上庄镇中学，3250名学生补助经费，保障维持正常运转。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义务教育初中补助学生人数</w:t>
            </w:r>
          </w:p>
        </w:tc>
        <w:tc>
          <w:tcPr>
            <w:tcW w:w="5386" w:type="dxa"/>
            <w:vAlign w:val="center"/>
          </w:tcPr>
          <w:p>
            <w:pPr>
              <w:pStyle w:val="13"/>
            </w:pPr>
            <w:r>
              <w:t>实际落实补助学生人数</w:t>
            </w:r>
          </w:p>
        </w:tc>
        <w:tc>
          <w:tcPr>
            <w:tcW w:w="2268" w:type="dxa"/>
            <w:vAlign w:val="center"/>
          </w:tcPr>
          <w:p>
            <w:pPr>
              <w:pStyle w:val="13"/>
            </w:pPr>
            <w:r>
              <w:t>3250人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义务教育初中生均公用经费补贴标准</w:t>
            </w:r>
          </w:p>
        </w:tc>
        <w:tc>
          <w:tcPr>
            <w:tcW w:w="5386" w:type="dxa"/>
            <w:vAlign w:val="center"/>
          </w:tcPr>
          <w:p>
            <w:pPr>
              <w:pStyle w:val="13"/>
            </w:pPr>
            <w:r>
              <w:t>实际补助金额按人均计算标准</w:t>
            </w:r>
          </w:p>
        </w:tc>
        <w:tc>
          <w:tcPr>
            <w:tcW w:w="2268" w:type="dxa"/>
            <w:vAlign w:val="center"/>
          </w:tcPr>
          <w:p>
            <w:pPr>
              <w:pStyle w:val="13"/>
            </w:pPr>
            <w:r>
              <w:t>≥1060元/学年或年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义务教育初中生均公用经费补贴完成率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义务教育初中生均公用经费补贴完成及时率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444、2025年城乡义务教育生均公用经费（初中）（石财教〔2024〕112号市级）绩效目标表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13011025P000015100102</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35.35</w:t>
            </w:r>
          </w:p>
        </w:tc>
        <w:tc>
          <w:tcPr>
            <w:tcW w:w="2835" w:type="dxa"/>
            <w:vAlign w:val="center"/>
          </w:tcPr>
          <w:p>
            <w:pPr>
              <w:pStyle w:val="11"/>
            </w:pPr>
            <w:r>
              <w:t>其中：财政    资金</w:t>
            </w:r>
          </w:p>
        </w:tc>
        <w:tc>
          <w:tcPr>
            <w:tcW w:w="2551" w:type="dxa"/>
            <w:vAlign w:val="center"/>
          </w:tcPr>
          <w:p>
            <w:pPr>
              <w:pStyle w:val="13"/>
            </w:pPr>
            <w:r>
              <w:t>35.35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"通过对上庄镇中学，3250名学生补助经费，保障维持正常运转。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1."通过对上庄镇中学，3250名学生补助经费，保障维持正常运转。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义务教育初中补助学生人数</w:t>
            </w:r>
          </w:p>
        </w:tc>
        <w:tc>
          <w:tcPr>
            <w:tcW w:w="5386" w:type="dxa"/>
            <w:vAlign w:val="center"/>
          </w:tcPr>
          <w:p>
            <w:pPr>
              <w:pStyle w:val="13"/>
            </w:pPr>
            <w:r>
              <w:t>实际落实补助学生人数</w:t>
            </w:r>
          </w:p>
        </w:tc>
        <w:tc>
          <w:tcPr>
            <w:tcW w:w="2268" w:type="dxa"/>
            <w:vAlign w:val="center"/>
          </w:tcPr>
          <w:p>
            <w:pPr>
              <w:pStyle w:val="13"/>
            </w:pPr>
            <w:r>
              <w:t>3250人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义务教育初中生均公用经费补贴标准</w:t>
            </w:r>
          </w:p>
        </w:tc>
        <w:tc>
          <w:tcPr>
            <w:tcW w:w="5386" w:type="dxa"/>
            <w:vAlign w:val="center"/>
          </w:tcPr>
          <w:p>
            <w:pPr>
              <w:pStyle w:val="13"/>
            </w:pPr>
            <w:r>
              <w:t>实际补助金额按人均计算标准</w:t>
            </w:r>
          </w:p>
        </w:tc>
        <w:tc>
          <w:tcPr>
            <w:tcW w:w="2268" w:type="dxa"/>
            <w:vAlign w:val="center"/>
          </w:tcPr>
          <w:p>
            <w:pPr>
              <w:pStyle w:val="13"/>
            </w:pPr>
            <w:r>
              <w:t>≥1060元/学年或年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义务教育初中生均公用经费补贴完成率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义务教育初中生均公用经费补贴完成及时率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445、2025年城乡义务教育生均公用经费（初中）（石财教〔2024〕112号中央）绩效目标表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13011025P000015100083</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197.47</w:t>
            </w:r>
          </w:p>
        </w:tc>
        <w:tc>
          <w:tcPr>
            <w:tcW w:w="2835" w:type="dxa"/>
            <w:vAlign w:val="center"/>
          </w:tcPr>
          <w:p>
            <w:pPr>
              <w:pStyle w:val="11"/>
            </w:pPr>
            <w:r>
              <w:t>其中：财政    资金</w:t>
            </w:r>
          </w:p>
        </w:tc>
        <w:tc>
          <w:tcPr>
            <w:tcW w:w="2551" w:type="dxa"/>
            <w:vAlign w:val="center"/>
          </w:tcPr>
          <w:p>
            <w:pPr>
              <w:pStyle w:val="13"/>
            </w:pPr>
            <w:r>
              <w:t>197.47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通过对上庄镇中学，3250名学生补助经费，保障维持正常运转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1."""通过对上庄镇中学，3250名学生补助经费，保障维持正常运转。"</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义务教育初中补助学生人数</w:t>
            </w:r>
          </w:p>
        </w:tc>
        <w:tc>
          <w:tcPr>
            <w:tcW w:w="5386" w:type="dxa"/>
            <w:vAlign w:val="center"/>
          </w:tcPr>
          <w:p>
            <w:pPr>
              <w:pStyle w:val="13"/>
            </w:pPr>
            <w:r>
              <w:t>实际落实补助学生人数</w:t>
            </w:r>
          </w:p>
        </w:tc>
        <w:tc>
          <w:tcPr>
            <w:tcW w:w="2268" w:type="dxa"/>
            <w:vAlign w:val="center"/>
          </w:tcPr>
          <w:p>
            <w:pPr>
              <w:pStyle w:val="13"/>
            </w:pPr>
            <w:r>
              <w:t>3250人</w:t>
            </w:r>
          </w:p>
        </w:tc>
        <w:tc>
          <w:tcPr>
            <w:tcW w:w="1276" w:type="dxa"/>
            <w:vAlign w:val="center"/>
          </w:tcPr>
          <w:p>
            <w:pPr>
              <w:pStyle w:val="13"/>
            </w:pPr>
            <w:r>
              <w:t>教育年报</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义务教育初中生均公用经费补贴标准</w:t>
            </w:r>
          </w:p>
        </w:tc>
        <w:tc>
          <w:tcPr>
            <w:tcW w:w="5386" w:type="dxa"/>
            <w:vAlign w:val="center"/>
          </w:tcPr>
          <w:p>
            <w:pPr>
              <w:pStyle w:val="13"/>
            </w:pPr>
            <w:r>
              <w:t>实际补助金额按人均计算标准</w:t>
            </w:r>
          </w:p>
        </w:tc>
        <w:tc>
          <w:tcPr>
            <w:tcW w:w="2268" w:type="dxa"/>
            <w:vAlign w:val="center"/>
          </w:tcPr>
          <w:p>
            <w:pPr>
              <w:pStyle w:val="13"/>
            </w:pPr>
            <w:r>
              <w:t>≥1060元/学年或年</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义务教育初中生均公用经费补贴完成率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义务教育初中生均公用经费补贴完成及时率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446、2025年城乡义务教育生均公用经费（小学）（石财教〔2024〕112号省级）绩效目标表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13011025P00001510006U</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100.36</w:t>
            </w:r>
          </w:p>
        </w:tc>
        <w:tc>
          <w:tcPr>
            <w:tcW w:w="2835" w:type="dxa"/>
            <w:vAlign w:val="center"/>
          </w:tcPr>
          <w:p>
            <w:pPr>
              <w:pStyle w:val="11"/>
            </w:pPr>
            <w:r>
              <w:t>其中：财政    资金</w:t>
            </w:r>
          </w:p>
        </w:tc>
        <w:tc>
          <w:tcPr>
            <w:tcW w:w="2551" w:type="dxa"/>
            <w:vAlign w:val="center"/>
          </w:tcPr>
          <w:p>
            <w:pPr>
              <w:pStyle w:val="13"/>
            </w:pPr>
            <w:r>
              <w:t>100.36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通过对11所学校，6237名学生补助经费，保障公办小学维持正常运转。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1."通过对11所学校，6237名学生补助经费，保障公办小学维持正常运转。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义务教育小学补助学生人数</w:t>
            </w:r>
          </w:p>
        </w:tc>
        <w:tc>
          <w:tcPr>
            <w:tcW w:w="5386" w:type="dxa"/>
            <w:vAlign w:val="center"/>
          </w:tcPr>
          <w:p>
            <w:pPr>
              <w:pStyle w:val="13"/>
            </w:pPr>
            <w:r>
              <w:t>实际落实补助学生人数</w:t>
            </w:r>
          </w:p>
        </w:tc>
        <w:tc>
          <w:tcPr>
            <w:tcW w:w="2268" w:type="dxa"/>
            <w:vAlign w:val="center"/>
          </w:tcPr>
          <w:p>
            <w:pPr>
              <w:pStyle w:val="13"/>
            </w:pPr>
            <w:r>
              <w:t>6237人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义务教育小学生均公用经费补贴标准</w:t>
            </w:r>
          </w:p>
        </w:tc>
        <w:tc>
          <w:tcPr>
            <w:tcW w:w="5386" w:type="dxa"/>
            <w:vAlign w:val="center"/>
          </w:tcPr>
          <w:p>
            <w:pPr>
              <w:pStyle w:val="13"/>
            </w:pPr>
            <w:r>
              <w:t>实际补助金额按人均计算标准</w:t>
            </w:r>
          </w:p>
        </w:tc>
        <w:tc>
          <w:tcPr>
            <w:tcW w:w="2268" w:type="dxa"/>
            <w:vAlign w:val="center"/>
          </w:tcPr>
          <w:p>
            <w:pPr>
              <w:pStyle w:val="13"/>
            </w:pPr>
            <w:r>
              <w:t>≥840元/学年或年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义务教育小学生均公用经费补贴完成率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义务教育小学生均公用经费补贴完成及时率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447、2025年城乡义务教育生均公用经费（小学）（石财教〔2024〕112号市级）绩效目标表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13011025P00001510007F</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54.03</w:t>
            </w:r>
          </w:p>
        </w:tc>
        <w:tc>
          <w:tcPr>
            <w:tcW w:w="2835" w:type="dxa"/>
            <w:vAlign w:val="center"/>
          </w:tcPr>
          <w:p>
            <w:pPr>
              <w:pStyle w:val="11"/>
            </w:pPr>
            <w:r>
              <w:t>其中：财政    资金</w:t>
            </w:r>
          </w:p>
        </w:tc>
        <w:tc>
          <w:tcPr>
            <w:tcW w:w="2551" w:type="dxa"/>
            <w:vAlign w:val="center"/>
          </w:tcPr>
          <w:p>
            <w:pPr>
              <w:pStyle w:val="13"/>
            </w:pPr>
            <w:r>
              <w:t>54.03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"通过对11所学校，6237名学生补助经费，保障公办小学维持正常运转。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1."通过对11所学校，6237名学生补助经费，保障公办小学维持正常运转。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义务教育小学补助学生人数</w:t>
            </w:r>
          </w:p>
        </w:tc>
        <w:tc>
          <w:tcPr>
            <w:tcW w:w="5386" w:type="dxa"/>
            <w:vAlign w:val="center"/>
          </w:tcPr>
          <w:p>
            <w:pPr>
              <w:pStyle w:val="13"/>
            </w:pPr>
            <w:r>
              <w:t>实际落实补助学生人数</w:t>
            </w:r>
          </w:p>
        </w:tc>
        <w:tc>
          <w:tcPr>
            <w:tcW w:w="2268" w:type="dxa"/>
            <w:vAlign w:val="center"/>
          </w:tcPr>
          <w:p>
            <w:pPr>
              <w:pStyle w:val="13"/>
            </w:pPr>
            <w:r>
              <w:t>6237人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义务教育小学生均公用经费补贴标准</w:t>
            </w:r>
          </w:p>
        </w:tc>
        <w:tc>
          <w:tcPr>
            <w:tcW w:w="5386" w:type="dxa"/>
            <w:vAlign w:val="center"/>
          </w:tcPr>
          <w:p>
            <w:pPr>
              <w:pStyle w:val="13"/>
            </w:pPr>
            <w:r>
              <w:t>实际补助金额按人均计算标准</w:t>
            </w:r>
          </w:p>
        </w:tc>
        <w:tc>
          <w:tcPr>
            <w:tcW w:w="2268" w:type="dxa"/>
            <w:vAlign w:val="center"/>
          </w:tcPr>
          <w:p>
            <w:pPr>
              <w:pStyle w:val="13"/>
            </w:pPr>
            <w:r>
              <w:t>≥840元/学年或年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义务教育小学生均公用经费补贴完成率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义务教育小学生均公用经费补贴完成及时率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448、2025年城乡义务教育生均公用经费（小学）（石财教〔2024〕112号中央）绩效目标表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13011025P000015100058</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301.82</w:t>
            </w:r>
          </w:p>
        </w:tc>
        <w:tc>
          <w:tcPr>
            <w:tcW w:w="2835" w:type="dxa"/>
            <w:vAlign w:val="center"/>
          </w:tcPr>
          <w:p>
            <w:pPr>
              <w:pStyle w:val="11"/>
            </w:pPr>
            <w:r>
              <w:t>其中：财政    资金</w:t>
            </w:r>
          </w:p>
        </w:tc>
        <w:tc>
          <w:tcPr>
            <w:tcW w:w="2551" w:type="dxa"/>
            <w:vAlign w:val="center"/>
          </w:tcPr>
          <w:p>
            <w:pPr>
              <w:pStyle w:val="13"/>
            </w:pPr>
            <w:r>
              <w:t>301.82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通过对11所学校，6237名学生补助经费，保障公办小学维持正常运转。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1.通过对11所学校，6237名学生补助经费，保障公办小学维持正常运转。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义务教育小学补助学生人数</w:t>
            </w:r>
          </w:p>
        </w:tc>
        <w:tc>
          <w:tcPr>
            <w:tcW w:w="5386" w:type="dxa"/>
            <w:vAlign w:val="center"/>
          </w:tcPr>
          <w:p>
            <w:pPr>
              <w:pStyle w:val="13"/>
            </w:pPr>
            <w:r>
              <w:t>实际落实补助学生人数</w:t>
            </w:r>
          </w:p>
        </w:tc>
        <w:tc>
          <w:tcPr>
            <w:tcW w:w="2268" w:type="dxa"/>
            <w:vAlign w:val="center"/>
          </w:tcPr>
          <w:p>
            <w:pPr>
              <w:pStyle w:val="13"/>
            </w:pPr>
            <w:r>
              <w:t>6237人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义务教育小学生均公用经费补贴标准</w:t>
            </w:r>
          </w:p>
        </w:tc>
        <w:tc>
          <w:tcPr>
            <w:tcW w:w="5386" w:type="dxa"/>
            <w:vAlign w:val="center"/>
          </w:tcPr>
          <w:p>
            <w:pPr>
              <w:pStyle w:val="13"/>
            </w:pPr>
            <w:r>
              <w:t>实际补助金额按人均计算标准</w:t>
            </w:r>
          </w:p>
        </w:tc>
        <w:tc>
          <w:tcPr>
            <w:tcW w:w="2268" w:type="dxa"/>
            <w:vAlign w:val="center"/>
          </w:tcPr>
          <w:p>
            <w:pPr>
              <w:pStyle w:val="13"/>
            </w:pPr>
            <w:r>
              <w:t>≥840元/学年或年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义务教育小学生均公用经费补贴完成率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义务教育小学生均公用经费补贴完成及时率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449、2025年成人教育经费绩效目标表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13011025P00005310001B</w:t>
            </w:r>
          </w:p>
        </w:tc>
        <w:tc>
          <w:tcPr>
            <w:tcW w:w="2835" w:type="dxa"/>
            <w:vAlign w:val="center"/>
          </w:tcPr>
          <w:p>
            <w:pPr>
              <w:pStyle w:val="11"/>
            </w:pPr>
            <w:r>
              <w:t>项目名称</w:t>
            </w:r>
          </w:p>
        </w:tc>
        <w:tc>
          <w:tcPr>
            <w:tcW w:w="6095" w:type="dxa"/>
            <w:gridSpan w:val="3"/>
            <w:vAlign w:val="center"/>
          </w:tcPr>
          <w:p>
            <w:pPr>
              <w:pStyle w:val="13"/>
            </w:pPr>
            <w:r>
              <w:t>2025年成人教育经费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w:t>
            </w:r>
          </w:p>
        </w:tc>
        <w:tc>
          <w:tcPr>
            <w:tcW w:w="2835" w:type="dxa"/>
            <w:vAlign w:val="center"/>
          </w:tcPr>
          <w:p>
            <w:pPr>
              <w:pStyle w:val="11"/>
            </w:pPr>
            <w:r>
              <w:t>其中：财政    资金</w:t>
            </w:r>
          </w:p>
        </w:tc>
        <w:tc>
          <w:tcPr>
            <w:tcW w:w="2551" w:type="dxa"/>
            <w:vAlign w:val="center"/>
          </w:tcPr>
          <w:p>
            <w:pPr>
              <w:pStyle w:val="13"/>
            </w:pPr>
            <w:r>
              <w:t>1.30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"通过开展不少于4次 成人教育活动，提高成人教育水平，使受益人数不少于2000人，丰富成人文化活动。通过发放成人教育经费，保障成人教育活动维持正常运转.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1."通过开展不少于4次 成人教育活动，提高成人教育水平，使受益人数不少于2000人，丰富成人文化活动。通过发放成人教育经费，保障成人教育活动维持正常运转.</w:t>
            </w:r>
          </w:p>
          <w:p>
            <w:pPr>
              <w:pStyle w:val="13"/>
            </w:pPr>
            <w:r>
              <w:t>"</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活动开展次数</w:t>
            </w:r>
          </w:p>
        </w:tc>
        <w:tc>
          <w:tcPr>
            <w:tcW w:w="5386" w:type="dxa"/>
            <w:vAlign w:val="center"/>
          </w:tcPr>
          <w:p>
            <w:pPr>
              <w:pStyle w:val="13"/>
            </w:pPr>
            <w:r>
              <w:t>开展成人教育活动的次数</w:t>
            </w: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活动任务完成率</w:t>
            </w:r>
          </w:p>
        </w:tc>
        <w:tc>
          <w:tcPr>
            <w:tcW w:w="5386" w:type="dxa"/>
            <w:vAlign w:val="center"/>
          </w:tcPr>
          <w:p>
            <w:pPr>
              <w:pStyle w:val="13"/>
            </w:pPr>
            <w:r>
              <w:t>成人教育活动任务完成率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成人教育活动按期完成率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成人教育活动总成本</w:t>
            </w:r>
          </w:p>
        </w:tc>
        <w:tc>
          <w:tcPr>
            <w:tcW w:w="5386" w:type="dxa"/>
            <w:vAlign w:val="center"/>
          </w:tcPr>
          <w:p>
            <w:pPr>
              <w:pStyle w:val="13"/>
            </w:pPr>
            <w:r>
              <w:t>4次成人教育活动总成本</w:t>
            </w:r>
          </w:p>
        </w:tc>
        <w:tc>
          <w:tcPr>
            <w:tcW w:w="2268" w:type="dxa"/>
            <w:vAlign w:val="center"/>
          </w:tcPr>
          <w:p>
            <w:pPr>
              <w:pStyle w:val="13"/>
            </w:pPr>
            <w:r>
              <w:t>≤1.3万元</w:t>
            </w:r>
          </w:p>
        </w:tc>
        <w:tc>
          <w:tcPr>
            <w:tcW w:w="1276" w:type="dxa"/>
            <w:vAlign w:val="center"/>
          </w:tcPr>
          <w:p>
            <w:pPr>
              <w:pStyle w:val="13"/>
            </w:pPr>
            <w:r>
              <w:t>活动方案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活动受益人数</w:t>
            </w:r>
          </w:p>
        </w:tc>
        <w:tc>
          <w:tcPr>
            <w:tcW w:w="5386" w:type="dxa"/>
            <w:vAlign w:val="center"/>
          </w:tcPr>
          <w:p>
            <w:pPr>
              <w:pStyle w:val="13"/>
            </w:pPr>
            <w:r>
              <w:t>开展成人教育活动受益人数</w:t>
            </w:r>
          </w:p>
        </w:tc>
        <w:tc>
          <w:tcPr>
            <w:tcW w:w="2268" w:type="dxa"/>
            <w:vAlign w:val="center"/>
          </w:tcPr>
          <w:p>
            <w:pPr>
              <w:pStyle w:val="13"/>
            </w:pPr>
            <w:r>
              <w:t>≥2000人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成人教育水平提高程度</w:t>
            </w:r>
          </w:p>
        </w:tc>
        <w:tc>
          <w:tcPr>
            <w:tcW w:w="5386" w:type="dxa"/>
            <w:vAlign w:val="center"/>
          </w:tcPr>
          <w:p>
            <w:pPr>
              <w:pStyle w:val="13"/>
            </w:pPr>
            <w:r>
              <w:t>成人教育水平提高程度</w:t>
            </w:r>
          </w:p>
        </w:tc>
        <w:tc>
          <w:tcPr>
            <w:tcW w:w="2268" w:type="dxa"/>
            <w:vAlign w:val="center"/>
          </w:tcPr>
          <w:p>
            <w:pPr>
              <w:pStyle w:val="13"/>
            </w:pPr>
            <w:r>
              <w:t>成人教育水平逐年提高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参加人员满意度</w:t>
            </w:r>
          </w:p>
        </w:tc>
        <w:tc>
          <w:tcPr>
            <w:tcW w:w="5386" w:type="dxa"/>
            <w:vAlign w:val="center"/>
          </w:tcPr>
          <w:p>
            <w:pPr>
              <w:pStyle w:val="13"/>
            </w:pPr>
            <w:r>
              <w:t>参加人员满意度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450、2025年革命老区资金（石家庄市鹿泉区上庄镇中学教学设备提升项目石财预[2024]33号）绩效目标表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13011025P00001210939W</w:t>
            </w:r>
          </w:p>
        </w:tc>
        <w:tc>
          <w:tcPr>
            <w:tcW w:w="2835" w:type="dxa"/>
            <w:vAlign w:val="center"/>
          </w:tcPr>
          <w:p>
            <w:pPr>
              <w:pStyle w:val="11"/>
            </w:pPr>
            <w:r>
              <w:t>项目名称</w:t>
            </w:r>
          </w:p>
        </w:tc>
        <w:tc>
          <w:tcPr>
            <w:tcW w:w="6095" w:type="dxa"/>
            <w:gridSpan w:val="3"/>
            <w:vAlign w:val="center"/>
          </w:tcPr>
          <w:p>
            <w:pPr>
              <w:pStyle w:val="13"/>
            </w:pPr>
            <w:r>
              <w:t>2025年革命老区资金（石家庄市鹿泉区上庄镇中学教学设备提升项目石财预[2024]33号）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280.00</w:t>
            </w:r>
          </w:p>
        </w:tc>
        <w:tc>
          <w:tcPr>
            <w:tcW w:w="2835" w:type="dxa"/>
            <w:vAlign w:val="center"/>
          </w:tcPr>
          <w:p>
            <w:pPr>
              <w:pStyle w:val="11"/>
            </w:pPr>
            <w:r>
              <w:t>其中：财政    资金</w:t>
            </w:r>
          </w:p>
        </w:tc>
        <w:tc>
          <w:tcPr>
            <w:tcW w:w="2551" w:type="dxa"/>
            <w:vAlign w:val="center"/>
          </w:tcPr>
          <w:p>
            <w:pPr>
              <w:pStyle w:val="13"/>
            </w:pPr>
            <w:r>
              <w:t>280.00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上庄镇中学购置提升和赛事项目完工后，提升学校面貌，发展教育教学。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1.上庄镇中学购置提升和赛事项目完工后，提升学校面貌，发展教育教学。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购置智慧黑板数量（套）</w:t>
            </w:r>
          </w:p>
        </w:tc>
        <w:tc>
          <w:tcPr>
            <w:tcW w:w="5386" w:type="dxa"/>
            <w:vAlign w:val="center"/>
          </w:tcPr>
          <w:p>
            <w:pPr>
              <w:pStyle w:val="13"/>
            </w:pPr>
            <w:r>
              <w:t>购置智慧黑板数量（套）</w:t>
            </w:r>
          </w:p>
        </w:tc>
        <w:tc>
          <w:tcPr>
            <w:tcW w:w="2268" w:type="dxa"/>
            <w:vAlign w:val="center"/>
          </w:tcPr>
          <w:p>
            <w:pPr>
              <w:pStyle w:val="13"/>
            </w:pPr>
            <w:r>
              <w:t>58套</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购置智慧黑板成本（万元）</w:t>
            </w:r>
          </w:p>
        </w:tc>
        <w:tc>
          <w:tcPr>
            <w:tcW w:w="5386" w:type="dxa"/>
            <w:vAlign w:val="center"/>
          </w:tcPr>
          <w:p>
            <w:pPr>
              <w:pStyle w:val="13"/>
            </w:pPr>
            <w:r>
              <w:t>购置智慧黑板成本（万元）</w:t>
            </w:r>
          </w:p>
        </w:tc>
        <w:tc>
          <w:tcPr>
            <w:tcW w:w="2268" w:type="dxa"/>
            <w:vAlign w:val="center"/>
          </w:tcPr>
          <w:p>
            <w:pPr>
              <w:pStyle w:val="13"/>
            </w:pPr>
            <w:r>
              <w:t>≥147.03万元</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购置教室护眼灯数量（套）</w:t>
            </w:r>
          </w:p>
        </w:tc>
        <w:tc>
          <w:tcPr>
            <w:tcW w:w="5386" w:type="dxa"/>
            <w:vAlign w:val="center"/>
          </w:tcPr>
          <w:p>
            <w:pPr>
              <w:pStyle w:val="13"/>
            </w:pPr>
            <w:r>
              <w:t>购置教室护眼灯数量（套）</w:t>
            </w:r>
          </w:p>
        </w:tc>
        <w:tc>
          <w:tcPr>
            <w:tcW w:w="2268" w:type="dxa"/>
            <w:vAlign w:val="center"/>
          </w:tcPr>
          <w:p>
            <w:pPr>
              <w:pStyle w:val="13"/>
            </w:pPr>
            <w:r>
              <w:t>68套</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购置教室护眼灯成本（万元）</w:t>
            </w:r>
          </w:p>
        </w:tc>
        <w:tc>
          <w:tcPr>
            <w:tcW w:w="5386" w:type="dxa"/>
            <w:vAlign w:val="center"/>
          </w:tcPr>
          <w:p>
            <w:pPr>
              <w:pStyle w:val="13"/>
            </w:pPr>
            <w:r>
              <w:t>购置教室护眼灯成本（万元）</w:t>
            </w:r>
          </w:p>
        </w:tc>
        <w:tc>
          <w:tcPr>
            <w:tcW w:w="2268" w:type="dxa"/>
            <w:vAlign w:val="center"/>
          </w:tcPr>
          <w:p>
            <w:pPr>
              <w:pStyle w:val="13"/>
            </w:pPr>
            <w:r>
              <w:t>≥53.04万元</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购置智慧班牌数量（套）</w:t>
            </w:r>
          </w:p>
        </w:tc>
        <w:tc>
          <w:tcPr>
            <w:tcW w:w="5386" w:type="dxa"/>
            <w:vAlign w:val="center"/>
          </w:tcPr>
          <w:p>
            <w:pPr>
              <w:pStyle w:val="13"/>
            </w:pPr>
            <w:r>
              <w:t>购置智慧班牌数量（套）</w:t>
            </w:r>
          </w:p>
        </w:tc>
        <w:tc>
          <w:tcPr>
            <w:tcW w:w="2268" w:type="dxa"/>
            <w:vAlign w:val="center"/>
          </w:tcPr>
          <w:p>
            <w:pPr>
              <w:pStyle w:val="13"/>
            </w:pPr>
            <w:r>
              <w:t>68套</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购置智慧班牌成本（万元）</w:t>
            </w:r>
          </w:p>
        </w:tc>
        <w:tc>
          <w:tcPr>
            <w:tcW w:w="5386" w:type="dxa"/>
            <w:vAlign w:val="center"/>
          </w:tcPr>
          <w:p>
            <w:pPr>
              <w:pStyle w:val="13"/>
            </w:pPr>
            <w:r>
              <w:t>购置智慧班牌成本（万元）</w:t>
            </w:r>
          </w:p>
        </w:tc>
        <w:tc>
          <w:tcPr>
            <w:tcW w:w="2268" w:type="dxa"/>
            <w:vAlign w:val="center"/>
          </w:tcPr>
          <w:p>
            <w:pPr>
              <w:pStyle w:val="13"/>
            </w:pPr>
            <w:r>
              <w:t>≥27.2万元</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购置阅卷系统数量（套）</w:t>
            </w:r>
          </w:p>
        </w:tc>
        <w:tc>
          <w:tcPr>
            <w:tcW w:w="5386" w:type="dxa"/>
            <w:vAlign w:val="center"/>
          </w:tcPr>
          <w:p>
            <w:pPr>
              <w:pStyle w:val="13"/>
            </w:pPr>
            <w:r>
              <w:t>购置阅卷系统数量（套）</w:t>
            </w:r>
          </w:p>
        </w:tc>
        <w:tc>
          <w:tcPr>
            <w:tcW w:w="2268" w:type="dxa"/>
            <w:vAlign w:val="center"/>
          </w:tcPr>
          <w:p>
            <w:pPr>
              <w:pStyle w:val="13"/>
            </w:pPr>
            <w:r>
              <w:t>2套</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购置阅卷系统成本（万元）</w:t>
            </w:r>
          </w:p>
        </w:tc>
        <w:tc>
          <w:tcPr>
            <w:tcW w:w="5386" w:type="dxa"/>
            <w:vAlign w:val="center"/>
          </w:tcPr>
          <w:p>
            <w:pPr>
              <w:pStyle w:val="13"/>
            </w:pPr>
            <w:r>
              <w:t>购置阅卷系统成本（万元）</w:t>
            </w:r>
          </w:p>
        </w:tc>
        <w:tc>
          <w:tcPr>
            <w:tcW w:w="2268" w:type="dxa"/>
            <w:vAlign w:val="center"/>
          </w:tcPr>
          <w:p>
            <w:pPr>
              <w:pStyle w:val="13"/>
            </w:pPr>
            <w:r>
              <w:t>≥20万元</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购置体育中考设备数量（套）</w:t>
            </w:r>
          </w:p>
        </w:tc>
        <w:tc>
          <w:tcPr>
            <w:tcW w:w="5386" w:type="dxa"/>
            <w:vAlign w:val="center"/>
          </w:tcPr>
          <w:p>
            <w:pPr>
              <w:pStyle w:val="13"/>
            </w:pPr>
            <w:r>
              <w:t>购置体育中考设备数量（套）</w:t>
            </w:r>
          </w:p>
        </w:tc>
        <w:tc>
          <w:tcPr>
            <w:tcW w:w="2268" w:type="dxa"/>
            <w:vAlign w:val="center"/>
          </w:tcPr>
          <w:p>
            <w:pPr>
              <w:pStyle w:val="13"/>
            </w:pPr>
            <w:r>
              <w:t>1套</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购置体育中考设备成本（万元）</w:t>
            </w:r>
          </w:p>
        </w:tc>
        <w:tc>
          <w:tcPr>
            <w:tcW w:w="5386" w:type="dxa"/>
            <w:vAlign w:val="center"/>
          </w:tcPr>
          <w:p>
            <w:pPr>
              <w:pStyle w:val="13"/>
            </w:pPr>
            <w:r>
              <w:t>购置体育中考设备成本（万元）</w:t>
            </w:r>
          </w:p>
        </w:tc>
        <w:tc>
          <w:tcPr>
            <w:tcW w:w="2268" w:type="dxa"/>
            <w:vAlign w:val="center"/>
          </w:tcPr>
          <w:p>
            <w:pPr>
              <w:pStyle w:val="13"/>
            </w:pPr>
            <w:r>
              <w:t>≥31.73万元</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p>
            <w:pPr>
              <w:pStyle w:val="13"/>
            </w:pP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项目完成后收益学生的人数</w:t>
            </w:r>
          </w:p>
        </w:tc>
        <w:tc>
          <w:tcPr>
            <w:tcW w:w="2268" w:type="dxa"/>
            <w:vAlign w:val="center"/>
          </w:tcPr>
          <w:p>
            <w:pPr>
              <w:pStyle w:val="13"/>
            </w:pPr>
            <w:r>
              <w:t>3250人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5386" w:type="dxa"/>
            <w:vAlign w:val="center"/>
          </w:tcPr>
          <w:p>
            <w:pPr>
              <w:pStyle w:val="13"/>
            </w:pPr>
            <w:r>
              <w:t>建筑（设施）正常使用年限</w:t>
            </w:r>
          </w:p>
          <w:p>
            <w:pPr>
              <w:pStyle w:val="13"/>
            </w:pP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受益群众满意度调查</w:t>
            </w:r>
          </w:p>
        </w:tc>
        <w:tc>
          <w:tcPr>
            <w:tcW w:w="5386" w:type="dxa"/>
            <w:vAlign w:val="center"/>
          </w:tcPr>
          <w:p>
            <w:pPr>
              <w:pStyle w:val="13"/>
            </w:pPr>
            <w:r>
              <w:t>收益群体调查中，满意和较满意的人数占全部</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451、2025年公办幼儿园经费补助绩效目标表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13011025P00323210123N</w:t>
            </w:r>
          </w:p>
        </w:tc>
        <w:tc>
          <w:tcPr>
            <w:tcW w:w="2835" w:type="dxa"/>
            <w:vAlign w:val="center"/>
          </w:tcPr>
          <w:p>
            <w:pPr>
              <w:pStyle w:val="11"/>
            </w:pPr>
            <w:r>
              <w:t>项目名称</w:t>
            </w:r>
          </w:p>
        </w:tc>
        <w:tc>
          <w:tcPr>
            <w:tcW w:w="6095" w:type="dxa"/>
            <w:gridSpan w:val="3"/>
            <w:vAlign w:val="center"/>
          </w:tcPr>
          <w:p>
            <w:pPr>
              <w:pStyle w:val="13"/>
            </w:pPr>
            <w:r>
              <w:t>2025年公办幼儿园经费补助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52.22</w:t>
            </w:r>
          </w:p>
        </w:tc>
        <w:tc>
          <w:tcPr>
            <w:tcW w:w="2835" w:type="dxa"/>
            <w:vAlign w:val="center"/>
          </w:tcPr>
          <w:p>
            <w:pPr>
              <w:pStyle w:val="11"/>
            </w:pPr>
            <w:r>
              <w:t>其中：财政    资金</w:t>
            </w:r>
          </w:p>
        </w:tc>
        <w:tc>
          <w:tcPr>
            <w:tcW w:w="2551" w:type="dxa"/>
            <w:vAlign w:val="center"/>
          </w:tcPr>
          <w:p>
            <w:pPr>
              <w:pStyle w:val="13"/>
            </w:pPr>
            <w:r>
              <w:t>52.22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通过对公办幼儿园245名学生补助经费，保障公办幼儿园维持正常运转。</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1.通过对公办幼儿园245名学生补助经费，保障公办幼儿园维持正常运转。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公办幼儿园补助学生人数</w:t>
            </w:r>
          </w:p>
        </w:tc>
        <w:tc>
          <w:tcPr>
            <w:tcW w:w="5386" w:type="dxa"/>
            <w:vAlign w:val="center"/>
          </w:tcPr>
          <w:p>
            <w:pPr>
              <w:pStyle w:val="13"/>
            </w:pPr>
            <w:r>
              <w:t>实际落实补助学生人数</w:t>
            </w:r>
          </w:p>
        </w:tc>
        <w:tc>
          <w:tcPr>
            <w:tcW w:w="2268" w:type="dxa"/>
            <w:vAlign w:val="center"/>
          </w:tcPr>
          <w:p>
            <w:pPr>
              <w:pStyle w:val="13"/>
            </w:pPr>
            <w:r>
              <w:t>≥245人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公办幼儿园生均公用经费补贴标准</w:t>
            </w:r>
          </w:p>
        </w:tc>
        <w:tc>
          <w:tcPr>
            <w:tcW w:w="5386" w:type="dxa"/>
            <w:vAlign w:val="center"/>
          </w:tcPr>
          <w:p>
            <w:pPr>
              <w:pStyle w:val="13"/>
            </w:pPr>
            <w:r>
              <w:t>实际补助金额按人均计算标准</w:t>
            </w:r>
          </w:p>
        </w:tc>
        <w:tc>
          <w:tcPr>
            <w:tcW w:w="2268" w:type="dxa"/>
            <w:vAlign w:val="center"/>
          </w:tcPr>
          <w:p>
            <w:pPr>
              <w:pStyle w:val="13"/>
            </w:pPr>
            <w:r>
              <w:t>≥400元/学年或年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公办幼儿园生均公用经费补贴完成率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公办幼儿园生均公用经费补贴完成及时率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452、2025年公办幼儿园生均公用经费绩效目标表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13011025P00161710010E</w:t>
            </w:r>
          </w:p>
        </w:tc>
        <w:tc>
          <w:tcPr>
            <w:tcW w:w="2835" w:type="dxa"/>
            <w:vAlign w:val="center"/>
          </w:tcPr>
          <w:p>
            <w:pPr>
              <w:pStyle w:val="11"/>
            </w:pPr>
            <w:r>
              <w:t>项目名称</w:t>
            </w:r>
          </w:p>
        </w:tc>
        <w:tc>
          <w:tcPr>
            <w:tcW w:w="6095" w:type="dxa"/>
            <w:gridSpan w:val="3"/>
            <w:vAlign w:val="center"/>
          </w:tcPr>
          <w:p>
            <w:pPr>
              <w:pStyle w:val="13"/>
            </w:pPr>
            <w:r>
              <w:t>2025年公办幼儿园生均公用经费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51.42</w:t>
            </w:r>
          </w:p>
        </w:tc>
        <w:tc>
          <w:tcPr>
            <w:tcW w:w="2835" w:type="dxa"/>
            <w:vAlign w:val="center"/>
          </w:tcPr>
          <w:p>
            <w:pPr>
              <w:pStyle w:val="11"/>
            </w:pPr>
            <w:r>
              <w:t>其中：财政    资金</w:t>
            </w:r>
          </w:p>
        </w:tc>
        <w:tc>
          <w:tcPr>
            <w:tcW w:w="2551" w:type="dxa"/>
            <w:vAlign w:val="center"/>
          </w:tcPr>
          <w:p>
            <w:pPr>
              <w:pStyle w:val="13"/>
            </w:pPr>
            <w:r>
              <w:t>51.42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通过对公办幼儿园857名学生补助经费，保障公办幼儿园维持正常运转。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1.通过对公办幼儿园857名学生补助经费，保障公办幼儿园维持正常运转。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公办幼儿园补助学生人数</w:t>
            </w:r>
          </w:p>
        </w:tc>
        <w:tc>
          <w:tcPr>
            <w:tcW w:w="5386" w:type="dxa"/>
            <w:vAlign w:val="center"/>
          </w:tcPr>
          <w:p>
            <w:pPr>
              <w:pStyle w:val="13"/>
            </w:pPr>
            <w:r>
              <w:t>实际落实补助学生人数</w:t>
            </w:r>
          </w:p>
        </w:tc>
        <w:tc>
          <w:tcPr>
            <w:tcW w:w="2268" w:type="dxa"/>
            <w:vAlign w:val="center"/>
          </w:tcPr>
          <w:p>
            <w:pPr>
              <w:pStyle w:val="13"/>
            </w:pPr>
            <w:r>
              <w:t>≥857人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公办幼儿园生均公用经费补贴标准</w:t>
            </w:r>
          </w:p>
        </w:tc>
        <w:tc>
          <w:tcPr>
            <w:tcW w:w="5386" w:type="dxa"/>
            <w:vAlign w:val="center"/>
          </w:tcPr>
          <w:p>
            <w:pPr>
              <w:pStyle w:val="13"/>
            </w:pPr>
            <w:r>
              <w:t>实际补助金额按人均计算标准</w:t>
            </w:r>
          </w:p>
        </w:tc>
        <w:tc>
          <w:tcPr>
            <w:tcW w:w="2268" w:type="dxa"/>
            <w:vAlign w:val="center"/>
          </w:tcPr>
          <w:p>
            <w:pPr>
              <w:pStyle w:val="13"/>
            </w:pPr>
            <w:r>
              <w:t>≥600元/学年或年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公办幼儿园生均公用经费补贴完成率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公办幼儿园生均公用经费补贴完成及时率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453、2025年教育费附加（大车行小学班级文化展牌）绩效目标表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13011025P00005210175G</w:t>
            </w:r>
          </w:p>
        </w:tc>
        <w:tc>
          <w:tcPr>
            <w:tcW w:w="2835" w:type="dxa"/>
            <w:vAlign w:val="center"/>
          </w:tcPr>
          <w:p>
            <w:pPr>
              <w:pStyle w:val="11"/>
            </w:pPr>
            <w:r>
              <w:t>项目名称</w:t>
            </w:r>
          </w:p>
        </w:tc>
        <w:tc>
          <w:tcPr>
            <w:tcW w:w="6095" w:type="dxa"/>
            <w:gridSpan w:val="3"/>
            <w:vAlign w:val="center"/>
          </w:tcPr>
          <w:p>
            <w:pPr>
              <w:pStyle w:val="13"/>
            </w:pPr>
            <w:r>
              <w:t>2025年教育费附加（大车行小学班级文化展牌）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项目完成后后，改善了辖区内学校的办学硬件环境，促进了学校校舍标准化、规范化建设。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1.项目完成后后，改善了辖区内学校的办学硬件环境，促进了学校校舍标准化、规范化建设。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文化展牌数量</w:t>
            </w:r>
          </w:p>
        </w:tc>
        <w:tc>
          <w:tcPr>
            <w:tcW w:w="5386" w:type="dxa"/>
            <w:vAlign w:val="center"/>
          </w:tcPr>
          <w:p>
            <w:pPr>
              <w:pStyle w:val="13"/>
            </w:pPr>
            <w:r>
              <w:t>文化展牌数量</w:t>
            </w:r>
          </w:p>
        </w:tc>
        <w:tc>
          <w:tcPr>
            <w:tcW w:w="2268" w:type="dxa"/>
            <w:vAlign w:val="center"/>
          </w:tcPr>
          <w:p>
            <w:pPr>
              <w:pStyle w:val="13"/>
            </w:pPr>
            <w:r>
              <w:t>15套</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购置成本</w:t>
            </w:r>
          </w:p>
        </w:tc>
        <w:tc>
          <w:tcPr>
            <w:tcW w:w="5386" w:type="dxa"/>
            <w:vAlign w:val="center"/>
          </w:tcPr>
          <w:p>
            <w:pPr>
              <w:pStyle w:val="13"/>
            </w:pPr>
            <w:r>
              <w:t>购置成本</w:t>
            </w:r>
          </w:p>
        </w:tc>
        <w:tc>
          <w:tcPr>
            <w:tcW w:w="2268" w:type="dxa"/>
            <w:vAlign w:val="center"/>
          </w:tcPr>
          <w:p>
            <w:pPr>
              <w:pStyle w:val="13"/>
            </w:pPr>
            <w:r>
              <w:t>≥0.8万元</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≥477人</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使用年限</w:t>
            </w:r>
          </w:p>
        </w:tc>
        <w:tc>
          <w:tcPr>
            <w:tcW w:w="2268" w:type="dxa"/>
            <w:vAlign w:val="center"/>
          </w:tcPr>
          <w:p>
            <w:pPr>
              <w:pStyle w:val="13"/>
            </w:pPr>
            <w:r>
              <w:t>≥5年</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受益群体调查中，满意和较满意的人数占全部调查人数的比率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454、2025年教育费附加（大车行小学地源热泵升级制冷系统）绩效目标表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13011025P00005210182H</w:t>
            </w:r>
          </w:p>
        </w:tc>
        <w:tc>
          <w:tcPr>
            <w:tcW w:w="2835" w:type="dxa"/>
            <w:vAlign w:val="center"/>
          </w:tcPr>
          <w:p>
            <w:pPr>
              <w:pStyle w:val="11"/>
            </w:pPr>
            <w:r>
              <w:t>项目名称</w:t>
            </w:r>
          </w:p>
        </w:tc>
        <w:tc>
          <w:tcPr>
            <w:tcW w:w="6095" w:type="dxa"/>
            <w:gridSpan w:val="3"/>
            <w:vAlign w:val="center"/>
          </w:tcPr>
          <w:p>
            <w:pPr>
              <w:pStyle w:val="13"/>
            </w:pPr>
            <w:r>
              <w:t>2025年教育费附加（大车行小学地源热泵升级制冷系统）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w:t>
            </w:r>
          </w:p>
        </w:tc>
        <w:tc>
          <w:tcPr>
            <w:tcW w:w="2835" w:type="dxa"/>
            <w:vAlign w:val="center"/>
          </w:tcPr>
          <w:p>
            <w:pPr>
              <w:pStyle w:val="11"/>
            </w:pPr>
            <w:r>
              <w:t>其中：财政    资金</w:t>
            </w:r>
          </w:p>
        </w:tc>
        <w:tc>
          <w:tcPr>
            <w:tcW w:w="2551" w:type="dxa"/>
            <w:vAlign w:val="center"/>
          </w:tcPr>
          <w:p>
            <w:pPr>
              <w:pStyle w:val="13"/>
            </w:pPr>
            <w:r>
              <w:t>1.14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大车行小学地源热泵改造后为师生生活提供方便。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1.大车行小学地源热泵改造后为师生生活提供方便。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大车行小学地源热泵改造数量</w:t>
            </w:r>
          </w:p>
        </w:tc>
        <w:tc>
          <w:tcPr>
            <w:tcW w:w="5386" w:type="dxa"/>
            <w:vAlign w:val="center"/>
          </w:tcPr>
          <w:p>
            <w:pPr>
              <w:pStyle w:val="13"/>
            </w:pPr>
            <w:r>
              <w:t>大车行小学地源热泵改造数量</w:t>
            </w:r>
          </w:p>
        </w:tc>
        <w:tc>
          <w:tcPr>
            <w:tcW w:w="2268" w:type="dxa"/>
            <w:vAlign w:val="center"/>
          </w:tcPr>
          <w:p>
            <w:pPr>
              <w:pStyle w:val="13"/>
            </w:pPr>
            <w:r>
              <w:t>1套</w:t>
            </w:r>
          </w:p>
        </w:tc>
        <w:tc>
          <w:tcPr>
            <w:tcW w:w="1276" w:type="dxa"/>
            <w:vAlign w:val="center"/>
          </w:tcPr>
          <w:p>
            <w:pPr>
              <w:pStyle w:val="13"/>
            </w:pPr>
            <w:r>
              <w:t>校舍维修计划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按计划完工率</w:t>
            </w:r>
          </w:p>
        </w:tc>
        <w:tc>
          <w:tcPr>
            <w:tcW w:w="5386" w:type="dxa"/>
            <w:vAlign w:val="center"/>
          </w:tcPr>
          <w:p>
            <w:pPr>
              <w:pStyle w:val="13"/>
            </w:pPr>
            <w:r>
              <w:t>按计划完工率</w:t>
            </w:r>
          </w:p>
        </w:tc>
        <w:tc>
          <w:tcPr>
            <w:tcW w:w="2268" w:type="dxa"/>
            <w:vAlign w:val="center"/>
          </w:tcPr>
          <w:p>
            <w:pPr>
              <w:pStyle w:val="13"/>
            </w:pPr>
            <w:r>
              <w:t>100%</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改造成本</w:t>
            </w:r>
          </w:p>
        </w:tc>
        <w:tc>
          <w:tcPr>
            <w:tcW w:w="5386" w:type="dxa"/>
            <w:vAlign w:val="center"/>
          </w:tcPr>
          <w:p>
            <w:pPr>
              <w:pStyle w:val="13"/>
            </w:pPr>
            <w:r>
              <w:t>改造成本</w:t>
            </w:r>
          </w:p>
        </w:tc>
        <w:tc>
          <w:tcPr>
            <w:tcW w:w="2268" w:type="dxa"/>
            <w:vAlign w:val="center"/>
          </w:tcPr>
          <w:p>
            <w:pPr>
              <w:pStyle w:val="13"/>
            </w:pPr>
            <w:r>
              <w:t>≥1.14万元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受益学生数量</w:t>
            </w:r>
          </w:p>
        </w:tc>
        <w:tc>
          <w:tcPr>
            <w:tcW w:w="5386" w:type="dxa"/>
            <w:vAlign w:val="center"/>
          </w:tcPr>
          <w:p>
            <w:pPr>
              <w:pStyle w:val="13"/>
            </w:pPr>
            <w:r>
              <w:t>受益学生数量</w:t>
            </w:r>
          </w:p>
        </w:tc>
        <w:tc>
          <w:tcPr>
            <w:tcW w:w="2268" w:type="dxa"/>
            <w:vAlign w:val="center"/>
          </w:tcPr>
          <w:p>
            <w:pPr>
              <w:pStyle w:val="13"/>
            </w:pPr>
            <w:r>
              <w:t>477人</w:t>
            </w:r>
          </w:p>
        </w:tc>
        <w:tc>
          <w:tcPr>
            <w:tcW w:w="1276" w:type="dxa"/>
            <w:vAlign w:val="center"/>
          </w:tcPr>
          <w:p>
            <w:pPr>
              <w:pStyle w:val="13"/>
            </w:pPr>
            <w:r>
              <w:t>实地考察，调查问卷。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使用年限</w:t>
            </w:r>
          </w:p>
        </w:tc>
        <w:tc>
          <w:tcPr>
            <w:tcW w:w="2268" w:type="dxa"/>
            <w:vAlign w:val="center"/>
          </w:tcPr>
          <w:p>
            <w:pPr>
              <w:pStyle w:val="13"/>
            </w:pPr>
            <w:r>
              <w:t>≥10年</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学生教师满意度</w:t>
            </w:r>
          </w:p>
        </w:tc>
        <w:tc>
          <w:tcPr>
            <w:tcW w:w="5386" w:type="dxa"/>
            <w:vAlign w:val="center"/>
          </w:tcPr>
          <w:p>
            <w:pPr>
              <w:pStyle w:val="13"/>
            </w:pPr>
            <w:r>
              <w:t>学生教师满意度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455、2025年教育费附加（大宋楼小学安装空调）绩效目标表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13011025P00005210194L</w:t>
            </w:r>
          </w:p>
        </w:tc>
        <w:tc>
          <w:tcPr>
            <w:tcW w:w="2835" w:type="dxa"/>
            <w:vAlign w:val="center"/>
          </w:tcPr>
          <w:p>
            <w:pPr>
              <w:pStyle w:val="11"/>
            </w:pPr>
            <w:r>
              <w:t>项目名称</w:t>
            </w:r>
          </w:p>
        </w:tc>
        <w:tc>
          <w:tcPr>
            <w:tcW w:w="6095" w:type="dxa"/>
            <w:gridSpan w:val="3"/>
            <w:vAlign w:val="center"/>
          </w:tcPr>
          <w:p>
            <w:pPr>
              <w:pStyle w:val="13"/>
            </w:pPr>
            <w:r>
              <w:t>2025年教育费附加（大宋楼小学安装空调）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w:t>
            </w:r>
          </w:p>
        </w:tc>
        <w:tc>
          <w:tcPr>
            <w:tcW w:w="2835" w:type="dxa"/>
            <w:vAlign w:val="center"/>
          </w:tcPr>
          <w:p>
            <w:pPr>
              <w:pStyle w:val="11"/>
            </w:pPr>
            <w:r>
              <w:t>其中：财政    资金</w:t>
            </w:r>
          </w:p>
        </w:tc>
        <w:tc>
          <w:tcPr>
            <w:tcW w:w="2551" w:type="dxa"/>
            <w:vAlign w:val="center"/>
          </w:tcPr>
          <w:p>
            <w:pPr>
              <w:pStyle w:val="13"/>
            </w:pPr>
            <w:r>
              <w:t>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改造后为师生生活提供方便。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1.改造后为师生生活提供方便。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空调购置数量</w:t>
            </w:r>
          </w:p>
        </w:tc>
        <w:tc>
          <w:tcPr>
            <w:tcW w:w="5386" w:type="dxa"/>
            <w:vAlign w:val="center"/>
          </w:tcPr>
          <w:p>
            <w:pPr>
              <w:pStyle w:val="13"/>
            </w:pPr>
            <w:r>
              <w:t>空调购置数量</w:t>
            </w:r>
          </w:p>
        </w:tc>
        <w:tc>
          <w:tcPr>
            <w:tcW w:w="2268" w:type="dxa"/>
            <w:vAlign w:val="center"/>
          </w:tcPr>
          <w:p>
            <w:pPr>
              <w:pStyle w:val="13"/>
            </w:pPr>
            <w:r>
              <w:t>6台</w:t>
            </w:r>
          </w:p>
        </w:tc>
        <w:tc>
          <w:tcPr>
            <w:tcW w:w="1276" w:type="dxa"/>
            <w:vAlign w:val="center"/>
          </w:tcPr>
          <w:p>
            <w:pPr>
              <w:pStyle w:val="13"/>
            </w:pPr>
            <w:r>
              <w:t>校舍维修计划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按计划完工率</w:t>
            </w:r>
          </w:p>
        </w:tc>
        <w:tc>
          <w:tcPr>
            <w:tcW w:w="5386" w:type="dxa"/>
            <w:vAlign w:val="center"/>
          </w:tcPr>
          <w:p>
            <w:pPr>
              <w:pStyle w:val="13"/>
            </w:pPr>
            <w:r>
              <w:t>按计划完工率</w:t>
            </w:r>
          </w:p>
        </w:tc>
        <w:tc>
          <w:tcPr>
            <w:tcW w:w="2268" w:type="dxa"/>
            <w:vAlign w:val="center"/>
          </w:tcPr>
          <w:p>
            <w:pPr>
              <w:pStyle w:val="13"/>
            </w:pPr>
            <w:r>
              <w:t>100%</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购置成本</w:t>
            </w:r>
          </w:p>
        </w:tc>
        <w:tc>
          <w:tcPr>
            <w:tcW w:w="5386" w:type="dxa"/>
            <w:vAlign w:val="center"/>
          </w:tcPr>
          <w:p>
            <w:pPr>
              <w:pStyle w:val="13"/>
            </w:pPr>
            <w:r>
              <w:t>购置成本</w:t>
            </w:r>
          </w:p>
        </w:tc>
        <w:tc>
          <w:tcPr>
            <w:tcW w:w="2268" w:type="dxa"/>
            <w:vAlign w:val="center"/>
          </w:tcPr>
          <w:p>
            <w:pPr>
              <w:pStyle w:val="13"/>
            </w:pPr>
            <w:r>
              <w:t>≥3.6万元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受益学生数量</w:t>
            </w:r>
          </w:p>
        </w:tc>
        <w:tc>
          <w:tcPr>
            <w:tcW w:w="5386" w:type="dxa"/>
            <w:vAlign w:val="center"/>
          </w:tcPr>
          <w:p>
            <w:pPr>
              <w:pStyle w:val="13"/>
            </w:pPr>
            <w:r>
              <w:t>受益学生数量</w:t>
            </w:r>
          </w:p>
        </w:tc>
        <w:tc>
          <w:tcPr>
            <w:tcW w:w="2268" w:type="dxa"/>
            <w:vAlign w:val="center"/>
          </w:tcPr>
          <w:p>
            <w:pPr>
              <w:pStyle w:val="13"/>
            </w:pPr>
            <w:r>
              <w:t>422人</w:t>
            </w:r>
          </w:p>
        </w:tc>
        <w:tc>
          <w:tcPr>
            <w:tcW w:w="1276" w:type="dxa"/>
            <w:vAlign w:val="center"/>
          </w:tcPr>
          <w:p>
            <w:pPr>
              <w:pStyle w:val="13"/>
            </w:pPr>
            <w:r>
              <w:t>实地考察，调查问卷。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使用年限</w:t>
            </w:r>
          </w:p>
        </w:tc>
        <w:tc>
          <w:tcPr>
            <w:tcW w:w="2268" w:type="dxa"/>
            <w:vAlign w:val="center"/>
          </w:tcPr>
          <w:p>
            <w:pPr>
              <w:pStyle w:val="13"/>
            </w:pPr>
            <w:r>
              <w:t>≥10年</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学生教师满意度</w:t>
            </w:r>
          </w:p>
        </w:tc>
        <w:tc>
          <w:tcPr>
            <w:tcW w:w="5386" w:type="dxa"/>
            <w:vAlign w:val="center"/>
          </w:tcPr>
          <w:p>
            <w:pPr>
              <w:pStyle w:val="13"/>
            </w:pPr>
            <w:r>
              <w:t>学生教师满意度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456、2025年教育费附加（大宋楼小学东操场平整提升改造、东操场草坪）绩效目标表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13011025P00005210177P</w:t>
            </w:r>
          </w:p>
        </w:tc>
        <w:tc>
          <w:tcPr>
            <w:tcW w:w="2835" w:type="dxa"/>
            <w:vAlign w:val="center"/>
          </w:tcPr>
          <w:p>
            <w:pPr>
              <w:pStyle w:val="11"/>
            </w:pPr>
            <w:r>
              <w:t>项目名称</w:t>
            </w:r>
          </w:p>
        </w:tc>
        <w:tc>
          <w:tcPr>
            <w:tcW w:w="6095" w:type="dxa"/>
            <w:gridSpan w:val="3"/>
            <w:vAlign w:val="center"/>
          </w:tcPr>
          <w:p>
            <w:pPr>
              <w:pStyle w:val="13"/>
            </w:pPr>
            <w:r>
              <w:t>2025年教育费附加（大宋楼小学东操场平整提升改造、东操场草坪）</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17.60</w:t>
            </w:r>
          </w:p>
        </w:tc>
        <w:tc>
          <w:tcPr>
            <w:tcW w:w="2835" w:type="dxa"/>
            <w:vAlign w:val="center"/>
          </w:tcPr>
          <w:p>
            <w:pPr>
              <w:pStyle w:val="11"/>
            </w:pPr>
            <w:r>
              <w:t>其中：财政    资金</w:t>
            </w:r>
          </w:p>
        </w:tc>
        <w:tc>
          <w:tcPr>
            <w:tcW w:w="2551" w:type="dxa"/>
            <w:vAlign w:val="center"/>
          </w:tcPr>
          <w:p>
            <w:pPr>
              <w:pStyle w:val="13"/>
            </w:pPr>
            <w:r>
              <w:t>17.60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提升办学硬件环境，促进学校校舍安全化、标准化、规范化建设。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1.提升办学硬件环境，促进学校校舍安全化、标准化、规范化建设。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建设工程量（平米）</w:t>
            </w:r>
          </w:p>
        </w:tc>
        <w:tc>
          <w:tcPr>
            <w:tcW w:w="5386" w:type="dxa"/>
            <w:vAlign w:val="center"/>
          </w:tcPr>
          <w:p>
            <w:pPr>
              <w:pStyle w:val="13"/>
            </w:pPr>
            <w:r>
              <w:t>平米数</w:t>
            </w:r>
          </w:p>
        </w:tc>
        <w:tc>
          <w:tcPr>
            <w:tcW w:w="2268" w:type="dxa"/>
            <w:vAlign w:val="center"/>
          </w:tcPr>
          <w:p>
            <w:pPr>
              <w:pStyle w:val="13"/>
            </w:pPr>
            <w:r>
              <w:t>≥2416平米</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本次项目建设成本</w:t>
            </w:r>
          </w:p>
        </w:tc>
        <w:tc>
          <w:tcPr>
            <w:tcW w:w="2268" w:type="dxa"/>
            <w:vAlign w:val="center"/>
          </w:tcPr>
          <w:p>
            <w:pPr>
              <w:pStyle w:val="13"/>
            </w:pPr>
            <w:r>
              <w:t>≤17.6万元</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项目完工后受益学生的人数</w:t>
            </w:r>
          </w:p>
        </w:tc>
        <w:tc>
          <w:tcPr>
            <w:tcW w:w="2268" w:type="dxa"/>
            <w:vAlign w:val="center"/>
          </w:tcPr>
          <w:p>
            <w:pPr>
              <w:pStyle w:val="13"/>
            </w:pPr>
            <w:r>
              <w:t>≥422人</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5386" w:type="dxa"/>
            <w:vAlign w:val="center"/>
          </w:tcPr>
          <w:p>
            <w:pPr>
              <w:pStyle w:val="13"/>
            </w:pPr>
            <w:r>
              <w:t>建筑（设施）正常使用年限</w:t>
            </w:r>
          </w:p>
        </w:tc>
        <w:tc>
          <w:tcPr>
            <w:tcW w:w="2268" w:type="dxa"/>
            <w:vAlign w:val="center"/>
          </w:tcPr>
          <w:p>
            <w:pPr>
              <w:pStyle w:val="13"/>
            </w:pPr>
            <w:r>
              <w:t>≥6年</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受益群体调查中，满意和较满意的人数占全部调查人数的比率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457、2025年教育费附加（大宋楼小学制作安装展牌）绩效目标表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13011025P000052101764</w:t>
            </w:r>
          </w:p>
        </w:tc>
        <w:tc>
          <w:tcPr>
            <w:tcW w:w="2835" w:type="dxa"/>
            <w:vAlign w:val="center"/>
          </w:tcPr>
          <w:p>
            <w:pPr>
              <w:pStyle w:val="11"/>
            </w:pPr>
            <w:r>
              <w:t>项目名称</w:t>
            </w:r>
          </w:p>
        </w:tc>
        <w:tc>
          <w:tcPr>
            <w:tcW w:w="6095" w:type="dxa"/>
            <w:gridSpan w:val="3"/>
            <w:vAlign w:val="center"/>
          </w:tcPr>
          <w:p>
            <w:pPr>
              <w:pStyle w:val="13"/>
            </w:pPr>
            <w:r>
              <w:t>2025年教育费附加（大宋楼小学制作安装展牌）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项目完成后后，改善了辖区内学校的办学硬件环境，促进了学校校舍标准化、规范化建设。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1.项目完成后后，改善了辖区内学校的办学硬件环境，促进了学校校舍标准化、规范化建设。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文化展牌数量</w:t>
            </w:r>
          </w:p>
        </w:tc>
        <w:tc>
          <w:tcPr>
            <w:tcW w:w="5386" w:type="dxa"/>
            <w:vAlign w:val="center"/>
          </w:tcPr>
          <w:p>
            <w:pPr>
              <w:pStyle w:val="13"/>
            </w:pPr>
            <w:r>
              <w:t>文化展牌数量</w:t>
            </w:r>
          </w:p>
        </w:tc>
        <w:tc>
          <w:tcPr>
            <w:tcW w:w="2268" w:type="dxa"/>
            <w:vAlign w:val="center"/>
          </w:tcPr>
          <w:p>
            <w:pPr>
              <w:pStyle w:val="13"/>
            </w:pPr>
            <w:r>
              <w:t>12套</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购置成本</w:t>
            </w:r>
          </w:p>
        </w:tc>
        <w:tc>
          <w:tcPr>
            <w:tcW w:w="5386" w:type="dxa"/>
            <w:vAlign w:val="center"/>
          </w:tcPr>
          <w:p>
            <w:pPr>
              <w:pStyle w:val="13"/>
            </w:pPr>
            <w:r>
              <w:t>购置成本</w:t>
            </w:r>
          </w:p>
        </w:tc>
        <w:tc>
          <w:tcPr>
            <w:tcW w:w="2268" w:type="dxa"/>
            <w:vAlign w:val="center"/>
          </w:tcPr>
          <w:p>
            <w:pPr>
              <w:pStyle w:val="13"/>
            </w:pPr>
            <w:r>
              <w:t>≥0.8万元</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≥422人</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使用年限</w:t>
            </w:r>
          </w:p>
        </w:tc>
        <w:tc>
          <w:tcPr>
            <w:tcW w:w="2268" w:type="dxa"/>
            <w:vAlign w:val="center"/>
          </w:tcPr>
          <w:p>
            <w:pPr>
              <w:pStyle w:val="13"/>
            </w:pPr>
            <w:r>
              <w:t>≥5年</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受益群体调查中，满意和较满意的人数占全部调查人数的比率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458、2025年教育费附加（南庄小学空气能制冷系统）绩效目标表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13011025P000052101835</w:t>
            </w:r>
          </w:p>
        </w:tc>
        <w:tc>
          <w:tcPr>
            <w:tcW w:w="2835" w:type="dxa"/>
            <w:vAlign w:val="center"/>
          </w:tcPr>
          <w:p>
            <w:pPr>
              <w:pStyle w:val="11"/>
            </w:pPr>
            <w:r>
              <w:t>项目名称</w:t>
            </w:r>
          </w:p>
        </w:tc>
        <w:tc>
          <w:tcPr>
            <w:tcW w:w="6095" w:type="dxa"/>
            <w:gridSpan w:val="3"/>
            <w:vAlign w:val="center"/>
          </w:tcPr>
          <w:p>
            <w:pPr>
              <w:pStyle w:val="13"/>
            </w:pPr>
            <w:r>
              <w:t>2025年教育费附加（南庄小学空气能制冷系统）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18.60</w:t>
            </w:r>
          </w:p>
        </w:tc>
        <w:tc>
          <w:tcPr>
            <w:tcW w:w="2835" w:type="dxa"/>
            <w:vAlign w:val="center"/>
          </w:tcPr>
          <w:p>
            <w:pPr>
              <w:pStyle w:val="11"/>
            </w:pPr>
            <w:r>
              <w:t>其中：财政    资金</w:t>
            </w:r>
          </w:p>
        </w:tc>
        <w:tc>
          <w:tcPr>
            <w:tcW w:w="2551" w:type="dxa"/>
            <w:vAlign w:val="center"/>
          </w:tcPr>
          <w:p>
            <w:pPr>
              <w:pStyle w:val="13"/>
            </w:pPr>
            <w:r>
              <w:t>18.60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改造后为师生生活提供方便。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1.改造后为师生生活提供方便。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空气能制冷系统数量</w:t>
            </w:r>
          </w:p>
        </w:tc>
        <w:tc>
          <w:tcPr>
            <w:tcW w:w="5386" w:type="dxa"/>
            <w:vAlign w:val="center"/>
          </w:tcPr>
          <w:p>
            <w:pPr>
              <w:pStyle w:val="13"/>
            </w:pPr>
            <w:r>
              <w:t>空气能制冷系统数量</w:t>
            </w:r>
          </w:p>
        </w:tc>
        <w:tc>
          <w:tcPr>
            <w:tcW w:w="2268" w:type="dxa"/>
            <w:vAlign w:val="center"/>
          </w:tcPr>
          <w:p>
            <w:pPr>
              <w:pStyle w:val="13"/>
            </w:pPr>
            <w:r>
              <w:t>1套</w:t>
            </w:r>
          </w:p>
        </w:tc>
        <w:tc>
          <w:tcPr>
            <w:tcW w:w="1276" w:type="dxa"/>
            <w:vAlign w:val="center"/>
          </w:tcPr>
          <w:p>
            <w:pPr>
              <w:pStyle w:val="13"/>
            </w:pPr>
            <w:r>
              <w:t>校舍维修计划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按计划完工率</w:t>
            </w:r>
          </w:p>
        </w:tc>
        <w:tc>
          <w:tcPr>
            <w:tcW w:w="5386" w:type="dxa"/>
            <w:vAlign w:val="center"/>
          </w:tcPr>
          <w:p>
            <w:pPr>
              <w:pStyle w:val="13"/>
            </w:pPr>
            <w:r>
              <w:t>按计划完工率</w:t>
            </w:r>
          </w:p>
        </w:tc>
        <w:tc>
          <w:tcPr>
            <w:tcW w:w="2268" w:type="dxa"/>
            <w:vAlign w:val="center"/>
          </w:tcPr>
          <w:p>
            <w:pPr>
              <w:pStyle w:val="13"/>
            </w:pPr>
            <w:r>
              <w:t>100%</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改造成本</w:t>
            </w:r>
          </w:p>
        </w:tc>
        <w:tc>
          <w:tcPr>
            <w:tcW w:w="5386" w:type="dxa"/>
            <w:vAlign w:val="center"/>
          </w:tcPr>
          <w:p>
            <w:pPr>
              <w:pStyle w:val="13"/>
            </w:pPr>
            <w:r>
              <w:t>改造成本</w:t>
            </w:r>
          </w:p>
        </w:tc>
        <w:tc>
          <w:tcPr>
            <w:tcW w:w="2268" w:type="dxa"/>
            <w:vAlign w:val="center"/>
          </w:tcPr>
          <w:p>
            <w:pPr>
              <w:pStyle w:val="13"/>
            </w:pPr>
            <w:r>
              <w:t>≥18.6万元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受益学生数量</w:t>
            </w:r>
          </w:p>
        </w:tc>
        <w:tc>
          <w:tcPr>
            <w:tcW w:w="5386" w:type="dxa"/>
            <w:vAlign w:val="center"/>
          </w:tcPr>
          <w:p>
            <w:pPr>
              <w:pStyle w:val="13"/>
            </w:pPr>
            <w:r>
              <w:t>受益学生数量</w:t>
            </w:r>
          </w:p>
        </w:tc>
        <w:tc>
          <w:tcPr>
            <w:tcW w:w="2268" w:type="dxa"/>
            <w:vAlign w:val="center"/>
          </w:tcPr>
          <w:p>
            <w:pPr>
              <w:pStyle w:val="13"/>
            </w:pPr>
            <w:r>
              <w:t>1258人</w:t>
            </w:r>
          </w:p>
        </w:tc>
        <w:tc>
          <w:tcPr>
            <w:tcW w:w="1276" w:type="dxa"/>
            <w:vAlign w:val="center"/>
          </w:tcPr>
          <w:p>
            <w:pPr>
              <w:pStyle w:val="13"/>
            </w:pPr>
            <w:r>
              <w:t>实地考察，调查问卷。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使用年限</w:t>
            </w:r>
          </w:p>
        </w:tc>
        <w:tc>
          <w:tcPr>
            <w:tcW w:w="2268" w:type="dxa"/>
            <w:vAlign w:val="center"/>
          </w:tcPr>
          <w:p>
            <w:pPr>
              <w:pStyle w:val="13"/>
            </w:pPr>
            <w:r>
              <w:t>≥10年</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学生教师满意度</w:t>
            </w:r>
          </w:p>
        </w:tc>
        <w:tc>
          <w:tcPr>
            <w:tcW w:w="5386" w:type="dxa"/>
            <w:vAlign w:val="center"/>
          </w:tcPr>
          <w:p>
            <w:pPr>
              <w:pStyle w:val="13"/>
            </w:pPr>
            <w:r>
              <w:t>学生教师满意度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459、2025年教育费附加（南庄小学校园文化、粉刷教学楼内墙壁、教学仪器、图书）绩效目标表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13011025P00005210178B</w:t>
            </w:r>
          </w:p>
        </w:tc>
        <w:tc>
          <w:tcPr>
            <w:tcW w:w="2835" w:type="dxa"/>
            <w:vAlign w:val="center"/>
          </w:tcPr>
          <w:p>
            <w:pPr>
              <w:pStyle w:val="11"/>
            </w:pPr>
            <w:r>
              <w:t>项目名称</w:t>
            </w:r>
          </w:p>
        </w:tc>
        <w:tc>
          <w:tcPr>
            <w:tcW w:w="6095" w:type="dxa"/>
            <w:gridSpan w:val="3"/>
            <w:vAlign w:val="center"/>
          </w:tcPr>
          <w:p>
            <w:pPr>
              <w:pStyle w:val="13"/>
            </w:pPr>
            <w:r>
              <w:t>2025年教育费附加（南庄小学校园文化、粉刷教学楼内墙壁、教学仪器、图书）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改造后为师生生活提供方便。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25%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1.改造后为师生生活提供方便。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图书数量</w:t>
            </w:r>
          </w:p>
        </w:tc>
        <w:tc>
          <w:tcPr>
            <w:tcW w:w="5386" w:type="dxa"/>
            <w:vAlign w:val="center"/>
          </w:tcPr>
          <w:p>
            <w:pPr>
              <w:pStyle w:val="13"/>
            </w:pPr>
            <w:r>
              <w:t>图书数量</w:t>
            </w:r>
          </w:p>
        </w:tc>
        <w:tc>
          <w:tcPr>
            <w:tcW w:w="2268" w:type="dxa"/>
            <w:vAlign w:val="center"/>
          </w:tcPr>
          <w:p>
            <w:pPr>
              <w:pStyle w:val="13"/>
            </w:pPr>
            <w:r>
              <w:t>1500册</w:t>
            </w:r>
          </w:p>
        </w:tc>
        <w:tc>
          <w:tcPr>
            <w:tcW w:w="1276" w:type="dxa"/>
            <w:vAlign w:val="center"/>
          </w:tcPr>
          <w:p>
            <w:pPr>
              <w:pStyle w:val="13"/>
            </w:pPr>
            <w:r>
              <w:t>校舍维修计划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图书成本</w:t>
            </w:r>
          </w:p>
        </w:tc>
        <w:tc>
          <w:tcPr>
            <w:tcW w:w="5386" w:type="dxa"/>
            <w:vAlign w:val="center"/>
          </w:tcPr>
          <w:p>
            <w:pPr>
              <w:pStyle w:val="13"/>
            </w:pPr>
            <w:r>
              <w:t>图书成本</w:t>
            </w:r>
          </w:p>
        </w:tc>
        <w:tc>
          <w:tcPr>
            <w:tcW w:w="2268" w:type="dxa"/>
            <w:vAlign w:val="center"/>
          </w:tcPr>
          <w:p>
            <w:pPr>
              <w:pStyle w:val="13"/>
            </w:pPr>
            <w:r>
              <w:t>3.75万元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教学仪器数量</w:t>
            </w:r>
          </w:p>
        </w:tc>
        <w:tc>
          <w:tcPr>
            <w:tcW w:w="5386" w:type="dxa"/>
            <w:vAlign w:val="center"/>
          </w:tcPr>
          <w:p>
            <w:pPr>
              <w:pStyle w:val="13"/>
            </w:pPr>
            <w:r>
              <w:t>教学仪器数量</w:t>
            </w:r>
          </w:p>
        </w:tc>
        <w:tc>
          <w:tcPr>
            <w:tcW w:w="2268" w:type="dxa"/>
            <w:vAlign w:val="center"/>
          </w:tcPr>
          <w:p>
            <w:pPr>
              <w:pStyle w:val="13"/>
            </w:pPr>
            <w:r>
              <w:t>1批</w:t>
            </w:r>
          </w:p>
        </w:tc>
        <w:tc>
          <w:tcPr>
            <w:tcW w:w="1276" w:type="dxa"/>
            <w:vAlign w:val="center"/>
          </w:tcPr>
          <w:p>
            <w:pPr>
              <w:pStyle w:val="13"/>
            </w:pPr>
            <w:r>
              <w:t>校舍维修计划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教学仪器成本</w:t>
            </w:r>
          </w:p>
        </w:tc>
        <w:tc>
          <w:tcPr>
            <w:tcW w:w="5386" w:type="dxa"/>
            <w:vAlign w:val="center"/>
          </w:tcPr>
          <w:p>
            <w:pPr>
              <w:pStyle w:val="13"/>
            </w:pPr>
            <w:r>
              <w:t>教学仪器成本</w:t>
            </w:r>
          </w:p>
        </w:tc>
        <w:tc>
          <w:tcPr>
            <w:tcW w:w="2268" w:type="dxa"/>
            <w:vAlign w:val="center"/>
          </w:tcPr>
          <w:p>
            <w:pPr>
              <w:pStyle w:val="13"/>
            </w:pPr>
            <w:r>
              <w:t>0.9万元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按计划完工率</w:t>
            </w:r>
          </w:p>
        </w:tc>
        <w:tc>
          <w:tcPr>
            <w:tcW w:w="5386" w:type="dxa"/>
            <w:vAlign w:val="center"/>
          </w:tcPr>
          <w:p>
            <w:pPr>
              <w:pStyle w:val="13"/>
            </w:pPr>
            <w:r>
              <w:t>按计划完工率</w:t>
            </w:r>
          </w:p>
        </w:tc>
        <w:tc>
          <w:tcPr>
            <w:tcW w:w="2268" w:type="dxa"/>
            <w:vAlign w:val="center"/>
          </w:tcPr>
          <w:p>
            <w:pPr>
              <w:pStyle w:val="13"/>
            </w:pPr>
            <w:r>
              <w:t>100%</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受益学生数量</w:t>
            </w:r>
          </w:p>
        </w:tc>
        <w:tc>
          <w:tcPr>
            <w:tcW w:w="5386" w:type="dxa"/>
            <w:vAlign w:val="center"/>
          </w:tcPr>
          <w:p>
            <w:pPr>
              <w:pStyle w:val="13"/>
            </w:pPr>
            <w:r>
              <w:t>受益学生数量</w:t>
            </w:r>
          </w:p>
        </w:tc>
        <w:tc>
          <w:tcPr>
            <w:tcW w:w="2268" w:type="dxa"/>
            <w:vAlign w:val="center"/>
          </w:tcPr>
          <w:p>
            <w:pPr>
              <w:pStyle w:val="13"/>
            </w:pPr>
            <w:r>
              <w:t>1120个</w:t>
            </w:r>
          </w:p>
        </w:tc>
        <w:tc>
          <w:tcPr>
            <w:tcW w:w="1276" w:type="dxa"/>
            <w:vAlign w:val="center"/>
          </w:tcPr>
          <w:p>
            <w:pPr>
              <w:pStyle w:val="13"/>
            </w:pPr>
            <w:r>
              <w:t>实地考察，调查问卷。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使用年限</w:t>
            </w:r>
          </w:p>
        </w:tc>
        <w:tc>
          <w:tcPr>
            <w:tcW w:w="2268" w:type="dxa"/>
            <w:vAlign w:val="center"/>
          </w:tcPr>
          <w:p>
            <w:pPr>
              <w:pStyle w:val="13"/>
            </w:pPr>
            <w:r>
              <w:t>≥5年</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学生教师满意度</w:t>
            </w:r>
          </w:p>
        </w:tc>
        <w:tc>
          <w:tcPr>
            <w:tcW w:w="5386" w:type="dxa"/>
            <w:vAlign w:val="center"/>
          </w:tcPr>
          <w:p>
            <w:pPr>
              <w:pStyle w:val="13"/>
            </w:pPr>
            <w:r>
              <w:t>学生教师满意度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460、2025年教育费附加（上庄小学变压器安装）绩效目标表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13011025P00005210192D</w:t>
            </w:r>
          </w:p>
        </w:tc>
        <w:tc>
          <w:tcPr>
            <w:tcW w:w="2835" w:type="dxa"/>
            <w:vAlign w:val="center"/>
          </w:tcPr>
          <w:p>
            <w:pPr>
              <w:pStyle w:val="11"/>
            </w:pPr>
            <w:r>
              <w:t>项目名称</w:t>
            </w:r>
          </w:p>
        </w:tc>
        <w:tc>
          <w:tcPr>
            <w:tcW w:w="6095" w:type="dxa"/>
            <w:gridSpan w:val="3"/>
            <w:vAlign w:val="center"/>
          </w:tcPr>
          <w:p>
            <w:pPr>
              <w:pStyle w:val="13"/>
            </w:pPr>
            <w:r>
              <w:t>2025年教育费附加（上庄小学变压器安装）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w:t>
            </w:r>
          </w:p>
        </w:tc>
        <w:tc>
          <w:tcPr>
            <w:tcW w:w="2835" w:type="dxa"/>
            <w:vAlign w:val="center"/>
          </w:tcPr>
          <w:p>
            <w:pPr>
              <w:pStyle w:val="11"/>
            </w:pPr>
            <w:r>
              <w:t>其中：财政    资金</w:t>
            </w:r>
          </w:p>
        </w:tc>
        <w:tc>
          <w:tcPr>
            <w:tcW w:w="2551" w:type="dxa"/>
            <w:vAlign w:val="center"/>
          </w:tcPr>
          <w:p>
            <w:pPr>
              <w:pStyle w:val="13"/>
            </w:pPr>
            <w:r>
              <w:t>26.00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上庄小学建设安装变压器1台，保障空调顺利运行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1.上庄小学建设安装变压器1台，保障空调顺利运行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建设安装变压器数量</w:t>
            </w:r>
          </w:p>
        </w:tc>
        <w:tc>
          <w:tcPr>
            <w:tcW w:w="5386" w:type="dxa"/>
            <w:vAlign w:val="center"/>
          </w:tcPr>
          <w:p>
            <w:pPr>
              <w:pStyle w:val="13"/>
            </w:pPr>
            <w:r>
              <w:t>建设安装变压器数量</w:t>
            </w:r>
          </w:p>
        </w:tc>
        <w:tc>
          <w:tcPr>
            <w:tcW w:w="2268" w:type="dxa"/>
            <w:vAlign w:val="center"/>
          </w:tcPr>
          <w:p>
            <w:pPr>
              <w:pStyle w:val="13"/>
            </w:pPr>
            <w:r>
              <w:t>1台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建设安装变压器成本</w:t>
            </w:r>
          </w:p>
        </w:tc>
        <w:tc>
          <w:tcPr>
            <w:tcW w:w="5386" w:type="dxa"/>
            <w:vAlign w:val="center"/>
          </w:tcPr>
          <w:p>
            <w:pPr>
              <w:pStyle w:val="13"/>
            </w:pPr>
            <w:r>
              <w:t>建设安装变压器成本</w:t>
            </w:r>
          </w:p>
        </w:tc>
        <w:tc>
          <w:tcPr>
            <w:tcW w:w="2268" w:type="dxa"/>
            <w:vAlign w:val="center"/>
          </w:tcPr>
          <w:p>
            <w:pPr>
              <w:pStyle w:val="13"/>
            </w:pPr>
            <w:r>
              <w:t>≥36万元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通过验收的工程量占建设总量的比率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项目完工后受益学生的人数</w:t>
            </w:r>
          </w:p>
        </w:tc>
        <w:tc>
          <w:tcPr>
            <w:tcW w:w="2268" w:type="dxa"/>
            <w:vAlign w:val="center"/>
          </w:tcPr>
          <w:p>
            <w:pPr>
              <w:pStyle w:val="13"/>
            </w:pPr>
            <w:r>
              <w:t>2339人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5386" w:type="dxa"/>
            <w:vAlign w:val="center"/>
          </w:tcPr>
          <w:p>
            <w:pPr>
              <w:pStyle w:val="13"/>
            </w:pPr>
            <w:r>
              <w:t>建筑（设施）正常使用年限</w:t>
            </w:r>
          </w:p>
        </w:tc>
        <w:tc>
          <w:tcPr>
            <w:tcW w:w="2268" w:type="dxa"/>
            <w:vAlign w:val="center"/>
          </w:tcPr>
          <w:p>
            <w:pPr>
              <w:pStyle w:val="13"/>
            </w:pPr>
            <w:r>
              <w:t>≥10年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受益群体调查中，满意和较满意的人数占全部调查人数的比率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461、2025年教育费附加（上庄小学承办鹿泉区校园足球赛、参加鹿泉区运动会开幕式团体操演出等）绩效目标表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13011025P00005210191R</w:t>
            </w:r>
          </w:p>
        </w:tc>
        <w:tc>
          <w:tcPr>
            <w:tcW w:w="2835" w:type="dxa"/>
            <w:vAlign w:val="center"/>
          </w:tcPr>
          <w:p>
            <w:pPr>
              <w:pStyle w:val="11"/>
            </w:pPr>
            <w:r>
              <w:t>项目名称</w:t>
            </w:r>
          </w:p>
        </w:tc>
        <w:tc>
          <w:tcPr>
            <w:tcW w:w="6095" w:type="dxa"/>
            <w:gridSpan w:val="3"/>
            <w:vAlign w:val="center"/>
          </w:tcPr>
          <w:p>
            <w:pPr>
              <w:pStyle w:val="13"/>
            </w:pPr>
            <w:r>
              <w:t>2025年教育费附加（上庄小学承办鹿泉区校园足球赛、参加鹿泉区运动会开幕式团体操演出等）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开展体育运动、增强学生体质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1.开展体育运动、增强学生体质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开展活动次数</w:t>
            </w:r>
          </w:p>
        </w:tc>
        <w:tc>
          <w:tcPr>
            <w:tcW w:w="5386" w:type="dxa"/>
            <w:vAlign w:val="center"/>
          </w:tcPr>
          <w:p>
            <w:pPr>
              <w:pStyle w:val="13"/>
            </w:pPr>
            <w:r>
              <w:t>开展运动赛事的活动次数</w:t>
            </w:r>
          </w:p>
        </w:tc>
        <w:tc>
          <w:tcPr>
            <w:tcW w:w="2268" w:type="dxa"/>
            <w:vAlign w:val="center"/>
          </w:tcPr>
          <w:p>
            <w:pPr>
              <w:pStyle w:val="13"/>
            </w:pPr>
            <w:r>
              <w:t>≥3次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活动开展成功率</w:t>
            </w:r>
          </w:p>
        </w:tc>
        <w:tc>
          <w:tcPr>
            <w:tcW w:w="5386" w:type="dxa"/>
            <w:vAlign w:val="center"/>
          </w:tcPr>
          <w:p>
            <w:pPr>
              <w:pStyle w:val="13"/>
            </w:pPr>
            <w:r>
              <w:t>活动开展成功率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开展区级足球赛活动的费用</w:t>
            </w:r>
          </w:p>
        </w:tc>
        <w:tc>
          <w:tcPr>
            <w:tcW w:w="5386" w:type="dxa"/>
            <w:vAlign w:val="center"/>
          </w:tcPr>
          <w:p>
            <w:pPr>
              <w:pStyle w:val="13"/>
            </w:pPr>
            <w:r>
              <w:t>开展区级足球赛活动的费用</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开展市级足球赛活动的费用</w:t>
            </w:r>
          </w:p>
        </w:tc>
        <w:tc>
          <w:tcPr>
            <w:tcW w:w="5386" w:type="dxa"/>
            <w:vAlign w:val="center"/>
          </w:tcPr>
          <w:p>
            <w:pPr>
              <w:pStyle w:val="13"/>
            </w:pPr>
            <w:r>
              <w:t>开展市级足球赛活动的费用</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开展区级运动会开幕式活动的费用</w:t>
            </w:r>
          </w:p>
        </w:tc>
        <w:tc>
          <w:tcPr>
            <w:tcW w:w="5386" w:type="dxa"/>
            <w:vAlign w:val="center"/>
          </w:tcPr>
          <w:p>
            <w:pPr>
              <w:pStyle w:val="13"/>
            </w:pPr>
            <w:r>
              <w:t>开展区级运动会开幕式活动的费用</w:t>
            </w:r>
          </w:p>
        </w:tc>
        <w:tc>
          <w:tcPr>
            <w:tcW w:w="2268" w:type="dxa"/>
            <w:vAlign w:val="center"/>
          </w:tcPr>
          <w:p>
            <w:pPr>
              <w:pStyle w:val="13"/>
            </w:pPr>
            <w:r>
              <w:t>≤8万元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各项活动获奖率</w:t>
            </w:r>
          </w:p>
        </w:tc>
        <w:tc>
          <w:tcPr>
            <w:tcW w:w="5386" w:type="dxa"/>
            <w:vAlign w:val="center"/>
          </w:tcPr>
          <w:p>
            <w:pPr>
              <w:pStyle w:val="13"/>
            </w:pPr>
            <w:r>
              <w:t>各项活动获奖率</w:t>
            </w:r>
          </w:p>
        </w:tc>
        <w:tc>
          <w:tcPr>
            <w:tcW w:w="2268" w:type="dxa"/>
            <w:vAlign w:val="center"/>
          </w:tcPr>
          <w:p>
            <w:pPr>
              <w:pStyle w:val="13"/>
            </w:pPr>
            <w:r>
              <w:t>≥70%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器材奖品重复利用</w:t>
            </w:r>
          </w:p>
        </w:tc>
        <w:tc>
          <w:tcPr>
            <w:tcW w:w="5386" w:type="dxa"/>
            <w:vAlign w:val="center"/>
          </w:tcPr>
          <w:p>
            <w:pPr>
              <w:pStyle w:val="13"/>
            </w:pPr>
            <w:r>
              <w:t>赛事器材可持续利用</w:t>
            </w:r>
          </w:p>
        </w:tc>
        <w:tc>
          <w:tcPr>
            <w:tcW w:w="2268" w:type="dxa"/>
            <w:vAlign w:val="center"/>
          </w:tcPr>
          <w:p>
            <w:pPr>
              <w:pStyle w:val="13"/>
            </w:pPr>
            <w:r>
              <w:t>可持续利用</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参与活动人员的满意程度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462、2025年教育费附加（上庄镇台头小学校国旗台四周安装不锈钢护栏，消防通道安装弧形拱门）绩效目标表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13011025P00005210179Y</w:t>
            </w:r>
          </w:p>
        </w:tc>
        <w:tc>
          <w:tcPr>
            <w:tcW w:w="2835" w:type="dxa"/>
            <w:vAlign w:val="center"/>
          </w:tcPr>
          <w:p>
            <w:pPr>
              <w:pStyle w:val="11"/>
            </w:pPr>
            <w:r>
              <w:t>项目名称</w:t>
            </w:r>
          </w:p>
        </w:tc>
        <w:tc>
          <w:tcPr>
            <w:tcW w:w="6095" w:type="dxa"/>
            <w:gridSpan w:val="3"/>
            <w:vAlign w:val="center"/>
          </w:tcPr>
          <w:p>
            <w:pPr>
              <w:pStyle w:val="13"/>
            </w:pPr>
            <w:r>
              <w:t>2025年教育费附加（上庄镇台头小学校国旗台四周安装不锈钢护栏，消防通道安装弧形拱门）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项目完成后后，改善了辖区内学校的办学硬件环境，促进了学校校舍标准化、规范化建设。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1.项目完成后后，改善了辖区内学校的办学硬件环境，促进了学校校舍标准化、规范化建设。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购置数量</w:t>
            </w:r>
          </w:p>
        </w:tc>
        <w:tc>
          <w:tcPr>
            <w:tcW w:w="2268" w:type="dxa"/>
            <w:vAlign w:val="center"/>
          </w:tcPr>
          <w:p>
            <w:pPr>
              <w:pStyle w:val="13"/>
            </w:pPr>
            <w:r>
              <w:t>1套</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购置成本</w:t>
            </w:r>
          </w:p>
        </w:tc>
        <w:tc>
          <w:tcPr>
            <w:tcW w:w="5386" w:type="dxa"/>
            <w:vAlign w:val="center"/>
          </w:tcPr>
          <w:p>
            <w:pPr>
              <w:pStyle w:val="13"/>
            </w:pPr>
            <w:r>
              <w:t>购置成本</w:t>
            </w:r>
          </w:p>
        </w:tc>
        <w:tc>
          <w:tcPr>
            <w:tcW w:w="2268" w:type="dxa"/>
            <w:vAlign w:val="center"/>
          </w:tcPr>
          <w:p>
            <w:pPr>
              <w:pStyle w:val="13"/>
            </w:pPr>
            <w:r>
              <w:t>≥0.8万元</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≥781人</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使用年限</w:t>
            </w:r>
          </w:p>
        </w:tc>
        <w:tc>
          <w:tcPr>
            <w:tcW w:w="2268" w:type="dxa"/>
            <w:vAlign w:val="center"/>
          </w:tcPr>
          <w:p>
            <w:pPr>
              <w:pStyle w:val="13"/>
            </w:pPr>
            <w:r>
              <w:t>≥5年</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受益群体调查中，满意和较满意的人数占全部调查人数的比率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463、2025年教育费附加（上庄镇中心幼儿园、优步雅园园区开园保洁施工、环保检测、停车消防线+厕所铺地胶、宽带安装）绩效目标表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13011025P00005210189T</w:t>
            </w:r>
          </w:p>
        </w:tc>
        <w:tc>
          <w:tcPr>
            <w:tcW w:w="2835" w:type="dxa"/>
            <w:vAlign w:val="center"/>
          </w:tcPr>
          <w:p>
            <w:pPr>
              <w:pStyle w:val="11"/>
            </w:pPr>
            <w:r>
              <w:t>项目名称</w:t>
            </w:r>
          </w:p>
        </w:tc>
        <w:tc>
          <w:tcPr>
            <w:tcW w:w="6095" w:type="dxa"/>
            <w:gridSpan w:val="3"/>
            <w:vAlign w:val="center"/>
          </w:tcPr>
          <w:p>
            <w:pPr>
              <w:pStyle w:val="13"/>
            </w:pPr>
            <w:r>
              <w:t>2025年教育费附加（上庄镇中心幼儿园、优步雅园园区开园保洁施工、环保检测、停车消防线+厕所铺地胶、宽带安装）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3.14</w:t>
            </w:r>
          </w:p>
        </w:tc>
        <w:tc>
          <w:tcPr>
            <w:tcW w:w="2835" w:type="dxa"/>
            <w:vAlign w:val="center"/>
          </w:tcPr>
          <w:p>
            <w:pPr>
              <w:pStyle w:val="11"/>
            </w:pPr>
            <w:r>
              <w:t>其中：财政    资金</w:t>
            </w:r>
          </w:p>
        </w:tc>
        <w:tc>
          <w:tcPr>
            <w:tcW w:w="2551" w:type="dxa"/>
            <w:vAlign w:val="center"/>
          </w:tcPr>
          <w:p>
            <w:pPr>
              <w:pStyle w:val="13"/>
            </w:pPr>
            <w:r>
              <w:t>3.14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对学校监控设备进行升级改造，符合安全校园要求。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1.对学校监控设备进行升级改造，符合安全校园要求。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保洁施工数量</w:t>
            </w:r>
          </w:p>
        </w:tc>
        <w:tc>
          <w:tcPr>
            <w:tcW w:w="5386" w:type="dxa"/>
            <w:vAlign w:val="center"/>
          </w:tcPr>
          <w:p>
            <w:pPr>
              <w:pStyle w:val="13"/>
            </w:pPr>
            <w:r>
              <w:t>保洁施工数量</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保洁施工成本</w:t>
            </w:r>
          </w:p>
        </w:tc>
        <w:tc>
          <w:tcPr>
            <w:tcW w:w="5386" w:type="dxa"/>
            <w:vAlign w:val="center"/>
          </w:tcPr>
          <w:p>
            <w:pPr>
              <w:pStyle w:val="13"/>
            </w:pPr>
            <w:r>
              <w:t>保洁施工成本</w:t>
            </w:r>
          </w:p>
        </w:tc>
        <w:tc>
          <w:tcPr>
            <w:tcW w:w="2268" w:type="dxa"/>
            <w:vAlign w:val="center"/>
          </w:tcPr>
          <w:p>
            <w:pPr>
              <w:pStyle w:val="13"/>
            </w:pPr>
            <w:r>
              <w:t>≥1.3万元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环保检测数量</w:t>
            </w:r>
          </w:p>
        </w:tc>
        <w:tc>
          <w:tcPr>
            <w:tcW w:w="5386" w:type="dxa"/>
            <w:vAlign w:val="center"/>
          </w:tcPr>
          <w:p>
            <w:pPr>
              <w:pStyle w:val="13"/>
            </w:pPr>
            <w:r>
              <w:t>环保检测数量</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环保监测成本</w:t>
            </w:r>
          </w:p>
        </w:tc>
        <w:tc>
          <w:tcPr>
            <w:tcW w:w="5386" w:type="dxa"/>
            <w:vAlign w:val="center"/>
          </w:tcPr>
          <w:p>
            <w:pPr>
              <w:pStyle w:val="13"/>
            </w:pPr>
            <w:r>
              <w:t>环保监测成本</w:t>
            </w:r>
          </w:p>
        </w:tc>
        <w:tc>
          <w:tcPr>
            <w:tcW w:w="2268" w:type="dxa"/>
            <w:vAlign w:val="center"/>
          </w:tcPr>
          <w:p>
            <w:pPr>
              <w:pStyle w:val="13"/>
            </w:pPr>
            <w:r>
              <w:t>≥1.05万元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停车消防线厕所铺地胶数量</w:t>
            </w:r>
          </w:p>
        </w:tc>
        <w:tc>
          <w:tcPr>
            <w:tcW w:w="5386" w:type="dxa"/>
            <w:vAlign w:val="center"/>
          </w:tcPr>
          <w:p>
            <w:pPr>
              <w:pStyle w:val="13"/>
            </w:pPr>
            <w:r>
              <w:t>项目申请与立项按期完成率</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停车消防线厕所铺地胶成本</w:t>
            </w:r>
          </w:p>
        </w:tc>
        <w:tc>
          <w:tcPr>
            <w:tcW w:w="5386" w:type="dxa"/>
            <w:vAlign w:val="center"/>
          </w:tcPr>
          <w:p>
            <w:pPr>
              <w:pStyle w:val="13"/>
            </w:pPr>
            <w:r>
              <w:t>停车消防线厕所铺地胶成本</w:t>
            </w:r>
          </w:p>
        </w:tc>
        <w:tc>
          <w:tcPr>
            <w:tcW w:w="2268" w:type="dxa"/>
            <w:vAlign w:val="center"/>
          </w:tcPr>
          <w:p>
            <w:pPr>
              <w:pStyle w:val="13"/>
            </w:pPr>
            <w:r>
              <w:t>≥0.52万元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宽带安装数量</w:t>
            </w:r>
          </w:p>
        </w:tc>
        <w:tc>
          <w:tcPr>
            <w:tcW w:w="5386" w:type="dxa"/>
            <w:vAlign w:val="center"/>
          </w:tcPr>
          <w:p>
            <w:pPr>
              <w:pStyle w:val="13"/>
            </w:pPr>
            <w:r>
              <w:t>宽带安装数量</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宽带安装成本</w:t>
            </w:r>
          </w:p>
        </w:tc>
        <w:tc>
          <w:tcPr>
            <w:tcW w:w="5386" w:type="dxa"/>
            <w:vAlign w:val="center"/>
          </w:tcPr>
          <w:p>
            <w:pPr>
              <w:pStyle w:val="13"/>
            </w:pPr>
            <w:r>
              <w:t>宽带安装成本</w:t>
            </w:r>
          </w:p>
        </w:tc>
        <w:tc>
          <w:tcPr>
            <w:tcW w:w="2268" w:type="dxa"/>
            <w:vAlign w:val="center"/>
          </w:tcPr>
          <w:p>
            <w:pPr>
              <w:pStyle w:val="13"/>
            </w:pPr>
            <w:r>
              <w:t>≥0.25万元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购置验收通过率（%）</w:t>
            </w:r>
          </w:p>
        </w:tc>
        <w:tc>
          <w:tcPr>
            <w:tcW w:w="5386" w:type="dxa"/>
            <w:vAlign w:val="center"/>
          </w:tcPr>
          <w:p>
            <w:pPr>
              <w:pStyle w:val="13"/>
            </w:pPr>
            <w:r>
              <w:t>通过验收的购置数量占购置总数量的比率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购置完成时间</w:t>
            </w:r>
          </w:p>
        </w:tc>
        <w:tc>
          <w:tcPr>
            <w:tcW w:w="5386" w:type="dxa"/>
            <w:vAlign w:val="center"/>
          </w:tcPr>
          <w:p>
            <w:pPr>
              <w:pStyle w:val="13"/>
            </w:pPr>
            <w:r>
              <w:t>购置完成时间</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项目完工后受益学生的人数</w:t>
            </w:r>
          </w:p>
        </w:tc>
        <w:tc>
          <w:tcPr>
            <w:tcW w:w="2268" w:type="dxa"/>
            <w:vAlign w:val="center"/>
          </w:tcPr>
          <w:p>
            <w:pPr>
              <w:pStyle w:val="13"/>
            </w:pPr>
            <w:r>
              <w:t>≥30人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5386" w:type="dxa"/>
            <w:vAlign w:val="center"/>
          </w:tcPr>
          <w:p>
            <w:pPr>
              <w:pStyle w:val="13"/>
            </w:pPr>
            <w:r>
              <w:t>建筑（设施）正常使用年限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受补助学校满意度</w:t>
            </w:r>
          </w:p>
        </w:tc>
        <w:tc>
          <w:tcPr>
            <w:tcW w:w="5386" w:type="dxa"/>
            <w:vAlign w:val="center"/>
          </w:tcPr>
          <w:p>
            <w:pPr>
              <w:pStyle w:val="13"/>
            </w:pPr>
            <w:r>
              <w:t>给出满意或比较满意的评价受到补助学校个数占全部补助学校的比例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464、2025年教育费附加（上庄镇中学食堂设备购置）绩效目标表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13011025P000052101887</w:t>
            </w:r>
          </w:p>
        </w:tc>
        <w:tc>
          <w:tcPr>
            <w:tcW w:w="2835" w:type="dxa"/>
            <w:vAlign w:val="center"/>
          </w:tcPr>
          <w:p>
            <w:pPr>
              <w:pStyle w:val="11"/>
            </w:pPr>
            <w:r>
              <w:t>项目名称</w:t>
            </w:r>
          </w:p>
        </w:tc>
        <w:tc>
          <w:tcPr>
            <w:tcW w:w="6095" w:type="dxa"/>
            <w:gridSpan w:val="3"/>
            <w:vAlign w:val="center"/>
          </w:tcPr>
          <w:p>
            <w:pPr>
              <w:pStyle w:val="13"/>
            </w:pPr>
            <w:r>
              <w:t>2025年教育费附加（上庄镇中学食堂设备购置）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23.64</w:t>
            </w:r>
          </w:p>
        </w:tc>
        <w:tc>
          <w:tcPr>
            <w:tcW w:w="2835" w:type="dxa"/>
            <w:vAlign w:val="center"/>
          </w:tcPr>
          <w:p>
            <w:pPr>
              <w:pStyle w:val="11"/>
            </w:pPr>
            <w:r>
              <w:t>其中：财政    资金</w:t>
            </w:r>
          </w:p>
        </w:tc>
        <w:tc>
          <w:tcPr>
            <w:tcW w:w="2551" w:type="dxa"/>
            <w:vAlign w:val="center"/>
          </w:tcPr>
          <w:p>
            <w:pPr>
              <w:pStyle w:val="13"/>
            </w:pPr>
            <w:r>
              <w:t>23.64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上庄镇中学设施设备，保障学校正常运行。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1.上庄镇中学设施设备，保障学校正常运行。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验收通过率</w:t>
            </w:r>
          </w:p>
        </w:tc>
        <w:tc>
          <w:tcPr>
            <w:tcW w:w="5386" w:type="dxa"/>
            <w:vAlign w:val="center"/>
          </w:tcPr>
          <w:p>
            <w:pPr>
              <w:pStyle w:val="13"/>
            </w:pPr>
            <w:r>
              <w:t>验收通过率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计划执行率</w:t>
            </w:r>
          </w:p>
        </w:tc>
        <w:tc>
          <w:tcPr>
            <w:tcW w:w="5386" w:type="dxa"/>
            <w:vAlign w:val="center"/>
          </w:tcPr>
          <w:p>
            <w:pPr>
              <w:pStyle w:val="13"/>
            </w:pPr>
            <w:r>
              <w:t>计划执行率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购置数量</w:t>
            </w:r>
          </w:p>
        </w:tc>
        <w:tc>
          <w:tcPr>
            <w:tcW w:w="2268" w:type="dxa"/>
            <w:vAlign w:val="center"/>
          </w:tcPr>
          <w:p>
            <w:pPr>
              <w:pStyle w:val="13"/>
            </w:pPr>
            <w:r>
              <w:t>≥239件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购置成本</w:t>
            </w:r>
          </w:p>
        </w:tc>
        <w:tc>
          <w:tcPr>
            <w:tcW w:w="5386" w:type="dxa"/>
            <w:vAlign w:val="center"/>
          </w:tcPr>
          <w:p>
            <w:pPr>
              <w:pStyle w:val="13"/>
            </w:pPr>
            <w:r>
              <w:t>购置成本</w:t>
            </w:r>
          </w:p>
        </w:tc>
        <w:tc>
          <w:tcPr>
            <w:tcW w:w="2268" w:type="dxa"/>
            <w:vAlign w:val="center"/>
          </w:tcPr>
          <w:p>
            <w:pPr>
              <w:pStyle w:val="13"/>
            </w:pPr>
            <w:r>
              <w:t>≥23.48万元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安装成本</w:t>
            </w:r>
          </w:p>
        </w:tc>
        <w:tc>
          <w:tcPr>
            <w:tcW w:w="5386" w:type="dxa"/>
            <w:vAlign w:val="center"/>
          </w:tcPr>
          <w:p>
            <w:pPr>
              <w:pStyle w:val="13"/>
            </w:pPr>
            <w:r>
              <w:t>安装成本</w:t>
            </w:r>
          </w:p>
        </w:tc>
        <w:tc>
          <w:tcPr>
            <w:tcW w:w="2268" w:type="dxa"/>
            <w:vAlign w:val="center"/>
          </w:tcPr>
          <w:p>
            <w:pPr>
              <w:pStyle w:val="13"/>
            </w:pPr>
            <w:r>
              <w:t>≥0.16万元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设计利用率</w:t>
            </w:r>
          </w:p>
        </w:tc>
        <w:tc>
          <w:tcPr>
            <w:tcW w:w="5386" w:type="dxa"/>
            <w:vAlign w:val="center"/>
          </w:tcPr>
          <w:p>
            <w:pPr>
              <w:pStyle w:val="13"/>
            </w:pPr>
            <w:r>
              <w:t>设计利用率</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使用年限</w:t>
            </w:r>
          </w:p>
        </w:tc>
        <w:tc>
          <w:tcPr>
            <w:tcW w:w="2268" w:type="dxa"/>
            <w:vAlign w:val="center"/>
          </w:tcPr>
          <w:p>
            <w:pPr>
              <w:pStyle w:val="13"/>
            </w:pPr>
            <w:r>
              <w:t>5年</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r>
              <w:tab/>
            </w:r>
          </w:p>
        </w:tc>
        <w:tc>
          <w:tcPr>
            <w:tcW w:w="5386" w:type="dxa"/>
            <w:vAlign w:val="center"/>
          </w:tcPr>
          <w:p>
            <w:pPr>
              <w:pStyle w:val="13"/>
            </w:pPr>
            <w:r>
              <w:t>使用人员满意度</w:t>
            </w:r>
            <w:r>
              <w:tab/>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465、2025年教育费附加（小李庄小学新校区投入使用前购置及维修项目）绩效目标表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13011025P000052101906</w:t>
            </w:r>
          </w:p>
        </w:tc>
        <w:tc>
          <w:tcPr>
            <w:tcW w:w="2835" w:type="dxa"/>
            <w:vAlign w:val="center"/>
          </w:tcPr>
          <w:p>
            <w:pPr>
              <w:pStyle w:val="11"/>
            </w:pPr>
            <w:r>
              <w:t>项目名称</w:t>
            </w:r>
          </w:p>
        </w:tc>
        <w:tc>
          <w:tcPr>
            <w:tcW w:w="6095" w:type="dxa"/>
            <w:gridSpan w:val="3"/>
            <w:vAlign w:val="center"/>
          </w:tcPr>
          <w:p>
            <w:pPr>
              <w:pStyle w:val="13"/>
            </w:pPr>
            <w:r>
              <w:t>2025年教育费附加（小李庄小学新校区投入使用前购置及维修项目）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小李庄学校新校区建设完成后，为保证新校区正常使用，需铺设弱电工程及购置小学、幼儿园配套设施；项目完工后，改善了小李庄学校的办学硬件环境，促进了学校标准化、规范化建设。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1.小李庄学校新校区建设完成后，为保证新校区正常使用，需铺设弱电工程及购置小学、幼儿园配套设施；项目完工后，改善了小李庄学校的办学硬件环境，促进了学校标准化、规范化建设。</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书包柜数量</w:t>
            </w:r>
          </w:p>
        </w:tc>
        <w:tc>
          <w:tcPr>
            <w:tcW w:w="5386" w:type="dxa"/>
            <w:vAlign w:val="center"/>
          </w:tcPr>
          <w:p>
            <w:pPr>
              <w:pStyle w:val="13"/>
            </w:pPr>
            <w:r>
              <w:t>书包柜数量</w:t>
            </w:r>
          </w:p>
        </w:tc>
        <w:tc>
          <w:tcPr>
            <w:tcW w:w="2268" w:type="dxa"/>
            <w:vAlign w:val="center"/>
          </w:tcPr>
          <w:p>
            <w:pPr>
              <w:pStyle w:val="13"/>
            </w:pPr>
            <w:r>
              <w:t>6套</w:t>
            </w:r>
          </w:p>
        </w:tc>
        <w:tc>
          <w:tcPr>
            <w:tcW w:w="1276" w:type="dxa"/>
            <w:vAlign w:val="center"/>
          </w:tcPr>
          <w:p>
            <w:pPr>
              <w:pStyle w:val="13"/>
            </w:pPr>
            <w:r>
              <w:t>项目实施方案</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空调数量</w:t>
            </w:r>
          </w:p>
        </w:tc>
        <w:tc>
          <w:tcPr>
            <w:tcW w:w="5386" w:type="dxa"/>
            <w:vAlign w:val="center"/>
          </w:tcPr>
          <w:p>
            <w:pPr>
              <w:pStyle w:val="13"/>
            </w:pPr>
            <w:r>
              <w:t>空调数量</w:t>
            </w:r>
          </w:p>
        </w:tc>
        <w:tc>
          <w:tcPr>
            <w:tcW w:w="2268" w:type="dxa"/>
            <w:vAlign w:val="center"/>
          </w:tcPr>
          <w:p>
            <w:pPr>
              <w:pStyle w:val="13"/>
            </w:pPr>
            <w:r>
              <w:t>21台</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摄像头数量</w:t>
            </w:r>
          </w:p>
        </w:tc>
        <w:tc>
          <w:tcPr>
            <w:tcW w:w="5386" w:type="dxa"/>
            <w:vAlign w:val="center"/>
          </w:tcPr>
          <w:p>
            <w:pPr>
              <w:pStyle w:val="13"/>
            </w:pPr>
            <w:r>
              <w:t>摄像头数量</w:t>
            </w:r>
          </w:p>
        </w:tc>
        <w:tc>
          <w:tcPr>
            <w:tcW w:w="2268" w:type="dxa"/>
            <w:vAlign w:val="center"/>
          </w:tcPr>
          <w:p>
            <w:pPr>
              <w:pStyle w:val="13"/>
            </w:pPr>
            <w:r>
              <w:t>8个</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旗杆数量</w:t>
            </w:r>
          </w:p>
        </w:tc>
        <w:tc>
          <w:tcPr>
            <w:tcW w:w="5386" w:type="dxa"/>
            <w:vAlign w:val="center"/>
          </w:tcPr>
          <w:p>
            <w:pPr>
              <w:pStyle w:val="13"/>
            </w:pPr>
            <w:r>
              <w:t>旗杆数量</w:t>
            </w:r>
          </w:p>
        </w:tc>
        <w:tc>
          <w:tcPr>
            <w:tcW w:w="2268" w:type="dxa"/>
            <w:vAlign w:val="center"/>
          </w:tcPr>
          <w:p>
            <w:pPr>
              <w:pStyle w:val="13"/>
            </w:pPr>
            <w:r>
              <w:t>1根</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购置成本</w:t>
            </w:r>
          </w:p>
        </w:tc>
        <w:tc>
          <w:tcPr>
            <w:tcW w:w="5386" w:type="dxa"/>
            <w:vAlign w:val="center"/>
          </w:tcPr>
          <w:p>
            <w:pPr>
              <w:pStyle w:val="13"/>
            </w:pPr>
            <w:r>
              <w:t>购置成本</w:t>
            </w:r>
          </w:p>
        </w:tc>
        <w:tc>
          <w:tcPr>
            <w:tcW w:w="2268" w:type="dxa"/>
            <w:vAlign w:val="center"/>
          </w:tcPr>
          <w:p>
            <w:pPr>
              <w:pStyle w:val="13"/>
            </w:pPr>
            <w:r>
              <w:t>≥13.21万元</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安装费成本</w:t>
            </w:r>
          </w:p>
        </w:tc>
        <w:tc>
          <w:tcPr>
            <w:tcW w:w="5386" w:type="dxa"/>
            <w:vAlign w:val="center"/>
          </w:tcPr>
          <w:p>
            <w:pPr>
              <w:pStyle w:val="13"/>
            </w:pPr>
            <w:r>
              <w:t>安装费成本</w:t>
            </w:r>
          </w:p>
        </w:tc>
        <w:tc>
          <w:tcPr>
            <w:tcW w:w="2268" w:type="dxa"/>
            <w:vAlign w:val="center"/>
          </w:tcPr>
          <w:p>
            <w:pPr>
              <w:pStyle w:val="13"/>
            </w:pPr>
            <w:r>
              <w:t>≥6.78万元</w:t>
            </w:r>
          </w:p>
        </w:tc>
        <w:tc>
          <w:tcPr>
            <w:tcW w:w="1276" w:type="dxa"/>
            <w:vAlign w:val="center"/>
          </w:tcPr>
          <w:p>
            <w:pPr>
              <w:pStyle w:val="13"/>
            </w:pPr>
            <w:r>
              <w:t>项目实施方案</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100%</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100%</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项目完工后受益学生的人数</w:t>
            </w:r>
          </w:p>
        </w:tc>
        <w:tc>
          <w:tcPr>
            <w:tcW w:w="2268" w:type="dxa"/>
            <w:vAlign w:val="center"/>
          </w:tcPr>
          <w:p>
            <w:pPr>
              <w:pStyle w:val="13"/>
            </w:pPr>
            <w:r>
              <w:t>≥78人</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设备购置类项目持续使用时间（年</w:t>
            </w:r>
          </w:p>
        </w:tc>
        <w:tc>
          <w:tcPr>
            <w:tcW w:w="5386" w:type="dxa"/>
            <w:vAlign w:val="center"/>
          </w:tcPr>
          <w:p>
            <w:pPr>
              <w:pStyle w:val="13"/>
            </w:pPr>
            <w:r>
              <w:t>设备购置类项目持续使用时间（年）</w:t>
            </w:r>
          </w:p>
        </w:tc>
        <w:tc>
          <w:tcPr>
            <w:tcW w:w="2268" w:type="dxa"/>
            <w:vAlign w:val="center"/>
          </w:tcPr>
          <w:p>
            <w:pPr>
              <w:pStyle w:val="13"/>
            </w:pPr>
            <w:r>
              <w:t>≥10年</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受益群体调查中，满意和较满意的人数占全部调查人数的比率</w:t>
            </w:r>
          </w:p>
        </w:tc>
        <w:tc>
          <w:tcPr>
            <w:tcW w:w="2268" w:type="dxa"/>
            <w:vAlign w:val="center"/>
          </w:tcPr>
          <w:p>
            <w:pPr>
              <w:pStyle w:val="13"/>
            </w:pPr>
            <w:r>
              <w:t>≥95</w:t>
            </w:r>
          </w:p>
        </w:tc>
        <w:tc>
          <w:tcPr>
            <w:tcW w:w="1276"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466、2025年教育费附加（小宋楼小学安装窗帘）绩效目标表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13011025P00005210185C</w:t>
            </w:r>
          </w:p>
        </w:tc>
        <w:tc>
          <w:tcPr>
            <w:tcW w:w="2835" w:type="dxa"/>
            <w:vAlign w:val="center"/>
          </w:tcPr>
          <w:p>
            <w:pPr>
              <w:pStyle w:val="11"/>
            </w:pPr>
            <w:r>
              <w:t>项目名称</w:t>
            </w:r>
          </w:p>
        </w:tc>
        <w:tc>
          <w:tcPr>
            <w:tcW w:w="6095" w:type="dxa"/>
            <w:gridSpan w:val="3"/>
            <w:vAlign w:val="center"/>
          </w:tcPr>
          <w:p>
            <w:pPr>
              <w:pStyle w:val="13"/>
            </w:pPr>
            <w:r>
              <w:t>2025年教育费附加（小宋楼小学安装窗帘）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2.36</w:t>
            </w:r>
          </w:p>
        </w:tc>
        <w:tc>
          <w:tcPr>
            <w:tcW w:w="2835" w:type="dxa"/>
            <w:vAlign w:val="center"/>
          </w:tcPr>
          <w:p>
            <w:pPr>
              <w:pStyle w:val="11"/>
            </w:pPr>
            <w:r>
              <w:t>其中：财政    资金</w:t>
            </w:r>
          </w:p>
        </w:tc>
        <w:tc>
          <w:tcPr>
            <w:tcW w:w="2551" w:type="dxa"/>
            <w:vAlign w:val="center"/>
          </w:tcPr>
          <w:p>
            <w:pPr>
              <w:pStyle w:val="13"/>
            </w:pPr>
            <w:r>
              <w:t>2.36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购置窗帘40套，保障正常使用。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1.购置窗帘40套，保障正常使用。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购置验收通过率（%）</w:t>
            </w:r>
          </w:p>
        </w:tc>
        <w:tc>
          <w:tcPr>
            <w:tcW w:w="5386" w:type="dxa"/>
            <w:vAlign w:val="center"/>
          </w:tcPr>
          <w:p>
            <w:pPr>
              <w:pStyle w:val="13"/>
            </w:pPr>
            <w:r>
              <w:t>通过验收的购置数量占购置总数量的比率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购置计划执行率</w:t>
            </w:r>
          </w:p>
        </w:tc>
        <w:tc>
          <w:tcPr>
            <w:tcW w:w="5386" w:type="dxa"/>
            <w:vAlign w:val="center"/>
          </w:tcPr>
          <w:p>
            <w:pPr>
              <w:pStyle w:val="13"/>
            </w:pPr>
            <w:r>
              <w:t>购置计划执行率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购置仪器设备数量</w:t>
            </w:r>
          </w:p>
        </w:tc>
        <w:tc>
          <w:tcPr>
            <w:tcW w:w="5386" w:type="dxa"/>
            <w:vAlign w:val="center"/>
          </w:tcPr>
          <w:p>
            <w:pPr>
              <w:pStyle w:val="13"/>
            </w:pPr>
            <w:r>
              <w:t>大车行小学购置数量</w:t>
            </w:r>
          </w:p>
        </w:tc>
        <w:tc>
          <w:tcPr>
            <w:tcW w:w="2268" w:type="dxa"/>
            <w:vAlign w:val="center"/>
          </w:tcPr>
          <w:p>
            <w:pPr>
              <w:pStyle w:val="13"/>
            </w:pPr>
            <w:r>
              <w:t>40套（件）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购置仪器设备成本</w:t>
            </w:r>
          </w:p>
        </w:tc>
        <w:tc>
          <w:tcPr>
            <w:tcW w:w="5386" w:type="dxa"/>
            <w:vAlign w:val="center"/>
          </w:tcPr>
          <w:p>
            <w:pPr>
              <w:pStyle w:val="13"/>
            </w:pPr>
            <w:r>
              <w:t>大车行小学购置成本</w:t>
            </w:r>
          </w:p>
        </w:tc>
        <w:tc>
          <w:tcPr>
            <w:tcW w:w="2268" w:type="dxa"/>
            <w:vAlign w:val="center"/>
          </w:tcPr>
          <w:p>
            <w:pPr>
              <w:pStyle w:val="13"/>
            </w:pPr>
            <w:r>
              <w:t>2.36万元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5386" w:type="dxa"/>
            <w:vAlign w:val="center"/>
          </w:tcPr>
          <w:p>
            <w:pPr>
              <w:pStyle w:val="13"/>
            </w:pPr>
            <w:r>
              <w:t>设备利用率=实际利用程度/设备设计利用程度*100%</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5386" w:type="dxa"/>
            <w:vAlign w:val="center"/>
          </w:tcPr>
          <w:p>
            <w:pPr>
              <w:pStyle w:val="13"/>
            </w:pPr>
            <w:r>
              <w:t>设备可使用年限</w:t>
            </w:r>
          </w:p>
        </w:tc>
        <w:tc>
          <w:tcPr>
            <w:tcW w:w="2268" w:type="dxa"/>
            <w:vAlign w:val="center"/>
          </w:tcPr>
          <w:p>
            <w:pPr>
              <w:pStyle w:val="13"/>
            </w:pPr>
            <w:r>
              <w:t>≥5年</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467、2025年教育费附加（小宋楼小学安装空调）绩效目标表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13011025P00005210187K</w:t>
            </w:r>
          </w:p>
        </w:tc>
        <w:tc>
          <w:tcPr>
            <w:tcW w:w="2835" w:type="dxa"/>
            <w:vAlign w:val="center"/>
          </w:tcPr>
          <w:p>
            <w:pPr>
              <w:pStyle w:val="11"/>
            </w:pPr>
            <w:r>
              <w:t>项目名称</w:t>
            </w:r>
          </w:p>
        </w:tc>
        <w:tc>
          <w:tcPr>
            <w:tcW w:w="6095" w:type="dxa"/>
            <w:gridSpan w:val="3"/>
            <w:vAlign w:val="center"/>
          </w:tcPr>
          <w:p>
            <w:pPr>
              <w:pStyle w:val="13"/>
            </w:pPr>
            <w:r>
              <w:t>2025年教育费附加（小宋楼小学安装空调）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w:t>
            </w:r>
          </w:p>
        </w:tc>
        <w:tc>
          <w:tcPr>
            <w:tcW w:w="2835" w:type="dxa"/>
            <w:vAlign w:val="center"/>
          </w:tcPr>
          <w:p>
            <w:pPr>
              <w:pStyle w:val="11"/>
            </w:pPr>
            <w:r>
              <w:t>其中：财政    资金</w:t>
            </w:r>
          </w:p>
        </w:tc>
        <w:tc>
          <w:tcPr>
            <w:tcW w:w="2551" w:type="dxa"/>
            <w:vAlign w:val="center"/>
          </w:tcPr>
          <w:p>
            <w:pPr>
              <w:pStyle w:val="13"/>
            </w:pPr>
            <w:r>
              <w:t>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购置空调，保障正常使用。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1.购置空调，保障正常使用。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购置验收通过率（%）</w:t>
            </w:r>
          </w:p>
        </w:tc>
        <w:tc>
          <w:tcPr>
            <w:tcW w:w="5386" w:type="dxa"/>
            <w:vAlign w:val="center"/>
          </w:tcPr>
          <w:p>
            <w:pPr>
              <w:pStyle w:val="13"/>
            </w:pPr>
            <w:r>
              <w:t>通过验收的购置数量占购置总数量的比率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购置计划执行率</w:t>
            </w:r>
          </w:p>
        </w:tc>
        <w:tc>
          <w:tcPr>
            <w:tcW w:w="5386" w:type="dxa"/>
            <w:vAlign w:val="center"/>
          </w:tcPr>
          <w:p>
            <w:pPr>
              <w:pStyle w:val="13"/>
            </w:pPr>
            <w:r>
              <w:t>购置计划执行率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购置仪器设备数量</w:t>
            </w:r>
          </w:p>
        </w:tc>
        <w:tc>
          <w:tcPr>
            <w:tcW w:w="5386" w:type="dxa"/>
            <w:vAlign w:val="center"/>
          </w:tcPr>
          <w:p>
            <w:pPr>
              <w:pStyle w:val="13"/>
            </w:pPr>
            <w:r>
              <w:t>大车行小学购置幼儿园设施设备数量</w:t>
            </w:r>
          </w:p>
        </w:tc>
        <w:tc>
          <w:tcPr>
            <w:tcW w:w="2268" w:type="dxa"/>
            <w:vAlign w:val="center"/>
          </w:tcPr>
          <w:p>
            <w:pPr>
              <w:pStyle w:val="13"/>
            </w:pPr>
            <w:r>
              <w:t>7套（件）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购置仪器设备成本</w:t>
            </w:r>
          </w:p>
        </w:tc>
        <w:tc>
          <w:tcPr>
            <w:tcW w:w="5386" w:type="dxa"/>
            <w:vAlign w:val="center"/>
          </w:tcPr>
          <w:p>
            <w:pPr>
              <w:pStyle w:val="13"/>
            </w:pPr>
            <w:r>
              <w:t>大车行小学购置幼儿园设施设备成本</w:t>
            </w:r>
          </w:p>
        </w:tc>
        <w:tc>
          <w:tcPr>
            <w:tcW w:w="2268" w:type="dxa"/>
            <w:vAlign w:val="center"/>
          </w:tcPr>
          <w:p>
            <w:pPr>
              <w:pStyle w:val="13"/>
            </w:pPr>
            <w:r>
              <w:t>3.5万元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5386" w:type="dxa"/>
            <w:vAlign w:val="center"/>
          </w:tcPr>
          <w:p>
            <w:pPr>
              <w:pStyle w:val="13"/>
            </w:pPr>
            <w:r>
              <w:t>设备利用率=实际利用程度/设备设计利用程度*100%</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5386" w:type="dxa"/>
            <w:vAlign w:val="center"/>
          </w:tcPr>
          <w:p>
            <w:pPr>
              <w:pStyle w:val="13"/>
            </w:pPr>
            <w:r>
              <w:t>设备可使用年限</w:t>
            </w:r>
          </w:p>
        </w:tc>
        <w:tc>
          <w:tcPr>
            <w:tcW w:w="2268" w:type="dxa"/>
            <w:vAlign w:val="center"/>
          </w:tcPr>
          <w:p>
            <w:pPr>
              <w:pStyle w:val="13"/>
            </w:pPr>
            <w:r>
              <w:t>≥10年</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468、2025年教育费附加（小宋楼小学校园文化制度展牌）绩效目标表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13011025P000052101860</w:t>
            </w:r>
          </w:p>
        </w:tc>
        <w:tc>
          <w:tcPr>
            <w:tcW w:w="2835" w:type="dxa"/>
            <w:vAlign w:val="center"/>
          </w:tcPr>
          <w:p>
            <w:pPr>
              <w:pStyle w:val="11"/>
            </w:pPr>
            <w:r>
              <w:t>项目名称</w:t>
            </w:r>
          </w:p>
        </w:tc>
        <w:tc>
          <w:tcPr>
            <w:tcW w:w="6095" w:type="dxa"/>
            <w:gridSpan w:val="3"/>
            <w:vAlign w:val="center"/>
          </w:tcPr>
          <w:p>
            <w:pPr>
              <w:pStyle w:val="13"/>
            </w:pPr>
            <w:r>
              <w:t>2025年教育费附加（小宋楼小学校园文化制度展牌）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项目完成后后，改善了辖区内学校的办学硬件环境，促进了学校校舍标准化、规范化建设。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1.项目完成后后，改善了辖区内学校的办学硬件环境，促进了学校校舍标准化、规范化建设。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文化展牌数量</w:t>
            </w:r>
          </w:p>
        </w:tc>
        <w:tc>
          <w:tcPr>
            <w:tcW w:w="5386" w:type="dxa"/>
            <w:vAlign w:val="center"/>
          </w:tcPr>
          <w:p>
            <w:pPr>
              <w:pStyle w:val="13"/>
            </w:pPr>
            <w:r>
              <w:t>文化展牌数量</w:t>
            </w:r>
          </w:p>
        </w:tc>
        <w:tc>
          <w:tcPr>
            <w:tcW w:w="2268" w:type="dxa"/>
            <w:vAlign w:val="center"/>
          </w:tcPr>
          <w:p>
            <w:pPr>
              <w:pStyle w:val="13"/>
            </w:pPr>
            <w:r>
              <w:t>12套</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购置成本</w:t>
            </w:r>
          </w:p>
        </w:tc>
        <w:tc>
          <w:tcPr>
            <w:tcW w:w="5386" w:type="dxa"/>
            <w:vAlign w:val="center"/>
          </w:tcPr>
          <w:p>
            <w:pPr>
              <w:pStyle w:val="13"/>
            </w:pPr>
            <w:r>
              <w:t>购置成本</w:t>
            </w:r>
          </w:p>
        </w:tc>
        <w:tc>
          <w:tcPr>
            <w:tcW w:w="2268" w:type="dxa"/>
            <w:vAlign w:val="center"/>
          </w:tcPr>
          <w:p>
            <w:pPr>
              <w:pStyle w:val="13"/>
            </w:pPr>
            <w:r>
              <w:t>≥6万元</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≥370人</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使用年限</w:t>
            </w:r>
          </w:p>
        </w:tc>
        <w:tc>
          <w:tcPr>
            <w:tcW w:w="2268" w:type="dxa"/>
            <w:vAlign w:val="center"/>
          </w:tcPr>
          <w:p>
            <w:pPr>
              <w:pStyle w:val="13"/>
            </w:pPr>
            <w:r>
              <w:t>≥5年</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受益群体调查中，满意和较满意的人数占全部调查人数的比率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469、2025年教育费附加（钟家庄小学厕所改造，甬路铺砖施工）绩效目标表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13011025P00005210184Q</w:t>
            </w:r>
          </w:p>
        </w:tc>
        <w:tc>
          <w:tcPr>
            <w:tcW w:w="2835" w:type="dxa"/>
            <w:vAlign w:val="center"/>
          </w:tcPr>
          <w:p>
            <w:pPr>
              <w:pStyle w:val="11"/>
            </w:pPr>
            <w:r>
              <w:t>项目名称</w:t>
            </w:r>
          </w:p>
        </w:tc>
        <w:tc>
          <w:tcPr>
            <w:tcW w:w="6095" w:type="dxa"/>
            <w:gridSpan w:val="3"/>
            <w:vAlign w:val="center"/>
          </w:tcPr>
          <w:p>
            <w:pPr>
              <w:pStyle w:val="13"/>
            </w:pPr>
            <w:r>
              <w:t>2025年教育费附加（钟家庄小学厕所改造，甬路铺砖施工）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6.33</w:t>
            </w:r>
          </w:p>
        </w:tc>
        <w:tc>
          <w:tcPr>
            <w:tcW w:w="2835" w:type="dxa"/>
            <w:vAlign w:val="center"/>
          </w:tcPr>
          <w:p>
            <w:pPr>
              <w:pStyle w:val="11"/>
            </w:pPr>
            <w:r>
              <w:t>其中：财政    资金</w:t>
            </w:r>
          </w:p>
        </w:tc>
        <w:tc>
          <w:tcPr>
            <w:tcW w:w="2551" w:type="dxa"/>
            <w:vAlign w:val="center"/>
          </w:tcPr>
          <w:p>
            <w:pPr>
              <w:pStyle w:val="13"/>
            </w:pPr>
            <w:r>
              <w:t>6.33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钟家庄小学施工改造后，为师生生活提供方便。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1.钟家庄小学施工改造后，为师生生活提供方便。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厕所改造面积</w:t>
            </w:r>
          </w:p>
        </w:tc>
        <w:tc>
          <w:tcPr>
            <w:tcW w:w="5386" w:type="dxa"/>
            <w:vAlign w:val="center"/>
          </w:tcPr>
          <w:p>
            <w:pPr>
              <w:pStyle w:val="13"/>
            </w:pPr>
            <w:r>
              <w:t>厕所改建平米数</w:t>
            </w:r>
          </w:p>
        </w:tc>
        <w:tc>
          <w:tcPr>
            <w:tcW w:w="2268" w:type="dxa"/>
            <w:vAlign w:val="center"/>
          </w:tcPr>
          <w:p>
            <w:pPr>
              <w:pStyle w:val="13"/>
            </w:pPr>
            <w:r>
              <w:t>≥60平米</w:t>
            </w:r>
          </w:p>
        </w:tc>
        <w:tc>
          <w:tcPr>
            <w:tcW w:w="1276" w:type="dxa"/>
            <w:vAlign w:val="center"/>
          </w:tcPr>
          <w:p>
            <w:pPr>
              <w:pStyle w:val="13"/>
            </w:pPr>
            <w:r>
              <w:t>校舍维修计划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每平米单价</w:t>
            </w:r>
          </w:p>
        </w:tc>
        <w:tc>
          <w:tcPr>
            <w:tcW w:w="5386" w:type="dxa"/>
            <w:vAlign w:val="center"/>
          </w:tcPr>
          <w:p>
            <w:pPr>
              <w:pStyle w:val="13"/>
            </w:pPr>
            <w:r>
              <w:t>每平米维修成本</w:t>
            </w:r>
          </w:p>
        </w:tc>
        <w:tc>
          <w:tcPr>
            <w:tcW w:w="2268" w:type="dxa"/>
            <w:vAlign w:val="center"/>
          </w:tcPr>
          <w:p>
            <w:pPr>
              <w:pStyle w:val="13"/>
            </w:pPr>
            <w:r>
              <w:t>≤70元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操场南侧地砖面积</w:t>
            </w:r>
          </w:p>
        </w:tc>
        <w:tc>
          <w:tcPr>
            <w:tcW w:w="5386" w:type="dxa"/>
            <w:vAlign w:val="center"/>
          </w:tcPr>
          <w:p>
            <w:pPr>
              <w:pStyle w:val="13"/>
            </w:pPr>
            <w:r>
              <w:t>操场南侧地砖面积</w:t>
            </w:r>
          </w:p>
        </w:tc>
        <w:tc>
          <w:tcPr>
            <w:tcW w:w="2268" w:type="dxa"/>
            <w:vAlign w:val="center"/>
          </w:tcPr>
          <w:p>
            <w:pPr>
              <w:pStyle w:val="13"/>
            </w:pPr>
            <w:r>
              <w:t>≥65平米</w:t>
            </w:r>
          </w:p>
        </w:tc>
        <w:tc>
          <w:tcPr>
            <w:tcW w:w="1276" w:type="dxa"/>
            <w:vAlign w:val="center"/>
          </w:tcPr>
          <w:p>
            <w:pPr>
              <w:pStyle w:val="13"/>
            </w:pPr>
            <w:r>
              <w:t>校舍维修计划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每平米单价</w:t>
            </w:r>
          </w:p>
        </w:tc>
        <w:tc>
          <w:tcPr>
            <w:tcW w:w="5386" w:type="dxa"/>
            <w:vAlign w:val="center"/>
          </w:tcPr>
          <w:p>
            <w:pPr>
              <w:pStyle w:val="13"/>
            </w:pPr>
            <w:r>
              <w:t>每平米维修成本</w:t>
            </w:r>
          </w:p>
        </w:tc>
        <w:tc>
          <w:tcPr>
            <w:tcW w:w="2268" w:type="dxa"/>
            <w:vAlign w:val="center"/>
          </w:tcPr>
          <w:p>
            <w:pPr>
              <w:pStyle w:val="13"/>
            </w:pPr>
            <w:r>
              <w:t>≤110元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前院防滑地砖面积</w:t>
            </w:r>
          </w:p>
        </w:tc>
        <w:tc>
          <w:tcPr>
            <w:tcW w:w="5386" w:type="dxa"/>
            <w:vAlign w:val="center"/>
          </w:tcPr>
          <w:p>
            <w:pPr>
              <w:pStyle w:val="13"/>
            </w:pPr>
            <w:r>
              <w:t>前院防滑地砖面积</w:t>
            </w:r>
          </w:p>
        </w:tc>
        <w:tc>
          <w:tcPr>
            <w:tcW w:w="2268" w:type="dxa"/>
            <w:vAlign w:val="center"/>
          </w:tcPr>
          <w:p>
            <w:pPr>
              <w:pStyle w:val="13"/>
            </w:pPr>
            <w:r>
              <w:t>≥165平米</w:t>
            </w:r>
          </w:p>
        </w:tc>
        <w:tc>
          <w:tcPr>
            <w:tcW w:w="1276" w:type="dxa"/>
            <w:vAlign w:val="center"/>
          </w:tcPr>
          <w:p>
            <w:pPr>
              <w:pStyle w:val="13"/>
            </w:pPr>
            <w:r>
              <w:t>校舍维修计划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每平米单价</w:t>
            </w:r>
          </w:p>
        </w:tc>
        <w:tc>
          <w:tcPr>
            <w:tcW w:w="5386" w:type="dxa"/>
            <w:vAlign w:val="center"/>
          </w:tcPr>
          <w:p>
            <w:pPr>
              <w:pStyle w:val="13"/>
            </w:pPr>
            <w:r>
              <w:t>每平米维修成本</w:t>
            </w:r>
          </w:p>
        </w:tc>
        <w:tc>
          <w:tcPr>
            <w:tcW w:w="2268" w:type="dxa"/>
            <w:vAlign w:val="center"/>
          </w:tcPr>
          <w:p>
            <w:pPr>
              <w:pStyle w:val="13"/>
            </w:pPr>
            <w:r>
              <w:t>≤110元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受益学生数量</w:t>
            </w:r>
          </w:p>
        </w:tc>
        <w:tc>
          <w:tcPr>
            <w:tcW w:w="5386" w:type="dxa"/>
            <w:vAlign w:val="center"/>
          </w:tcPr>
          <w:p>
            <w:pPr>
              <w:pStyle w:val="13"/>
            </w:pPr>
            <w:r>
              <w:t>改造学校受益人数</w:t>
            </w:r>
          </w:p>
        </w:tc>
        <w:tc>
          <w:tcPr>
            <w:tcW w:w="2268" w:type="dxa"/>
            <w:vAlign w:val="center"/>
          </w:tcPr>
          <w:p>
            <w:pPr>
              <w:pStyle w:val="13"/>
            </w:pPr>
            <w:r>
              <w:t>≥212人</w:t>
            </w:r>
          </w:p>
        </w:tc>
        <w:tc>
          <w:tcPr>
            <w:tcW w:w="1276" w:type="dxa"/>
            <w:vAlign w:val="center"/>
          </w:tcPr>
          <w:p>
            <w:pPr>
              <w:pStyle w:val="13"/>
            </w:pPr>
            <w:r>
              <w:t>实地考察，调查问卷。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使用年限</w:t>
            </w:r>
          </w:p>
        </w:tc>
        <w:tc>
          <w:tcPr>
            <w:tcW w:w="2268" w:type="dxa"/>
            <w:vAlign w:val="center"/>
          </w:tcPr>
          <w:p>
            <w:pPr>
              <w:pStyle w:val="13"/>
            </w:pPr>
            <w:r>
              <w:t>≥5年</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学生教师满意度</w:t>
            </w:r>
          </w:p>
        </w:tc>
        <w:tc>
          <w:tcPr>
            <w:tcW w:w="5386" w:type="dxa"/>
            <w:vAlign w:val="center"/>
          </w:tcPr>
          <w:p>
            <w:pPr>
              <w:pStyle w:val="13"/>
            </w:pPr>
            <w:r>
              <w:t>学生教师对学校环境改造后的满意程度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470、2025年教育设施建设资金（南庄小学新校区前期手续费）绩效目标表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13011025P00323810284W</w:t>
            </w:r>
          </w:p>
        </w:tc>
        <w:tc>
          <w:tcPr>
            <w:tcW w:w="2835" w:type="dxa"/>
            <w:vAlign w:val="center"/>
          </w:tcPr>
          <w:p>
            <w:pPr>
              <w:pStyle w:val="11"/>
            </w:pPr>
            <w:r>
              <w:t>项目名称</w:t>
            </w:r>
          </w:p>
        </w:tc>
        <w:tc>
          <w:tcPr>
            <w:tcW w:w="6095" w:type="dxa"/>
            <w:gridSpan w:val="3"/>
            <w:vAlign w:val="center"/>
          </w:tcPr>
          <w:p>
            <w:pPr>
              <w:pStyle w:val="13"/>
            </w:pPr>
            <w:r>
              <w:t>2025年教育设施建设资金（南庄小学新校区前期手续费）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项目完成后后，改善了辖区内学校的办学硬件环境，促进了学校校舍标准化、规范化建设。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1.项目完成后后，改善了辖区内学校的办学硬件环境，促进了学校校舍标准化、规范化建设。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手续数量</w:t>
            </w:r>
          </w:p>
        </w:tc>
        <w:tc>
          <w:tcPr>
            <w:tcW w:w="5386" w:type="dxa"/>
            <w:vAlign w:val="center"/>
          </w:tcPr>
          <w:p>
            <w:pPr>
              <w:pStyle w:val="13"/>
            </w:pPr>
            <w:r>
              <w:t>手续数量</w:t>
            </w:r>
          </w:p>
        </w:tc>
        <w:tc>
          <w:tcPr>
            <w:tcW w:w="2268" w:type="dxa"/>
            <w:vAlign w:val="center"/>
          </w:tcPr>
          <w:p>
            <w:pPr>
              <w:pStyle w:val="13"/>
            </w:pPr>
            <w:r>
              <w:t>1项</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购置成本</w:t>
            </w:r>
          </w:p>
        </w:tc>
        <w:tc>
          <w:tcPr>
            <w:tcW w:w="5386" w:type="dxa"/>
            <w:vAlign w:val="center"/>
          </w:tcPr>
          <w:p>
            <w:pPr>
              <w:pStyle w:val="13"/>
            </w:pPr>
            <w:r>
              <w:t>购置成本</w:t>
            </w:r>
          </w:p>
        </w:tc>
        <w:tc>
          <w:tcPr>
            <w:tcW w:w="2268" w:type="dxa"/>
            <w:vAlign w:val="center"/>
          </w:tcPr>
          <w:p>
            <w:pPr>
              <w:pStyle w:val="13"/>
            </w:pPr>
            <w:r>
              <w:t>≥100万元</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≥422人</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使用年限</w:t>
            </w:r>
          </w:p>
        </w:tc>
        <w:tc>
          <w:tcPr>
            <w:tcW w:w="2268" w:type="dxa"/>
            <w:vAlign w:val="center"/>
          </w:tcPr>
          <w:p>
            <w:pPr>
              <w:pStyle w:val="13"/>
            </w:pPr>
            <w:r>
              <w:t>≥5年</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受益群体调查中，满意和较满意的人数占全部调查人数的比率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471、2025年教育设施建设资金石家庄市鹿泉区上庄镇小李庄小学新校区建设）绩效目标表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13011025P00323810285G</w:t>
            </w:r>
          </w:p>
        </w:tc>
        <w:tc>
          <w:tcPr>
            <w:tcW w:w="2835" w:type="dxa"/>
            <w:vAlign w:val="center"/>
          </w:tcPr>
          <w:p>
            <w:pPr>
              <w:pStyle w:val="11"/>
            </w:pPr>
            <w:r>
              <w:t>项目名称</w:t>
            </w:r>
          </w:p>
        </w:tc>
        <w:tc>
          <w:tcPr>
            <w:tcW w:w="6095" w:type="dxa"/>
            <w:gridSpan w:val="3"/>
            <w:vAlign w:val="center"/>
          </w:tcPr>
          <w:p>
            <w:pPr>
              <w:pStyle w:val="13"/>
            </w:pPr>
            <w:r>
              <w:t>2025年教育设施建设资金石家庄市鹿泉区上庄镇小李庄小学新校区建设）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124.72</w:t>
            </w:r>
          </w:p>
        </w:tc>
        <w:tc>
          <w:tcPr>
            <w:tcW w:w="2835" w:type="dxa"/>
            <w:vAlign w:val="center"/>
          </w:tcPr>
          <w:p>
            <w:pPr>
              <w:pStyle w:val="11"/>
            </w:pPr>
            <w:r>
              <w:t>其中：财政    资金</w:t>
            </w:r>
          </w:p>
        </w:tc>
        <w:tc>
          <w:tcPr>
            <w:tcW w:w="2551" w:type="dxa"/>
            <w:vAlign w:val="center"/>
          </w:tcPr>
          <w:p>
            <w:pPr>
              <w:pStyle w:val="13"/>
            </w:pPr>
            <w:r>
              <w:t>124.72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1.改善办学条件，提高教学质量.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1.1.改善办学条件，提高教学质量.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新建学校面积</w:t>
            </w:r>
          </w:p>
        </w:tc>
        <w:tc>
          <w:tcPr>
            <w:tcW w:w="5386" w:type="dxa"/>
            <w:vAlign w:val="center"/>
          </w:tcPr>
          <w:p>
            <w:pPr>
              <w:pStyle w:val="13"/>
            </w:pPr>
            <w:r>
              <w:t>新建学校面积</w:t>
            </w:r>
          </w:p>
        </w:tc>
        <w:tc>
          <w:tcPr>
            <w:tcW w:w="2268" w:type="dxa"/>
            <w:vAlign w:val="center"/>
          </w:tcPr>
          <w:p>
            <w:pPr>
              <w:pStyle w:val="13"/>
            </w:pPr>
            <w:r>
              <w:t>6491平方米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新校区建设项目验收合格完成率</w:t>
            </w:r>
          </w:p>
        </w:tc>
        <w:tc>
          <w:tcPr>
            <w:tcW w:w="5386" w:type="dxa"/>
            <w:vAlign w:val="center"/>
          </w:tcPr>
          <w:p>
            <w:pPr>
              <w:pStyle w:val="13"/>
            </w:pPr>
            <w:r>
              <w:t>按计划完成工程量的合格数量占总工程量的比例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新建的学校主体建设项目完成时间</w:t>
            </w:r>
          </w:p>
        </w:tc>
        <w:tc>
          <w:tcPr>
            <w:tcW w:w="5386" w:type="dxa"/>
            <w:vAlign w:val="center"/>
          </w:tcPr>
          <w:p>
            <w:pPr>
              <w:pStyle w:val="13"/>
            </w:pPr>
            <w:r>
              <w:t>新学校主体建设完成时间</w:t>
            </w:r>
          </w:p>
        </w:tc>
        <w:tc>
          <w:tcPr>
            <w:tcW w:w="2268" w:type="dxa"/>
            <w:vAlign w:val="center"/>
          </w:tcPr>
          <w:p>
            <w:pPr>
              <w:pStyle w:val="13"/>
            </w:pPr>
            <w:r>
              <w:t>12月底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新学校项目建设主体完工，付工程款40%</w:t>
            </w:r>
          </w:p>
        </w:tc>
        <w:tc>
          <w:tcPr>
            <w:tcW w:w="5386" w:type="dxa"/>
            <w:vAlign w:val="center"/>
          </w:tcPr>
          <w:p>
            <w:pPr>
              <w:pStyle w:val="13"/>
            </w:pPr>
            <w:r>
              <w:t>项目建设成本</w:t>
            </w:r>
          </w:p>
        </w:tc>
        <w:tc>
          <w:tcPr>
            <w:tcW w:w="2268" w:type="dxa"/>
            <w:vAlign w:val="center"/>
          </w:tcPr>
          <w:p>
            <w:pPr>
              <w:pStyle w:val="13"/>
            </w:pPr>
            <w:r>
              <w:t>≥324.71万元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受益学生数</w:t>
            </w:r>
          </w:p>
        </w:tc>
        <w:tc>
          <w:tcPr>
            <w:tcW w:w="5386" w:type="dxa"/>
            <w:vAlign w:val="center"/>
          </w:tcPr>
          <w:p>
            <w:pPr>
              <w:pStyle w:val="13"/>
            </w:pPr>
            <w:r>
              <w:t>受益学生总人数</w:t>
            </w:r>
          </w:p>
        </w:tc>
        <w:tc>
          <w:tcPr>
            <w:tcW w:w="2268" w:type="dxa"/>
            <w:vAlign w:val="center"/>
          </w:tcPr>
          <w:p>
            <w:pPr>
              <w:pStyle w:val="13"/>
            </w:pPr>
            <w:r>
              <w:t>≤200人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收益师生的政策保障持续</w:t>
            </w:r>
          </w:p>
        </w:tc>
        <w:tc>
          <w:tcPr>
            <w:tcW w:w="5386" w:type="dxa"/>
            <w:vAlign w:val="center"/>
          </w:tcPr>
          <w:p>
            <w:pPr>
              <w:pStyle w:val="13"/>
            </w:pPr>
            <w:r>
              <w:t>收益师生的政策保障持续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使用校舍的学生满意度占学生总数的比例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472、2025年普惠性民办幼儿园生均公用经费绩效目标表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13011025P001617100112</w:t>
            </w:r>
          </w:p>
        </w:tc>
        <w:tc>
          <w:tcPr>
            <w:tcW w:w="2835" w:type="dxa"/>
            <w:vAlign w:val="center"/>
          </w:tcPr>
          <w:p>
            <w:pPr>
              <w:pStyle w:val="11"/>
            </w:pPr>
            <w:r>
              <w:t>项目名称</w:t>
            </w:r>
          </w:p>
        </w:tc>
        <w:tc>
          <w:tcPr>
            <w:tcW w:w="6095" w:type="dxa"/>
            <w:gridSpan w:val="3"/>
            <w:vAlign w:val="center"/>
          </w:tcPr>
          <w:p>
            <w:pPr>
              <w:pStyle w:val="13"/>
            </w:pPr>
            <w:r>
              <w:t>2025年普惠性民办幼儿园生均公用经费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68.94</w:t>
            </w:r>
          </w:p>
        </w:tc>
        <w:tc>
          <w:tcPr>
            <w:tcW w:w="2835" w:type="dxa"/>
            <w:vAlign w:val="center"/>
          </w:tcPr>
          <w:p>
            <w:pPr>
              <w:pStyle w:val="11"/>
            </w:pPr>
            <w:r>
              <w:t>其中：财政    资金</w:t>
            </w:r>
          </w:p>
        </w:tc>
        <w:tc>
          <w:tcPr>
            <w:tcW w:w="2551" w:type="dxa"/>
            <w:vAlign w:val="center"/>
          </w:tcPr>
          <w:p>
            <w:pPr>
              <w:pStyle w:val="13"/>
            </w:pPr>
            <w:r>
              <w:t>68.94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通过对普惠性民办幼儿园1149名学生补助经费，保障维持正常运转。</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1.通过对普惠性民办幼儿园1149名学生补助经费，保障维持正常运转。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普惠性民办幼儿园补助学生人数</w:t>
            </w:r>
          </w:p>
        </w:tc>
        <w:tc>
          <w:tcPr>
            <w:tcW w:w="5386" w:type="dxa"/>
            <w:vAlign w:val="center"/>
          </w:tcPr>
          <w:p>
            <w:pPr>
              <w:pStyle w:val="13"/>
            </w:pPr>
            <w:r>
              <w:t>实际落实补助学生人数</w:t>
            </w:r>
          </w:p>
        </w:tc>
        <w:tc>
          <w:tcPr>
            <w:tcW w:w="2268" w:type="dxa"/>
            <w:vAlign w:val="center"/>
          </w:tcPr>
          <w:p>
            <w:pPr>
              <w:pStyle w:val="13"/>
            </w:pPr>
            <w:r>
              <w:t>1149人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普惠性民办幼儿园生均公用经费补贴标准</w:t>
            </w:r>
          </w:p>
        </w:tc>
        <w:tc>
          <w:tcPr>
            <w:tcW w:w="5386" w:type="dxa"/>
            <w:vAlign w:val="center"/>
          </w:tcPr>
          <w:p>
            <w:pPr>
              <w:pStyle w:val="13"/>
            </w:pPr>
            <w:r>
              <w:t>实际补助金额按人均计算标准</w:t>
            </w:r>
          </w:p>
        </w:tc>
        <w:tc>
          <w:tcPr>
            <w:tcW w:w="2268" w:type="dxa"/>
            <w:vAlign w:val="center"/>
          </w:tcPr>
          <w:p>
            <w:pPr>
              <w:pStyle w:val="13"/>
            </w:pPr>
            <w:r>
              <w:t>≥600元/学年或年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普惠性民办幼儿园生均公用经费补贴完成率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普惠性民办幼儿园生均公用经费补贴完成及时率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473、2025年普通高中免住宿费、书费绩效目标表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13011025P000018100059</w:t>
            </w:r>
          </w:p>
        </w:tc>
        <w:tc>
          <w:tcPr>
            <w:tcW w:w="2835" w:type="dxa"/>
            <w:vAlign w:val="center"/>
          </w:tcPr>
          <w:p>
            <w:pPr>
              <w:pStyle w:val="11"/>
            </w:pPr>
            <w:r>
              <w:t>项目名称</w:t>
            </w:r>
          </w:p>
        </w:tc>
        <w:tc>
          <w:tcPr>
            <w:tcW w:w="6095" w:type="dxa"/>
            <w:gridSpan w:val="3"/>
            <w:vAlign w:val="center"/>
          </w:tcPr>
          <w:p>
            <w:pPr>
              <w:pStyle w:val="13"/>
            </w:pPr>
            <w:r>
              <w:t>2025年普通高中免住宿费、书费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0.56</w:t>
            </w:r>
          </w:p>
        </w:tc>
        <w:tc>
          <w:tcPr>
            <w:tcW w:w="2835" w:type="dxa"/>
            <w:vAlign w:val="center"/>
          </w:tcPr>
          <w:p>
            <w:pPr>
              <w:pStyle w:val="11"/>
            </w:pPr>
            <w:r>
              <w:t>其中：财政    资金</w:t>
            </w:r>
          </w:p>
        </w:tc>
        <w:tc>
          <w:tcPr>
            <w:tcW w:w="2551" w:type="dxa"/>
            <w:vAlign w:val="center"/>
          </w:tcPr>
          <w:p>
            <w:pPr>
              <w:pStyle w:val="13"/>
            </w:pPr>
            <w:r>
              <w:t>0.56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通过对建档立卡家庭学生10人进行三免资助，改善普通高中建档立卡家庭困难学生的生活和学习条件，确保学生正常生活和学习。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1.通过对建档立卡家庭学生10人进行三免资助，改善普通高中建档立卡家庭困难学生的生活和学习条件，确保学生正常生活和学习。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资助建档立卡家庭学生的人数</w:t>
            </w:r>
          </w:p>
        </w:tc>
        <w:tc>
          <w:tcPr>
            <w:tcW w:w="5386" w:type="dxa"/>
            <w:vAlign w:val="center"/>
          </w:tcPr>
          <w:p>
            <w:pPr>
              <w:pStyle w:val="13"/>
            </w:pPr>
            <w:r>
              <w:t>资助建档立卡家庭学生人数</w:t>
            </w:r>
          </w:p>
        </w:tc>
        <w:tc>
          <w:tcPr>
            <w:tcW w:w="2268" w:type="dxa"/>
            <w:vAlign w:val="center"/>
          </w:tcPr>
          <w:p>
            <w:pPr>
              <w:pStyle w:val="13"/>
            </w:pPr>
            <w:r>
              <w:t>≥10人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建档立卡家庭学生的资助率</w:t>
            </w:r>
          </w:p>
        </w:tc>
        <w:tc>
          <w:tcPr>
            <w:tcW w:w="5386" w:type="dxa"/>
            <w:vAlign w:val="center"/>
          </w:tcPr>
          <w:p>
            <w:pPr>
              <w:pStyle w:val="13"/>
            </w:pPr>
            <w:r>
              <w:t>建档立卡家庭学生助学金发放金额达标率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建档立卡家庭学生资助及时率</w:t>
            </w:r>
          </w:p>
        </w:tc>
        <w:tc>
          <w:tcPr>
            <w:tcW w:w="5386" w:type="dxa"/>
            <w:vAlign w:val="center"/>
          </w:tcPr>
          <w:p>
            <w:pPr>
              <w:pStyle w:val="13"/>
            </w:pPr>
            <w:r>
              <w:t>建档立卡家庭学生助学金发放及时</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建档立卡资助标准</w:t>
            </w:r>
          </w:p>
        </w:tc>
        <w:tc>
          <w:tcPr>
            <w:tcW w:w="5386" w:type="dxa"/>
            <w:vAlign w:val="center"/>
          </w:tcPr>
          <w:p>
            <w:pPr>
              <w:pStyle w:val="13"/>
            </w:pPr>
            <w:r>
              <w:t>每生每年市级补助标准</w:t>
            </w:r>
          </w:p>
        </w:tc>
        <w:tc>
          <w:tcPr>
            <w:tcW w:w="2268" w:type="dxa"/>
            <w:vAlign w:val="center"/>
          </w:tcPr>
          <w:p>
            <w:pPr>
              <w:pStyle w:val="13"/>
            </w:pPr>
            <w:r>
              <w:t>2000元/生、学期</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受资助学生满意程度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474、2025年普通高中学生资助-家庭经济困难学生国家助学金绩效目标表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13011025P00001810002E</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0.46</w:t>
            </w:r>
          </w:p>
        </w:tc>
        <w:tc>
          <w:tcPr>
            <w:tcW w:w="2835" w:type="dxa"/>
            <w:vAlign w:val="center"/>
          </w:tcPr>
          <w:p>
            <w:pPr>
              <w:pStyle w:val="11"/>
            </w:pPr>
            <w:r>
              <w:t>其中：财政    资金</w:t>
            </w:r>
          </w:p>
        </w:tc>
        <w:tc>
          <w:tcPr>
            <w:tcW w:w="2551" w:type="dxa"/>
            <w:vAlign w:val="center"/>
          </w:tcPr>
          <w:p>
            <w:pPr>
              <w:pStyle w:val="13"/>
            </w:pPr>
            <w:r>
              <w:t>0.46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1、分春秋两次对410人家庭困难学生发放助学金。2、帮助家庭困难学生完成高中学业。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1.1、分春秋两次对410人家庭困难学生发放助学金。2、帮助家庭困难学生完成高中学业。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发放人次</w:t>
            </w:r>
          </w:p>
        </w:tc>
        <w:tc>
          <w:tcPr>
            <w:tcW w:w="5386" w:type="dxa"/>
            <w:vAlign w:val="center"/>
          </w:tcPr>
          <w:p>
            <w:pPr>
              <w:pStyle w:val="13"/>
            </w:pPr>
            <w:r>
              <w:t>发放助学金人次</w:t>
            </w:r>
          </w:p>
        </w:tc>
        <w:tc>
          <w:tcPr>
            <w:tcW w:w="2268" w:type="dxa"/>
            <w:vAlign w:val="center"/>
          </w:tcPr>
          <w:p>
            <w:pPr>
              <w:pStyle w:val="13"/>
            </w:pPr>
            <w:r>
              <w:t>10人次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助学金发放精准率</w:t>
            </w:r>
          </w:p>
        </w:tc>
        <w:tc>
          <w:tcPr>
            <w:tcW w:w="5386" w:type="dxa"/>
            <w:vAlign w:val="center"/>
          </w:tcPr>
          <w:p>
            <w:pPr>
              <w:pStyle w:val="13"/>
            </w:pPr>
            <w:r>
              <w:t>助学金发放合规人数占发放总人数的比例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助学金发放时间</w:t>
            </w:r>
          </w:p>
        </w:tc>
        <w:tc>
          <w:tcPr>
            <w:tcW w:w="5386" w:type="dxa"/>
            <w:vAlign w:val="center"/>
          </w:tcPr>
          <w:p>
            <w:pPr>
              <w:pStyle w:val="13"/>
            </w:pPr>
            <w:r>
              <w:t>助学金发放时间</w:t>
            </w:r>
          </w:p>
        </w:tc>
        <w:tc>
          <w:tcPr>
            <w:tcW w:w="2268" w:type="dxa"/>
            <w:vAlign w:val="center"/>
          </w:tcPr>
          <w:p>
            <w:pPr>
              <w:pStyle w:val="13"/>
            </w:pPr>
            <w:r>
              <w:t>4月发放上半年，11月发放下半年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每人次发放标准</w:t>
            </w:r>
          </w:p>
        </w:tc>
        <w:tc>
          <w:tcPr>
            <w:tcW w:w="5386" w:type="dxa"/>
            <w:vAlign w:val="center"/>
          </w:tcPr>
          <w:p>
            <w:pPr>
              <w:pStyle w:val="13"/>
            </w:pPr>
            <w:r>
              <w:t>助学金每次平均发放标准</w:t>
            </w:r>
          </w:p>
        </w:tc>
        <w:tc>
          <w:tcPr>
            <w:tcW w:w="2268" w:type="dxa"/>
            <w:vAlign w:val="center"/>
          </w:tcPr>
          <w:p>
            <w:pPr>
              <w:pStyle w:val="13"/>
            </w:pPr>
            <w:r>
              <w:t>2300元/人次（学期）</w:t>
            </w:r>
          </w:p>
        </w:tc>
        <w:tc>
          <w:tcPr>
            <w:tcW w:w="1276" w:type="dxa"/>
            <w:vAlign w:val="center"/>
          </w:tcPr>
          <w:p>
            <w:pPr>
              <w:pStyle w:val="13"/>
            </w:pPr>
            <w:r>
              <w:t>2025年普通高中学生资助（助学金）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受助学生完成学业</w:t>
            </w:r>
          </w:p>
        </w:tc>
        <w:tc>
          <w:tcPr>
            <w:tcW w:w="5386" w:type="dxa"/>
            <w:vAlign w:val="center"/>
          </w:tcPr>
          <w:p>
            <w:pPr>
              <w:pStyle w:val="13"/>
            </w:pPr>
            <w:r>
              <w:t>受助学生顺利完成学业</w:t>
            </w:r>
          </w:p>
        </w:tc>
        <w:tc>
          <w:tcPr>
            <w:tcW w:w="2268" w:type="dxa"/>
            <w:vAlign w:val="center"/>
          </w:tcPr>
          <w:p>
            <w:pPr>
              <w:pStyle w:val="13"/>
            </w:pPr>
            <w:r>
              <w:t>完成学业</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满意和较满意学生占受助学生比例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475、2025年普通高中学生资助-免除家庭经济困难学生学杂费绩效目标表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13011025P000018100032</w:t>
            </w:r>
          </w:p>
        </w:tc>
        <w:tc>
          <w:tcPr>
            <w:tcW w:w="2835" w:type="dxa"/>
            <w:vAlign w:val="center"/>
          </w:tcPr>
          <w:p>
            <w:pPr>
              <w:pStyle w:val="11"/>
            </w:pPr>
            <w:r>
              <w:t>项目名称</w:t>
            </w:r>
          </w:p>
        </w:tc>
        <w:tc>
          <w:tcPr>
            <w:tcW w:w="6095" w:type="dxa"/>
            <w:gridSpan w:val="3"/>
            <w:vAlign w:val="center"/>
          </w:tcPr>
          <w:p>
            <w:pPr>
              <w:pStyle w:val="13"/>
            </w:pPr>
            <w:r>
              <w:t>2025年普通高中学生资助-免除家庭经济困难学生学杂费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通过对建档立卡家庭学生10人进行三免资助，改善普通高中建档立卡家庭困难学生的生活和学习条件，确保学生正常生活和学习。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1.通过对建档立卡家庭学生10人进行三免资助，改善普通高中建档立卡家庭困难学生的生活和学习条件，确保学生正常生活和学习。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资助建档立卡家庭学生的人数</w:t>
            </w:r>
          </w:p>
        </w:tc>
        <w:tc>
          <w:tcPr>
            <w:tcW w:w="5386" w:type="dxa"/>
            <w:vAlign w:val="center"/>
          </w:tcPr>
          <w:p>
            <w:pPr>
              <w:pStyle w:val="13"/>
            </w:pPr>
            <w:r>
              <w:t>资助建档立卡家庭学生人数</w:t>
            </w:r>
          </w:p>
        </w:tc>
        <w:tc>
          <w:tcPr>
            <w:tcW w:w="2268" w:type="dxa"/>
            <w:vAlign w:val="center"/>
          </w:tcPr>
          <w:p>
            <w:pPr>
              <w:pStyle w:val="13"/>
            </w:pPr>
            <w:r>
              <w:t>≥10人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建档立卡家庭学生的资助率</w:t>
            </w:r>
          </w:p>
        </w:tc>
        <w:tc>
          <w:tcPr>
            <w:tcW w:w="5386" w:type="dxa"/>
            <w:vAlign w:val="center"/>
          </w:tcPr>
          <w:p>
            <w:pPr>
              <w:pStyle w:val="13"/>
            </w:pPr>
            <w:r>
              <w:t>建档立卡家庭学生助学金发放金额达标率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建档立卡家庭学生资助及时率</w:t>
            </w:r>
          </w:p>
        </w:tc>
        <w:tc>
          <w:tcPr>
            <w:tcW w:w="5386" w:type="dxa"/>
            <w:vAlign w:val="center"/>
          </w:tcPr>
          <w:p>
            <w:pPr>
              <w:pStyle w:val="13"/>
            </w:pPr>
            <w:r>
              <w:t>建档立卡家庭学生助学金发放及时</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建档立卡资助标准</w:t>
            </w:r>
          </w:p>
        </w:tc>
        <w:tc>
          <w:tcPr>
            <w:tcW w:w="5386" w:type="dxa"/>
            <w:vAlign w:val="center"/>
          </w:tcPr>
          <w:p>
            <w:pPr>
              <w:pStyle w:val="13"/>
            </w:pPr>
            <w:r>
              <w:t>每生每年市级补助标准</w:t>
            </w:r>
          </w:p>
        </w:tc>
        <w:tc>
          <w:tcPr>
            <w:tcW w:w="2268" w:type="dxa"/>
            <w:vAlign w:val="center"/>
          </w:tcPr>
          <w:p>
            <w:pPr>
              <w:pStyle w:val="13"/>
            </w:pPr>
            <w:r>
              <w:t>2000元/生、学期</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受资助学生满意程度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476、2025年普通高中学生资助（家庭经济困难学生国家助学金）（石财教[2024]）108号中央绩效目标表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13011025P00001810006W</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1.04</w:t>
            </w:r>
          </w:p>
        </w:tc>
        <w:tc>
          <w:tcPr>
            <w:tcW w:w="2835" w:type="dxa"/>
            <w:vAlign w:val="center"/>
          </w:tcPr>
          <w:p>
            <w:pPr>
              <w:pStyle w:val="11"/>
            </w:pPr>
            <w:r>
              <w:t>其中：财政    资金</w:t>
            </w:r>
          </w:p>
        </w:tc>
        <w:tc>
          <w:tcPr>
            <w:tcW w:w="2551" w:type="dxa"/>
            <w:vAlign w:val="center"/>
          </w:tcPr>
          <w:p>
            <w:pPr>
              <w:pStyle w:val="13"/>
            </w:pPr>
            <w:r>
              <w:t>1.04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1、分春秋两次对10人家庭困难学生发放1.8万元助学金。2、帮助家庭困难学生完成高中学业。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1.1、分春秋两次对10人家庭困难学生发放1.8万元助学金。2、帮助家庭困难学生完成高中学业。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发放人次</w:t>
            </w:r>
          </w:p>
        </w:tc>
        <w:tc>
          <w:tcPr>
            <w:tcW w:w="5386" w:type="dxa"/>
            <w:vAlign w:val="center"/>
          </w:tcPr>
          <w:p>
            <w:pPr>
              <w:pStyle w:val="13"/>
            </w:pPr>
            <w:r>
              <w:t>发放助学金人次</w:t>
            </w:r>
          </w:p>
        </w:tc>
        <w:tc>
          <w:tcPr>
            <w:tcW w:w="2268" w:type="dxa"/>
            <w:vAlign w:val="center"/>
          </w:tcPr>
          <w:p>
            <w:pPr>
              <w:pStyle w:val="13"/>
            </w:pPr>
            <w:r>
              <w:t>10人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助学金发放精准率</w:t>
            </w:r>
          </w:p>
        </w:tc>
        <w:tc>
          <w:tcPr>
            <w:tcW w:w="5386" w:type="dxa"/>
            <w:vAlign w:val="center"/>
          </w:tcPr>
          <w:p>
            <w:pPr>
              <w:pStyle w:val="13"/>
            </w:pPr>
            <w:r>
              <w:t>助学金发放合规人数占发放总人数的比例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助学金发放时间</w:t>
            </w:r>
          </w:p>
        </w:tc>
        <w:tc>
          <w:tcPr>
            <w:tcW w:w="5386" w:type="dxa"/>
            <w:vAlign w:val="center"/>
          </w:tcPr>
          <w:p>
            <w:pPr>
              <w:pStyle w:val="13"/>
            </w:pPr>
            <w:r>
              <w:t>助学金发放时间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每人次发放标准</w:t>
            </w:r>
          </w:p>
        </w:tc>
        <w:tc>
          <w:tcPr>
            <w:tcW w:w="5386" w:type="dxa"/>
            <w:vAlign w:val="center"/>
          </w:tcPr>
          <w:p>
            <w:pPr>
              <w:pStyle w:val="13"/>
            </w:pPr>
            <w:r>
              <w:t>助学金每次平均发放标准</w:t>
            </w:r>
          </w:p>
        </w:tc>
        <w:tc>
          <w:tcPr>
            <w:tcW w:w="2268" w:type="dxa"/>
            <w:vAlign w:val="center"/>
          </w:tcPr>
          <w:p>
            <w:pPr>
              <w:pStyle w:val="13"/>
            </w:pPr>
            <w:r>
              <w:t>2300生均/年</w:t>
            </w:r>
          </w:p>
        </w:tc>
        <w:tc>
          <w:tcPr>
            <w:tcW w:w="1276" w:type="dxa"/>
            <w:vAlign w:val="center"/>
          </w:tcPr>
          <w:p>
            <w:pPr>
              <w:pStyle w:val="13"/>
            </w:pPr>
            <w:r>
              <w:t>石财教[2024]108号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受助学生完成学业</w:t>
            </w:r>
          </w:p>
        </w:tc>
        <w:tc>
          <w:tcPr>
            <w:tcW w:w="5386" w:type="dxa"/>
            <w:vAlign w:val="center"/>
          </w:tcPr>
          <w:p>
            <w:pPr>
              <w:pStyle w:val="13"/>
            </w:pPr>
            <w:r>
              <w:t>受助学生顺利完成学业</w:t>
            </w:r>
          </w:p>
        </w:tc>
        <w:tc>
          <w:tcPr>
            <w:tcW w:w="2268" w:type="dxa"/>
            <w:vAlign w:val="center"/>
          </w:tcPr>
          <w:p>
            <w:pPr>
              <w:pStyle w:val="13"/>
            </w:pPr>
            <w:r>
              <w:t>完成学业</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满意和较满意学生占受助学生比例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477、2025年普通高中学生资助（家庭经济困难学生国家助学金）（石财教[2024]）114号省级绩效目标表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13011025P000018100084</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2025年普通高中学生资助（家庭经济困难学生国家助学金）（石财教[2024]）114号省级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0.21</w:t>
            </w:r>
          </w:p>
        </w:tc>
        <w:tc>
          <w:tcPr>
            <w:tcW w:w="2835" w:type="dxa"/>
            <w:vAlign w:val="center"/>
          </w:tcPr>
          <w:p>
            <w:pPr>
              <w:pStyle w:val="11"/>
            </w:pPr>
            <w:r>
              <w:t>其中：财政    资金</w:t>
            </w:r>
          </w:p>
        </w:tc>
        <w:tc>
          <w:tcPr>
            <w:tcW w:w="2551" w:type="dxa"/>
            <w:vAlign w:val="center"/>
          </w:tcPr>
          <w:p>
            <w:pPr>
              <w:pStyle w:val="13"/>
            </w:pPr>
            <w:r>
              <w:t>0.21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1、分春秋两次对10人家庭困难学生发放0.207万元助学金。2、帮助家庭困难学生完成高中学业。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1.1、分春秋两次对10人家庭困难学生发放0.207万元助学金。2、帮助家庭困难学生完成高中学业。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发放人次</w:t>
            </w:r>
          </w:p>
        </w:tc>
        <w:tc>
          <w:tcPr>
            <w:tcW w:w="5386" w:type="dxa"/>
            <w:vAlign w:val="center"/>
          </w:tcPr>
          <w:p>
            <w:pPr>
              <w:pStyle w:val="13"/>
            </w:pPr>
            <w:r>
              <w:t>发放助学金人次</w:t>
            </w:r>
          </w:p>
        </w:tc>
        <w:tc>
          <w:tcPr>
            <w:tcW w:w="2268" w:type="dxa"/>
            <w:vAlign w:val="center"/>
          </w:tcPr>
          <w:p>
            <w:pPr>
              <w:pStyle w:val="13"/>
            </w:pPr>
            <w:r>
              <w:t>10人次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助学金发放精准率</w:t>
            </w:r>
          </w:p>
        </w:tc>
        <w:tc>
          <w:tcPr>
            <w:tcW w:w="5386" w:type="dxa"/>
            <w:vAlign w:val="center"/>
          </w:tcPr>
          <w:p>
            <w:pPr>
              <w:pStyle w:val="13"/>
            </w:pPr>
            <w:r>
              <w:t>助学金发放合规人数占发放总人数的比例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助学金发放时间</w:t>
            </w:r>
          </w:p>
        </w:tc>
        <w:tc>
          <w:tcPr>
            <w:tcW w:w="5386" w:type="dxa"/>
            <w:vAlign w:val="center"/>
          </w:tcPr>
          <w:p>
            <w:pPr>
              <w:pStyle w:val="13"/>
            </w:pPr>
            <w:r>
              <w:t>助学金发放时间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每人次发放标准</w:t>
            </w:r>
          </w:p>
        </w:tc>
        <w:tc>
          <w:tcPr>
            <w:tcW w:w="5386" w:type="dxa"/>
            <w:vAlign w:val="center"/>
          </w:tcPr>
          <w:p>
            <w:pPr>
              <w:pStyle w:val="13"/>
            </w:pPr>
            <w:r>
              <w:t>助学金每次平均发放标准</w:t>
            </w:r>
          </w:p>
        </w:tc>
        <w:tc>
          <w:tcPr>
            <w:tcW w:w="2268" w:type="dxa"/>
            <w:vAlign w:val="center"/>
          </w:tcPr>
          <w:p>
            <w:pPr>
              <w:pStyle w:val="13"/>
            </w:pPr>
            <w:r>
              <w:t>2300生均/年</w:t>
            </w:r>
          </w:p>
        </w:tc>
        <w:tc>
          <w:tcPr>
            <w:tcW w:w="1276" w:type="dxa"/>
            <w:vAlign w:val="center"/>
          </w:tcPr>
          <w:p>
            <w:pPr>
              <w:pStyle w:val="13"/>
            </w:pPr>
            <w:r>
              <w:t>石财教[2023]96号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受助学生完成学业</w:t>
            </w:r>
          </w:p>
        </w:tc>
        <w:tc>
          <w:tcPr>
            <w:tcW w:w="5386" w:type="dxa"/>
            <w:vAlign w:val="center"/>
          </w:tcPr>
          <w:p>
            <w:pPr>
              <w:pStyle w:val="13"/>
            </w:pPr>
            <w:r>
              <w:t>受助学生顺利完成学业</w:t>
            </w:r>
          </w:p>
        </w:tc>
        <w:tc>
          <w:tcPr>
            <w:tcW w:w="2268" w:type="dxa"/>
            <w:vAlign w:val="center"/>
          </w:tcPr>
          <w:p>
            <w:pPr>
              <w:pStyle w:val="13"/>
            </w:pPr>
            <w:r>
              <w:t>完成学业</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满意和较满意学生占受助学生比例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478、2025年普通高中学生资助（家庭经济困难学生国家助学金）（石财教[2024]）114号市级绩效目标表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13011025P00001810011N</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2025年普通高中学生资助（家庭经济困难学生国家助学金）（石财教[2024]）114号市级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1.23</w:t>
            </w:r>
          </w:p>
        </w:tc>
        <w:tc>
          <w:tcPr>
            <w:tcW w:w="2835" w:type="dxa"/>
            <w:vAlign w:val="center"/>
          </w:tcPr>
          <w:p>
            <w:pPr>
              <w:pStyle w:val="11"/>
            </w:pPr>
            <w:r>
              <w:t>其中：财政    资金</w:t>
            </w:r>
          </w:p>
        </w:tc>
        <w:tc>
          <w:tcPr>
            <w:tcW w:w="2551" w:type="dxa"/>
            <w:vAlign w:val="center"/>
          </w:tcPr>
          <w:p>
            <w:pPr>
              <w:pStyle w:val="13"/>
            </w:pPr>
            <w:r>
              <w:t>1.23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1、分春秋两次对10人家庭困难学生发放1.232万元助学金。2、帮助家庭困难学生完成高中学业。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1.1、分春秋两次对10人家庭困难学生发放1.232万元助学金。2、帮助家庭困难学生完成高中学业。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发放人次</w:t>
            </w:r>
          </w:p>
        </w:tc>
        <w:tc>
          <w:tcPr>
            <w:tcW w:w="5386" w:type="dxa"/>
            <w:vAlign w:val="center"/>
          </w:tcPr>
          <w:p>
            <w:pPr>
              <w:pStyle w:val="13"/>
            </w:pPr>
            <w:r>
              <w:t>发放助学金人次</w:t>
            </w:r>
          </w:p>
        </w:tc>
        <w:tc>
          <w:tcPr>
            <w:tcW w:w="2268" w:type="dxa"/>
            <w:vAlign w:val="center"/>
          </w:tcPr>
          <w:p>
            <w:pPr>
              <w:pStyle w:val="13"/>
            </w:pPr>
            <w:r>
              <w:t>10人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助学金发放精准率</w:t>
            </w:r>
          </w:p>
        </w:tc>
        <w:tc>
          <w:tcPr>
            <w:tcW w:w="5386" w:type="dxa"/>
            <w:vAlign w:val="center"/>
          </w:tcPr>
          <w:p>
            <w:pPr>
              <w:pStyle w:val="13"/>
            </w:pPr>
            <w:r>
              <w:t>助学金发放合规人数占发放总人数的比例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助学金发放时间</w:t>
            </w:r>
          </w:p>
        </w:tc>
        <w:tc>
          <w:tcPr>
            <w:tcW w:w="5386" w:type="dxa"/>
            <w:vAlign w:val="center"/>
          </w:tcPr>
          <w:p>
            <w:pPr>
              <w:pStyle w:val="13"/>
            </w:pPr>
            <w:r>
              <w:t>助学金发放时间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每人次发放标准</w:t>
            </w:r>
          </w:p>
        </w:tc>
        <w:tc>
          <w:tcPr>
            <w:tcW w:w="5386" w:type="dxa"/>
            <w:vAlign w:val="center"/>
          </w:tcPr>
          <w:p>
            <w:pPr>
              <w:pStyle w:val="13"/>
            </w:pPr>
            <w:r>
              <w:t>助学金每次平均发放标准</w:t>
            </w:r>
          </w:p>
        </w:tc>
        <w:tc>
          <w:tcPr>
            <w:tcW w:w="2268" w:type="dxa"/>
            <w:vAlign w:val="center"/>
          </w:tcPr>
          <w:p>
            <w:pPr>
              <w:pStyle w:val="13"/>
            </w:pPr>
            <w:r>
              <w:t>2300生均元/年</w:t>
            </w:r>
          </w:p>
        </w:tc>
        <w:tc>
          <w:tcPr>
            <w:tcW w:w="1276" w:type="dxa"/>
            <w:vAlign w:val="center"/>
          </w:tcPr>
          <w:p>
            <w:pPr>
              <w:pStyle w:val="13"/>
            </w:pPr>
            <w:r>
              <w:t>石财教[2024]114号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受助学生完成学业</w:t>
            </w:r>
          </w:p>
        </w:tc>
        <w:tc>
          <w:tcPr>
            <w:tcW w:w="5386" w:type="dxa"/>
            <w:vAlign w:val="center"/>
          </w:tcPr>
          <w:p>
            <w:pPr>
              <w:pStyle w:val="13"/>
            </w:pPr>
            <w:r>
              <w:t>受助学生顺利完成学业</w:t>
            </w:r>
          </w:p>
        </w:tc>
        <w:tc>
          <w:tcPr>
            <w:tcW w:w="2268" w:type="dxa"/>
            <w:vAlign w:val="center"/>
          </w:tcPr>
          <w:p>
            <w:pPr>
              <w:pStyle w:val="13"/>
            </w:pPr>
            <w:r>
              <w:t>完成学业</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满意和较满意学生占受助学生比例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479、2025年普通高中学生资助（家庭经济困难学生免学费）（石财教[2024]）108号中央绩效目标表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13011025P00001810007G</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2025年普通高中学生资助（家庭经济困难学生免学费）（石财教[2024]）108号中央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0.36</w:t>
            </w:r>
          </w:p>
        </w:tc>
        <w:tc>
          <w:tcPr>
            <w:tcW w:w="2835" w:type="dxa"/>
            <w:vAlign w:val="center"/>
          </w:tcPr>
          <w:p>
            <w:pPr>
              <w:pStyle w:val="11"/>
            </w:pPr>
            <w:r>
              <w:t>其中：财政    资金</w:t>
            </w:r>
          </w:p>
        </w:tc>
        <w:tc>
          <w:tcPr>
            <w:tcW w:w="2551" w:type="dxa"/>
            <w:vAlign w:val="center"/>
          </w:tcPr>
          <w:p>
            <w:pPr>
              <w:pStyle w:val="13"/>
            </w:pPr>
            <w:r>
              <w:t>0.36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通过对10名申请受资助的学生提供免学费资助，确保学生正常生活和学习。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1.通过对10名申请受资助的学生提供免学费资助，确保学生正常生活和学习。</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免学费受助学生人数</w:t>
            </w:r>
          </w:p>
        </w:tc>
        <w:tc>
          <w:tcPr>
            <w:tcW w:w="5386" w:type="dxa"/>
            <w:vAlign w:val="center"/>
          </w:tcPr>
          <w:p>
            <w:pPr>
              <w:pStyle w:val="13"/>
            </w:pPr>
            <w:r>
              <w:t>享受免学费的学生人数</w:t>
            </w:r>
          </w:p>
        </w:tc>
        <w:tc>
          <w:tcPr>
            <w:tcW w:w="2268" w:type="dxa"/>
            <w:vAlign w:val="center"/>
          </w:tcPr>
          <w:p>
            <w:pPr>
              <w:pStyle w:val="13"/>
            </w:pPr>
            <w:r>
              <w:t>10人</w:t>
            </w:r>
          </w:p>
        </w:tc>
        <w:tc>
          <w:tcPr>
            <w:tcW w:w="1276" w:type="dxa"/>
            <w:vAlign w:val="center"/>
          </w:tcPr>
          <w:p>
            <w:pPr>
              <w:pStyle w:val="13"/>
            </w:pPr>
            <w:r>
              <w:t>石财教【2024】108号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学生免学费发放完成率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学生免学费发放及时率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免学费学生标准</w:t>
            </w:r>
          </w:p>
        </w:tc>
        <w:tc>
          <w:tcPr>
            <w:tcW w:w="5386" w:type="dxa"/>
            <w:vAlign w:val="center"/>
          </w:tcPr>
          <w:p>
            <w:pPr>
              <w:pStyle w:val="13"/>
            </w:pPr>
            <w:r>
              <w:t>学生免学费足额发放金额</w:t>
            </w:r>
          </w:p>
        </w:tc>
        <w:tc>
          <w:tcPr>
            <w:tcW w:w="2268" w:type="dxa"/>
            <w:vAlign w:val="center"/>
          </w:tcPr>
          <w:p>
            <w:pPr>
              <w:pStyle w:val="13"/>
            </w:pPr>
            <w:r>
              <w:t>≥2000年生均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480、2025年普通高中学生资助（家庭经济困难学生免学费）（石财教[2024]）114号省级绩效目标表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13011025P000018100103</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2025年普通高中学生资助（家庭经济困难学生免学费）（石财教[2024]）114号省级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通过对建档立卡家庭学生10人进行三免资助，改善普通高中建档立卡家庭困难学生的生活和学习条件，确保学生正常生活和学习。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1.通过对建档立卡家庭学生10人进行三免资助，改善普通高中建档立卡家庭困难学生的生活和学习条件，确保学生正常生活和学习。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资助建档立卡家庭学生的人数</w:t>
            </w:r>
          </w:p>
        </w:tc>
        <w:tc>
          <w:tcPr>
            <w:tcW w:w="5386" w:type="dxa"/>
            <w:vAlign w:val="center"/>
          </w:tcPr>
          <w:p>
            <w:pPr>
              <w:pStyle w:val="13"/>
            </w:pPr>
            <w:r>
              <w:t>资助建档立卡家庭学生人数</w:t>
            </w:r>
          </w:p>
        </w:tc>
        <w:tc>
          <w:tcPr>
            <w:tcW w:w="2268" w:type="dxa"/>
            <w:vAlign w:val="center"/>
          </w:tcPr>
          <w:p>
            <w:pPr>
              <w:pStyle w:val="13"/>
            </w:pPr>
            <w:r>
              <w:t>≥10人</w:t>
            </w:r>
          </w:p>
        </w:tc>
        <w:tc>
          <w:tcPr>
            <w:tcW w:w="1276" w:type="dxa"/>
            <w:vAlign w:val="center"/>
          </w:tcPr>
          <w:p>
            <w:pPr>
              <w:pStyle w:val="13"/>
            </w:pPr>
            <w:r>
              <w:t>石教财〔2024〕114号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建档立卡家庭学生的资助率</w:t>
            </w:r>
          </w:p>
        </w:tc>
        <w:tc>
          <w:tcPr>
            <w:tcW w:w="5386" w:type="dxa"/>
            <w:vAlign w:val="center"/>
          </w:tcPr>
          <w:p>
            <w:pPr>
              <w:pStyle w:val="13"/>
            </w:pPr>
            <w:r>
              <w:t>建档立卡家庭学生助学金发放金额达标率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建档立卡家庭学生资助及时率</w:t>
            </w:r>
          </w:p>
        </w:tc>
        <w:tc>
          <w:tcPr>
            <w:tcW w:w="5386" w:type="dxa"/>
            <w:vAlign w:val="center"/>
          </w:tcPr>
          <w:p>
            <w:pPr>
              <w:pStyle w:val="13"/>
            </w:pPr>
            <w:r>
              <w:t>建档立卡家庭学生助学金发放及时</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建档立卡资助标准</w:t>
            </w:r>
          </w:p>
        </w:tc>
        <w:tc>
          <w:tcPr>
            <w:tcW w:w="5386" w:type="dxa"/>
            <w:vAlign w:val="center"/>
          </w:tcPr>
          <w:p>
            <w:pPr>
              <w:pStyle w:val="13"/>
            </w:pPr>
            <w:r>
              <w:t>每生每年省级补助标准</w:t>
            </w:r>
          </w:p>
        </w:tc>
        <w:tc>
          <w:tcPr>
            <w:tcW w:w="2268" w:type="dxa"/>
            <w:vAlign w:val="center"/>
          </w:tcPr>
          <w:p>
            <w:pPr>
              <w:pStyle w:val="13"/>
            </w:pPr>
            <w:r>
              <w:t>2000生均/年</w:t>
            </w:r>
          </w:p>
        </w:tc>
        <w:tc>
          <w:tcPr>
            <w:tcW w:w="1276" w:type="dxa"/>
            <w:vAlign w:val="center"/>
          </w:tcPr>
          <w:p>
            <w:pPr>
              <w:pStyle w:val="13"/>
            </w:pPr>
            <w:r>
              <w:t>冀教财〔2017〕2号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受资助学生满意程度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481、2025年普通高中学生资助（家庭经济困难学生免学费）（石财教[2024]）114号市级绩效目标表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13011025P00001810012A</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2025年普通高中学生资助（家庭经济困难学生免学费）（石财教[2024]）114号市级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0.16</w:t>
            </w:r>
          </w:p>
        </w:tc>
        <w:tc>
          <w:tcPr>
            <w:tcW w:w="2835" w:type="dxa"/>
            <w:vAlign w:val="center"/>
          </w:tcPr>
          <w:p>
            <w:pPr>
              <w:pStyle w:val="11"/>
            </w:pPr>
            <w:r>
              <w:t>其中：财政    资金</w:t>
            </w:r>
          </w:p>
        </w:tc>
        <w:tc>
          <w:tcPr>
            <w:tcW w:w="2551" w:type="dxa"/>
            <w:vAlign w:val="center"/>
          </w:tcPr>
          <w:p>
            <w:pPr>
              <w:pStyle w:val="13"/>
            </w:pPr>
            <w:r>
              <w:t>0.16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通过对建档立卡家庭学生10人进行三免资助，改善普通高中建档立卡家庭困难学生的生活和学习条件，确保学生正常生活和学习。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1.通过对建档立卡家庭学生10人进行三免资助，改善普通高中建档立卡家庭困难学生的生活和学习条件，确保学生正常生活和学习。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资助建档立卡家庭学生的人数</w:t>
            </w:r>
          </w:p>
        </w:tc>
        <w:tc>
          <w:tcPr>
            <w:tcW w:w="5386" w:type="dxa"/>
            <w:vAlign w:val="center"/>
          </w:tcPr>
          <w:p>
            <w:pPr>
              <w:pStyle w:val="13"/>
            </w:pPr>
            <w:r>
              <w:t>资助建档立卡家庭学生人数</w:t>
            </w:r>
          </w:p>
        </w:tc>
        <w:tc>
          <w:tcPr>
            <w:tcW w:w="2268" w:type="dxa"/>
            <w:vAlign w:val="center"/>
          </w:tcPr>
          <w:p>
            <w:pPr>
              <w:pStyle w:val="13"/>
            </w:pPr>
            <w:r>
              <w:t>≥10人</w:t>
            </w:r>
          </w:p>
        </w:tc>
        <w:tc>
          <w:tcPr>
            <w:tcW w:w="1276" w:type="dxa"/>
            <w:vAlign w:val="center"/>
          </w:tcPr>
          <w:p>
            <w:pPr>
              <w:pStyle w:val="13"/>
            </w:pPr>
            <w:r>
              <w:t>石教财〔2024〕114号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建档立卡家庭学生的资助率</w:t>
            </w:r>
          </w:p>
        </w:tc>
        <w:tc>
          <w:tcPr>
            <w:tcW w:w="5386" w:type="dxa"/>
            <w:vAlign w:val="center"/>
          </w:tcPr>
          <w:p>
            <w:pPr>
              <w:pStyle w:val="13"/>
            </w:pPr>
            <w:r>
              <w:t>建档立卡家庭学生助学金发放金额达标率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建档立卡家庭学生资助及时率</w:t>
            </w:r>
          </w:p>
        </w:tc>
        <w:tc>
          <w:tcPr>
            <w:tcW w:w="5386" w:type="dxa"/>
            <w:vAlign w:val="center"/>
          </w:tcPr>
          <w:p>
            <w:pPr>
              <w:pStyle w:val="13"/>
            </w:pPr>
            <w:r>
              <w:t>建档立卡家庭学生助学金发放及时</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建档立卡资助标准</w:t>
            </w:r>
          </w:p>
        </w:tc>
        <w:tc>
          <w:tcPr>
            <w:tcW w:w="5386" w:type="dxa"/>
            <w:vAlign w:val="center"/>
          </w:tcPr>
          <w:p>
            <w:pPr>
              <w:pStyle w:val="13"/>
            </w:pPr>
            <w:r>
              <w:t>每生每年市级补助标准</w:t>
            </w:r>
          </w:p>
        </w:tc>
        <w:tc>
          <w:tcPr>
            <w:tcW w:w="2268" w:type="dxa"/>
            <w:vAlign w:val="center"/>
          </w:tcPr>
          <w:p>
            <w:pPr>
              <w:pStyle w:val="13"/>
            </w:pPr>
            <w:r>
              <w:t>2000生均/年</w:t>
            </w:r>
          </w:p>
        </w:tc>
        <w:tc>
          <w:tcPr>
            <w:tcW w:w="1276" w:type="dxa"/>
            <w:vAlign w:val="center"/>
          </w:tcPr>
          <w:p>
            <w:pPr>
              <w:pStyle w:val="13"/>
            </w:pPr>
            <w:r>
              <w:t>石财教〔2024〕114号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受资助学生满意程度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482、2025年市级义务教育中小学校舍安全保障（韩庄小学学校教室及功能室提升工程）石财教[2024]112号）绩效目标表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13011025P000012109969</w:t>
            </w:r>
          </w:p>
        </w:tc>
        <w:tc>
          <w:tcPr>
            <w:tcW w:w="2835" w:type="dxa"/>
            <w:vAlign w:val="center"/>
          </w:tcPr>
          <w:p>
            <w:pPr>
              <w:pStyle w:val="11"/>
            </w:pPr>
            <w:r>
              <w:t>项目名称</w:t>
            </w:r>
          </w:p>
        </w:tc>
        <w:tc>
          <w:tcPr>
            <w:tcW w:w="6095" w:type="dxa"/>
            <w:gridSpan w:val="3"/>
            <w:vAlign w:val="center"/>
          </w:tcPr>
          <w:p>
            <w:pPr>
              <w:pStyle w:val="13"/>
            </w:pPr>
            <w:r>
              <w:t>2025年市级义务教育中小学校舍安全保障（韩庄小学学校教室及功能室提升工程）石财教[2024]112号）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9.60</w:t>
            </w:r>
          </w:p>
        </w:tc>
        <w:tc>
          <w:tcPr>
            <w:tcW w:w="2835" w:type="dxa"/>
            <w:vAlign w:val="center"/>
          </w:tcPr>
          <w:p>
            <w:pPr>
              <w:pStyle w:val="11"/>
            </w:pPr>
            <w:r>
              <w:t>其中：财政    资金</w:t>
            </w:r>
          </w:p>
        </w:tc>
        <w:tc>
          <w:tcPr>
            <w:tcW w:w="2551" w:type="dxa"/>
            <w:vAlign w:val="center"/>
          </w:tcPr>
          <w:p>
            <w:pPr>
              <w:pStyle w:val="13"/>
            </w:pPr>
            <w:r>
              <w:t>9.60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项目完成后后，改善了辖区内学校的办学硬件环境，促进了学校校舍标准化、规范化建设。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1.项目完成后后，改善了辖区内学校的办学硬件环境，促进了学校校舍标准化、规范化建设。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项目数量</w:t>
            </w:r>
          </w:p>
        </w:tc>
        <w:tc>
          <w:tcPr>
            <w:tcW w:w="5386" w:type="dxa"/>
            <w:vAlign w:val="center"/>
          </w:tcPr>
          <w:p>
            <w:pPr>
              <w:pStyle w:val="13"/>
            </w:pPr>
            <w:r>
              <w:t>项目数量</w:t>
            </w:r>
          </w:p>
        </w:tc>
        <w:tc>
          <w:tcPr>
            <w:tcW w:w="2268" w:type="dxa"/>
            <w:vAlign w:val="center"/>
          </w:tcPr>
          <w:p>
            <w:pPr>
              <w:pStyle w:val="13"/>
            </w:pPr>
            <w:r>
              <w:t>8个</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施工成本</w:t>
            </w:r>
          </w:p>
        </w:tc>
        <w:tc>
          <w:tcPr>
            <w:tcW w:w="5386" w:type="dxa"/>
            <w:vAlign w:val="center"/>
          </w:tcPr>
          <w:p>
            <w:pPr>
              <w:pStyle w:val="13"/>
            </w:pPr>
            <w:r>
              <w:t>施工成本</w:t>
            </w:r>
          </w:p>
        </w:tc>
        <w:tc>
          <w:tcPr>
            <w:tcW w:w="2268" w:type="dxa"/>
            <w:vAlign w:val="center"/>
          </w:tcPr>
          <w:p>
            <w:pPr>
              <w:pStyle w:val="13"/>
            </w:pPr>
            <w:r>
              <w:t>≥9.6万元</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≥140人</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使用年限</w:t>
            </w:r>
          </w:p>
        </w:tc>
        <w:tc>
          <w:tcPr>
            <w:tcW w:w="2268" w:type="dxa"/>
            <w:vAlign w:val="center"/>
          </w:tcPr>
          <w:p>
            <w:pPr>
              <w:pStyle w:val="13"/>
            </w:pPr>
            <w:r>
              <w:t>≥10年</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受益群体调查中，满意和较满意的人数占全部调查人数的比率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483、2025年市级义务教育中小学校舍安全保障（石财教[2024]112号）（上庄镇小车行联合小学校舍加固前期费用）绩效目标表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13011025P000012110807</w:t>
            </w:r>
          </w:p>
        </w:tc>
        <w:tc>
          <w:tcPr>
            <w:tcW w:w="2835" w:type="dxa"/>
            <w:vAlign w:val="center"/>
          </w:tcPr>
          <w:p>
            <w:pPr>
              <w:pStyle w:val="11"/>
            </w:pPr>
            <w:r>
              <w:t>项目名称</w:t>
            </w:r>
          </w:p>
        </w:tc>
        <w:tc>
          <w:tcPr>
            <w:tcW w:w="6095" w:type="dxa"/>
            <w:gridSpan w:val="3"/>
            <w:vAlign w:val="center"/>
          </w:tcPr>
          <w:p>
            <w:pPr>
              <w:pStyle w:val="13"/>
            </w:pPr>
            <w:r>
              <w:t>2025年市级义务教育中小学校舍安全保障（石财教[2024]112号）（上庄镇小车行联合小学校舍加固前期费用）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7.31</w:t>
            </w:r>
          </w:p>
        </w:tc>
        <w:tc>
          <w:tcPr>
            <w:tcW w:w="2835" w:type="dxa"/>
            <w:vAlign w:val="center"/>
          </w:tcPr>
          <w:p>
            <w:pPr>
              <w:pStyle w:val="11"/>
            </w:pPr>
            <w:r>
              <w:t>其中：财政    资金</w:t>
            </w:r>
          </w:p>
        </w:tc>
        <w:tc>
          <w:tcPr>
            <w:tcW w:w="2551" w:type="dxa"/>
            <w:vAlign w:val="center"/>
          </w:tcPr>
          <w:p>
            <w:pPr>
              <w:pStyle w:val="13"/>
            </w:pPr>
            <w:r>
              <w:t>7.31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保证小学师生安全工作学习环境，正常开展教学活动。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1.保证小学师生安全工作学习环境，正常开展教学活动。</w:t>
            </w:r>
          </w:p>
          <w:p>
            <w:pPr>
              <w:pStyle w:val="13"/>
            </w:pPr>
            <w:r>
              <w:t>2.预计3月支出20%，6月支出80%，9月支出90%，12月支出100%。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加固手续费项目</w:t>
            </w:r>
          </w:p>
        </w:tc>
        <w:tc>
          <w:tcPr>
            <w:tcW w:w="5386" w:type="dxa"/>
            <w:vAlign w:val="center"/>
          </w:tcPr>
          <w:p>
            <w:pPr>
              <w:pStyle w:val="13"/>
            </w:pPr>
            <w:r>
              <w:t>加固检测费、设计费、预算费、监理费、招标费</w:t>
            </w:r>
          </w:p>
        </w:tc>
        <w:tc>
          <w:tcPr>
            <w:tcW w:w="2268" w:type="dxa"/>
            <w:vAlign w:val="center"/>
          </w:tcPr>
          <w:p>
            <w:pPr>
              <w:pStyle w:val="13"/>
            </w:pPr>
            <w:r>
              <w:t>7项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加固手续费用</w:t>
            </w:r>
          </w:p>
        </w:tc>
        <w:tc>
          <w:tcPr>
            <w:tcW w:w="5386" w:type="dxa"/>
            <w:vAlign w:val="center"/>
          </w:tcPr>
          <w:p>
            <w:pPr>
              <w:pStyle w:val="13"/>
            </w:pPr>
            <w:r>
              <w:t>检测费</w:t>
            </w:r>
          </w:p>
        </w:tc>
        <w:tc>
          <w:tcPr>
            <w:tcW w:w="2268" w:type="dxa"/>
            <w:vAlign w:val="center"/>
          </w:tcPr>
          <w:p>
            <w:pPr>
              <w:pStyle w:val="13"/>
            </w:pPr>
            <w:r>
              <w:t>≥3万元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加固手续费用</w:t>
            </w:r>
          </w:p>
        </w:tc>
        <w:tc>
          <w:tcPr>
            <w:tcW w:w="5386" w:type="dxa"/>
            <w:vAlign w:val="center"/>
          </w:tcPr>
          <w:p>
            <w:pPr>
              <w:pStyle w:val="13"/>
            </w:pPr>
            <w:r>
              <w:t>设计费</w:t>
            </w:r>
          </w:p>
        </w:tc>
        <w:tc>
          <w:tcPr>
            <w:tcW w:w="2268" w:type="dxa"/>
            <w:vAlign w:val="center"/>
          </w:tcPr>
          <w:p>
            <w:pPr>
              <w:pStyle w:val="13"/>
            </w:pPr>
            <w:r>
              <w:t>≥2.3万元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加固手续费用</w:t>
            </w:r>
          </w:p>
        </w:tc>
        <w:tc>
          <w:tcPr>
            <w:tcW w:w="5386" w:type="dxa"/>
            <w:vAlign w:val="center"/>
          </w:tcPr>
          <w:p>
            <w:pPr>
              <w:pStyle w:val="13"/>
            </w:pPr>
            <w:r>
              <w:t>预算费</w:t>
            </w:r>
          </w:p>
        </w:tc>
        <w:tc>
          <w:tcPr>
            <w:tcW w:w="2268" w:type="dxa"/>
            <w:vAlign w:val="center"/>
          </w:tcPr>
          <w:p>
            <w:pPr>
              <w:pStyle w:val="13"/>
            </w:pPr>
            <w:r>
              <w:t>≥0.34万元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加固手续费用</w:t>
            </w:r>
          </w:p>
        </w:tc>
        <w:tc>
          <w:tcPr>
            <w:tcW w:w="5386" w:type="dxa"/>
            <w:vAlign w:val="center"/>
          </w:tcPr>
          <w:p>
            <w:pPr>
              <w:pStyle w:val="13"/>
            </w:pPr>
            <w:r>
              <w:t>监理费</w:t>
            </w:r>
          </w:p>
        </w:tc>
        <w:tc>
          <w:tcPr>
            <w:tcW w:w="2268" w:type="dxa"/>
            <w:vAlign w:val="center"/>
          </w:tcPr>
          <w:p>
            <w:pPr>
              <w:pStyle w:val="13"/>
            </w:pPr>
            <w:r>
              <w:t>≥1.72万元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加固手续费用</w:t>
            </w:r>
          </w:p>
        </w:tc>
        <w:tc>
          <w:tcPr>
            <w:tcW w:w="5386" w:type="dxa"/>
            <w:vAlign w:val="center"/>
          </w:tcPr>
          <w:p>
            <w:pPr>
              <w:pStyle w:val="13"/>
            </w:pPr>
            <w:r>
              <w:t>审图费</w:t>
            </w:r>
          </w:p>
        </w:tc>
        <w:tc>
          <w:tcPr>
            <w:tcW w:w="2268" w:type="dxa"/>
            <w:vAlign w:val="center"/>
          </w:tcPr>
          <w:p>
            <w:pPr>
              <w:pStyle w:val="13"/>
            </w:pPr>
            <w:r>
              <w:t>≥1万元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加固手续费用</w:t>
            </w:r>
          </w:p>
        </w:tc>
        <w:tc>
          <w:tcPr>
            <w:tcW w:w="5386" w:type="dxa"/>
            <w:vAlign w:val="center"/>
          </w:tcPr>
          <w:p>
            <w:pPr>
              <w:pStyle w:val="13"/>
            </w:pPr>
            <w:r>
              <w:t>工程材料检测费</w:t>
            </w:r>
          </w:p>
        </w:tc>
        <w:tc>
          <w:tcPr>
            <w:tcW w:w="2268" w:type="dxa"/>
            <w:vAlign w:val="center"/>
          </w:tcPr>
          <w:p>
            <w:pPr>
              <w:pStyle w:val="13"/>
            </w:pPr>
            <w:r>
              <w:t>≥2万元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加固手续费用</w:t>
            </w:r>
          </w:p>
        </w:tc>
        <w:tc>
          <w:tcPr>
            <w:tcW w:w="5386" w:type="dxa"/>
            <w:vAlign w:val="center"/>
          </w:tcPr>
          <w:p>
            <w:pPr>
              <w:pStyle w:val="13"/>
            </w:pPr>
            <w:r>
              <w:t>招标代理费</w:t>
            </w:r>
          </w:p>
        </w:tc>
        <w:tc>
          <w:tcPr>
            <w:tcW w:w="2268" w:type="dxa"/>
            <w:vAlign w:val="center"/>
          </w:tcPr>
          <w:p>
            <w:pPr>
              <w:pStyle w:val="13"/>
            </w:pPr>
            <w:r>
              <w:t>≥2万元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加固手续费用</w:t>
            </w:r>
          </w:p>
        </w:tc>
        <w:tc>
          <w:tcPr>
            <w:tcW w:w="5386" w:type="dxa"/>
            <w:vAlign w:val="center"/>
          </w:tcPr>
          <w:p>
            <w:pPr>
              <w:pStyle w:val="13"/>
            </w:pPr>
            <w:r>
              <w:t>其他手续费</w:t>
            </w:r>
          </w:p>
        </w:tc>
        <w:tc>
          <w:tcPr>
            <w:tcW w:w="2268" w:type="dxa"/>
            <w:vAlign w:val="center"/>
          </w:tcPr>
          <w:p>
            <w:pPr>
              <w:pStyle w:val="13"/>
            </w:pPr>
            <w:r>
              <w:t>≥1万元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项目竣工验收合格率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受益学生数量</w:t>
            </w:r>
          </w:p>
        </w:tc>
        <w:tc>
          <w:tcPr>
            <w:tcW w:w="5386" w:type="dxa"/>
            <w:vAlign w:val="center"/>
          </w:tcPr>
          <w:p>
            <w:pPr>
              <w:pStyle w:val="13"/>
            </w:pPr>
            <w:r>
              <w:t>改造学校受益人数</w:t>
            </w:r>
          </w:p>
        </w:tc>
        <w:tc>
          <w:tcPr>
            <w:tcW w:w="2268" w:type="dxa"/>
            <w:vAlign w:val="center"/>
          </w:tcPr>
          <w:p>
            <w:pPr>
              <w:pStyle w:val="13"/>
            </w:pPr>
            <w:r>
              <w:t>326人</w:t>
            </w:r>
          </w:p>
        </w:tc>
        <w:tc>
          <w:tcPr>
            <w:tcW w:w="1276" w:type="dxa"/>
            <w:vAlign w:val="center"/>
          </w:tcPr>
          <w:p>
            <w:pPr>
              <w:pStyle w:val="13"/>
            </w:pPr>
            <w:r>
              <w:t>实地考察，调查问卷。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受益师生的政策保障持续</w:t>
            </w:r>
          </w:p>
        </w:tc>
        <w:tc>
          <w:tcPr>
            <w:tcW w:w="5386" w:type="dxa"/>
            <w:vAlign w:val="center"/>
          </w:tcPr>
          <w:p>
            <w:pPr>
              <w:pStyle w:val="13"/>
            </w:pPr>
            <w:r>
              <w:t>受益师生的政策保障持续</w:t>
            </w:r>
          </w:p>
        </w:tc>
        <w:tc>
          <w:tcPr>
            <w:tcW w:w="2268" w:type="dxa"/>
            <w:vAlign w:val="center"/>
          </w:tcPr>
          <w:p>
            <w:pPr>
              <w:pStyle w:val="13"/>
            </w:pPr>
            <w:r>
              <w:t>持续保障</w:t>
            </w:r>
          </w:p>
        </w:tc>
        <w:tc>
          <w:tcPr>
            <w:tcW w:w="1276" w:type="dxa"/>
            <w:vAlign w:val="center"/>
          </w:tcPr>
          <w:p>
            <w:pPr>
              <w:pStyle w:val="13"/>
            </w:pPr>
            <w:r>
              <w:t>实地考察，调查问卷。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学生教师满意度</w:t>
            </w:r>
          </w:p>
        </w:tc>
        <w:tc>
          <w:tcPr>
            <w:tcW w:w="5386" w:type="dxa"/>
            <w:vAlign w:val="center"/>
          </w:tcPr>
          <w:p>
            <w:pPr>
              <w:pStyle w:val="13"/>
            </w:pPr>
            <w:r>
              <w:t>学生教师对学校环境改造后的满意程度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484、2025年学前教育幼儿资助绩效目标表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13011025P00001310001E</w:t>
            </w:r>
          </w:p>
        </w:tc>
        <w:tc>
          <w:tcPr>
            <w:tcW w:w="2835" w:type="dxa"/>
            <w:vAlign w:val="center"/>
          </w:tcPr>
          <w:p>
            <w:pPr>
              <w:pStyle w:val="11"/>
            </w:pPr>
            <w:r>
              <w:t>项目名称</w:t>
            </w:r>
          </w:p>
        </w:tc>
        <w:tc>
          <w:tcPr>
            <w:tcW w:w="6095" w:type="dxa"/>
            <w:gridSpan w:val="3"/>
            <w:vAlign w:val="center"/>
          </w:tcPr>
          <w:p>
            <w:pPr>
              <w:pStyle w:val="13"/>
            </w:pPr>
            <w:r>
              <w:t>2025年学前教育幼儿资助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0.14</w:t>
            </w:r>
          </w:p>
        </w:tc>
        <w:tc>
          <w:tcPr>
            <w:tcW w:w="2835" w:type="dxa"/>
            <w:vAlign w:val="center"/>
          </w:tcPr>
          <w:p>
            <w:pPr>
              <w:pStyle w:val="11"/>
            </w:pPr>
            <w:r>
              <w:t>其中：财政    资金</w:t>
            </w:r>
          </w:p>
        </w:tc>
        <w:tc>
          <w:tcPr>
            <w:tcW w:w="2551" w:type="dxa"/>
            <w:vAlign w:val="center"/>
          </w:tcPr>
          <w:p>
            <w:pPr>
              <w:pStyle w:val="13"/>
            </w:pPr>
            <w:r>
              <w:t>0.14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通过补贴困难学生6人，改善学前教育学校家庭困难学生的生活和学习条件，确保学生正常生活和学习。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1.通过补贴困难学生6人，改善学前教育学校家庭困难学生的生活和学习条件，确保学生正常生活和学习。</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学前教育资助困难学生人数</w:t>
            </w:r>
          </w:p>
        </w:tc>
        <w:tc>
          <w:tcPr>
            <w:tcW w:w="5386" w:type="dxa"/>
            <w:vAlign w:val="center"/>
          </w:tcPr>
          <w:p>
            <w:pPr>
              <w:pStyle w:val="13"/>
            </w:pPr>
            <w:r>
              <w:t>学前教育资助困难学生人数</w:t>
            </w:r>
          </w:p>
        </w:tc>
        <w:tc>
          <w:tcPr>
            <w:tcW w:w="2268" w:type="dxa"/>
            <w:vAlign w:val="center"/>
          </w:tcPr>
          <w:p>
            <w:pPr>
              <w:pStyle w:val="13"/>
            </w:pPr>
            <w:r>
              <w:t>10人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学前困难学生，每生每年补助标准</w:t>
            </w:r>
          </w:p>
        </w:tc>
        <w:tc>
          <w:tcPr>
            <w:tcW w:w="2268" w:type="dxa"/>
            <w:vAlign w:val="center"/>
          </w:tcPr>
          <w:p>
            <w:pPr>
              <w:pStyle w:val="13"/>
            </w:pPr>
            <w:r>
              <w:t>≥240元/人/年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485、2025年学前教育幼儿资助（石财教[2024]105号省级）绩效目标表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13011025P00001310003M</w:t>
            </w:r>
          </w:p>
        </w:tc>
        <w:tc>
          <w:tcPr>
            <w:tcW w:w="2835" w:type="dxa"/>
            <w:vAlign w:val="center"/>
          </w:tcPr>
          <w:p>
            <w:pPr>
              <w:pStyle w:val="11"/>
            </w:pPr>
            <w:r>
              <w:t>项目名称</w:t>
            </w:r>
          </w:p>
        </w:tc>
        <w:tc>
          <w:tcPr>
            <w:tcW w:w="6095" w:type="dxa"/>
            <w:gridSpan w:val="3"/>
            <w:vAlign w:val="center"/>
          </w:tcPr>
          <w:p>
            <w:pPr>
              <w:pStyle w:val="13"/>
            </w:pPr>
            <w:r>
              <w:t>2025年学前教育幼儿资助（石财教[2024]105号省级）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0.22</w:t>
            </w:r>
          </w:p>
        </w:tc>
        <w:tc>
          <w:tcPr>
            <w:tcW w:w="2835" w:type="dxa"/>
            <w:vAlign w:val="center"/>
          </w:tcPr>
          <w:p>
            <w:pPr>
              <w:pStyle w:val="11"/>
            </w:pPr>
            <w:r>
              <w:t>其中：财政    资金</w:t>
            </w:r>
          </w:p>
        </w:tc>
        <w:tc>
          <w:tcPr>
            <w:tcW w:w="2551" w:type="dxa"/>
            <w:vAlign w:val="center"/>
          </w:tcPr>
          <w:p>
            <w:pPr>
              <w:pStyle w:val="13"/>
            </w:pPr>
            <w:r>
              <w:t>0.22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通过补贴困难学生6人，改善学前教育学校家庭困难学生的生活和学习条件，确保学生正常生活和学习。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1.通过补贴困难学生6人，改善学前教育学校家庭困难学生的生活和学习条件，确保学生正常生活和学习。</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学前教育资助困难学生人数</w:t>
            </w:r>
          </w:p>
        </w:tc>
        <w:tc>
          <w:tcPr>
            <w:tcW w:w="5386" w:type="dxa"/>
            <w:vAlign w:val="center"/>
          </w:tcPr>
          <w:p>
            <w:pPr>
              <w:pStyle w:val="13"/>
            </w:pPr>
            <w:r>
              <w:t>学前教育资助困难学生人数</w:t>
            </w:r>
          </w:p>
        </w:tc>
        <w:tc>
          <w:tcPr>
            <w:tcW w:w="2268" w:type="dxa"/>
            <w:vAlign w:val="center"/>
          </w:tcPr>
          <w:p>
            <w:pPr>
              <w:pStyle w:val="13"/>
            </w:pPr>
            <w:r>
              <w:t>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学前困难学生，每生每年补助标准</w:t>
            </w:r>
          </w:p>
        </w:tc>
        <w:tc>
          <w:tcPr>
            <w:tcW w:w="2268" w:type="dxa"/>
            <w:vAlign w:val="center"/>
          </w:tcPr>
          <w:p>
            <w:pPr>
              <w:pStyle w:val="13"/>
            </w:pPr>
            <w:r>
              <w:t>≥600元/人/年</w:t>
            </w:r>
          </w:p>
        </w:tc>
        <w:tc>
          <w:tcPr>
            <w:tcW w:w="1276" w:type="dxa"/>
            <w:vAlign w:val="center"/>
          </w:tcPr>
          <w:p>
            <w:pPr>
              <w:pStyle w:val="13"/>
            </w:pPr>
            <w:r>
              <w:t>石财教【2024】105号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486、2025年义务教育薄弱环节改善与能力提升中央补助资金(石财教〔2024〕111号)(上庄镇南庄小学新校区工程款)绩效目标表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13011025P000059100048</w:t>
            </w:r>
          </w:p>
        </w:tc>
        <w:tc>
          <w:tcPr>
            <w:tcW w:w="2835" w:type="dxa"/>
            <w:vAlign w:val="center"/>
          </w:tcPr>
          <w:p>
            <w:pPr>
              <w:pStyle w:val="11"/>
            </w:pPr>
            <w:r>
              <w:t>项目名称</w:t>
            </w:r>
          </w:p>
        </w:tc>
        <w:tc>
          <w:tcPr>
            <w:tcW w:w="6095" w:type="dxa"/>
            <w:gridSpan w:val="3"/>
            <w:vAlign w:val="center"/>
          </w:tcPr>
          <w:p>
            <w:pPr>
              <w:pStyle w:val="13"/>
            </w:pPr>
            <w:r>
              <w:t>2025年义务教育薄弱环节改善与能力提升中央补助资金(石财教〔2024〕111号)(上庄镇南庄小学新校区工程款)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341.26</w:t>
            </w:r>
          </w:p>
        </w:tc>
        <w:tc>
          <w:tcPr>
            <w:tcW w:w="2835" w:type="dxa"/>
            <w:vAlign w:val="center"/>
          </w:tcPr>
          <w:p>
            <w:pPr>
              <w:pStyle w:val="11"/>
            </w:pPr>
            <w:r>
              <w:t>其中：财政    资金</w:t>
            </w:r>
          </w:p>
        </w:tc>
        <w:tc>
          <w:tcPr>
            <w:tcW w:w="2551" w:type="dxa"/>
            <w:vAlign w:val="center"/>
          </w:tcPr>
          <w:p>
            <w:pPr>
              <w:pStyle w:val="13"/>
            </w:pPr>
            <w:r>
              <w:t>341.26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总投资6198.79万元，项目完工后，提升了南庄小学的办学硬件环境，促进学校校舍安全化、标准化、规范化建设。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1.总投资6198.79万元，项目完工后，提升了南庄小学的办学硬件环境，促进学校校舍安全化、标准化、规范化建设。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建设工程量（平米）</w:t>
            </w:r>
          </w:p>
        </w:tc>
        <w:tc>
          <w:tcPr>
            <w:tcW w:w="5386" w:type="dxa"/>
            <w:vAlign w:val="center"/>
          </w:tcPr>
          <w:p>
            <w:pPr>
              <w:pStyle w:val="13"/>
            </w:pPr>
            <w:r>
              <w:t>建设南庄小学新校区的平米数</w:t>
            </w:r>
          </w:p>
        </w:tc>
        <w:tc>
          <w:tcPr>
            <w:tcW w:w="2268" w:type="dxa"/>
            <w:vAlign w:val="center"/>
          </w:tcPr>
          <w:p>
            <w:pPr>
              <w:pStyle w:val="13"/>
            </w:pPr>
            <w:r>
              <w:t>18573.92平米</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本次项目建设成本</w:t>
            </w:r>
          </w:p>
        </w:tc>
        <w:tc>
          <w:tcPr>
            <w:tcW w:w="2268" w:type="dxa"/>
            <w:vAlign w:val="center"/>
          </w:tcPr>
          <w:p>
            <w:pPr>
              <w:pStyle w:val="13"/>
            </w:pPr>
            <w:r>
              <w:t>≤341.26万元</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项目完工后受益学生的人数</w:t>
            </w:r>
          </w:p>
        </w:tc>
        <w:tc>
          <w:tcPr>
            <w:tcW w:w="2268" w:type="dxa"/>
            <w:vAlign w:val="center"/>
          </w:tcPr>
          <w:p>
            <w:pPr>
              <w:pStyle w:val="13"/>
            </w:pPr>
            <w:r>
              <w:t>≥1120人</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5386" w:type="dxa"/>
            <w:vAlign w:val="center"/>
          </w:tcPr>
          <w:p>
            <w:pPr>
              <w:pStyle w:val="13"/>
            </w:pPr>
            <w:r>
              <w:t>建筑（设施）正常使用年限</w:t>
            </w:r>
          </w:p>
        </w:tc>
        <w:tc>
          <w:tcPr>
            <w:tcW w:w="2268" w:type="dxa"/>
            <w:vAlign w:val="center"/>
          </w:tcPr>
          <w:p>
            <w:pPr>
              <w:pStyle w:val="13"/>
            </w:pPr>
            <w:r>
              <w:t>≥20年</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受益群体调查中，满意和较满意的人数占全部调查人数的比率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487、2025年义务教育薄弱环节改善与能力提升中央补助资金(石财教〔2024〕117号)（上庄镇南庄小学新校区工程）绩效目标表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13011025P00001211079U</w:t>
            </w:r>
          </w:p>
        </w:tc>
        <w:tc>
          <w:tcPr>
            <w:tcW w:w="2835" w:type="dxa"/>
            <w:vAlign w:val="center"/>
          </w:tcPr>
          <w:p>
            <w:pPr>
              <w:pStyle w:val="11"/>
            </w:pPr>
            <w:r>
              <w:t>项目名称</w:t>
            </w:r>
          </w:p>
        </w:tc>
        <w:tc>
          <w:tcPr>
            <w:tcW w:w="6095" w:type="dxa"/>
            <w:gridSpan w:val="3"/>
            <w:vAlign w:val="center"/>
          </w:tcPr>
          <w:p>
            <w:pPr>
              <w:pStyle w:val="13"/>
            </w:pPr>
            <w:r>
              <w:t>2025年义务教育薄弱环节改善与能力提升中央补助资金(石财教〔2024〕117号)（上庄镇南庄小学新校区工程）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740.00</w:t>
            </w:r>
          </w:p>
        </w:tc>
        <w:tc>
          <w:tcPr>
            <w:tcW w:w="2835" w:type="dxa"/>
            <w:vAlign w:val="center"/>
          </w:tcPr>
          <w:p>
            <w:pPr>
              <w:pStyle w:val="11"/>
            </w:pPr>
            <w:r>
              <w:t>其中：财政    资金</w:t>
            </w:r>
          </w:p>
        </w:tc>
        <w:tc>
          <w:tcPr>
            <w:tcW w:w="2551" w:type="dxa"/>
            <w:vAlign w:val="center"/>
          </w:tcPr>
          <w:p>
            <w:pPr>
              <w:pStyle w:val="13"/>
            </w:pPr>
            <w:r>
              <w:t>740.00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总投资6198.79万元，项目完工后，提升了南庄小学的办学硬件环境，促进学校校舍安全化、标准化、规范化建设。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1.总投资6198.79万元，项目完工后，提升了南庄小学的办学硬件环境，促进学校校舍安全化、标准化、规范化建设。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建设工程量（平米）</w:t>
            </w:r>
          </w:p>
        </w:tc>
        <w:tc>
          <w:tcPr>
            <w:tcW w:w="5386" w:type="dxa"/>
            <w:vAlign w:val="center"/>
          </w:tcPr>
          <w:p>
            <w:pPr>
              <w:pStyle w:val="13"/>
            </w:pPr>
            <w:r>
              <w:t>建设南庄小学新校区的平米数</w:t>
            </w:r>
          </w:p>
        </w:tc>
        <w:tc>
          <w:tcPr>
            <w:tcW w:w="2268" w:type="dxa"/>
            <w:vAlign w:val="center"/>
          </w:tcPr>
          <w:p>
            <w:pPr>
              <w:pStyle w:val="13"/>
            </w:pPr>
            <w:r>
              <w:t>18573.92平米</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5386" w:type="dxa"/>
            <w:vAlign w:val="center"/>
          </w:tcPr>
          <w:p>
            <w:pPr>
              <w:pStyle w:val="13"/>
            </w:pPr>
            <w:r>
              <w:t>本次项目建设成本</w:t>
            </w:r>
          </w:p>
        </w:tc>
        <w:tc>
          <w:tcPr>
            <w:tcW w:w="2268" w:type="dxa"/>
            <w:vAlign w:val="center"/>
          </w:tcPr>
          <w:p>
            <w:pPr>
              <w:pStyle w:val="13"/>
            </w:pPr>
            <w:r>
              <w:t>≤740万元</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项目完工后受益学生的人数</w:t>
            </w:r>
          </w:p>
        </w:tc>
        <w:tc>
          <w:tcPr>
            <w:tcW w:w="2268" w:type="dxa"/>
            <w:vAlign w:val="center"/>
          </w:tcPr>
          <w:p>
            <w:pPr>
              <w:pStyle w:val="13"/>
            </w:pPr>
            <w:r>
              <w:t>≥1120人</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5386" w:type="dxa"/>
            <w:vAlign w:val="center"/>
          </w:tcPr>
          <w:p>
            <w:pPr>
              <w:pStyle w:val="13"/>
            </w:pPr>
            <w:r>
              <w:t>建筑（设施）正常使用年限</w:t>
            </w:r>
          </w:p>
        </w:tc>
        <w:tc>
          <w:tcPr>
            <w:tcW w:w="2268" w:type="dxa"/>
            <w:vAlign w:val="center"/>
          </w:tcPr>
          <w:p>
            <w:pPr>
              <w:pStyle w:val="13"/>
            </w:pPr>
            <w:r>
              <w:t>≥20年</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受益群体调查中，满意和较满意的人数占全部调查人数的比率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488、2025年义务教育阶段家庭经济困难学生生活补助-初中绩效目标表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13011025P00001710003C</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w:t>
            </w:r>
          </w:p>
        </w:tc>
        <w:tc>
          <w:tcPr>
            <w:tcW w:w="2835" w:type="dxa"/>
            <w:vAlign w:val="center"/>
          </w:tcPr>
          <w:p>
            <w:pPr>
              <w:pStyle w:val="11"/>
            </w:pPr>
            <w:r>
              <w:t>其中：财政    资金</w:t>
            </w:r>
          </w:p>
        </w:tc>
        <w:tc>
          <w:tcPr>
            <w:tcW w:w="2551" w:type="dxa"/>
            <w:vAlign w:val="center"/>
          </w:tcPr>
          <w:p>
            <w:pPr>
              <w:pStyle w:val="13"/>
            </w:pPr>
            <w:r>
              <w:t>1.24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"通过补贴困难学生33人，改善义务教育学校家庭困难学生的生活和学习条件，确保学生正常生活和学习。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1."通过补贴困难学生33人，改善义务教育学校家庭困难学生的生活和学习条件，确保学生正常生活和学习。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 xml:space="preserve">初中教育资助困难学生人数 </w:t>
            </w:r>
          </w:p>
        </w:tc>
        <w:tc>
          <w:tcPr>
            <w:tcW w:w="2268" w:type="dxa"/>
            <w:vAlign w:val="center"/>
          </w:tcPr>
          <w:p>
            <w:pPr>
              <w:pStyle w:val="13"/>
            </w:pPr>
            <w:r>
              <w:t>≥33人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初中非寄宿困难学生，每生每年补助标准</w:t>
            </w:r>
          </w:p>
        </w:tc>
        <w:tc>
          <w:tcPr>
            <w:tcW w:w="2268" w:type="dxa"/>
            <w:vAlign w:val="center"/>
          </w:tcPr>
          <w:p>
            <w:pPr>
              <w:pStyle w:val="13"/>
            </w:pPr>
            <w:r>
              <w:t>≥750元/人/年</w:t>
            </w:r>
          </w:p>
        </w:tc>
        <w:tc>
          <w:tcPr>
            <w:tcW w:w="1276" w:type="dxa"/>
            <w:vAlign w:val="center"/>
          </w:tcPr>
          <w:p>
            <w:pPr>
              <w:pStyle w:val="13"/>
            </w:pPr>
            <w:r>
              <w:t>2025年家庭经济困难学生生活补助（初中）</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无辍学人数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489、2025年义务教育阶段家庭经济困难学生生活补助-小学绩效目标表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13011025P000017100015</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1.59</w:t>
            </w:r>
          </w:p>
        </w:tc>
        <w:tc>
          <w:tcPr>
            <w:tcW w:w="2835" w:type="dxa"/>
            <w:vAlign w:val="center"/>
          </w:tcPr>
          <w:p>
            <w:pPr>
              <w:pStyle w:val="11"/>
            </w:pPr>
            <w:r>
              <w:t>其中：财政    资金</w:t>
            </w:r>
          </w:p>
        </w:tc>
        <w:tc>
          <w:tcPr>
            <w:tcW w:w="2551" w:type="dxa"/>
            <w:vAlign w:val="center"/>
          </w:tcPr>
          <w:p>
            <w:pPr>
              <w:pStyle w:val="13"/>
            </w:pPr>
            <w:r>
              <w:t>1.59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通过补贴困难学生50人，改善义务教育学校家庭困难学生的生活和学习条件，确保学生正常生活和学习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1.通过补贴困难学生50人，改善义务教育学校家庭困难学生的生活和学习条件，确保学生正常生活和学习。</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小学教育资助困难学生人数</w:t>
            </w:r>
          </w:p>
        </w:tc>
        <w:tc>
          <w:tcPr>
            <w:tcW w:w="2268" w:type="dxa"/>
            <w:vAlign w:val="center"/>
          </w:tcPr>
          <w:p>
            <w:pPr>
              <w:pStyle w:val="13"/>
            </w:pPr>
            <w:r>
              <w:t>50人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小学非寄宿困难学生，每生每年补助标准</w:t>
            </w:r>
          </w:p>
        </w:tc>
        <w:tc>
          <w:tcPr>
            <w:tcW w:w="2268" w:type="dxa"/>
            <w:vAlign w:val="center"/>
          </w:tcPr>
          <w:p>
            <w:pPr>
              <w:pStyle w:val="13"/>
            </w:pPr>
            <w:r>
              <w:t>625元/人/年</w:t>
            </w:r>
          </w:p>
        </w:tc>
        <w:tc>
          <w:tcPr>
            <w:tcW w:w="1276" w:type="dxa"/>
            <w:vAlign w:val="center"/>
          </w:tcPr>
          <w:p>
            <w:pPr>
              <w:pStyle w:val="13"/>
            </w:pPr>
            <w:r>
              <w:t>2024年家庭经济困难学生生活补助（小学）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无辍学人数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490、2025年义务教育阶段家庭经济困难学生生活补助（初中）（石财教[2024112号中央）绩效目标表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13011025P00001710005K</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1.99</w:t>
            </w:r>
          </w:p>
        </w:tc>
        <w:tc>
          <w:tcPr>
            <w:tcW w:w="2835" w:type="dxa"/>
            <w:vAlign w:val="center"/>
          </w:tcPr>
          <w:p>
            <w:pPr>
              <w:pStyle w:val="11"/>
            </w:pPr>
            <w:r>
              <w:t>其中：财政    资金</w:t>
            </w:r>
          </w:p>
        </w:tc>
        <w:tc>
          <w:tcPr>
            <w:tcW w:w="2551" w:type="dxa"/>
            <w:vAlign w:val="center"/>
          </w:tcPr>
          <w:p>
            <w:pPr>
              <w:pStyle w:val="13"/>
            </w:pPr>
            <w:r>
              <w:t>1.99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通过补贴困难学生45人，改善义务教育学校家庭困难学生的生活和学习条件，确保学生正常生活和学习。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1."""通过补贴困难学生45人，改善义务教育学校家庭困难学生的生活和学习条件，确保学生正常生活和学习。"</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初中教育资助困难学生人数</w:t>
            </w:r>
          </w:p>
        </w:tc>
        <w:tc>
          <w:tcPr>
            <w:tcW w:w="2268" w:type="dxa"/>
            <w:vAlign w:val="center"/>
          </w:tcPr>
          <w:p>
            <w:pPr>
              <w:pStyle w:val="13"/>
            </w:pPr>
            <w:r>
              <w:t>≥45人</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初中非寄宿困难学生，每生每年补助标准</w:t>
            </w:r>
          </w:p>
        </w:tc>
        <w:tc>
          <w:tcPr>
            <w:tcW w:w="2268" w:type="dxa"/>
            <w:vAlign w:val="center"/>
          </w:tcPr>
          <w:p>
            <w:pPr>
              <w:pStyle w:val="13"/>
            </w:pPr>
            <w:r>
              <w:t>750元/人/年</w:t>
            </w:r>
          </w:p>
          <w:p>
            <w:pPr>
              <w:pStyle w:val="13"/>
            </w:pPr>
          </w:p>
        </w:tc>
        <w:tc>
          <w:tcPr>
            <w:tcW w:w="1276" w:type="dxa"/>
            <w:vAlign w:val="center"/>
          </w:tcPr>
          <w:p>
            <w:pPr>
              <w:pStyle w:val="13"/>
            </w:pPr>
            <w:r>
              <w:t>2025年家庭经济困难学生生活补助（初中）</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无辍学人数</w:t>
            </w:r>
          </w:p>
          <w:p>
            <w:pPr>
              <w:pStyle w:val="13"/>
            </w:pP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p>
            <w:pPr>
              <w:pStyle w:val="13"/>
            </w:pP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p>
            <w:pPr>
              <w:pStyle w:val="13"/>
            </w:pPr>
          </w:p>
        </w:tc>
        <w:tc>
          <w:tcPr>
            <w:tcW w:w="1276" w:type="dxa"/>
            <w:vAlign w:val="center"/>
          </w:tcPr>
          <w:p>
            <w:pPr>
              <w:pStyle w:val="13"/>
            </w:pPr>
            <w:r>
              <w:t>历史经验</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491、2025年义务教育阶段家庭经济困难学生生活补助（小学）（石财教[2024112号中央））绩效目标表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13011025P000017100040</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2.88</w:t>
            </w:r>
          </w:p>
        </w:tc>
        <w:tc>
          <w:tcPr>
            <w:tcW w:w="2835" w:type="dxa"/>
            <w:vAlign w:val="center"/>
          </w:tcPr>
          <w:p>
            <w:pPr>
              <w:pStyle w:val="11"/>
            </w:pPr>
            <w:r>
              <w:t>其中：财政    资金</w:t>
            </w:r>
          </w:p>
        </w:tc>
        <w:tc>
          <w:tcPr>
            <w:tcW w:w="2551" w:type="dxa"/>
            <w:vAlign w:val="center"/>
          </w:tcPr>
          <w:p>
            <w:pPr>
              <w:pStyle w:val="13"/>
            </w:pPr>
            <w:r>
              <w:t>2.88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通过补贴困难学生65人，改善义务教育学校家庭困难学生的生活和学习条件，确保学生正常生活和学习。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1.通过补贴困难学生65人，改善义务教育学校家庭困难学生的生活和学习条件，确保学生正常生活和学习。</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小学教育资助困难学生人数</w:t>
            </w:r>
          </w:p>
        </w:tc>
        <w:tc>
          <w:tcPr>
            <w:tcW w:w="2268" w:type="dxa"/>
            <w:vAlign w:val="center"/>
          </w:tcPr>
          <w:p>
            <w:pPr>
              <w:pStyle w:val="13"/>
            </w:pPr>
            <w:r>
              <w:t>65人</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小学非寄宿困难学生，每生每年补助标准</w:t>
            </w:r>
          </w:p>
        </w:tc>
        <w:tc>
          <w:tcPr>
            <w:tcW w:w="2268" w:type="dxa"/>
            <w:vAlign w:val="center"/>
          </w:tcPr>
          <w:p>
            <w:pPr>
              <w:pStyle w:val="13"/>
            </w:pPr>
            <w:r>
              <w:t>625元/人/年</w:t>
            </w:r>
          </w:p>
          <w:p>
            <w:pPr>
              <w:pStyle w:val="13"/>
            </w:pPr>
          </w:p>
        </w:tc>
        <w:tc>
          <w:tcPr>
            <w:tcW w:w="1276" w:type="dxa"/>
            <w:vAlign w:val="center"/>
          </w:tcPr>
          <w:p>
            <w:pPr>
              <w:pStyle w:val="13"/>
            </w:pPr>
            <w:r>
              <w:t>2025年家庭经济困难学生生活补助（小学）</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无辍学人数</w:t>
            </w:r>
          </w:p>
          <w:p>
            <w:pPr>
              <w:pStyle w:val="13"/>
            </w:pP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p>
            <w:pPr>
              <w:pStyle w:val="13"/>
            </w:pP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492、2025年义务教育阶段特殊教育学校和随班就读残疾学生生均公用经费绩效目标表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13011025P00001610001F</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2025年义务教育阶段特殊教育学校和随班就读残疾学生生均公用经费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0.66</w:t>
            </w:r>
          </w:p>
        </w:tc>
        <w:tc>
          <w:tcPr>
            <w:tcW w:w="2835" w:type="dxa"/>
            <w:vAlign w:val="center"/>
          </w:tcPr>
          <w:p>
            <w:pPr>
              <w:pStyle w:val="11"/>
            </w:pPr>
            <w:r>
              <w:t>其中：财政    资金</w:t>
            </w:r>
          </w:p>
        </w:tc>
        <w:tc>
          <w:tcPr>
            <w:tcW w:w="2551" w:type="dxa"/>
            <w:vAlign w:val="center"/>
          </w:tcPr>
          <w:p>
            <w:pPr>
              <w:pStyle w:val="13"/>
            </w:pPr>
            <w:r>
              <w:t>0.66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通过对11名随班就读学生补助经费，保障公办小学维持正常运转。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1."""通过对11名随班就读学生补助经费，保障公办小学维持正常运转。</w:t>
            </w:r>
            <w:r>
              <w:tab/>
            </w:r>
          </w:p>
          <w:p>
            <w:pPr>
              <w:pStyle w:val="13"/>
            </w:pPr>
            <w:r>
              <w:t>""</w:t>
            </w:r>
            <w:r>
              <w:tab/>
            </w:r>
            <w:r>
              <w:tab/>
            </w:r>
            <w:r>
              <w:tab/>
            </w:r>
            <w:r>
              <w:t>"</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义务教育小学补助学生人数</w:t>
            </w:r>
          </w:p>
        </w:tc>
        <w:tc>
          <w:tcPr>
            <w:tcW w:w="5386" w:type="dxa"/>
            <w:vAlign w:val="center"/>
          </w:tcPr>
          <w:p>
            <w:pPr>
              <w:pStyle w:val="13"/>
            </w:pPr>
            <w:r>
              <w:t>实际落实补助学生人数</w:t>
            </w:r>
          </w:p>
        </w:tc>
        <w:tc>
          <w:tcPr>
            <w:tcW w:w="2268" w:type="dxa"/>
            <w:vAlign w:val="center"/>
          </w:tcPr>
          <w:p>
            <w:pPr>
              <w:pStyle w:val="13"/>
            </w:pPr>
            <w:r>
              <w:t>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义务教育小学生均公用经费补贴标准</w:t>
            </w:r>
          </w:p>
        </w:tc>
        <w:tc>
          <w:tcPr>
            <w:tcW w:w="5386" w:type="dxa"/>
            <w:vAlign w:val="center"/>
          </w:tcPr>
          <w:p>
            <w:pPr>
              <w:pStyle w:val="13"/>
            </w:pPr>
            <w:r>
              <w:t>实际补助金额按人均计算标准</w:t>
            </w:r>
          </w:p>
        </w:tc>
        <w:tc>
          <w:tcPr>
            <w:tcW w:w="2268" w:type="dxa"/>
            <w:vAlign w:val="center"/>
          </w:tcPr>
          <w:p>
            <w:pPr>
              <w:pStyle w:val="13"/>
            </w:pPr>
            <w:r>
              <w:t>≥6000元/学年或年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义务教育小学生均公用经费补贴完成率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义务教育小学生均公用经费补贴完成及时率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493、2025年义务教育阶段特殊教育学校和随班就读学生生均公用经费（初中）（石财教〔2024〕112号省级）绩效目标表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13011025P000016100075</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0.84</w:t>
            </w:r>
          </w:p>
        </w:tc>
        <w:tc>
          <w:tcPr>
            <w:tcW w:w="2835" w:type="dxa"/>
            <w:vAlign w:val="center"/>
          </w:tcPr>
          <w:p>
            <w:pPr>
              <w:pStyle w:val="11"/>
            </w:pPr>
            <w:r>
              <w:t>其中：财政    资金</w:t>
            </w:r>
          </w:p>
        </w:tc>
        <w:tc>
          <w:tcPr>
            <w:tcW w:w="2551" w:type="dxa"/>
            <w:vAlign w:val="center"/>
          </w:tcPr>
          <w:p>
            <w:pPr>
              <w:pStyle w:val="13"/>
            </w:pPr>
            <w:r>
              <w:t>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通过对7名随班就读学生补助经费，保障公办小学维持正常运转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1."通过对7名随班就读学生补助经费，保障公办小学维持正常运转。</w:t>
            </w:r>
          </w:p>
          <w:p>
            <w:pPr>
              <w:pStyle w:val="13"/>
            </w:pPr>
            <w:r>
              <w:t>"</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义务教育小学补助学生人数</w:t>
            </w:r>
          </w:p>
        </w:tc>
        <w:tc>
          <w:tcPr>
            <w:tcW w:w="5386" w:type="dxa"/>
            <w:vAlign w:val="center"/>
          </w:tcPr>
          <w:p>
            <w:pPr>
              <w:pStyle w:val="13"/>
            </w:pPr>
            <w:r>
              <w:t>实际落实补助学生人数</w:t>
            </w:r>
          </w:p>
        </w:tc>
        <w:tc>
          <w:tcPr>
            <w:tcW w:w="2268" w:type="dxa"/>
            <w:vAlign w:val="center"/>
          </w:tcPr>
          <w:p>
            <w:pPr>
              <w:pStyle w:val="13"/>
            </w:pPr>
            <w:r>
              <w:t>7人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义务教育小学生均公用经费补贴标准</w:t>
            </w:r>
          </w:p>
        </w:tc>
        <w:tc>
          <w:tcPr>
            <w:tcW w:w="5386" w:type="dxa"/>
            <w:vAlign w:val="center"/>
          </w:tcPr>
          <w:p>
            <w:pPr>
              <w:pStyle w:val="13"/>
            </w:pPr>
            <w:r>
              <w:t>实际补助金额按人均计算标准</w:t>
            </w:r>
          </w:p>
        </w:tc>
        <w:tc>
          <w:tcPr>
            <w:tcW w:w="2268" w:type="dxa"/>
            <w:vAlign w:val="center"/>
          </w:tcPr>
          <w:p>
            <w:pPr>
              <w:pStyle w:val="13"/>
            </w:pPr>
            <w:r>
              <w:t>≥6000元/学年或年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义务教育小学生均公用经费补贴完成率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义务教育小学生均公用经费补贴完成及时率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494、2025年义务教育阶段特殊教育学校和随班就读学生生均公用经费（初中）（石财教〔2024〕112号市级）绩效目标表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13011025P00001610008Q</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0.42</w:t>
            </w:r>
          </w:p>
        </w:tc>
        <w:tc>
          <w:tcPr>
            <w:tcW w:w="2835" w:type="dxa"/>
            <w:vAlign w:val="center"/>
          </w:tcPr>
          <w:p>
            <w:pPr>
              <w:pStyle w:val="11"/>
            </w:pPr>
            <w:r>
              <w:t>其中：财政    资金</w:t>
            </w:r>
          </w:p>
        </w:tc>
        <w:tc>
          <w:tcPr>
            <w:tcW w:w="2551" w:type="dxa"/>
            <w:vAlign w:val="center"/>
          </w:tcPr>
          <w:p>
            <w:pPr>
              <w:pStyle w:val="13"/>
            </w:pPr>
            <w:r>
              <w:t>0.42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通过对7名随班就读学生补助经费，保障公办小学维持正常运转。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1.通过对7名随班就读学生补助经费，保障公办小学维持正常运转。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义务教育小学补助学生人数</w:t>
            </w:r>
          </w:p>
        </w:tc>
        <w:tc>
          <w:tcPr>
            <w:tcW w:w="5386" w:type="dxa"/>
            <w:vAlign w:val="center"/>
          </w:tcPr>
          <w:p>
            <w:pPr>
              <w:pStyle w:val="13"/>
            </w:pPr>
            <w:r>
              <w:t>实际落实补助学生人数</w:t>
            </w:r>
          </w:p>
        </w:tc>
        <w:tc>
          <w:tcPr>
            <w:tcW w:w="2268" w:type="dxa"/>
            <w:vAlign w:val="center"/>
          </w:tcPr>
          <w:p>
            <w:pPr>
              <w:pStyle w:val="13"/>
            </w:pPr>
            <w:r>
              <w:t>7人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义务教育小学生均公用经费补贴标准</w:t>
            </w:r>
          </w:p>
        </w:tc>
        <w:tc>
          <w:tcPr>
            <w:tcW w:w="5386" w:type="dxa"/>
            <w:vAlign w:val="center"/>
          </w:tcPr>
          <w:p>
            <w:pPr>
              <w:pStyle w:val="13"/>
            </w:pPr>
            <w:r>
              <w:t>实际补助金额按人均计算标准</w:t>
            </w:r>
          </w:p>
        </w:tc>
        <w:tc>
          <w:tcPr>
            <w:tcW w:w="2268" w:type="dxa"/>
            <w:vAlign w:val="center"/>
          </w:tcPr>
          <w:p>
            <w:pPr>
              <w:pStyle w:val="13"/>
            </w:pPr>
            <w:r>
              <w:t>≥6000元/学年或年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义务教育小学生均公用经费补贴完成率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义务教育小学生均公用经费补贴完成及时率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495、2025年义务教育阶段特殊教育学校和随班就读学生生均公用经费（初中）（石财教〔2024〕112号中央）绩效目标表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13011025P00001610006H</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2.52</w:t>
            </w:r>
          </w:p>
        </w:tc>
        <w:tc>
          <w:tcPr>
            <w:tcW w:w="2835" w:type="dxa"/>
            <w:vAlign w:val="center"/>
          </w:tcPr>
          <w:p>
            <w:pPr>
              <w:pStyle w:val="11"/>
            </w:pPr>
            <w:r>
              <w:t>其中：财政    资金</w:t>
            </w:r>
          </w:p>
        </w:tc>
        <w:tc>
          <w:tcPr>
            <w:tcW w:w="2551" w:type="dxa"/>
            <w:vAlign w:val="center"/>
          </w:tcPr>
          <w:p>
            <w:pPr>
              <w:pStyle w:val="13"/>
            </w:pPr>
            <w:r>
              <w:t>2.52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"通过对随班就读学生补助经费，保障公办小学维持正常运转。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1."通过对随班就读学生补助经费，保障公办小学维持正常运转。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义务教育小学补助学生人数</w:t>
            </w:r>
          </w:p>
        </w:tc>
        <w:tc>
          <w:tcPr>
            <w:tcW w:w="5386" w:type="dxa"/>
            <w:vAlign w:val="center"/>
          </w:tcPr>
          <w:p>
            <w:pPr>
              <w:pStyle w:val="13"/>
            </w:pPr>
            <w:r>
              <w:t>实际落实补助学生人数</w:t>
            </w:r>
          </w:p>
        </w:tc>
        <w:tc>
          <w:tcPr>
            <w:tcW w:w="2268" w:type="dxa"/>
            <w:vAlign w:val="center"/>
          </w:tcPr>
          <w:p>
            <w:pPr>
              <w:pStyle w:val="13"/>
            </w:pPr>
            <w:r>
              <w:t>7人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义务教育小学生均公用经费补贴标准</w:t>
            </w:r>
          </w:p>
        </w:tc>
        <w:tc>
          <w:tcPr>
            <w:tcW w:w="5386" w:type="dxa"/>
            <w:vAlign w:val="center"/>
          </w:tcPr>
          <w:p>
            <w:pPr>
              <w:pStyle w:val="13"/>
            </w:pPr>
            <w:r>
              <w:t>实际补助金额按人均计算标准</w:t>
            </w:r>
          </w:p>
        </w:tc>
        <w:tc>
          <w:tcPr>
            <w:tcW w:w="2268" w:type="dxa"/>
            <w:vAlign w:val="center"/>
          </w:tcPr>
          <w:p>
            <w:pPr>
              <w:pStyle w:val="13"/>
            </w:pPr>
            <w:r>
              <w:t>≥6000元/学年或年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义务教育小学生均公用经费补贴完成率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义务教育小学生均公用经费补贴完成及时率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496、2025年义务教育阶段特殊教育学校和随班就读学生生均公用经费（小学）（石财教〔2024〕112号省级）绩效目标表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13011025P00001610004A</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0.48</w:t>
            </w:r>
          </w:p>
        </w:tc>
        <w:tc>
          <w:tcPr>
            <w:tcW w:w="2835" w:type="dxa"/>
            <w:vAlign w:val="center"/>
          </w:tcPr>
          <w:p>
            <w:pPr>
              <w:pStyle w:val="11"/>
            </w:pPr>
            <w:r>
              <w:t>其中：财政    资金</w:t>
            </w:r>
          </w:p>
        </w:tc>
        <w:tc>
          <w:tcPr>
            <w:tcW w:w="2551" w:type="dxa"/>
            <w:vAlign w:val="center"/>
          </w:tcPr>
          <w:p>
            <w:pPr>
              <w:pStyle w:val="13"/>
            </w:pPr>
            <w:r>
              <w:t>0.48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通过对4名随班就读学生补助经费，保障公办小学维持正常运转。</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1.通过对4名随班就读学生补助经费，保障公办小学维持正常运转。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义务教育小学补助学生人数</w:t>
            </w:r>
          </w:p>
        </w:tc>
        <w:tc>
          <w:tcPr>
            <w:tcW w:w="5386" w:type="dxa"/>
            <w:vAlign w:val="center"/>
          </w:tcPr>
          <w:p>
            <w:pPr>
              <w:pStyle w:val="13"/>
            </w:pPr>
            <w:r>
              <w:t>实际落实补助学生人数</w:t>
            </w:r>
          </w:p>
        </w:tc>
        <w:tc>
          <w:tcPr>
            <w:tcW w:w="2268" w:type="dxa"/>
            <w:vAlign w:val="center"/>
          </w:tcPr>
          <w:p>
            <w:pPr>
              <w:pStyle w:val="13"/>
            </w:pPr>
            <w:r>
              <w:t>4人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义务教育小学生均公用经费补贴标准</w:t>
            </w:r>
          </w:p>
        </w:tc>
        <w:tc>
          <w:tcPr>
            <w:tcW w:w="5386" w:type="dxa"/>
            <w:vAlign w:val="center"/>
          </w:tcPr>
          <w:p>
            <w:pPr>
              <w:pStyle w:val="13"/>
            </w:pPr>
            <w:r>
              <w:t>实际补助金额按人均计算标准</w:t>
            </w:r>
          </w:p>
        </w:tc>
        <w:tc>
          <w:tcPr>
            <w:tcW w:w="2268" w:type="dxa"/>
            <w:vAlign w:val="center"/>
          </w:tcPr>
          <w:p>
            <w:pPr>
              <w:pStyle w:val="13"/>
            </w:pPr>
            <w:r>
              <w:t>≥6000元/学年或年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义务教育小学生均公用经费补贴完成率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义务教育小学生均公用经费补贴完成及时率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497、2025年义务教育阶段特殊教育学校和随班就读学生生均公用经费（小学）（石财教〔2024〕112号市级）绩效目标表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13011025P00001610005X</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0.24</w:t>
            </w:r>
          </w:p>
        </w:tc>
        <w:tc>
          <w:tcPr>
            <w:tcW w:w="2835" w:type="dxa"/>
            <w:vAlign w:val="center"/>
          </w:tcPr>
          <w:p>
            <w:pPr>
              <w:pStyle w:val="11"/>
            </w:pPr>
            <w:r>
              <w:t>其中：财政    资金</w:t>
            </w:r>
          </w:p>
        </w:tc>
        <w:tc>
          <w:tcPr>
            <w:tcW w:w="2551" w:type="dxa"/>
            <w:vAlign w:val="center"/>
          </w:tcPr>
          <w:p>
            <w:pPr>
              <w:pStyle w:val="13"/>
            </w:pPr>
            <w:r>
              <w:t>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通过对4名随班就读学生补助经费，保障公办小学维持正常运转。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1.通过对4名随班就读学生补助经费，保障公办小学维持正常运转。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义务教育小学补助学生人数</w:t>
            </w:r>
          </w:p>
        </w:tc>
        <w:tc>
          <w:tcPr>
            <w:tcW w:w="5386" w:type="dxa"/>
            <w:vAlign w:val="center"/>
          </w:tcPr>
          <w:p>
            <w:pPr>
              <w:pStyle w:val="13"/>
            </w:pPr>
            <w:r>
              <w:t>实际落实补助学生人数</w:t>
            </w:r>
          </w:p>
        </w:tc>
        <w:tc>
          <w:tcPr>
            <w:tcW w:w="2268" w:type="dxa"/>
            <w:vAlign w:val="center"/>
          </w:tcPr>
          <w:p>
            <w:pPr>
              <w:pStyle w:val="13"/>
            </w:pPr>
            <w:r>
              <w:t>4人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义务教育小学生均公用经费补贴标准</w:t>
            </w:r>
          </w:p>
        </w:tc>
        <w:tc>
          <w:tcPr>
            <w:tcW w:w="5386" w:type="dxa"/>
            <w:vAlign w:val="center"/>
          </w:tcPr>
          <w:p>
            <w:pPr>
              <w:pStyle w:val="13"/>
            </w:pPr>
            <w:r>
              <w:t>实际补助金额按人均计算标准</w:t>
            </w:r>
          </w:p>
        </w:tc>
        <w:tc>
          <w:tcPr>
            <w:tcW w:w="2268" w:type="dxa"/>
            <w:vAlign w:val="center"/>
          </w:tcPr>
          <w:p>
            <w:pPr>
              <w:pStyle w:val="13"/>
            </w:pPr>
            <w:r>
              <w:t>≥6000元/学年或年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义务教育小学生均公用经费补贴完成率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义务教育小学生均公用经费补贴完成及时率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498、2025年义务教育阶段特殊教育学校和随班就读学生生均公用经费（小学）（石财教〔2024〕112号中央）绩效目标表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13011025P00001610003N</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w:t>
            </w:r>
          </w:p>
        </w:tc>
        <w:tc>
          <w:tcPr>
            <w:tcW w:w="2835" w:type="dxa"/>
            <w:vAlign w:val="center"/>
          </w:tcPr>
          <w:p>
            <w:pPr>
              <w:pStyle w:val="11"/>
            </w:pPr>
            <w:r>
              <w:t>其中：财政    资金</w:t>
            </w:r>
          </w:p>
        </w:tc>
        <w:tc>
          <w:tcPr>
            <w:tcW w:w="2551" w:type="dxa"/>
            <w:vAlign w:val="center"/>
          </w:tcPr>
          <w:p>
            <w:pPr>
              <w:pStyle w:val="13"/>
            </w:pPr>
            <w:r>
              <w:t>1.44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通过对4名随班就读学生补助经费，保障公办小学维持正常运转。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1.通过对4名随班就读学生补助经费，保障公办小学维持正常运转。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义务教育小学补助学生人数</w:t>
            </w:r>
          </w:p>
        </w:tc>
        <w:tc>
          <w:tcPr>
            <w:tcW w:w="5386" w:type="dxa"/>
            <w:vAlign w:val="center"/>
          </w:tcPr>
          <w:p>
            <w:pPr>
              <w:pStyle w:val="13"/>
            </w:pPr>
            <w:r>
              <w:t>实际落实补助学生人数</w:t>
            </w:r>
          </w:p>
        </w:tc>
        <w:tc>
          <w:tcPr>
            <w:tcW w:w="2268" w:type="dxa"/>
            <w:vAlign w:val="center"/>
          </w:tcPr>
          <w:p>
            <w:pPr>
              <w:pStyle w:val="13"/>
            </w:pPr>
            <w:r>
              <w:t>4人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义务教育小学生均公用经费补贴标准</w:t>
            </w:r>
          </w:p>
        </w:tc>
        <w:tc>
          <w:tcPr>
            <w:tcW w:w="5386" w:type="dxa"/>
            <w:vAlign w:val="center"/>
          </w:tcPr>
          <w:p>
            <w:pPr>
              <w:pStyle w:val="13"/>
            </w:pPr>
            <w:r>
              <w:t>实际补助金额按人均计算标准</w:t>
            </w:r>
          </w:p>
        </w:tc>
        <w:tc>
          <w:tcPr>
            <w:tcW w:w="2268" w:type="dxa"/>
            <w:vAlign w:val="center"/>
          </w:tcPr>
          <w:p>
            <w:pPr>
              <w:pStyle w:val="13"/>
            </w:pPr>
            <w:r>
              <w:t>≥6000元/学年或年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义务教育小学生均公用经费补贴完成率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义务教育小学生均公用经费补贴完成及时率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499、2025年义务教育中小学校舍安全保障（上庄镇小车行联合小学校舍加固前期费用）绩效目标表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13011025P00003810051L</w:t>
            </w:r>
          </w:p>
        </w:tc>
        <w:tc>
          <w:tcPr>
            <w:tcW w:w="2835" w:type="dxa"/>
            <w:vAlign w:val="center"/>
          </w:tcPr>
          <w:p>
            <w:pPr>
              <w:pStyle w:val="11"/>
            </w:pPr>
            <w:r>
              <w:t>项目名称</w:t>
            </w:r>
          </w:p>
        </w:tc>
        <w:tc>
          <w:tcPr>
            <w:tcW w:w="6095" w:type="dxa"/>
            <w:gridSpan w:val="3"/>
            <w:vAlign w:val="center"/>
          </w:tcPr>
          <w:p>
            <w:pPr>
              <w:pStyle w:val="13"/>
            </w:pPr>
            <w:r>
              <w:t>2025年义务教育中小学校舍安全保障（上庄镇小车行联合小学校舍加固前期费用）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6.07</w:t>
            </w:r>
          </w:p>
        </w:tc>
        <w:tc>
          <w:tcPr>
            <w:tcW w:w="2835" w:type="dxa"/>
            <w:vAlign w:val="center"/>
          </w:tcPr>
          <w:p>
            <w:pPr>
              <w:pStyle w:val="11"/>
            </w:pPr>
            <w:r>
              <w:t>其中：财政    资金</w:t>
            </w:r>
          </w:p>
        </w:tc>
        <w:tc>
          <w:tcPr>
            <w:tcW w:w="2551" w:type="dxa"/>
            <w:vAlign w:val="center"/>
          </w:tcPr>
          <w:p>
            <w:pPr>
              <w:pStyle w:val="13"/>
            </w:pPr>
            <w:r>
              <w:t>6.07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保证小学师生安全工作学习环境，正常开展教学活动。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1.预计3月支出20%，6月支出80%，9月支出90%，12月支出100%。</w:t>
            </w:r>
          </w:p>
          <w:p>
            <w:pPr>
              <w:pStyle w:val="13"/>
            </w:pPr>
            <w:r>
              <w:t>2.保证小学师生安全工作学习环境，正常开展教学活动。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加固手续费项目</w:t>
            </w:r>
          </w:p>
        </w:tc>
        <w:tc>
          <w:tcPr>
            <w:tcW w:w="5386" w:type="dxa"/>
            <w:vAlign w:val="center"/>
          </w:tcPr>
          <w:p>
            <w:pPr>
              <w:pStyle w:val="13"/>
            </w:pPr>
            <w:r>
              <w:t>加固检测费、设计费、预算费、监理费、招标费</w:t>
            </w:r>
          </w:p>
        </w:tc>
        <w:tc>
          <w:tcPr>
            <w:tcW w:w="2268" w:type="dxa"/>
            <w:vAlign w:val="center"/>
          </w:tcPr>
          <w:p>
            <w:pPr>
              <w:pStyle w:val="13"/>
            </w:pPr>
            <w:r>
              <w:t>7项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加固手续费用</w:t>
            </w:r>
          </w:p>
        </w:tc>
        <w:tc>
          <w:tcPr>
            <w:tcW w:w="5386" w:type="dxa"/>
            <w:vAlign w:val="center"/>
          </w:tcPr>
          <w:p>
            <w:pPr>
              <w:pStyle w:val="13"/>
            </w:pPr>
            <w:r>
              <w:t>检测费</w:t>
            </w:r>
          </w:p>
        </w:tc>
        <w:tc>
          <w:tcPr>
            <w:tcW w:w="2268" w:type="dxa"/>
            <w:vAlign w:val="center"/>
          </w:tcPr>
          <w:p>
            <w:pPr>
              <w:pStyle w:val="13"/>
            </w:pPr>
            <w:r>
              <w:t>≥3万元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加固手续费用</w:t>
            </w:r>
          </w:p>
        </w:tc>
        <w:tc>
          <w:tcPr>
            <w:tcW w:w="5386" w:type="dxa"/>
            <w:vAlign w:val="center"/>
          </w:tcPr>
          <w:p>
            <w:pPr>
              <w:pStyle w:val="13"/>
            </w:pPr>
            <w:r>
              <w:t>设计费</w:t>
            </w:r>
          </w:p>
        </w:tc>
        <w:tc>
          <w:tcPr>
            <w:tcW w:w="2268" w:type="dxa"/>
            <w:vAlign w:val="center"/>
          </w:tcPr>
          <w:p>
            <w:pPr>
              <w:pStyle w:val="13"/>
            </w:pPr>
            <w:r>
              <w:t>≥2.3万元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加固手续费用</w:t>
            </w:r>
          </w:p>
        </w:tc>
        <w:tc>
          <w:tcPr>
            <w:tcW w:w="5386" w:type="dxa"/>
            <w:vAlign w:val="center"/>
          </w:tcPr>
          <w:p>
            <w:pPr>
              <w:pStyle w:val="13"/>
            </w:pPr>
            <w:r>
              <w:t>预算费</w:t>
            </w:r>
          </w:p>
        </w:tc>
        <w:tc>
          <w:tcPr>
            <w:tcW w:w="2268" w:type="dxa"/>
            <w:vAlign w:val="center"/>
          </w:tcPr>
          <w:p>
            <w:pPr>
              <w:pStyle w:val="13"/>
            </w:pPr>
            <w:r>
              <w:t>≥0.34万元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加固手续费用</w:t>
            </w:r>
          </w:p>
        </w:tc>
        <w:tc>
          <w:tcPr>
            <w:tcW w:w="5386" w:type="dxa"/>
            <w:vAlign w:val="center"/>
          </w:tcPr>
          <w:p>
            <w:pPr>
              <w:pStyle w:val="13"/>
            </w:pPr>
            <w:r>
              <w:t>监理费</w:t>
            </w:r>
          </w:p>
        </w:tc>
        <w:tc>
          <w:tcPr>
            <w:tcW w:w="2268" w:type="dxa"/>
            <w:vAlign w:val="center"/>
          </w:tcPr>
          <w:p>
            <w:pPr>
              <w:pStyle w:val="13"/>
            </w:pPr>
            <w:r>
              <w:t>≥1.72万元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加固手续费用</w:t>
            </w:r>
          </w:p>
        </w:tc>
        <w:tc>
          <w:tcPr>
            <w:tcW w:w="5386" w:type="dxa"/>
            <w:vAlign w:val="center"/>
          </w:tcPr>
          <w:p>
            <w:pPr>
              <w:pStyle w:val="13"/>
            </w:pPr>
            <w:r>
              <w:t>审图费</w:t>
            </w:r>
          </w:p>
        </w:tc>
        <w:tc>
          <w:tcPr>
            <w:tcW w:w="2268" w:type="dxa"/>
            <w:vAlign w:val="center"/>
          </w:tcPr>
          <w:p>
            <w:pPr>
              <w:pStyle w:val="13"/>
            </w:pPr>
            <w:r>
              <w:t>≥1万元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加固手续费用</w:t>
            </w:r>
          </w:p>
        </w:tc>
        <w:tc>
          <w:tcPr>
            <w:tcW w:w="5386" w:type="dxa"/>
            <w:vAlign w:val="center"/>
          </w:tcPr>
          <w:p>
            <w:pPr>
              <w:pStyle w:val="13"/>
            </w:pPr>
            <w:r>
              <w:t>工程材料检测费</w:t>
            </w:r>
          </w:p>
        </w:tc>
        <w:tc>
          <w:tcPr>
            <w:tcW w:w="2268" w:type="dxa"/>
            <w:vAlign w:val="center"/>
          </w:tcPr>
          <w:p>
            <w:pPr>
              <w:pStyle w:val="13"/>
            </w:pPr>
            <w:r>
              <w:t>≥2万元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加固手续费用</w:t>
            </w:r>
          </w:p>
        </w:tc>
        <w:tc>
          <w:tcPr>
            <w:tcW w:w="5386" w:type="dxa"/>
            <w:vAlign w:val="center"/>
          </w:tcPr>
          <w:p>
            <w:pPr>
              <w:pStyle w:val="13"/>
            </w:pPr>
            <w:r>
              <w:t>招标代理费</w:t>
            </w:r>
          </w:p>
        </w:tc>
        <w:tc>
          <w:tcPr>
            <w:tcW w:w="2268" w:type="dxa"/>
            <w:vAlign w:val="center"/>
          </w:tcPr>
          <w:p>
            <w:pPr>
              <w:pStyle w:val="13"/>
            </w:pPr>
            <w:r>
              <w:t>≥2万元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加固手续费用</w:t>
            </w:r>
          </w:p>
        </w:tc>
        <w:tc>
          <w:tcPr>
            <w:tcW w:w="5386" w:type="dxa"/>
            <w:vAlign w:val="center"/>
          </w:tcPr>
          <w:p>
            <w:pPr>
              <w:pStyle w:val="13"/>
            </w:pPr>
            <w:r>
              <w:t>其他手续费</w:t>
            </w:r>
          </w:p>
        </w:tc>
        <w:tc>
          <w:tcPr>
            <w:tcW w:w="2268" w:type="dxa"/>
            <w:vAlign w:val="center"/>
          </w:tcPr>
          <w:p>
            <w:pPr>
              <w:pStyle w:val="13"/>
            </w:pPr>
            <w:r>
              <w:t>≥1万元</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项目竣工验收合格率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施工方案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受益学生数量</w:t>
            </w:r>
          </w:p>
        </w:tc>
        <w:tc>
          <w:tcPr>
            <w:tcW w:w="5386" w:type="dxa"/>
            <w:vAlign w:val="center"/>
          </w:tcPr>
          <w:p>
            <w:pPr>
              <w:pStyle w:val="13"/>
            </w:pPr>
            <w:r>
              <w:t>改造学校受益人数</w:t>
            </w:r>
          </w:p>
        </w:tc>
        <w:tc>
          <w:tcPr>
            <w:tcW w:w="2268" w:type="dxa"/>
            <w:vAlign w:val="center"/>
          </w:tcPr>
          <w:p>
            <w:pPr>
              <w:pStyle w:val="13"/>
            </w:pPr>
            <w:r>
              <w:t>326人</w:t>
            </w:r>
          </w:p>
        </w:tc>
        <w:tc>
          <w:tcPr>
            <w:tcW w:w="1276" w:type="dxa"/>
            <w:vAlign w:val="center"/>
          </w:tcPr>
          <w:p>
            <w:pPr>
              <w:pStyle w:val="13"/>
            </w:pPr>
            <w:r>
              <w:t>实地考察，调查问卷。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受益师生的政策保障持续</w:t>
            </w:r>
          </w:p>
        </w:tc>
        <w:tc>
          <w:tcPr>
            <w:tcW w:w="5386" w:type="dxa"/>
            <w:vAlign w:val="center"/>
          </w:tcPr>
          <w:p>
            <w:pPr>
              <w:pStyle w:val="13"/>
            </w:pPr>
            <w:r>
              <w:t>受益师生的政策保障持续</w:t>
            </w:r>
          </w:p>
        </w:tc>
        <w:tc>
          <w:tcPr>
            <w:tcW w:w="2268" w:type="dxa"/>
            <w:vAlign w:val="center"/>
          </w:tcPr>
          <w:p>
            <w:pPr>
              <w:pStyle w:val="13"/>
            </w:pPr>
            <w:r>
              <w:t>持续保障</w:t>
            </w:r>
          </w:p>
        </w:tc>
        <w:tc>
          <w:tcPr>
            <w:tcW w:w="1276" w:type="dxa"/>
            <w:vAlign w:val="center"/>
          </w:tcPr>
          <w:p>
            <w:pPr>
              <w:pStyle w:val="13"/>
            </w:pPr>
            <w:r>
              <w:t>实地考察，调查问卷。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学生教师满意度</w:t>
            </w:r>
          </w:p>
        </w:tc>
        <w:tc>
          <w:tcPr>
            <w:tcW w:w="5386" w:type="dxa"/>
            <w:vAlign w:val="center"/>
          </w:tcPr>
          <w:p>
            <w:pPr>
              <w:pStyle w:val="13"/>
            </w:pPr>
            <w:r>
              <w:t>学生教师对学校环境改造后的满意程度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500、2025年义务教育中小学校舍安全保障（小宋楼小学教学楼加固工程）绩效目标表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13011025P000038100501</w:t>
            </w:r>
          </w:p>
        </w:tc>
        <w:tc>
          <w:tcPr>
            <w:tcW w:w="2835" w:type="dxa"/>
            <w:vAlign w:val="center"/>
          </w:tcPr>
          <w:p>
            <w:pPr>
              <w:pStyle w:val="11"/>
            </w:pPr>
            <w:r>
              <w:t>项目名称</w:t>
            </w:r>
          </w:p>
        </w:tc>
        <w:tc>
          <w:tcPr>
            <w:tcW w:w="6095" w:type="dxa"/>
            <w:gridSpan w:val="3"/>
            <w:vAlign w:val="center"/>
          </w:tcPr>
          <w:p>
            <w:pPr>
              <w:pStyle w:val="13"/>
            </w:pPr>
            <w:r>
              <w:t>2025年义务教育中小学校舍安全保障（小宋楼小学教学楼加固工程）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小宋楼小学教学楼加固总投资181.57万元，项目完工后，改善了小宋楼学校的办学硬件环境，促进了学校校舍安全化、标准化、规范化建设。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1.小宋楼小学教学楼加固总投资181.57万元，项目完工后，改善了小宋楼学校的办学硬件环境，促进了学校校舍安全化、标准化、规范化建设。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建设工程面积</w:t>
            </w:r>
          </w:p>
        </w:tc>
        <w:tc>
          <w:tcPr>
            <w:tcW w:w="5386" w:type="dxa"/>
            <w:vAlign w:val="center"/>
          </w:tcPr>
          <w:p>
            <w:pPr>
              <w:pStyle w:val="13"/>
            </w:pPr>
            <w:r>
              <w:t>小宋楼小学教学楼加固平米数</w:t>
            </w:r>
          </w:p>
        </w:tc>
        <w:tc>
          <w:tcPr>
            <w:tcW w:w="2268" w:type="dxa"/>
            <w:vAlign w:val="center"/>
          </w:tcPr>
          <w:p>
            <w:pPr>
              <w:pStyle w:val="13"/>
            </w:pPr>
            <w:r>
              <w:t>≥1627平米</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每平米加固成本</w:t>
            </w:r>
          </w:p>
        </w:tc>
        <w:tc>
          <w:tcPr>
            <w:tcW w:w="2268" w:type="dxa"/>
            <w:vAlign w:val="center"/>
          </w:tcPr>
          <w:p>
            <w:pPr>
              <w:pStyle w:val="13"/>
            </w:pPr>
            <w:r>
              <w:t>≤1200元/平米</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项目完工后受益学生的人数</w:t>
            </w:r>
          </w:p>
        </w:tc>
        <w:tc>
          <w:tcPr>
            <w:tcW w:w="2268" w:type="dxa"/>
            <w:vAlign w:val="center"/>
          </w:tcPr>
          <w:p>
            <w:pPr>
              <w:pStyle w:val="13"/>
            </w:pPr>
            <w:r>
              <w:t>≥600人</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5386" w:type="dxa"/>
            <w:vAlign w:val="center"/>
          </w:tcPr>
          <w:p>
            <w:pPr>
              <w:pStyle w:val="13"/>
            </w:pPr>
            <w:r>
              <w:t>建筑（设施）正常使用年限</w:t>
            </w:r>
          </w:p>
        </w:tc>
        <w:tc>
          <w:tcPr>
            <w:tcW w:w="2268" w:type="dxa"/>
            <w:vAlign w:val="center"/>
          </w:tcPr>
          <w:p>
            <w:pPr>
              <w:pStyle w:val="13"/>
            </w:pPr>
            <w:r>
              <w:t>≥20年</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受益群体调查中，满意和较满意的人数占全部调查人数的比率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501、2025年义务教育中小学校校舍安全保障（上庄小学线路改造）绩效目标表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13011025P00323210129C</w:t>
            </w:r>
          </w:p>
        </w:tc>
        <w:tc>
          <w:tcPr>
            <w:tcW w:w="2835" w:type="dxa"/>
            <w:vAlign w:val="center"/>
          </w:tcPr>
          <w:p>
            <w:pPr>
              <w:pStyle w:val="11"/>
            </w:pPr>
            <w:r>
              <w:t>项目名称</w:t>
            </w:r>
          </w:p>
        </w:tc>
        <w:tc>
          <w:tcPr>
            <w:tcW w:w="6095" w:type="dxa"/>
            <w:gridSpan w:val="3"/>
            <w:vAlign w:val="center"/>
          </w:tcPr>
          <w:p>
            <w:pPr>
              <w:pStyle w:val="13"/>
            </w:pPr>
            <w:r>
              <w:t>2025年义务教育中小学校校舍安全保障（上庄小学线路改造）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29.80</w:t>
            </w:r>
          </w:p>
        </w:tc>
        <w:tc>
          <w:tcPr>
            <w:tcW w:w="2835" w:type="dxa"/>
            <w:vAlign w:val="center"/>
          </w:tcPr>
          <w:p>
            <w:pPr>
              <w:pStyle w:val="11"/>
            </w:pPr>
            <w:r>
              <w:t>其中：财政    资金</w:t>
            </w:r>
          </w:p>
        </w:tc>
        <w:tc>
          <w:tcPr>
            <w:tcW w:w="2551" w:type="dxa"/>
            <w:vAlign w:val="center"/>
          </w:tcPr>
          <w:p>
            <w:pPr>
              <w:pStyle w:val="13"/>
            </w:pPr>
            <w:r>
              <w:t>29.80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项目完成后后，改善了辖区内学校的办学硬件环境，促进了学校校舍安全化、标准化、规范化建设。</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1.项目完成后后，改善了辖区内学校的办学硬件环境，促进了学校校舍安全化、标准化、规范化建设。</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改造数量</w:t>
            </w:r>
          </w:p>
        </w:tc>
        <w:tc>
          <w:tcPr>
            <w:tcW w:w="5386" w:type="dxa"/>
            <w:vAlign w:val="center"/>
          </w:tcPr>
          <w:p>
            <w:pPr>
              <w:pStyle w:val="13"/>
            </w:pPr>
            <w:r>
              <w:t>改造数量</w:t>
            </w:r>
          </w:p>
        </w:tc>
        <w:tc>
          <w:tcPr>
            <w:tcW w:w="2268" w:type="dxa"/>
            <w:vAlign w:val="center"/>
          </w:tcPr>
          <w:p>
            <w:pPr>
              <w:pStyle w:val="13"/>
            </w:pPr>
            <w:r>
              <w:t>1批</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成本总计</w:t>
            </w:r>
          </w:p>
        </w:tc>
        <w:tc>
          <w:tcPr>
            <w:tcW w:w="2268" w:type="dxa"/>
            <w:vAlign w:val="center"/>
          </w:tcPr>
          <w:p>
            <w:pPr>
              <w:pStyle w:val="13"/>
            </w:pPr>
            <w:r>
              <w:t>≥29.8万元</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项目完工后受益学生的人数</w:t>
            </w:r>
          </w:p>
        </w:tc>
        <w:tc>
          <w:tcPr>
            <w:tcW w:w="2268" w:type="dxa"/>
            <w:vAlign w:val="center"/>
          </w:tcPr>
          <w:p>
            <w:pPr>
              <w:pStyle w:val="13"/>
            </w:pPr>
            <w:r>
              <w:t>≥2339人</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5386" w:type="dxa"/>
            <w:vAlign w:val="center"/>
          </w:tcPr>
          <w:p>
            <w:pPr>
              <w:pStyle w:val="13"/>
            </w:pPr>
            <w:r>
              <w:t>建筑（设施）正常使用年限</w:t>
            </w:r>
          </w:p>
        </w:tc>
        <w:tc>
          <w:tcPr>
            <w:tcW w:w="2268" w:type="dxa"/>
            <w:vAlign w:val="center"/>
          </w:tcPr>
          <w:p>
            <w:pPr>
              <w:pStyle w:val="13"/>
            </w:pPr>
            <w:r>
              <w:t>≥10年</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受益群体调查中，满意和较满意的人数占全部调查人数的比率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502、2025年中央校舍安全保障（上庄镇小车行联合小学校舍加固）（石财教[2024]112号）绩效目标表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13011025P00001210998G</w:t>
            </w:r>
          </w:p>
        </w:tc>
        <w:tc>
          <w:tcPr>
            <w:tcW w:w="2835" w:type="dxa"/>
            <w:vAlign w:val="center"/>
          </w:tcPr>
          <w:p>
            <w:pPr>
              <w:pStyle w:val="11"/>
            </w:pPr>
            <w:r>
              <w:t>项目名称</w:t>
            </w:r>
          </w:p>
        </w:tc>
        <w:tc>
          <w:tcPr>
            <w:tcW w:w="6095" w:type="dxa"/>
            <w:gridSpan w:val="3"/>
            <w:vAlign w:val="center"/>
          </w:tcPr>
          <w:p>
            <w:pPr>
              <w:pStyle w:val="13"/>
            </w:pPr>
            <w:r>
              <w:t>2025年中央校舍安全保障（上庄镇小车行联合小学校舍加固）（石财教[2024]112号）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115.20</w:t>
            </w:r>
          </w:p>
        </w:tc>
        <w:tc>
          <w:tcPr>
            <w:tcW w:w="2835" w:type="dxa"/>
            <w:vAlign w:val="center"/>
          </w:tcPr>
          <w:p>
            <w:pPr>
              <w:pStyle w:val="11"/>
            </w:pPr>
            <w:r>
              <w:t>其中：财政    资金</w:t>
            </w:r>
          </w:p>
        </w:tc>
        <w:tc>
          <w:tcPr>
            <w:tcW w:w="2551" w:type="dxa"/>
            <w:vAlign w:val="center"/>
          </w:tcPr>
          <w:p>
            <w:pPr>
              <w:pStyle w:val="13"/>
            </w:pPr>
            <w:r>
              <w:t>115.20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小车行联合小学教学楼加固总投资115.2万元，项目完工后，改善了学校的办学硬件环境，促进了学校校舍安全化、标准化、规范化建设。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1.小车行联合小学教学楼加固总投资115.2万元，项目完工后，改善了学校的办学硬件环境，促进了学校校舍安全化、标准化、规范化建设。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建设工程面积</w:t>
            </w:r>
          </w:p>
        </w:tc>
        <w:tc>
          <w:tcPr>
            <w:tcW w:w="5386" w:type="dxa"/>
            <w:vAlign w:val="center"/>
          </w:tcPr>
          <w:p>
            <w:pPr>
              <w:pStyle w:val="13"/>
            </w:pPr>
            <w:r>
              <w:t>小车行联合小学教学楼加固平米数</w:t>
            </w:r>
          </w:p>
        </w:tc>
        <w:tc>
          <w:tcPr>
            <w:tcW w:w="2268" w:type="dxa"/>
            <w:vAlign w:val="center"/>
          </w:tcPr>
          <w:p>
            <w:pPr>
              <w:pStyle w:val="13"/>
            </w:pPr>
            <w:r>
              <w:t>≥960平米</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工程总成本</w:t>
            </w:r>
          </w:p>
        </w:tc>
        <w:tc>
          <w:tcPr>
            <w:tcW w:w="2268" w:type="dxa"/>
            <w:vAlign w:val="center"/>
          </w:tcPr>
          <w:p>
            <w:pPr>
              <w:pStyle w:val="13"/>
            </w:pPr>
            <w:r>
              <w:t>≤115.2万元</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项目完工后受益学生的人数</w:t>
            </w:r>
          </w:p>
        </w:tc>
        <w:tc>
          <w:tcPr>
            <w:tcW w:w="2268" w:type="dxa"/>
            <w:vAlign w:val="center"/>
          </w:tcPr>
          <w:p>
            <w:pPr>
              <w:pStyle w:val="13"/>
            </w:pPr>
            <w:r>
              <w:t>≥198人</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5386" w:type="dxa"/>
            <w:vAlign w:val="center"/>
          </w:tcPr>
          <w:p>
            <w:pPr>
              <w:pStyle w:val="13"/>
            </w:pPr>
            <w:r>
              <w:t>建筑（设施）正常使用年限</w:t>
            </w:r>
          </w:p>
        </w:tc>
        <w:tc>
          <w:tcPr>
            <w:tcW w:w="2268" w:type="dxa"/>
            <w:vAlign w:val="center"/>
          </w:tcPr>
          <w:p>
            <w:pPr>
              <w:pStyle w:val="13"/>
            </w:pPr>
            <w:r>
              <w:t>≥20年</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受益群体调查中，满意和较满意的人数占全部调查人数的比率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503、2025年中央义务教育中小学校舍安全保障（小宋楼小学教学楼加固工程）石财教[2024]112号）绩效目标表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13011025P000012110980</w:t>
            </w:r>
          </w:p>
        </w:tc>
        <w:tc>
          <w:tcPr>
            <w:tcW w:w="2835" w:type="dxa"/>
            <w:vAlign w:val="center"/>
          </w:tcPr>
          <w:p>
            <w:pPr>
              <w:pStyle w:val="11"/>
            </w:pPr>
            <w:r>
              <w:t>项目名称</w:t>
            </w:r>
          </w:p>
        </w:tc>
        <w:tc>
          <w:tcPr>
            <w:tcW w:w="6095" w:type="dxa"/>
            <w:gridSpan w:val="3"/>
            <w:vAlign w:val="center"/>
          </w:tcPr>
          <w:p>
            <w:pPr>
              <w:pStyle w:val="13"/>
            </w:pPr>
            <w:r>
              <w:t>2025年中央义务教育中小学校舍安全保障（小宋楼小学教学楼加固工程）石财教[2024]112号）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32.95</w:t>
            </w:r>
          </w:p>
        </w:tc>
        <w:tc>
          <w:tcPr>
            <w:tcW w:w="2835" w:type="dxa"/>
            <w:vAlign w:val="center"/>
          </w:tcPr>
          <w:p>
            <w:pPr>
              <w:pStyle w:val="11"/>
            </w:pPr>
            <w:r>
              <w:t>其中：财政    资金</w:t>
            </w:r>
          </w:p>
        </w:tc>
        <w:tc>
          <w:tcPr>
            <w:tcW w:w="2551" w:type="dxa"/>
            <w:vAlign w:val="center"/>
          </w:tcPr>
          <w:p>
            <w:pPr>
              <w:pStyle w:val="13"/>
            </w:pPr>
            <w:r>
              <w:t>32.95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小宋楼小学教学楼加固总投资181.57万元，项目完工后，改善了小宋楼学校的办学硬件环境，促进了学校校舍安全化、标准化、规范化建设。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1.小宋楼小学教学楼加固总投资181.57万元，项目完工后，改善了小宋楼学校的办学硬件环境，促进了学校校舍安全化、标准化、规范化建设。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建设工程面积</w:t>
            </w:r>
          </w:p>
        </w:tc>
        <w:tc>
          <w:tcPr>
            <w:tcW w:w="5386" w:type="dxa"/>
            <w:vAlign w:val="center"/>
          </w:tcPr>
          <w:p>
            <w:pPr>
              <w:pStyle w:val="13"/>
            </w:pPr>
            <w:r>
              <w:t>小宋楼小学教学楼加固平米数</w:t>
            </w:r>
          </w:p>
        </w:tc>
        <w:tc>
          <w:tcPr>
            <w:tcW w:w="2268" w:type="dxa"/>
            <w:vAlign w:val="center"/>
          </w:tcPr>
          <w:p>
            <w:pPr>
              <w:pStyle w:val="13"/>
            </w:pPr>
            <w:r>
              <w:t>≥1627平米</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每平米加固成本</w:t>
            </w:r>
          </w:p>
        </w:tc>
        <w:tc>
          <w:tcPr>
            <w:tcW w:w="2268" w:type="dxa"/>
            <w:vAlign w:val="center"/>
          </w:tcPr>
          <w:p>
            <w:pPr>
              <w:pStyle w:val="13"/>
            </w:pPr>
            <w:r>
              <w:t>≤1200元/平米</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项目完工后受益学生的人数</w:t>
            </w:r>
          </w:p>
        </w:tc>
        <w:tc>
          <w:tcPr>
            <w:tcW w:w="2268" w:type="dxa"/>
            <w:vAlign w:val="center"/>
          </w:tcPr>
          <w:p>
            <w:pPr>
              <w:pStyle w:val="13"/>
            </w:pPr>
            <w:r>
              <w:t>≥600人</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5386" w:type="dxa"/>
            <w:vAlign w:val="center"/>
          </w:tcPr>
          <w:p>
            <w:pPr>
              <w:pStyle w:val="13"/>
            </w:pPr>
            <w:r>
              <w:t>建筑（设施）正常使用年限</w:t>
            </w:r>
          </w:p>
        </w:tc>
        <w:tc>
          <w:tcPr>
            <w:tcW w:w="2268" w:type="dxa"/>
            <w:vAlign w:val="center"/>
          </w:tcPr>
          <w:p>
            <w:pPr>
              <w:pStyle w:val="13"/>
            </w:pPr>
            <w:r>
              <w:t>≥20年</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受益群体调查中，满意和较满意的人数占全部调查人数的比率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504、2025年中央支持学前教育发展资金（上庄中心校移交万和名著幼儿园设施设备和玩教具购置）（石财教[2024]105号）绩效目标表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13011025P00001211033N</w:t>
            </w:r>
          </w:p>
        </w:tc>
        <w:tc>
          <w:tcPr>
            <w:tcW w:w="2835" w:type="dxa"/>
            <w:vAlign w:val="center"/>
          </w:tcPr>
          <w:p>
            <w:pPr>
              <w:pStyle w:val="11"/>
            </w:pPr>
            <w:r>
              <w:t>项目名称</w:t>
            </w:r>
          </w:p>
        </w:tc>
        <w:tc>
          <w:tcPr>
            <w:tcW w:w="6095" w:type="dxa"/>
            <w:gridSpan w:val="3"/>
            <w:vAlign w:val="center"/>
          </w:tcPr>
          <w:p>
            <w:pPr>
              <w:pStyle w:val="13"/>
            </w:pPr>
            <w:r>
              <w:t>2025年中央支持学前教育发展资金（上庄中心校移交万和名著幼儿园设施设备和玩教具购置）（石财教[2024]105号）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70.81</w:t>
            </w:r>
          </w:p>
        </w:tc>
        <w:tc>
          <w:tcPr>
            <w:tcW w:w="2835" w:type="dxa"/>
            <w:vAlign w:val="center"/>
          </w:tcPr>
          <w:p>
            <w:pPr>
              <w:pStyle w:val="11"/>
            </w:pPr>
            <w:r>
              <w:t>其中：财政    资金</w:t>
            </w:r>
          </w:p>
        </w:tc>
        <w:tc>
          <w:tcPr>
            <w:tcW w:w="2551" w:type="dxa"/>
            <w:vAlign w:val="center"/>
          </w:tcPr>
          <w:p>
            <w:pPr>
              <w:pStyle w:val="13"/>
            </w:pPr>
            <w:r>
              <w:t>70.81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购置幼儿园设施设备，保障公办附设园正常使用。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1.购置幼儿园设施设备，保障公办附设园正常使用。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购置验收通过率（%）</w:t>
            </w:r>
          </w:p>
        </w:tc>
        <w:tc>
          <w:tcPr>
            <w:tcW w:w="5386" w:type="dxa"/>
            <w:vAlign w:val="center"/>
          </w:tcPr>
          <w:p>
            <w:pPr>
              <w:pStyle w:val="13"/>
            </w:pPr>
            <w:r>
              <w:t>通过验收的购置数量占购置总数量的比率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购置计划执行率</w:t>
            </w:r>
          </w:p>
        </w:tc>
        <w:tc>
          <w:tcPr>
            <w:tcW w:w="5386" w:type="dxa"/>
            <w:vAlign w:val="center"/>
          </w:tcPr>
          <w:p>
            <w:pPr>
              <w:pStyle w:val="13"/>
            </w:pPr>
            <w:r>
              <w:t>购置计划执行率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购置仪器设备数量</w:t>
            </w:r>
          </w:p>
        </w:tc>
        <w:tc>
          <w:tcPr>
            <w:tcW w:w="5386" w:type="dxa"/>
            <w:vAlign w:val="center"/>
          </w:tcPr>
          <w:p>
            <w:pPr>
              <w:pStyle w:val="13"/>
            </w:pPr>
            <w:r>
              <w:t>大车行小学购置幼儿园设施设备数量</w:t>
            </w:r>
          </w:p>
        </w:tc>
        <w:tc>
          <w:tcPr>
            <w:tcW w:w="2268" w:type="dxa"/>
            <w:vAlign w:val="center"/>
          </w:tcPr>
          <w:p>
            <w:pPr>
              <w:pStyle w:val="13"/>
            </w:pPr>
            <w:r>
              <w:t>≥2000套（件）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购置仪器设备成本</w:t>
            </w:r>
          </w:p>
        </w:tc>
        <w:tc>
          <w:tcPr>
            <w:tcW w:w="5386" w:type="dxa"/>
            <w:vAlign w:val="center"/>
          </w:tcPr>
          <w:p>
            <w:pPr>
              <w:pStyle w:val="13"/>
            </w:pPr>
            <w:r>
              <w:t>大车行小学购置幼儿园设施设备成本</w:t>
            </w:r>
          </w:p>
        </w:tc>
        <w:tc>
          <w:tcPr>
            <w:tcW w:w="2268" w:type="dxa"/>
            <w:vAlign w:val="center"/>
          </w:tcPr>
          <w:p>
            <w:pPr>
              <w:pStyle w:val="13"/>
            </w:pPr>
            <w:r>
              <w:t>≤38.97万元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5386" w:type="dxa"/>
            <w:vAlign w:val="center"/>
          </w:tcPr>
          <w:p>
            <w:pPr>
              <w:pStyle w:val="13"/>
            </w:pPr>
            <w:r>
              <w:t>设备利用率=实际利用程度/设备设计利用程度*100%</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5386" w:type="dxa"/>
            <w:vAlign w:val="center"/>
          </w:tcPr>
          <w:p>
            <w:pPr>
              <w:pStyle w:val="13"/>
            </w:pPr>
            <w:r>
              <w:t>设备可使用年限</w:t>
            </w:r>
          </w:p>
        </w:tc>
        <w:tc>
          <w:tcPr>
            <w:tcW w:w="2268" w:type="dxa"/>
            <w:vAlign w:val="center"/>
          </w:tcPr>
          <w:p>
            <w:pPr>
              <w:pStyle w:val="13"/>
            </w:pPr>
            <w:r>
              <w:t>≥10年</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505、2025年中央支持学前教育发展资金（石财教[2024]105号(韩庄小学附设幼儿园建设)绩效目标表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13011025P000012110156</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2025年中央支持学前教育发展资金（石财教[2024]105号(韩庄小学附设幼儿园建设)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项目完成后后，改善了辖区内学校的办学硬件环境，促进了学校校舍标准化、规范化建设。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1.项目完成后后，改善了辖区内学校的办学硬件环境，促进了学校校舍标准化、规范化建设。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文化展牌数量</w:t>
            </w:r>
          </w:p>
        </w:tc>
        <w:tc>
          <w:tcPr>
            <w:tcW w:w="5386" w:type="dxa"/>
            <w:vAlign w:val="center"/>
          </w:tcPr>
          <w:p>
            <w:pPr>
              <w:pStyle w:val="13"/>
            </w:pPr>
            <w:r>
              <w:t>文化展牌数量</w:t>
            </w:r>
          </w:p>
        </w:tc>
        <w:tc>
          <w:tcPr>
            <w:tcW w:w="2268" w:type="dxa"/>
            <w:vAlign w:val="center"/>
          </w:tcPr>
          <w:p>
            <w:pPr>
              <w:pStyle w:val="13"/>
            </w:pPr>
            <w:r>
              <w:t>9件</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购置成本</w:t>
            </w:r>
          </w:p>
        </w:tc>
        <w:tc>
          <w:tcPr>
            <w:tcW w:w="5386" w:type="dxa"/>
            <w:vAlign w:val="center"/>
          </w:tcPr>
          <w:p>
            <w:pPr>
              <w:pStyle w:val="13"/>
            </w:pPr>
            <w:r>
              <w:t>购置成本</w:t>
            </w:r>
          </w:p>
        </w:tc>
        <w:tc>
          <w:tcPr>
            <w:tcW w:w="2268" w:type="dxa"/>
            <w:vAlign w:val="center"/>
          </w:tcPr>
          <w:p>
            <w:pPr>
              <w:pStyle w:val="13"/>
            </w:pPr>
            <w:r>
              <w:t>≥9.22万元</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≥110人</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使用年限</w:t>
            </w:r>
          </w:p>
        </w:tc>
        <w:tc>
          <w:tcPr>
            <w:tcW w:w="2268" w:type="dxa"/>
            <w:vAlign w:val="center"/>
          </w:tcPr>
          <w:p>
            <w:pPr>
              <w:pStyle w:val="13"/>
            </w:pPr>
            <w:r>
              <w:t>≥5年</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受益群体调查中，满意和较满意的人数占全部调查人数的比率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506、2025年中央支持学前教育发展资金（石财教[2024]105号)(上庄镇中心幼儿园优步雅园园区开园前安装维修费、改水工程)绩效目标表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13011025P00001211017D</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2025年中央支持学前教育发展资金（石财教[2024]105号)(上庄镇中心幼儿园优步雅园园区开园前安装维修费、改水工程)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7.98</w:t>
            </w:r>
          </w:p>
        </w:tc>
        <w:tc>
          <w:tcPr>
            <w:tcW w:w="2835" w:type="dxa"/>
            <w:vAlign w:val="center"/>
          </w:tcPr>
          <w:p>
            <w:pPr>
              <w:pStyle w:val="11"/>
            </w:pPr>
            <w:r>
              <w:t>其中：财政    资金</w:t>
            </w:r>
          </w:p>
        </w:tc>
        <w:tc>
          <w:tcPr>
            <w:tcW w:w="2551" w:type="dxa"/>
            <w:vAlign w:val="center"/>
          </w:tcPr>
          <w:p>
            <w:pPr>
              <w:pStyle w:val="13"/>
            </w:pPr>
            <w:r>
              <w:t>7.98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学校改水工程及维修，保证学校正常运转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1.学校改水工程及维修，保证学校正常运转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验收通过率（%）</w:t>
            </w:r>
          </w:p>
        </w:tc>
        <w:tc>
          <w:tcPr>
            <w:tcW w:w="5386" w:type="dxa"/>
            <w:vAlign w:val="center"/>
          </w:tcPr>
          <w:p>
            <w:pPr>
              <w:pStyle w:val="13"/>
            </w:pPr>
            <w:r>
              <w:t>通过验收施工数量占施工总数量的比率</w:t>
            </w:r>
          </w:p>
        </w:tc>
        <w:tc>
          <w:tcPr>
            <w:tcW w:w="2268" w:type="dxa"/>
            <w:vAlign w:val="center"/>
          </w:tcPr>
          <w:p>
            <w:pPr>
              <w:pStyle w:val="13"/>
            </w:pPr>
            <w:r>
              <w:t>100%</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施工完工率</w:t>
            </w:r>
          </w:p>
        </w:tc>
        <w:tc>
          <w:tcPr>
            <w:tcW w:w="5386" w:type="dxa"/>
            <w:vAlign w:val="center"/>
          </w:tcPr>
          <w:p>
            <w:pPr>
              <w:pStyle w:val="13"/>
            </w:pPr>
            <w:r>
              <w:t>施工完工率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施工项目数量</w:t>
            </w:r>
          </w:p>
        </w:tc>
        <w:tc>
          <w:tcPr>
            <w:tcW w:w="5386" w:type="dxa"/>
            <w:vAlign w:val="center"/>
          </w:tcPr>
          <w:p>
            <w:pPr>
              <w:pStyle w:val="13"/>
            </w:pPr>
            <w:r>
              <w:t>施工项目数量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维修费成本</w:t>
            </w:r>
          </w:p>
        </w:tc>
        <w:tc>
          <w:tcPr>
            <w:tcW w:w="5386" w:type="dxa"/>
            <w:vAlign w:val="center"/>
          </w:tcPr>
          <w:p>
            <w:pPr>
              <w:pStyle w:val="13"/>
            </w:pPr>
            <w:r>
              <w:t>维修费成本</w:t>
            </w:r>
          </w:p>
        </w:tc>
        <w:tc>
          <w:tcPr>
            <w:tcW w:w="2268" w:type="dxa"/>
            <w:vAlign w:val="center"/>
          </w:tcPr>
          <w:p>
            <w:pPr>
              <w:pStyle w:val="13"/>
            </w:pPr>
            <w:r>
              <w:t>≥5.48万元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改水工程成本</w:t>
            </w:r>
          </w:p>
        </w:tc>
        <w:tc>
          <w:tcPr>
            <w:tcW w:w="5386" w:type="dxa"/>
            <w:vAlign w:val="center"/>
          </w:tcPr>
          <w:p>
            <w:pPr>
              <w:pStyle w:val="13"/>
            </w:pPr>
            <w:r>
              <w:t>改水工程成本</w:t>
            </w:r>
          </w:p>
        </w:tc>
        <w:tc>
          <w:tcPr>
            <w:tcW w:w="2268" w:type="dxa"/>
            <w:vAlign w:val="center"/>
          </w:tcPr>
          <w:p>
            <w:pPr>
              <w:pStyle w:val="13"/>
            </w:pPr>
            <w:r>
              <w:t>≥2.49万元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社会效益满意度</w:t>
            </w:r>
          </w:p>
        </w:tc>
        <w:tc>
          <w:tcPr>
            <w:tcW w:w="5386" w:type="dxa"/>
            <w:vAlign w:val="center"/>
          </w:tcPr>
          <w:p>
            <w:pPr>
              <w:pStyle w:val="13"/>
            </w:pPr>
            <w:r>
              <w:t>社会效益满意度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项目可持续性</w:t>
            </w:r>
          </w:p>
        </w:tc>
        <w:tc>
          <w:tcPr>
            <w:tcW w:w="5386" w:type="dxa"/>
            <w:vAlign w:val="center"/>
          </w:tcPr>
          <w:p>
            <w:pPr>
              <w:pStyle w:val="13"/>
            </w:pPr>
            <w:r>
              <w:t>项目可持续性</w:t>
            </w:r>
          </w:p>
        </w:tc>
        <w:tc>
          <w:tcPr>
            <w:tcW w:w="2268" w:type="dxa"/>
            <w:vAlign w:val="center"/>
          </w:tcPr>
          <w:p>
            <w:pPr>
              <w:pStyle w:val="13"/>
            </w:pPr>
            <w:r>
              <w:t>可持续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调查中使用人员满意和较满意的数量占调查总人数的比率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507、2025年中央支持学前教育发展资金（石财教[2024]105号)(上庄镇中心幼儿园优步雅园园区空调设备购置、图书绘本、厨房物品、保健室、办公用品购置、广告展牌、明厨亮灶、热水器安装绩效目标表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13011025P00001211016R</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2025年中央支持学前教育发展资金（石财教[2024]105号)(上庄镇中心幼儿园优步雅园园区空调设备购置、图书绘本、厨房物品、保健室、办公用品购置、广告展牌、明厨亮灶、热水器安装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6.40</w:t>
            </w:r>
          </w:p>
        </w:tc>
        <w:tc>
          <w:tcPr>
            <w:tcW w:w="2835" w:type="dxa"/>
            <w:vAlign w:val="center"/>
          </w:tcPr>
          <w:p>
            <w:pPr>
              <w:pStyle w:val="11"/>
            </w:pPr>
            <w:r>
              <w:t>其中：财政    资金</w:t>
            </w:r>
          </w:p>
        </w:tc>
        <w:tc>
          <w:tcPr>
            <w:tcW w:w="2551" w:type="dxa"/>
            <w:vAlign w:val="center"/>
          </w:tcPr>
          <w:p>
            <w:pPr>
              <w:pStyle w:val="13"/>
            </w:pPr>
            <w:r>
              <w:t>6.40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中心幼儿园分园保证学校投入使用后正常教学，符合上级要求的标准。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1.中心幼儿园分园保证学校投入使用后正常教学，符合上级要求的标准。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购置验收通过率（%）</w:t>
            </w:r>
          </w:p>
        </w:tc>
        <w:tc>
          <w:tcPr>
            <w:tcW w:w="5386" w:type="dxa"/>
            <w:vAlign w:val="center"/>
          </w:tcPr>
          <w:p>
            <w:pPr>
              <w:pStyle w:val="13"/>
            </w:pPr>
            <w:r>
              <w:t>通过验收的购置数量占购置总数量的比率</w:t>
            </w:r>
          </w:p>
        </w:tc>
        <w:tc>
          <w:tcPr>
            <w:tcW w:w="2268" w:type="dxa"/>
            <w:vAlign w:val="center"/>
          </w:tcPr>
          <w:p>
            <w:pPr>
              <w:pStyle w:val="13"/>
            </w:pPr>
            <w:r>
              <w:t>100%</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购置完成率</w:t>
            </w:r>
          </w:p>
        </w:tc>
        <w:tc>
          <w:tcPr>
            <w:tcW w:w="5386" w:type="dxa"/>
            <w:vAlign w:val="center"/>
          </w:tcPr>
          <w:p>
            <w:pPr>
              <w:pStyle w:val="13"/>
            </w:pPr>
            <w:r>
              <w:t>购置完成率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空调数量</w:t>
            </w:r>
          </w:p>
        </w:tc>
        <w:tc>
          <w:tcPr>
            <w:tcW w:w="5386" w:type="dxa"/>
            <w:vAlign w:val="center"/>
          </w:tcPr>
          <w:p>
            <w:pPr>
              <w:pStyle w:val="13"/>
            </w:pPr>
            <w:r>
              <w:t>空调数量</w:t>
            </w:r>
          </w:p>
        </w:tc>
        <w:tc>
          <w:tcPr>
            <w:tcW w:w="2268" w:type="dxa"/>
            <w:vAlign w:val="center"/>
          </w:tcPr>
          <w:p>
            <w:pPr>
              <w:pStyle w:val="13"/>
            </w:pPr>
            <w:r>
              <w:t>1台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热水器数量</w:t>
            </w:r>
          </w:p>
        </w:tc>
        <w:tc>
          <w:tcPr>
            <w:tcW w:w="5386" w:type="dxa"/>
            <w:vAlign w:val="center"/>
          </w:tcPr>
          <w:p>
            <w:pPr>
              <w:pStyle w:val="13"/>
            </w:pPr>
            <w:r>
              <w:t>热水器数量</w:t>
            </w:r>
          </w:p>
        </w:tc>
        <w:tc>
          <w:tcPr>
            <w:tcW w:w="2268" w:type="dxa"/>
            <w:vAlign w:val="center"/>
          </w:tcPr>
          <w:p>
            <w:pPr>
              <w:pStyle w:val="13"/>
            </w:pPr>
            <w:r>
              <w:t>4台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明厨亮灶监控设备数量</w:t>
            </w:r>
          </w:p>
        </w:tc>
        <w:tc>
          <w:tcPr>
            <w:tcW w:w="5386" w:type="dxa"/>
            <w:vAlign w:val="center"/>
          </w:tcPr>
          <w:p>
            <w:pPr>
              <w:pStyle w:val="13"/>
            </w:pPr>
            <w:r>
              <w:t>明厨亮灶监控设备数量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电子钢琴数量</w:t>
            </w:r>
          </w:p>
        </w:tc>
        <w:tc>
          <w:tcPr>
            <w:tcW w:w="5386" w:type="dxa"/>
            <w:vAlign w:val="center"/>
          </w:tcPr>
          <w:p>
            <w:pPr>
              <w:pStyle w:val="13"/>
            </w:pPr>
            <w:r>
              <w:t>电子钢琴数量</w:t>
            </w:r>
          </w:p>
        </w:tc>
        <w:tc>
          <w:tcPr>
            <w:tcW w:w="2268" w:type="dxa"/>
            <w:vAlign w:val="center"/>
          </w:tcPr>
          <w:p>
            <w:pPr>
              <w:pStyle w:val="13"/>
            </w:pPr>
            <w:r>
              <w:t>1架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篮球数量</w:t>
            </w:r>
          </w:p>
        </w:tc>
        <w:tc>
          <w:tcPr>
            <w:tcW w:w="5386" w:type="dxa"/>
            <w:vAlign w:val="center"/>
          </w:tcPr>
          <w:p>
            <w:pPr>
              <w:pStyle w:val="13"/>
            </w:pPr>
            <w:r>
              <w:t>篮球数量</w:t>
            </w:r>
          </w:p>
        </w:tc>
        <w:tc>
          <w:tcPr>
            <w:tcW w:w="2268" w:type="dxa"/>
            <w:vAlign w:val="center"/>
          </w:tcPr>
          <w:p>
            <w:pPr>
              <w:pStyle w:val="13"/>
            </w:pPr>
            <w:r>
              <w:t>30个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篮球框数量</w:t>
            </w:r>
          </w:p>
        </w:tc>
        <w:tc>
          <w:tcPr>
            <w:tcW w:w="5386" w:type="dxa"/>
            <w:vAlign w:val="center"/>
          </w:tcPr>
          <w:p>
            <w:pPr>
              <w:pStyle w:val="13"/>
            </w:pPr>
            <w:r>
              <w:t>篮球框数量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热水器成本</w:t>
            </w:r>
          </w:p>
        </w:tc>
        <w:tc>
          <w:tcPr>
            <w:tcW w:w="5386" w:type="dxa"/>
            <w:vAlign w:val="center"/>
          </w:tcPr>
          <w:p>
            <w:pPr>
              <w:pStyle w:val="13"/>
            </w:pPr>
            <w:r>
              <w:t>热水器成本</w:t>
            </w:r>
          </w:p>
        </w:tc>
        <w:tc>
          <w:tcPr>
            <w:tcW w:w="2268" w:type="dxa"/>
            <w:vAlign w:val="center"/>
          </w:tcPr>
          <w:p>
            <w:pPr>
              <w:pStyle w:val="13"/>
            </w:pPr>
            <w:r>
              <w:t>≥0.63万元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空调成本</w:t>
            </w:r>
          </w:p>
        </w:tc>
        <w:tc>
          <w:tcPr>
            <w:tcW w:w="5386" w:type="dxa"/>
            <w:vAlign w:val="center"/>
          </w:tcPr>
          <w:p>
            <w:pPr>
              <w:pStyle w:val="13"/>
            </w:pPr>
            <w:r>
              <w:t>空调成本</w:t>
            </w:r>
          </w:p>
        </w:tc>
        <w:tc>
          <w:tcPr>
            <w:tcW w:w="2268" w:type="dxa"/>
            <w:vAlign w:val="center"/>
          </w:tcPr>
          <w:p>
            <w:pPr>
              <w:pStyle w:val="13"/>
            </w:pPr>
            <w:r>
              <w:t>≥1万元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明厨亮灶监控设备成本</w:t>
            </w:r>
          </w:p>
        </w:tc>
        <w:tc>
          <w:tcPr>
            <w:tcW w:w="5386" w:type="dxa"/>
            <w:vAlign w:val="center"/>
          </w:tcPr>
          <w:p>
            <w:pPr>
              <w:pStyle w:val="13"/>
            </w:pPr>
            <w:r>
              <w:t>明厨亮灶监控设备成本</w:t>
            </w:r>
          </w:p>
        </w:tc>
        <w:tc>
          <w:tcPr>
            <w:tcW w:w="2268" w:type="dxa"/>
            <w:vAlign w:val="center"/>
          </w:tcPr>
          <w:p>
            <w:pPr>
              <w:pStyle w:val="13"/>
            </w:pPr>
            <w:r>
              <w:t>≥0.72万元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电子钢琴成本</w:t>
            </w:r>
          </w:p>
        </w:tc>
        <w:tc>
          <w:tcPr>
            <w:tcW w:w="5386" w:type="dxa"/>
            <w:vAlign w:val="center"/>
          </w:tcPr>
          <w:p>
            <w:pPr>
              <w:pStyle w:val="13"/>
            </w:pPr>
            <w:r>
              <w:t>电子钢琴成本</w:t>
            </w:r>
          </w:p>
        </w:tc>
        <w:tc>
          <w:tcPr>
            <w:tcW w:w="2268" w:type="dxa"/>
            <w:vAlign w:val="center"/>
          </w:tcPr>
          <w:p>
            <w:pPr>
              <w:pStyle w:val="13"/>
            </w:pPr>
            <w:r>
              <w:t>≥0.24万元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篮球成本</w:t>
            </w:r>
          </w:p>
        </w:tc>
        <w:tc>
          <w:tcPr>
            <w:tcW w:w="5386" w:type="dxa"/>
            <w:vAlign w:val="center"/>
          </w:tcPr>
          <w:p>
            <w:pPr>
              <w:pStyle w:val="13"/>
            </w:pPr>
            <w:r>
              <w:t>篮球成本</w:t>
            </w:r>
          </w:p>
        </w:tc>
        <w:tc>
          <w:tcPr>
            <w:tcW w:w="2268" w:type="dxa"/>
            <w:vAlign w:val="center"/>
          </w:tcPr>
          <w:p>
            <w:pPr>
              <w:pStyle w:val="13"/>
            </w:pPr>
            <w:r>
              <w:t>≥0.06万元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篮球框成本</w:t>
            </w:r>
          </w:p>
        </w:tc>
        <w:tc>
          <w:tcPr>
            <w:tcW w:w="5386" w:type="dxa"/>
            <w:vAlign w:val="center"/>
          </w:tcPr>
          <w:p>
            <w:pPr>
              <w:pStyle w:val="13"/>
            </w:pPr>
            <w:r>
              <w:t>篮球框成本</w:t>
            </w:r>
          </w:p>
        </w:tc>
        <w:tc>
          <w:tcPr>
            <w:tcW w:w="2268" w:type="dxa"/>
            <w:vAlign w:val="center"/>
          </w:tcPr>
          <w:p>
            <w:pPr>
              <w:pStyle w:val="13"/>
            </w:pPr>
            <w:r>
              <w:t>≥0.05万元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使用满意度</w:t>
            </w:r>
          </w:p>
        </w:tc>
        <w:tc>
          <w:tcPr>
            <w:tcW w:w="5386" w:type="dxa"/>
            <w:vAlign w:val="center"/>
          </w:tcPr>
          <w:p>
            <w:pPr>
              <w:pStyle w:val="13"/>
            </w:pPr>
            <w:r>
              <w:t>使用满意度</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新校区受益可持续</w:t>
            </w:r>
          </w:p>
        </w:tc>
        <w:tc>
          <w:tcPr>
            <w:tcW w:w="5386" w:type="dxa"/>
            <w:vAlign w:val="center"/>
          </w:tcPr>
          <w:p>
            <w:pPr>
              <w:pStyle w:val="13"/>
            </w:pPr>
            <w:r>
              <w:t>新校区受益可持续</w:t>
            </w:r>
          </w:p>
        </w:tc>
        <w:tc>
          <w:tcPr>
            <w:tcW w:w="2268" w:type="dxa"/>
            <w:vAlign w:val="center"/>
          </w:tcPr>
          <w:p>
            <w:pPr>
              <w:pStyle w:val="13"/>
            </w:pPr>
            <w:r>
              <w:t>可持续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调查中使用人员满意和较满意的数量占调查总人数的比率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508、2025年中职教育学生资助-家庭经济困难学生国家助学金绩效目标表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13011025P000019100024</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12.74</w:t>
            </w:r>
          </w:p>
        </w:tc>
        <w:tc>
          <w:tcPr>
            <w:tcW w:w="2835" w:type="dxa"/>
            <w:vAlign w:val="center"/>
          </w:tcPr>
          <w:p>
            <w:pPr>
              <w:pStyle w:val="11"/>
            </w:pPr>
            <w:r>
              <w:t>其中：财政    资金</w:t>
            </w:r>
          </w:p>
        </w:tc>
        <w:tc>
          <w:tcPr>
            <w:tcW w:w="2551" w:type="dxa"/>
            <w:vAlign w:val="center"/>
          </w:tcPr>
          <w:p>
            <w:pPr>
              <w:pStyle w:val="13"/>
            </w:pPr>
            <w:r>
              <w:t>12.74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通过对277名申请受资助的学生发放资助金，确保学生正常生活和学习。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1.通过对277名申请受资助的学生发放资助金，确保学生正常生活和学习。</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助学金资助人数</w:t>
            </w:r>
          </w:p>
        </w:tc>
        <w:tc>
          <w:tcPr>
            <w:tcW w:w="5386" w:type="dxa"/>
            <w:vAlign w:val="center"/>
          </w:tcPr>
          <w:p>
            <w:pPr>
              <w:pStyle w:val="13"/>
            </w:pPr>
            <w:r>
              <w:t>享受助学金的学生人数</w:t>
            </w:r>
          </w:p>
        </w:tc>
        <w:tc>
          <w:tcPr>
            <w:tcW w:w="2268" w:type="dxa"/>
            <w:vAlign w:val="center"/>
          </w:tcPr>
          <w:p>
            <w:pPr>
              <w:pStyle w:val="13"/>
            </w:pPr>
            <w:r>
              <w:t>277人次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贫困学生助学金资助标准</w:t>
            </w:r>
          </w:p>
        </w:tc>
        <w:tc>
          <w:tcPr>
            <w:tcW w:w="5386" w:type="dxa"/>
            <w:vAlign w:val="center"/>
          </w:tcPr>
          <w:p>
            <w:pPr>
              <w:pStyle w:val="13"/>
            </w:pPr>
            <w:r>
              <w:t>学生助学金足额发放金额</w:t>
            </w:r>
          </w:p>
        </w:tc>
        <w:tc>
          <w:tcPr>
            <w:tcW w:w="2268" w:type="dxa"/>
            <w:vAlign w:val="center"/>
          </w:tcPr>
          <w:p>
            <w:pPr>
              <w:pStyle w:val="13"/>
            </w:pPr>
            <w:r>
              <w:t>≥127420元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509、2025年中职教育学生资助-农村、涉农专业和家庭经济困难学生免学费绩效目标表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13011025P00001910003P</w:t>
            </w:r>
          </w:p>
        </w:tc>
        <w:tc>
          <w:tcPr>
            <w:tcW w:w="2835" w:type="dxa"/>
            <w:vAlign w:val="center"/>
          </w:tcPr>
          <w:p>
            <w:pPr>
              <w:pStyle w:val="11"/>
            </w:pPr>
            <w:r>
              <w:t>项目名称</w:t>
            </w:r>
          </w:p>
        </w:tc>
        <w:tc>
          <w:tcPr>
            <w:tcW w:w="6095" w:type="dxa"/>
            <w:gridSpan w:val="3"/>
            <w:vAlign w:val="center"/>
          </w:tcPr>
          <w:p>
            <w:pPr>
              <w:pStyle w:val="13"/>
            </w:pPr>
            <w:r>
              <w:t>2025年中职教育学生资助-农村、涉农专业和家庭经济困难学生免学费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63.28</w:t>
            </w:r>
          </w:p>
        </w:tc>
        <w:tc>
          <w:tcPr>
            <w:tcW w:w="2835" w:type="dxa"/>
            <w:vAlign w:val="center"/>
          </w:tcPr>
          <w:p>
            <w:pPr>
              <w:pStyle w:val="11"/>
            </w:pPr>
            <w:r>
              <w:t>其中：财政    资金</w:t>
            </w:r>
          </w:p>
        </w:tc>
        <w:tc>
          <w:tcPr>
            <w:tcW w:w="2551" w:type="dxa"/>
            <w:vAlign w:val="center"/>
          </w:tcPr>
          <w:p>
            <w:pPr>
              <w:pStyle w:val="13"/>
            </w:pPr>
            <w:r>
              <w:t>63.28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通过对1582名申请受资助的学生发放资助金，确保学生正常生活和学习。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1.通过对1582名申请受资助的学生发放资助金，确保学生正常生活和学习。</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免学费受助学生人数</w:t>
            </w:r>
          </w:p>
        </w:tc>
        <w:tc>
          <w:tcPr>
            <w:tcW w:w="5386" w:type="dxa"/>
            <w:vAlign w:val="center"/>
          </w:tcPr>
          <w:p>
            <w:pPr>
              <w:pStyle w:val="13"/>
            </w:pPr>
            <w:r>
              <w:t>享受免学费的学生人数</w:t>
            </w:r>
          </w:p>
        </w:tc>
        <w:tc>
          <w:tcPr>
            <w:tcW w:w="2268" w:type="dxa"/>
            <w:vAlign w:val="center"/>
          </w:tcPr>
          <w:p>
            <w:pPr>
              <w:pStyle w:val="13"/>
            </w:pPr>
            <w:r>
              <w:t>1582人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学生免学费发放完成率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学生免学费发放及时率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免学费学生标准</w:t>
            </w:r>
          </w:p>
        </w:tc>
        <w:tc>
          <w:tcPr>
            <w:tcW w:w="5386" w:type="dxa"/>
            <w:vAlign w:val="center"/>
          </w:tcPr>
          <w:p>
            <w:pPr>
              <w:pStyle w:val="13"/>
            </w:pPr>
            <w:r>
              <w:t>学生免学费足额发放金额</w:t>
            </w:r>
          </w:p>
        </w:tc>
        <w:tc>
          <w:tcPr>
            <w:tcW w:w="2268" w:type="dxa"/>
            <w:vAlign w:val="center"/>
          </w:tcPr>
          <w:p>
            <w:pPr>
              <w:pStyle w:val="13"/>
            </w:pPr>
            <w:r>
              <w:t>63.28万元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510、2025年中职教育学生资助（家庭经济困难学生国家助学金）（石财教[2024]108号中央）绩效目标表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13011025P00001910005Y</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37.56</w:t>
            </w:r>
          </w:p>
        </w:tc>
        <w:tc>
          <w:tcPr>
            <w:tcW w:w="2835" w:type="dxa"/>
            <w:vAlign w:val="center"/>
          </w:tcPr>
          <w:p>
            <w:pPr>
              <w:pStyle w:val="11"/>
            </w:pPr>
            <w:r>
              <w:t>其中：财政    资金</w:t>
            </w:r>
          </w:p>
        </w:tc>
        <w:tc>
          <w:tcPr>
            <w:tcW w:w="2551" w:type="dxa"/>
            <w:vAlign w:val="center"/>
          </w:tcPr>
          <w:p>
            <w:pPr>
              <w:pStyle w:val="13"/>
            </w:pPr>
            <w:r>
              <w:t>37.56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通过对173名申请受资助的学生发放资助金，确保学生正常生活和学习。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1.通过对173名申请受资助的学生发放资助金，确保学生正常生活和学习。</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助学金资助人数</w:t>
            </w:r>
          </w:p>
        </w:tc>
        <w:tc>
          <w:tcPr>
            <w:tcW w:w="5386" w:type="dxa"/>
            <w:vAlign w:val="center"/>
          </w:tcPr>
          <w:p>
            <w:pPr>
              <w:pStyle w:val="13"/>
            </w:pPr>
            <w:r>
              <w:t>享受助学金的学生人数</w:t>
            </w:r>
          </w:p>
        </w:tc>
        <w:tc>
          <w:tcPr>
            <w:tcW w:w="2268" w:type="dxa"/>
            <w:vAlign w:val="center"/>
          </w:tcPr>
          <w:p>
            <w:pPr>
              <w:pStyle w:val="13"/>
            </w:pPr>
            <w:r>
              <w:t>173人次</w:t>
            </w:r>
          </w:p>
        </w:tc>
        <w:tc>
          <w:tcPr>
            <w:tcW w:w="1276" w:type="dxa"/>
            <w:vAlign w:val="center"/>
          </w:tcPr>
          <w:p>
            <w:pPr>
              <w:pStyle w:val="13"/>
            </w:pPr>
            <w:r>
              <w:t>石财教【2024】108号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贫困学生助学金资助标准</w:t>
            </w:r>
          </w:p>
        </w:tc>
        <w:tc>
          <w:tcPr>
            <w:tcW w:w="5386" w:type="dxa"/>
            <w:vAlign w:val="center"/>
          </w:tcPr>
          <w:p>
            <w:pPr>
              <w:pStyle w:val="13"/>
            </w:pPr>
            <w:r>
              <w:t>学生助学金足额发放金额</w:t>
            </w:r>
          </w:p>
        </w:tc>
        <w:tc>
          <w:tcPr>
            <w:tcW w:w="2268" w:type="dxa"/>
            <w:vAlign w:val="center"/>
          </w:tcPr>
          <w:p>
            <w:pPr>
              <w:pStyle w:val="13"/>
            </w:pPr>
            <w:r>
              <w:t>≥18.36万元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511、2025年中职教育学生资助（家庭经济困难学生国家助学金）（石财教[2024]109号省级）绩效目标表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13011025P000019100076</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2025年中职教育学生资助（家庭经济困难学生国家助学金）（石财教[2024]109号省级）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8.04</w:t>
            </w:r>
          </w:p>
        </w:tc>
        <w:tc>
          <w:tcPr>
            <w:tcW w:w="2835" w:type="dxa"/>
            <w:vAlign w:val="center"/>
          </w:tcPr>
          <w:p>
            <w:pPr>
              <w:pStyle w:val="11"/>
            </w:pPr>
            <w:r>
              <w:t>其中：财政    资金</w:t>
            </w:r>
          </w:p>
        </w:tc>
        <w:tc>
          <w:tcPr>
            <w:tcW w:w="2551" w:type="dxa"/>
            <w:vAlign w:val="center"/>
          </w:tcPr>
          <w:p>
            <w:pPr>
              <w:pStyle w:val="13"/>
            </w:pPr>
            <w:r>
              <w:t>8.04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通过对173名申请受资助的学生发放资助金，确保学生正常生活和学习。</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1.通过对173名申请受资助的学生发放资助金，确保学生正常生活和学习。</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助学金资助人数</w:t>
            </w:r>
          </w:p>
        </w:tc>
        <w:tc>
          <w:tcPr>
            <w:tcW w:w="5386" w:type="dxa"/>
            <w:vAlign w:val="center"/>
          </w:tcPr>
          <w:p>
            <w:pPr>
              <w:pStyle w:val="13"/>
            </w:pPr>
            <w:r>
              <w:t>享受助学金的学生人数</w:t>
            </w:r>
          </w:p>
        </w:tc>
        <w:tc>
          <w:tcPr>
            <w:tcW w:w="2268" w:type="dxa"/>
            <w:vAlign w:val="center"/>
          </w:tcPr>
          <w:p>
            <w:pPr>
              <w:pStyle w:val="13"/>
            </w:pPr>
            <w:r>
              <w:t>173人</w:t>
            </w:r>
          </w:p>
        </w:tc>
        <w:tc>
          <w:tcPr>
            <w:tcW w:w="1276" w:type="dxa"/>
            <w:vAlign w:val="center"/>
          </w:tcPr>
          <w:p>
            <w:pPr>
              <w:pStyle w:val="13"/>
            </w:pPr>
            <w:r>
              <w:t>石财教【2024】109号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贫困学生助学金资助标准</w:t>
            </w:r>
          </w:p>
        </w:tc>
        <w:tc>
          <w:tcPr>
            <w:tcW w:w="5386" w:type="dxa"/>
            <w:vAlign w:val="center"/>
          </w:tcPr>
          <w:p>
            <w:pPr>
              <w:pStyle w:val="13"/>
            </w:pPr>
            <w:r>
              <w:t>学生助学金足额发放金额</w:t>
            </w:r>
          </w:p>
        </w:tc>
        <w:tc>
          <w:tcPr>
            <w:tcW w:w="2268" w:type="dxa"/>
            <w:vAlign w:val="center"/>
          </w:tcPr>
          <w:p>
            <w:pPr>
              <w:pStyle w:val="13"/>
            </w:pPr>
            <w:r>
              <w:t>≥5.64万元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512、2025年中职教育学生资助（家庭经济困难学生国家助学金）（石财教[2024]109号市级）绩效目标表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13011025P00001910009D</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2025年中职教育学生资助（家庭经济困难学生国家助学金）（石财教[2024]109号市级）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8.04</w:t>
            </w:r>
          </w:p>
        </w:tc>
        <w:tc>
          <w:tcPr>
            <w:tcW w:w="2835" w:type="dxa"/>
            <w:vAlign w:val="center"/>
          </w:tcPr>
          <w:p>
            <w:pPr>
              <w:pStyle w:val="11"/>
            </w:pPr>
            <w:r>
              <w:t>其中：财政    资金</w:t>
            </w:r>
          </w:p>
        </w:tc>
        <w:tc>
          <w:tcPr>
            <w:tcW w:w="2551" w:type="dxa"/>
            <w:vAlign w:val="center"/>
          </w:tcPr>
          <w:p>
            <w:pPr>
              <w:pStyle w:val="13"/>
            </w:pPr>
            <w:r>
              <w:t>8.04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通过对173名申请受资助的学生发放资助金，确保学生正常生活和学习。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1.通过对173名申请受资助的学生发放资助金，确保学生正常生活和学习。</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助学金资助人数</w:t>
            </w:r>
          </w:p>
        </w:tc>
        <w:tc>
          <w:tcPr>
            <w:tcW w:w="5386" w:type="dxa"/>
            <w:vAlign w:val="center"/>
          </w:tcPr>
          <w:p>
            <w:pPr>
              <w:pStyle w:val="13"/>
            </w:pPr>
            <w:r>
              <w:t>享受助学金的学生人数</w:t>
            </w:r>
          </w:p>
        </w:tc>
        <w:tc>
          <w:tcPr>
            <w:tcW w:w="2268" w:type="dxa"/>
            <w:vAlign w:val="center"/>
          </w:tcPr>
          <w:p>
            <w:pPr>
              <w:pStyle w:val="13"/>
            </w:pPr>
            <w:r>
              <w:t>173人次</w:t>
            </w:r>
          </w:p>
        </w:tc>
        <w:tc>
          <w:tcPr>
            <w:tcW w:w="1276" w:type="dxa"/>
            <w:vAlign w:val="center"/>
          </w:tcPr>
          <w:p>
            <w:pPr>
              <w:pStyle w:val="13"/>
            </w:pPr>
            <w:r>
              <w:t>石财教【2024】109号市级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贫困学生助学金资助标准</w:t>
            </w:r>
          </w:p>
        </w:tc>
        <w:tc>
          <w:tcPr>
            <w:tcW w:w="5386" w:type="dxa"/>
            <w:vAlign w:val="center"/>
          </w:tcPr>
          <w:p>
            <w:pPr>
              <w:pStyle w:val="13"/>
            </w:pPr>
            <w:r>
              <w:t>学生助学金足额发放金额</w:t>
            </w:r>
          </w:p>
        </w:tc>
        <w:tc>
          <w:tcPr>
            <w:tcW w:w="2268" w:type="dxa"/>
            <w:vAlign w:val="center"/>
          </w:tcPr>
          <w:p>
            <w:pPr>
              <w:pStyle w:val="13"/>
            </w:pPr>
            <w:r>
              <w:t>≥3.83万元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513、2025年中职教育学生资助（家庭经济困难学生免学费）（石财教[2024]108号中央）绩效目标表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13011025P00001910006J</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2025年中职教育学生资助（家庭经济困难学生免学费）（石财教[2024]108号中央）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215.72</w:t>
            </w:r>
          </w:p>
        </w:tc>
        <w:tc>
          <w:tcPr>
            <w:tcW w:w="2835" w:type="dxa"/>
            <w:vAlign w:val="center"/>
          </w:tcPr>
          <w:p>
            <w:pPr>
              <w:pStyle w:val="11"/>
            </w:pPr>
            <w:r>
              <w:t>其中：财政    资金</w:t>
            </w:r>
          </w:p>
        </w:tc>
        <w:tc>
          <w:tcPr>
            <w:tcW w:w="2551" w:type="dxa"/>
            <w:vAlign w:val="center"/>
          </w:tcPr>
          <w:p>
            <w:pPr>
              <w:pStyle w:val="13"/>
            </w:pPr>
            <w:r>
              <w:t>215.72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通过对1591名申请受资助的学生发放资助金，确保学生正常生活和学习。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1.通过对1591名申请受资助的学生发放资助金，确保学生正常生活和学习。</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免学费受助学生人数</w:t>
            </w:r>
          </w:p>
        </w:tc>
        <w:tc>
          <w:tcPr>
            <w:tcW w:w="5386" w:type="dxa"/>
            <w:vAlign w:val="center"/>
          </w:tcPr>
          <w:p>
            <w:pPr>
              <w:pStyle w:val="13"/>
            </w:pPr>
            <w:r>
              <w:t>享受免学费的学生人数</w:t>
            </w:r>
          </w:p>
        </w:tc>
        <w:tc>
          <w:tcPr>
            <w:tcW w:w="2268" w:type="dxa"/>
            <w:vAlign w:val="center"/>
          </w:tcPr>
          <w:p>
            <w:pPr>
              <w:pStyle w:val="13"/>
            </w:pPr>
            <w:r>
              <w:t>1591人次</w:t>
            </w:r>
          </w:p>
        </w:tc>
        <w:tc>
          <w:tcPr>
            <w:tcW w:w="1276" w:type="dxa"/>
            <w:vAlign w:val="center"/>
          </w:tcPr>
          <w:p>
            <w:pPr>
              <w:pStyle w:val="13"/>
            </w:pPr>
            <w:r>
              <w:t>石财教【2024】108号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学生免学费发放完成率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学生免学费发放及时率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免学费学生标准</w:t>
            </w:r>
          </w:p>
        </w:tc>
        <w:tc>
          <w:tcPr>
            <w:tcW w:w="5386" w:type="dxa"/>
            <w:vAlign w:val="center"/>
          </w:tcPr>
          <w:p>
            <w:pPr>
              <w:pStyle w:val="13"/>
            </w:pPr>
            <w:r>
              <w:t>学生免学费足额发放金额</w:t>
            </w:r>
          </w:p>
        </w:tc>
        <w:tc>
          <w:tcPr>
            <w:tcW w:w="2268" w:type="dxa"/>
            <w:vAlign w:val="center"/>
          </w:tcPr>
          <w:p>
            <w:pPr>
              <w:pStyle w:val="13"/>
            </w:pPr>
            <w:r>
              <w:t>≥215.72万元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514、2025年中职教育学生资助（家庭经济困难学生免学费）（石财教[2024]109号省级）绩效目标表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13011025P00001910008R</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2025年中职教育学生资助（家庭经济困难学生免学费）（石财教[2024]109号省级）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32.90</w:t>
            </w:r>
          </w:p>
        </w:tc>
        <w:tc>
          <w:tcPr>
            <w:tcW w:w="2835" w:type="dxa"/>
            <w:vAlign w:val="center"/>
          </w:tcPr>
          <w:p>
            <w:pPr>
              <w:pStyle w:val="11"/>
            </w:pPr>
            <w:r>
              <w:t>其中：财政    资金</w:t>
            </w:r>
          </w:p>
        </w:tc>
        <w:tc>
          <w:tcPr>
            <w:tcW w:w="2551" w:type="dxa"/>
            <w:vAlign w:val="center"/>
          </w:tcPr>
          <w:p>
            <w:pPr>
              <w:pStyle w:val="13"/>
            </w:pPr>
            <w:r>
              <w:t>32.90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通过对1591名申请受资助的学生发放资助金，确保学生正常生活和学习。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1.通过对1591名申请受资助的学生发放资助金，确保学生正常生活和学习。</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免学费受助学生人数</w:t>
            </w:r>
          </w:p>
        </w:tc>
        <w:tc>
          <w:tcPr>
            <w:tcW w:w="5386" w:type="dxa"/>
            <w:vAlign w:val="center"/>
          </w:tcPr>
          <w:p>
            <w:pPr>
              <w:pStyle w:val="13"/>
            </w:pPr>
            <w:r>
              <w:t>享受免学费的学生人数</w:t>
            </w:r>
          </w:p>
        </w:tc>
        <w:tc>
          <w:tcPr>
            <w:tcW w:w="2268" w:type="dxa"/>
            <w:vAlign w:val="center"/>
          </w:tcPr>
          <w:p>
            <w:pPr>
              <w:pStyle w:val="13"/>
            </w:pPr>
            <w:r>
              <w:t>1591人次</w:t>
            </w:r>
          </w:p>
        </w:tc>
        <w:tc>
          <w:tcPr>
            <w:tcW w:w="1276" w:type="dxa"/>
            <w:vAlign w:val="center"/>
          </w:tcPr>
          <w:p>
            <w:pPr>
              <w:pStyle w:val="13"/>
            </w:pPr>
            <w:r>
              <w:t>石财教【2024】109号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学生免学费发放完成率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学生免学费发放及时率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免学费学生标准</w:t>
            </w:r>
          </w:p>
        </w:tc>
        <w:tc>
          <w:tcPr>
            <w:tcW w:w="5386" w:type="dxa"/>
            <w:vAlign w:val="center"/>
          </w:tcPr>
          <w:p>
            <w:pPr>
              <w:pStyle w:val="13"/>
            </w:pPr>
            <w:r>
              <w:t>学生免学费足额发放金额</w:t>
            </w:r>
          </w:p>
        </w:tc>
        <w:tc>
          <w:tcPr>
            <w:tcW w:w="2268" w:type="dxa"/>
            <w:vAlign w:val="center"/>
          </w:tcPr>
          <w:p>
            <w:pPr>
              <w:pStyle w:val="13"/>
            </w:pPr>
            <w:r>
              <w:t>≥32.9万元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515、2025年中职教育学生资助（家庭经济困难学生免学费）（石财教[2024]109号市级）绩效目标表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13011025P00001910010Q</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2025年中职教育学生资助（家庭经济困难学生免学费）（石财教[2024]109号市级）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32.90</w:t>
            </w:r>
          </w:p>
        </w:tc>
        <w:tc>
          <w:tcPr>
            <w:tcW w:w="2835" w:type="dxa"/>
            <w:vAlign w:val="center"/>
          </w:tcPr>
          <w:p>
            <w:pPr>
              <w:pStyle w:val="11"/>
            </w:pPr>
            <w:r>
              <w:t>其中：财政    资金</w:t>
            </w:r>
          </w:p>
        </w:tc>
        <w:tc>
          <w:tcPr>
            <w:tcW w:w="2551" w:type="dxa"/>
            <w:vAlign w:val="center"/>
          </w:tcPr>
          <w:p>
            <w:pPr>
              <w:pStyle w:val="13"/>
            </w:pPr>
            <w:r>
              <w:t>32.90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通过对1591名申请受资助的学生发放资助金，确保学生正常生活和学习。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1.通过对1591名申请受资助的学生发放资助金，确保学生正常生活和学习。</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免学费受助学生人数</w:t>
            </w:r>
          </w:p>
        </w:tc>
        <w:tc>
          <w:tcPr>
            <w:tcW w:w="5386" w:type="dxa"/>
            <w:vAlign w:val="center"/>
          </w:tcPr>
          <w:p>
            <w:pPr>
              <w:pStyle w:val="13"/>
            </w:pPr>
            <w:r>
              <w:t>享受免学费的学生人数</w:t>
            </w:r>
          </w:p>
        </w:tc>
        <w:tc>
          <w:tcPr>
            <w:tcW w:w="2268" w:type="dxa"/>
            <w:vAlign w:val="center"/>
          </w:tcPr>
          <w:p>
            <w:pPr>
              <w:pStyle w:val="13"/>
            </w:pPr>
            <w:r>
              <w:t>1591人次</w:t>
            </w:r>
          </w:p>
        </w:tc>
        <w:tc>
          <w:tcPr>
            <w:tcW w:w="1276" w:type="dxa"/>
            <w:vAlign w:val="center"/>
          </w:tcPr>
          <w:p>
            <w:pPr>
              <w:pStyle w:val="13"/>
            </w:pPr>
            <w:r>
              <w:t>石财教【2023】109号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学生免学费发放完成率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学生免学费发放及时率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免学费学生标准</w:t>
            </w:r>
          </w:p>
        </w:tc>
        <w:tc>
          <w:tcPr>
            <w:tcW w:w="5386" w:type="dxa"/>
            <w:vAlign w:val="center"/>
          </w:tcPr>
          <w:p>
            <w:pPr>
              <w:pStyle w:val="13"/>
            </w:pPr>
            <w:r>
              <w:t>学生免学费足额发放金额</w:t>
            </w:r>
          </w:p>
        </w:tc>
        <w:tc>
          <w:tcPr>
            <w:tcW w:w="2268" w:type="dxa"/>
            <w:vAlign w:val="center"/>
          </w:tcPr>
          <w:p>
            <w:pPr>
              <w:pStyle w:val="13"/>
            </w:pPr>
            <w:r>
              <w:t>≥41.86万元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516、2023年支持学前教育发展中央资金（冀财教[2023]55号）大河小学附属幼儿园外保温彩钢板绩效目标表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13011025P00001210957D</w:t>
            </w:r>
          </w:p>
        </w:tc>
        <w:tc>
          <w:tcPr>
            <w:tcW w:w="2835" w:type="dxa"/>
            <w:vAlign w:val="center"/>
          </w:tcPr>
          <w:p>
            <w:pPr>
              <w:pStyle w:val="11"/>
            </w:pPr>
            <w:r>
              <w:t>项目名称</w:t>
            </w:r>
          </w:p>
        </w:tc>
        <w:tc>
          <w:tcPr>
            <w:tcW w:w="6095" w:type="dxa"/>
            <w:gridSpan w:val="3"/>
            <w:vAlign w:val="center"/>
          </w:tcPr>
          <w:p>
            <w:pPr>
              <w:pStyle w:val="13"/>
            </w:pPr>
            <w:r>
              <w:t>2023年支持学前教育发展中央资金（冀财教[2023]55号）大河小学附属幼儿园外保温彩钢板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8.01</w:t>
            </w:r>
          </w:p>
        </w:tc>
        <w:tc>
          <w:tcPr>
            <w:tcW w:w="2835" w:type="dxa"/>
            <w:vAlign w:val="center"/>
          </w:tcPr>
          <w:p>
            <w:pPr>
              <w:pStyle w:val="11"/>
            </w:pPr>
            <w:r>
              <w:t>其中：财政    资金</w:t>
            </w:r>
          </w:p>
        </w:tc>
        <w:tc>
          <w:tcPr>
            <w:tcW w:w="2551" w:type="dxa"/>
            <w:vAlign w:val="center"/>
          </w:tcPr>
          <w:p>
            <w:pPr>
              <w:pStyle w:val="13"/>
            </w:pPr>
            <w:r>
              <w:t>8.01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由于原保温层材料不符合消防安全标准，需拆除原保温层，安装符合要求的保温材料，大河小学进行保温彩钢板部分维修改造工程，保温面积505.33平方米，申请资金11.6万元，以满足教育教学需求，延长教学楼的使用寿命，为学生创造良好的学习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由于原保温层材料不符合消防安全标准，需拆除原保温层，安装符合要求的保温材料，大河小学进行保温彩钢板部分维修改造工程，保温面积505.33平方米，申请资金11.6万元，以满足教育教学需求，延长教学楼的使用寿命，为学生创造良好的学习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墙面保温层面积</w:t>
            </w:r>
          </w:p>
        </w:tc>
        <w:tc>
          <w:tcPr>
            <w:tcW w:w="5386" w:type="dxa"/>
            <w:vAlign w:val="center"/>
          </w:tcPr>
          <w:p>
            <w:pPr>
              <w:pStyle w:val="13"/>
            </w:pPr>
            <w:r>
              <w:t>学校墙面保温总面积</w:t>
            </w:r>
          </w:p>
        </w:tc>
        <w:tc>
          <w:tcPr>
            <w:tcW w:w="2268" w:type="dxa"/>
            <w:vAlign w:val="center"/>
          </w:tcPr>
          <w:p>
            <w:pPr>
              <w:pStyle w:val="13"/>
            </w:pPr>
            <w:r>
              <w:t>505.33平方米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墙面抹灰面油漆面积</w:t>
            </w:r>
          </w:p>
        </w:tc>
        <w:tc>
          <w:tcPr>
            <w:tcW w:w="5386" w:type="dxa"/>
            <w:vAlign w:val="center"/>
          </w:tcPr>
          <w:p>
            <w:pPr>
              <w:pStyle w:val="13"/>
            </w:pPr>
            <w:r>
              <w:t>学校墙面抹灰面油漆总面积</w:t>
            </w:r>
          </w:p>
        </w:tc>
        <w:tc>
          <w:tcPr>
            <w:tcW w:w="2268" w:type="dxa"/>
            <w:vAlign w:val="center"/>
          </w:tcPr>
          <w:p>
            <w:pPr>
              <w:pStyle w:val="13"/>
            </w:pPr>
            <w:r>
              <w:t>515.52平方米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施工使用材料合格率</w:t>
            </w:r>
          </w:p>
        </w:tc>
        <w:tc>
          <w:tcPr>
            <w:tcW w:w="5386" w:type="dxa"/>
            <w:vAlign w:val="center"/>
          </w:tcPr>
          <w:p>
            <w:pPr>
              <w:pStyle w:val="13"/>
            </w:pPr>
            <w:r>
              <w:t>施工中保温使用材料合格率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墙体保温质量保障年限</w:t>
            </w:r>
          </w:p>
        </w:tc>
        <w:tc>
          <w:tcPr>
            <w:tcW w:w="5386" w:type="dxa"/>
            <w:vAlign w:val="center"/>
          </w:tcPr>
          <w:p>
            <w:pPr>
              <w:pStyle w:val="13"/>
            </w:pPr>
            <w:r>
              <w:t>墙体保温质量保障年限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项目维修部分支出</w:t>
            </w:r>
          </w:p>
        </w:tc>
        <w:tc>
          <w:tcPr>
            <w:tcW w:w="5386" w:type="dxa"/>
            <w:vAlign w:val="center"/>
          </w:tcPr>
          <w:p>
            <w:pPr>
              <w:pStyle w:val="13"/>
            </w:pPr>
            <w:r>
              <w:t>墙体保温部分维修改造部分支出</w:t>
            </w:r>
          </w:p>
        </w:tc>
        <w:tc>
          <w:tcPr>
            <w:tcW w:w="2268" w:type="dxa"/>
            <w:vAlign w:val="center"/>
          </w:tcPr>
          <w:p>
            <w:pPr>
              <w:pStyle w:val="13"/>
            </w:pPr>
            <w:r>
              <w:t>≤8.01万元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项目总支出</w:t>
            </w:r>
          </w:p>
        </w:tc>
        <w:tc>
          <w:tcPr>
            <w:tcW w:w="5386" w:type="dxa"/>
            <w:vAlign w:val="center"/>
          </w:tcPr>
          <w:p>
            <w:pPr>
              <w:pStyle w:val="13"/>
            </w:pPr>
            <w:r>
              <w:t>墙体保温部分维修改造总支出</w:t>
            </w:r>
          </w:p>
        </w:tc>
        <w:tc>
          <w:tcPr>
            <w:tcW w:w="2268" w:type="dxa"/>
            <w:vAlign w:val="center"/>
          </w:tcPr>
          <w:p>
            <w:pPr>
              <w:pStyle w:val="13"/>
            </w:pPr>
            <w:r>
              <w:t>≤23.05万元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受益学生学校总人数</w:t>
            </w:r>
          </w:p>
        </w:tc>
        <w:tc>
          <w:tcPr>
            <w:tcW w:w="2268" w:type="dxa"/>
            <w:vAlign w:val="center"/>
          </w:tcPr>
          <w:p>
            <w:pPr>
              <w:pStyle w:val="13"/>
            </w:pPr>
            <w:r>
              <w:t>≥382人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保温维修改造可持续使用年限</w:t>
            </w:r>
          </w:p>
        </w:tc>
        <w:tc>
          <w:tcPr>
            <w:tcW w:w="5386" w:type="dxa"/>
            <w:vAlign w:val="center"/>
          </w:tcPr>
          <w:p>
            <w:pPr>
              <w:pStyle w:val="13"/>
            </w:pPr>
            <w:r>
              <w:t>保温维修改造可持续使用年限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学生满意数量占学生总数比例</w:t>
            </w:r>
          </w:p>
        </w:tc>
        <w:tc>
          <w:tcPr>
            <w:tcW w:w="2268" w:type="dxa"/>
            <w:vAlign w:val="center"/>
          </w:tcPr>
          <w:p>
            <w:pPr>
              <w:pStyle w:val="13"/>
            </w:pPr>
            <w:r>
              <w:t>≥97%</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教师满意数量占教师总数比例</w:t>
            </w:r>
          </w:p>
        </w:tc>
        <w:tc>
          <w:tcPr>
            <w:tcW w:w="2268" w:type="dxa"/>
            <w:vAlign w:val="center"/>
          </w:tcPr>
          <w:p>
            <w:pPr>
              <w:pStyle w:val="13"/>
            </w:pPr>
            <w:r>
              <w:t>≥92%</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517、2024年城乡义务教育（家庭经济困难学生生活补助）省级补助经费绩效目标表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13011024P00001210894A</w:t>
            </w:r>
          </w:p>
        </w:tc>
        <w:tc>
          <w:tcPr>
            <w:tcW w:w="2835" w:type="dxa"/>
            <w:vAlign w:val="center"/>
          </w:tcPr>
          <w:p>
            <w:pPr>
              <w:pStyle w:val="11"/>
            </w:pPr>
            <w:r>
              <w:t>项目名称</w:t>
            </w:r>
          </w:p>
        </w:tc>
        <w:tc>
          <w:tcPr>
            <w:tcW w:w="6095" w:type="dxa"/>
            <w:gridSpan w:val="3"/>
            <w:vAlign w:val="center"/>
          </w:tcPr>
          <w:p>
            <w:pPr>
              <w:pStyle w:val="13"/>
            </w:pPr>
            <w:r>
              <w:t>2024年城乡义务教育（家庭经济困难学生生活补助）省级补助经费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0.23</w:t>
            </w:r>
          </w:p>
        </w:tc>
        <w:tc>
          <w:tcPr>
            <w:tcW w:w="2835" w:type="dxa"/>
            <w:vAlign w:val="center"/>
          </w:tcPr>
          <w:p>
            <w:pPr>
              <w:pStyle w:val="11"/>
            </w:pPr>
            <w:r>
              <w:t>其中：财政    资金</w:t>
            </w:r>
          </w:p>
        </w:tc>
        <w:tc>
          <w:tcPr>
            <w:tcW w:w="2551" w:type="dxa"/>
            <w:vAlign w:val="center"/>
          </w:tcPr>
          <w:p>
            <w:pPr>
              <w:pStyle w:val="13"/>
            </w:pPr>
            <w:r>
              <w:t>0.23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通过对寄宿初中的10人次学生发放省级贫困生资助金2272元，保障家庭困难学生正常学习和生活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1.通过对寄宿初中的10人次学生发放省级贫困生资助金2272元，保障家庭困难学生正常学习和生活。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5386" w:type="dxa"/>
            <w:vAlign w:val="center"/>
          </w:tcPr>
          <w:p>
            <w:pPr>
              <w:pStyle w:val="13"/>
            </w:pPr>
            <w:r>
              <w:t>义务教育资助人数</w:t>
            </w:r>
          </w:p>
        </w:tc>
        <w:tc>
          <w:tcPr>
            <w:tcW w:w="2268" w:type="dxa"/>
            <w:vAlign w:val="center"/>
          </w:tcPr>
          <w:p>
            <w:pPr>
              <w:pStyle w:val="13"/>
            </w:pPr>
            <w:r>
              <w:t>10人次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资助工作完成及时率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贫困学生受助标准</w:t>
            </w:r>
          </w:p>
        </w:tc>
        <w:tc>
          <w:tcPr>
            <w:tcW w:w="5386" w:type="dxa"/>
            <w:vAlign w:val="center"/>
          </w:tcPr>
          <w:p>
            <w:pPr>
              <w:pStyle w:val="13"/>
            </w:pPr>
            <w:r>
              <w:t>资助学生金额</w:t>
            </w:r>
          </w:p>
        </w:tc>
        <w:tc>
          <w:tcPr>
            <w:tcW w:w="2268" w:type="dxa"/>
            <w:vAlign w:val="center"/>
          </w:tcPr>
          <w:p>
            <w:pPr>
              <w:pStyle w:val="13"/>
            </w:pPr>
            <w:r>
              <w:t>0.23万元</w:t>
            </w:r>
          </w:p>
        </w:tc>
        <w:tc>
          <w:tcPr>
            <w:tcW w:w="1276" w:type="dxa"/>
            <w:vAlign w:val="center"/>
          </w:tcPr>
          <w:p>
            <w:pPr>
              <w:pStyle w:val="13"/>
            </w:pPr>
            <w:r>
              <w:t>石教〔2024〕80号文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受资助人群生活水平提高程度</w:t>
            </w:r>
          </w:p>
        </w:tc>
        <w:tc>
          <w:tcPr>
            <w:tcW w:w="5386" w:type="dxa"/>
            <w:vAlign w:val="center"/>
          </w:tcPr>
          <w:p>
            <w:pPr>
              <w:pStyle w:val="13"/>
            </w:pPr>
            <w:r>
              <w:t>受资助人群生活水平提高程度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在校学生的家长对学校环境和学习生活的满意度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518、2024年城乡义务教育生均公用经费（初中）（石财教[2023]100号中央）绩效目标表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13011024P00001210560C</w:t>
            </w:r>
          </w:p>
        </w:tc>
        <w:tc>
          <w:tcPr>
            <w:tcW w:w="2835" w:type="dxa"/>
            <w:vAlign w:val="center"/>
          </w:tcPr>
          <w:p>
            <w:pPr>
              <w:pStyle w:val="11"/>
            </w:pPr>
            <w:r>
              <w:t>项目名称</w:t>
            </w:r>
          </w:p>
        </w:tc>
        <w:tc>
          <w:tcPr>
            <w:tcW w:w="6095" w:type="dxa"/>
            <w:gridSpan w:val="3"/>
            <w:vAlign w:val="center"/>
          </w:tcPr>
          <w:p>
            <w:pPr>
              <w:pStyle w:val="13"/>
            </w:pPr>
            <w:r>
              <w:t>2024年城乡义务教育生均公用经费（初中）（石财教[2023]100号中央）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1.42</w:t>
            </w:r>
          </w:p>
        </w:tc>
        <w:tc>
          <w:tcPr>
            <w:tcW w:w="2835" w:type="dxa"/>
            <w:vAlign w:val="center"/>
          </w:tcPr>
          <w:p>
            <w:pPr>
              <w:pStyle w:val="11"/>
            </w:pPr>
            <w:r>
              <w:t>其中：财政    资金</w:t>
            </w:r>
          </w:p>
        </w:tc>
        <w:tc>
          <w:tcPr>
            <w:tcW w:w="2551" w:type="dxa"/>
            <w:vAlign w:val="center"/>
          </w:tcPr>
          <w:p>
            <w:pPr>
              <w:pStyle w:val="13"/>
            </w:pPr>
            <w:r>
              <w:t>1.42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通过对2所初中的1708名学生发放公用经费共计116.3893万元，保障公办各初中学校的正常运转.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1.通过对2所初中的1708名学生发放公用经费共计116.3893万元，保障公办各初中学校的正常运转.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初中寄宿生在校人数</w:t>
            </w:r>
          </w:p>
        </w:tc>
        <w:tc>
          <w:tcPr>
            <w:tcW w:w="5386" w:type="dxa"/>
            <w:vAlign w:val="center"/>
          </w:tcPr>
          <w:p>
            <w:pPr>
              <w:pStyle w:val="13"/>
            </w:pPr>
            <w:r>
              <w:t>适龄的中学生寄宿生在校人数</w:t>
            </w:r>
          </w:p>
        </w:tc>
        <w:tc>
          <w:tcPr>
            <w:tcW w:w="2268" w:type="dxa"/>
            <w:vAlign w:val="center"/>
          </w:tcPr>
          <w:p>
            <w:pPr>
              <w:pStyle w:val="13"/>
            </w:pPr>
            <w:r>
              <w:t>794人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初中生在校总人数</w:t>
            </w:r>
          </w:p>
        </w:tc>
        <w:tc>
          <w:tcPr>
            <w:tcW w:w="5386" w:type="dxa"/>
            <w:vAlign w:val="center"/>
          </w:tcPr>
          <w:p>
            <w:pPr>
              <w:pStyle w:val="13"/>
            </w:pPr>
            <w:r>
              <w:t>适龄的中学生在校人数</w:t>
            </w:r>
          </w:p>
        </w:tc>
        <w:tc>
          <w:tcPr>
            <w:tcW w:w="2268" w:type="dxa"/>
            <w:vAlign w:val="center"/>
          </w:tcPr>
          <w:p>
            <w:pPr>
              <w:pStyle w:val="13"/>
            </w:pPr>
            <w:r>
              <w:t>1708人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公用经费发放及时率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初中寄宿生生均成本</w:t>
            </w:r>
          </w:p>
        </w:tc>
        <w:tc>
          <w:tcPr>
            <w:tcW w:w="5386" w:type="dxa"/>
            <w:vAlign w:val="center"/>
          </w:tcPr>
          <w:p>
            <w:pPr>
              <w:pStyle w:val="13"/>
            </w:pPr>
            <w:r>
              <w:t>每名学生每年享受政府经费补助</w:t>
            </w:r>
          </w:p>
        </w:tc>
        <w:tc>
          <w:tcPr>
            <w:tcW w:w="2268" w:type="dxa"/>
            <w:vAlign w:val="center"/>
          </w:tcPr>
          <w:p>
            <w:pPr>
              <w:pStyle w:val="13"/>
            </w:pPr>
            <w:r>
              <w:t>1360元</w:t>
            </w:r>
          </w:p>
        </w:tc>
        <w:tc>
          <w:tcPr>
            <w:tcW w:w="1276" w:type="dxa"/>
            <w:vAlign w:val="center"/>
          </w:tcPr>
          <w:p>
            <w:pPr>
              <w:pStyle w:val="13"/>
            </w:pPr>
            <w:r>
              <w:t>石财教[2023]100号文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初中生生生均成本</w:t>
            </w:r>
          </w:p>
        </w:tc>
        <w:tc>
          <w:tcPr>
            <w:tcW w:w="5386" w:type="dxa"/>
            <w:vAlign w:val="center"/>
          </w:tcPr>
          <w:p>
            <w:pPr>
              <w:pStyle w:val="13"/>
            </w:pPr>
            <w:r>
              <w:t>每名学生每年享受政府经费补助</w:t>
            </w:r>
          </w:p>
        </w:tc>
        <w:tc>
          <w:tcPr>
            <w:tcW w:w="2268" w:type="dxa"/>
            <w:vAlign w:val="center"/>
          </w:tcPr>
          <w:p>
            <w:pPr>
              <w:pStyle w:val="13"/>
            </w:pPr>
            <w:r>
              <w:t>1060元</w:t>
            </w:r>
          </w:p>
        </w:tc>
        <w:tc>
          <w:tcPr>
            <w:tcW w:w="1276" w:type="dxa"/>
            <w:vAlign w:val="center"/>
          </w:tcPr>
          <w:p>
            <w:pPr>
              <w:pStyle w:val="13"/>
            </w:pPr>
            <w:r>
              <w:t>石财教[2023]100号文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适龄学生入学率</w:t>
            </w:r>
          </w:p>
        </w:tc>
        <w:tc>
          <w:tcPr>
            <w:tcW w:w="5386" w:type="dxa"/>
            <w:vAlign w:val="center"/>
          </w:tcPr>
          <w:p>
            <w:pPr>
              <w:pStyle w:val="13"/>
            </w:pPr>
            <w:r>
              <w:t>适龄学生入学率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社会对公用经费的发放和使用的满意度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w:t>
            </w:r>
          </w:p>
        </w:tc>
        <w:tc>
          <w:tcPr>
            <w:tcW w:w="5386" w:type="dxa"/>
            <w:vAlign w:val="center"/>
          </w:tcPr>
          <w:p>
            <w:pPr>
              <w:pStyle w:val="13"/>
            </w:pPr>
            <w:r>
              <w:t>在校学生对学校环境和学习生活的满意度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在校学生的家长对学校环境和学习生活的满意度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519、2024年城乡义务教育生均公用经费（初中）（石财教[2023]115省级）绩效目标表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13011024P000012105637</w:t>
            </w:r>
          </w:p>
        </w:tc>
        <w:tc>
          <w:tcPr>
            <w:tcW w:w="2835" w:type="dxa"/>
            <w:vAlign w:val="center"/>
          </w:tcPr>
          <w:p>
            <w:pPr>
              <w:pStyle w:val="11"/>
            </w:pPr>
            <w:r>
              <w:t>项目名称</w:t>
            </w:r>
          </w:p>
        </w:tc>
        <w:tc>
          <w:tcPr>
            <w:tcW w:w="6095" w:type="dxa"/>
            <w:gridSpan w:val="3"/>
            <w:vAlign w:val="center"/>
          </w:tcPr>
          <w:p>
            <w:pPr>
              <w:pStyle w:val="13"/>
            </w:pPr>
            <w:r>
              <w:t>2024年城乡义务教育生均公用经费（初中）（石财教[2023]115省级）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0.19</w:t>
            </w:r>
          </w:p>
        </w:tc>
        <w:tc>
          <w:tcPr>
            <w:tcW w:w="2835" w:type="dxa"/>
            <w:vAlign w:val="center"/>
          </w:tcPr>
          <w:p>
            <w:pPr>
              <w:pStyle w:val="11"/>
            </w:pPr>
            <w:r>
              <w:t>其中：财政    资金</w:t>
            </w:r>
          </w:p>
        </w:tc>
        <w:tc>
          <w:tcPr>
            <w:tcW w:w="2551" w:type="dxa"/>
            <w:vAlign w:val="center"/>
          </w:tcPr>
          <w:p>
            <w:pPr>
              <w:pStyle w:val="13"/>
            </w:pPr>
            <w:r>
              <w:t>0.19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通过对2所初中的1708名学生发放公用经费共计38.8183万元，保障公办各初中学校的正常运转.</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1.通过对2所初中的1708名学生发放公用经费共计38.8183万元，保障公办各初中学校的正常运转.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初中寄宿生在校人数</w:t>
            </w:r>
          </w:p>
        </w:tc>
        <w:tc>
          <w:tcPr>
            <w:tcW w:w="5386" w:type="dxa"/>
            <w:vAlign w:val="center"/>
          </w:tcPr>
          <w:p>
            <w:pPr>
              <w:pStyle w:val="13"/>
            </w:pPr>
            <w:r>
              <w:t>适龄的中学生寄宿生在校人数</w:t>
            </w:r>
          </w:p>
        </w:tc>
        <w:tc>
          <w:tcPr>
            <w:tcW w:w="2268" w:type="dxa"/>
            <w:vAlign w:val="center"/>
          </w:tcPr>
          <w:p>
            <w:pPr>
              <w:pStyle w:val="13"/>
            </w:pPr>
            <w:r>
              <w:t>794人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初中生在校总人数</w:t>
            </w:r>
          </w:p>
        </w:tc>
        <w:tc>
          <w:tcPr>
            <w:tcW w:w="5386" w:type="dxa"/>
            <w:vAlign w:val="center"/>
          </w:tcPr>
          <w:p>
            <w:pPr>
              <w:pStyle w:val="13"/>
            </w:pPr>
            <w:r>
              <w:t>适龄的中学生在校人数</w:t>
            </w:r>
          </w:p>
        </w:tc>
        <w:tc>
          <w:tcPr>
            <w:tcW w:w="2268" w:type="dxa"/>
            <w:vAlign w:val="center"/>
          </w:tcPr>
          <w:p>
            <w:pPr>
              <w:pStyle w:val="13"/>
            </w:pPr>
            <w:r>
              <w:t>1708人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公用经费发放及时率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初中寄宿生生均成本</w:t>
            </w:r>
          </w:p>
        </w:tc>
        <w:tc>
          <w:tcPr>
            <w:tcW w:w="5386" w:type="dxa"/>
            <w:vAlign w:val="center"/>
          </w:tcPr>
          <w:p>
            <w:pPr>
              <w:pStyle w:val="13"/>
            </w:pPr>
            <w:r>
              <w:t>每名学生每年享受政府经费补助</w:t>
            </w:r>
          </w:p>
        </w:tc>
        <w:tc>
          <w:tcPr>
            <w:tcW w:w="2268" w:type="dxa"/>
            <w:vAlign w:val="center"/>
          </w:tcPr>
          <w:p>
            <w:pPr>
              <w:pStyle w:val="13"/>
            </w:pPr>
            <w:r>
              <w:t>1360元</w:t>
            </w:r>
          </w:p>
        </w:tc>
        <w:tc>
          <w:tcPr>
            <w:tcW w:w="1276" w:type="dxa"/>
            <w:vAlign w:val="center"/>
          </w:tcPr>
          <w:p>
            <w:pPr>
              <w:pStyle w:val="13"/>
            </w:pPr>
            <w:r>
              <w:t>石财教[2023]115号文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初中生生生均成本</w:t>
            </w:r>
          </w:p>
        </w:tc>
        <w:tc>
          <w:tcPr>
            <w:tcW w:w="5386" w:type="dxa"/>
            <w:vAlign w:val="center"/>
          </w:tcPr>
          <w:p>
            <w:pPr>
              <w:pStyle w:val="13"/>
            </w:pPr>
            <w:r>
              <w:t>每名学生每年享受政府经费补助</w:t>
            </w:r>
          </w:p>
        </w:tc>
        <w:tc>
          <w:tcPr>
            <w:tcW w:w="2268" w:type="dxa"/>
            <w:vAlign w:val="center"/>
          </w:tcPr>
          <w:p>
            <w:pPr>
              <w:pStyle w:val="13"/>
            </w:pPr>
            <w:r>
              <w:t>1060元</w:t>
            </w:r>
          </w:p>
        </w:tc>
        <w:tc>
          <w:tcPr>
            <w:tcW w:w="1276" w:type="dxa"/>
            <w:vAlign w:val="center"/>
          </w:tcPr>
          <w:p>
            <w:pPr>
              <w:pStyle w:val="13"/>
            </w:pPr>
            <w:r>
              <w:t>石财教[2023]115号文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适龄学生入学率</w:t>
            </w:r>
          </w:p>
        </w:tc>
        <w:tc>
          <w:tcPr>
            <w:tcW w:w="5386" w:type="dxa"/>
            <w:vAlign w:val="center"/>
          </w:tcPr>
          <w:p>
            <w:pPr>
              <w:pStyle w:val="13"/>
            </w:pPr>
            <w:r>
              <w:t>适龄学生入学率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社会对公用经费的发放和使用的满意度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w:t>
            </w:r>
          </w:p>
        </w:tc>
        <w:tc>
          <w:tcPr>
            <w:tcW w:w="5386" w:type="dxa"/>
            <w:vAlign w:val="center"/>
          </w:tcPr>
          <w:p>
            <w:pPr>
              <w:pStyle w:val="13"/>
            </w:pPr>
            <w:r>
              <w:t>在校学生对学校环境和学习生活的满意度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在校学生的家长对学校环境和学习生活的满意度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520、2024年城乡义务教育省级补助资金（大河镇双庙小学教学楼加固（石财教〔2023〕115号）（校舍安全保障）绩效目标表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13011024P000012106838</w:t>
            </w:r>
          </w:p>
        </w:tc>
        <w:tc>
          <w:tcPr>
            <w:tcW w:w="2835" w:type="dxa"/>
            <w:vAlign w:val="center"/>
          </w:tcPr>
          <w:p>
            <w:pPr>
              <w:pStyle w:val="11"/>
            </w:pPr>
            <w:r>
              <w:t>项目名称</w:t>
            </w:r>
          </w:p>
        </w:tc>
        <w:tc>
          <w:tcPr>
            <w:tcW w:w="6095" w:type="dxa"/>
            <w:gridSpan w:val="3"/>
            <w:vAlign w:val="center"/>
          </w:tcPr>
          <w:p>
            <w:pPr>
              <w:pStyle w:val="13"/>
            </w:pPr>
            <w:r>
              <w:t>2024年城乡义务教育省级补助资金（大河镇双庙小学教学楼加固（石财教〔2023〕115号）（校舍安全保障）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139.70</w:t>
            </w:r>
          </w:p>
        </w:tc>
        <w:tc>
          <w:tcPr>
            <w:tcW w:w="2835" w:type="dxa"/>
            <w:vAlign w:val="center"/>
          </w:tcPr>
          <w:p>
            <w:pPr>
              <w:pStyle w:val="11"/>
            </w:pPr>
            <w:r>
              <w:t>其中：财政    资金</w:t>
            </w:r>
          </w:p>
        </w:tc>
        <w:tc>
          <w:tcPr>
            <w:tcW w:w="2551" w:type="dxa"/>
            <w:vAlign w:val="center"/>
          </w:tcPr>
          <w:p>
            <w:pPr>
              <w:pStyle w:val="13"/>
            </w:pPr>
            <w:r>
              <w:t>139.70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为满足教育教学需求，提高校舍质量安全，双庙小学教学楼增加钢筋混凝土板墙加固，预算需资金总计150万元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1.消除外墙脱落，水泥墙面及地面裂缝等安全隐患，恢复内墙墙体整洁美观保障学校教育教学正常进行。</w:t>
            </w:r>
          </w:p>
          <w:p>
            <w:pPr>
              <w:pStyle w:val="13"/>
            </w:pPr>
            <w:r>
              <w:t>2.为满足教育教学需求，提高校舍质量安全，双庙小学教学楼增加钢筋混凝土板墙加固，预算需资金总计150万元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建设工程总量</w:t>
            </w:r>
          </w:p>
        </w:tc>
        <w:tc>
          <w:tcPr>
            <w:tcW w:w="5386" w:type="dxa"/>
            <w:vAlign w:val="center"/>
          </w:tcPr>
          <w:p>
            <w:pPr>
              <w:pStyle w:val="13"/>
            </w:pPr>
            <w:r>
              <w:t>建设工程总量</w:t>
            </w:r>
          </w:p>
        </w:tc>
        <w:tc>
          <w:tcPr>
            <w:tcW w:w="2268" w:type="dxa"/>
            <w:vAlign w:val="center"/>
          </w:tcPr>
          <w:p>
            <w:pPr>
              <w:pStyle w:val="13"/>
            </w:pPr>
            <w:r>
              <w:t>≥1151.15平方米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项目工程建设剩余成本</w:t>
            </w:r>
          </w:p>
        </w:tc>
        <w:tc>
          <w:tcPr>
            <w:tcW w:w="5386" w:type="dxa"/>
            <w:vAlign w:val="center"/>
          </w:tcPr>
          <w:p>
            <w:pPr>
              <w:pStyle w:val="13"/>
            </w:pPr>
            <w:r>
              <w:t>项目工程建设剩余成本</w:t>
            </w:r>
          </w:p>
        </w:tc>
        <w:tc>
          <w:tcPr>
            <w:tcW w:w="2268" w:type="dxa"/>
            <w:vAlign w:val="center"/>
          </w:tcPr>
          <w:p>
            <w:pPr>
              <w:pStyle w:val="13"/>
            </w:pPr>
            <w:r>
              <w:t>150万元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建筑（工程）综合利用率</w:t>
            </w:r>
          </w:p>
        </w:tc>
        <w:tc>
          <w:tcPr>
            <w:tcW w:w="5386" w:type="dxa"/>
            <w:vAlign w:val="center"/>
          </w:tcPr>
          <w:p>
            <w:pPr>
              <w:pStyle w:val="13"/>
            </w:pPr>
            <w:r>
              <w:t>反映建筑（工程）综合利用率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受益群体满意程度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521、2024年家庭经济困难学生生活补助（初中）（石财教[2024]53号中央）绩效目标表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13011024P00001210798F</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0.39</w:t>
            </w:r>
          </w:p>
        </w:tc>
        <w:tc>
          <w:tcPr>
            <w:tcW w:w="2835" w:type="dxa"/>
            <w:vAlign w:val="center"/>
          </w:tcPr>
          <w:p>
            <w:pPr>
              <w:pStyle w:val="11"/>
            </w:pPr>
            <w:r>
              <w:t>其中：财政    资金</w:t>
            </w:r>
          </w:p>
        </w:tc>
        <w:tc>
          <w:tcPr>
            <w:tcW w:w="2551" w:type="dxa"/>
            <w:vAlign w:val="center"/>
          </w:tcPr>
          <w:p>
            <w:pPr>
              <w:pStyle w:val="13"/>
            </w:pPr>
            <w:r>
              <w:t>0.39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通过对2所初中的18人次学生发放央级贫困生资助金3861元，保障家庭困难学生正常学习和生活。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1.通过对2所初中的18人次学生发放央级贫困生资助金3861元，保障家庭困难学生正常学习和生活。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5386" w:type="dxa"/>
            <w:vAlign w:val="center"/>
          </w:tcPr>
          <w:p>
            <w:pPr>
              <w:pStyle w:val="13"/>
            </w:pPr>
            <w:r>
              <w:t>义务教育资助人数</w:t>
            </w:r>
          </w:p>
        </w:tc>
        <w:tc>
          <w:tcPr>
            <w:tcW w:w="2268" w:type="dxa"/>
            <w:vAlign w:val="center"/>
          </w:tcPr>
          <w:p>
            <w:pPr>
              <w:pStyle w:val="13"/>
            </w:pPr>
            <w:r>
              <w:t>18人次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资助工作完成及时率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贫困学生受助标准</w:t>
            </w:r>
          </w:p>
        </w:tc>
        <w:tc>
          <w:tcPr>
            <w:tcW w:w="5386" w:type="dxa"/>
            <w:vAlign w:val="center"/>
          </w:tcPr>
          <w:p>
            <w:pPr>
              <w:pStyle w:val="13"/>
            </w:pPr>
            <w:r>
              <w:t>资助学生金额</w:t>
            </w:r>
          </w:p>
        </w:tc>
        <w:tc>
          <w:tcPr>
            <w:tcW w:w="2268" w:type="dxa"/>
            <w:vAlign w:val="center"/>
          </w:tcPr>
          <w:p>
            <w:pPr>
              <w:pStyle w:val="13"/>
            </w:pPr>
            <w:r>
              <w:t>0.38万元</w:t>
            </w:r>
          </w:p>
        </w:tc>
        <w:tc>
          <w:tcPr>
            <w:tcW w:w="1276" w:type="dxa"/>
            <w:vAlign w:val="center"/>
          </w:tcPr>
          <w:p>
            <w:pPr>
              <w:pStyle w:val="13"/>
            </w:pPr>
            <w:r>
              <w:t>石教〔2024〕53号文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受资助人群生活水平提高程度</w:t>
            </w:r>
          </w:p>
        </w:tc>
        <w:tc>
          <w:tcPr>
            <w:tcW w:w="5386" w:type="dxa"/>
            <w:vAlign w:val="center"/>
          </w:tcPr>
          <w:p>
            <w:pPr>
              <w:pStyle w:val="13"/>
            </w:pPr>
            <w:r>
              <w:t>受资助人群生活水平提高程度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在校学生的家长对学校环境和学习生活的满意度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522、2024年家庭经济困难学生生活补助（初中）（石财教[2024]65号 市级资金）绩效目标表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13011024P00001210857M</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2024年家庭经济困难学生生活补助（初中）（石财教[2024]65号 市级资金）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0.14</w:t>
            </w:r>
          </w:p>
        </w:tc>
        <w:tc>
          <w:tcPr>
            <w:tcW w:w="2835" w:type="dxa"/>
            <w:vAlign w:val="center"/>
          </w:tcPr>
          <w:p>
            <w:pPr>
              <w:pStyle w:val="11"/>
            </w:pPr>
            <w:r>
              <w:t>其中：财政    资金</w:t>
            </w:r>
          </w:p>
        </w:tc>
        <w:tc>
          <w:tcPr>
            <w:tcW w:w="2551" w:type="dxa"/>
            <w:vAlign w:val="center"/>
          </w:tcPr>
          <w:p>
            <w:pPr>
              <w:pStyle w:val="13"/>
            </w:pPr>
            <w:r>
              <w:t>0.14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通过对寄宿制初中9人次学生发放市级贫困生资助金，保障家庭困难学生正常学习和生活.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1.通过对寄宿制初中9人次学生发放市级贫困生资助金，保障家庭困难学生正常学习和生活.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5386" w:type="dxa"/>
            <w:vAlign w:val="center"/>
          </w:tcPr>
          <w:p>
            <w:pPr>
              <w:pStyle w:val="13"/>
            </w:pPr>
            <w:r>
              <w:t>义务教育资助人数</w:t>
            </w:r>
          </w:p>
        </w:tc>
        <w:tc>
          <w:tcPr>
            <w:tcW w:w="2268" w:type="dxa"/>
            <w:vAlign w:val="center"/>
          </w:tcPr>
          <w:p>
            <w:pPr>
              <w:pStyle w:val="13"/>
            </w:pPr>
            <w:r>
              <w:t>≥9人次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资助工作完成及时率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贫困学生受助标准</w:t>
            </w:r>
          </w:p>
        </w:tc>
        <w:tc>
          <w:tcPr>
            <w:tcW w:w="5386" w:type="dxa"/>
            <w:vAlign w:val="center"/>
          </w:tcPr>
          <w:p>
            <w:pPr>
              <w:pStyle w:val="13"/>
            </w:pPr>
            <w:r>
              <w:t>资助学生金额</w:t>
            </w:r>
          </w:p>
        </w:tc>
        <w:tc>
          <w:tcPr>
            <w:tcW w:w="2268" w:type="dxa"/>
            <w:vAlign w:val="center"/>
          </w:tcPr>
          <w:p>
            <w:pPr>
              <w:pStyle w:val="13"/>
            </w:pPr>
            <w:r>
              <w:t>0.14万元</w:t>
            </w:r>
          </w:p>
        </w:tc>
        <w:tc>
          <w:tcPr>
            <w:tcW w:w="1276" w:type="dxa"/>
            <w:vAlign w:val="center"/>
          </w:tcPr>
          <w:p>
            <w:pPr>
              <w:pStyle w:val="13"/>
            </w:pPr>
            <w:r>
              <w:t>石财教【2024】65号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受资助人群生活水平提高程度</w:t>
            </w:r>
          </w:p>
        </w:tc>
        <w:tc>
          <w:tcPr>
            <w:tcW w:w="5386" w:type="dxa"/>
            <w:vAlign w:val="center"/>
          </w:tcPr>
          <w:p>
            <w:pPr>
              <w:pStyle w:val="13"/>
            </w:pPr>
            <w:r>
              <w:t>受资助人群生活水平提高程度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在校学生的家长对学校环境和学习生活的满意度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523、2024年家庭经济困难学生生活补助（初中）（市级资金）石财教【2023】100号绩效目标表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13011024P00001210644C</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0.93</w:t>
            </w:r>
          </w:p>
        </w:tc>
        <w:tc>
          <w:tcPr>
            <w:tcW w:w="2835" w:type="dxa"/>
            <w:vAlign w:val="center"/>
          </w:tcPr>
          <w:p>
            <w:pPr>
              <w:pStyle w:val="11"/>
            </w:pPr>
            <w:r>
              <w:t>其中：财政    资金</w:t>
            </w:r>
          </w:p>
        </w:tc>
        <w:tc>
          <w:tcPr>
            <w:tcW w:w="2551" w:type="dxa"/>
            <w:vAlign w:val="center"/>
          </w:tcPr>
          <w:p>
            <w:pPr>
              <w:pStyle w:val="13"/>
            </w:pPr>
            <w:r>
              <w:t>0.93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通过对所初中的20人次学生发放市级贫困生资助金，保障家庭困难学生正常学习和生活。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1.通过对所初中的20人次学生发放市级贫困生资助金，保障家庭困难学生正常学习和生活。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5386" w:type="dxa"/>
            <w:vAlign w:val="center"/>
          </w:tcPr>
          <w:p>
            <w:pPr>
              <w:pStyle w:val="13"/>
            </w:pPr>
            <w:r>
              <w:t>义务教育资助人数</w:t>
            </w:r>
          </w:p>
        </w:tc>
        <w:tc>
          <w:tcPr>
            <w:tcW w:w="2268" w:type="dxa"/>
            <w:vAlign w:val="center"/>
          </w:tcPr>
          <w:p>
            <w:pPr>
              <w:pStyle w:val="13"/>
            </w:pPr>
            <w:r>
              <w:t>≥20人次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资助工作完成及时率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贫困学生受助标准</w:t>
            </w:r>
          </w:p>
        </w:tc>
        <w:tc>
          <w:tcPr>
            <w:tcW w:w="5386" w:type="dxa"/>
            <w:vAlign w:val="center"/>
          </w:tcPr>
          <w:p>
            <w:pPr>
              <w:pStyle w:val="13"/>
            </w:pPr>
            <w:r>
              <w:t>资助学生金额</w:t>
            </w:r>
          </w:p>
        </w:tc>
        <w:tc>
          <w:tcPr>
            <w:tcW w:w="2268" w:type="dxa"/>
            <w:vAlign w:val="center"/>
          </w:tcPr>
          <w:p>
            <w:pPr>
              <w:pStyle w:val="13"/>
            </w:pPr>
            <w:r>
              <w:t>0.99万元</w:t>
            </w:r>
          </w:p>
        </w:tc>
        <w:tc>
          <w:tcPr>
            <w:tcW w:w="1276" w:type="dxa"/>
            <w:vAlign w:val="center"/>
          </w:tcPr>
          <w:p>
            <w:pPr>
              <w:pStyle w:val="13"/>
            </w:pPr>
            <w:r>
              <w:t>石财教【2023】100号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受资助人群生活水平提高程度</w:t>
            </w:r>
          </w:p>
        </w:tc>
        <w:tc>
          <w:tcPr>
            <w:tcW w:w="5386" w:type="dxa"/>
            <w:vAlign w:val="center"/>
          </w:tcPr>
          <w:p>
            <w:pPr>
              <w:pStyle w:val="13"/>
            </w:pPr>
            <w:r>
              <w:t>受资助人群生活水平提高程度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在校学生的家长对学校环境和学习生活的满意度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524、2024年家庭经济困难学生生活补助（初中）省级（石财教【2023】115号）绩效目标表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13011024P00001210646K</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2024年家庭经济困难学生生活补助（初中）省级（石财教【2023】115号）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1.98</w:t>
            </w:r>
          </w:p>
        </w:tc>
        <w:tc>
          <w:tcPr>
            <w:tcW w:w="2835" w:type="dxa"/>
            <w:vAlign w:val="center"/>
          </w:tcPr>
          <w:p>
            <w:pPr>
              <w:pStyle w:val="11"/>
            </w:pPr>
            <w:r>
              <w:t>其中：财政    资金</w:t>
            </w:r>
          </w:p>
        </w:tc>
        <w:tc>
          <w:tcPr>
            <w:tcW w:w="2551" w:type="dxa"/>
            <w:vAlign w:val="center"/>
          </w:tcPr>
          <w:p>
            <w:pPr>
              <w:pStyle w:val="13"/>
            </w:pPr>
            <w:r>
              <w:t>1.98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通过对2所初中的20人次学生发放省级贫困生资助金21170元，保障家庭困难学生正常学习和生活。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1.通过对2所初中的20人次学生发放省级贫困生资助金21170元，保障家庭困难学生正常学习和生活。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5386" w:type="dxa"/>
            <w:vAlign w:val="center"/>
          </w:tcPr>
          <w:p>
            <w:pPr>
              <w:pStyle w:val="13"/>
            </w:pPr>
            <w:r>
              <w:t>义务教育资助人数</w:t>
            </w:r>
          </w:p>
        </w:tc>
        <w:tc>
          <w:tcPr>
            <w:tcW w:w="2268" w:type="dxa"/>
            <w:vAlign w:val="center"/>
          </w:tcPr>
          <w:p>
            <w:pPr>
              <w:pStyle w:val="13"/>
            </w:pPr>
            <w:r>
              <w:t>≥20人次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资助工作完成及时率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贫困学生受助标准</w:t>
            </w:r>
          </w:p>
        </w:tc>
        <w:tc>
          <w:tcPr>
            <w:tcW w:w="5386" w:type="dxa"/>
            <w:vAlign w:val="center"/>
          </w:tcPr>
          <w:p>
            <w:pPr>
              <w:pStyle w:val="13"/>
            </w:pPr>
            <w:r>
              <w:t>资助学生金额</w:t>
            </w:r>
          </w:p>
        </w:tc>
        <w:tc>
          <w:tcPr>
            <w:tcW w:w="2268" w:type="dxa"/>
            <w:vAlign w:val="center"/>
          </w:tcPr>
          <w:p>
            <w:pPr>
              <w:pStyle w:val="13"/>
            </w:pPr>
            <w:r>
              <w:t>2.11万元</w:t>
            </w:r>
          </w:p>
        </w:tc>
        <w:tc>
          <w:tcPr>
            <w:tcW w:w="1276" w:type="dxa"/>
            <w:vAlign w:val="center"/>
          </w:tcPr>
          <w:p>
            <w:pPr>
              <w:pStyle w:val="13"/>
            </w:pPr>
            <w:r>
              <w:t>石教〔2023〕115号文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受资助人群生活水平提高程度</w:t>
            </w:r>
          </w:p>
        </w:tc>
        <w:tc>
          <w:tcPr>
            <w:tcW w:w="5386" w:type="dxa"/>
            <w:vAlign w:val="center"/>
          </w:tcPr>
          <w:p>
            <w:pPr>
              <w:pStyle w:val="13"/>
            </w:pPr>
            <w:r>
              <w:t>受资助人群生活水平提高程度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在校学生的家长对学校环境和学习生活的满意度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525、2024年家庭经济困难学生生活补助（初中）中央资金（石财教【2023】100号）绩效目标表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13011024P000012106425</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2.01</w:t>
            </w:r>
          </w:p>
        </w:tc>
        <w:tc>
          <w:tcPr>
            <w:tcW w:w="2835" w:type="dxa"/>
            <w:vAlign w:val="center"/>
          </w:tcPr>
          <w:p>
            <w:pPr>
              <w:pStyle w:val="11"/>
            </w:pPr>
            <w:r>
              <w:t>其中：财政    资金</w:t>
            </w:r>
          </w:p>
        </w:tc>
        <w:tc>
          <w:tcPr>
            <w:tcW w:w="2551" w:type="dxa"/>
            <w:vAlign w:val="center"/>
          </w:tcPr>
          <w:p>
            <w:pPr>
              <w:pStyle w:val="13"/>
            </w:pPr>
            <w:r>
              <w:t>2.01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通过对2所初中的40人次学生发放贫困生资助金25140元，保障家庭困难学生正常学习和生活。</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1.通过对2所初中的40人次学生发放贫困生资助金25140元，保障家庭困难学生正常学习和生活。</w:t>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5386" w:type="dxa"/>
            <w:vAlign w:val="center"/>
          </w:tcPr>
          <w:p>
            <w:pPr>
              <w:pStyle w:val="13"/>
            </w:pPr>
            <w:r>
              <w:t>义务教育资助人数</w:t>
            </w:r>
          </w:p>
        </w:tc>
        <w:tc>
          <w:tcPr>
            <w:tcW w:w="2268" w:type="dxa"/>
            <w:vAlign w:val="center"/>
          </w:tcPr>
          <w:p>
            <w:pPr>
              <w:pStyle w:val="13"/>
            </w:pPr>
            <w:r>
              <w:t>≥40人次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资助工作完成及时率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贫困学生受助标准</w:t>
            </w:r>
          </w:p>
        </w:tc>
        <w:tc>
          <w:tcPr>
            <w:tcW w:w="5386" w:type="dxa"/>
            <w:vAlign w:val="center"/>
          </w:tcPr>
          <w:p>
            <w:pPr>
              <w:pStyle w:val="13"/>
            </w:pPr>
            <w:r>
              <w:t>资助学生金额</w:t>
            </w:r>
          </w:p>
        </w:tc>
        <w:tc>
          <w:tcPr>
            <w:tcW w:w="2268" w:type="dxa"/>
            <w:vAlign w:val="center"/>
          </w:tcPr>
          <w:p>
            <w:pPr>
              <w:pStyle w:val="13"/>
            </w:pPr>
            <w:r>
              <w:t>2.51万元</w:t>
            </w:r>
          </w:p>
        </w:tc>
        <w:tc>
          <w:tcPr>
            <w:tcW w:w="1276" w:type="dxa"/>
            <w:vAlign w:val="center"/>
          </w:tcPr>
          <w:p>
            <w:pPr>
              <w:pStyle w:val="13"/>
            </w:pPr>
            <w:r>
              <w:t>石教〔2023〕100号文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受资助人群生活水平提高程度</w:t>
            </w:r>
          </w:p>
        </w:tc>
        <w:tc>
          <w:tcPr>
            <w:tcW w:w="5386" w:type="dxa"/>
            <w:vAlign w:val="center"/>
          </w:tcPr>
          <w:p>
            <w:pPr>
              <w:pStyle w:val="13"/>
            </w:pPr>
            <w:r>
              <w:t>受资助人群生活水平提高程度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在校学生的家长对学校环境和学习生活的满意度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526、2024年家庭经济困难学生生活补助（小学）（石财教[2024]53号中央）绩效目标表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13011024P00001210797U</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0.29</w:t>
            </w:r>
          </w:p>
        </w:tc>
        <w:tc>
          <w:tcPr>
            <w:tcW w:w="2835" w:type="dxa"/>
            <w:vAlign w:val="center"/>
          </w:tcPr>
          <w:p>
            <w:pPr>
              <w:pStyle w:val="11"/>
            </w:pPr>
            <w:r>
              <w:t>其中：财政    资金</w:t>
            </w:r>
          </w:p>
        </w:tc>
        <w:tc>
          <w:tcPr>
            <w:tcW w:w="2551" w:type="dxa"/>
            <w:vAlign w:val="center"/>
          </w:tcPr>
          <w:p>
            <w:pPr>
              <w:pStyle w:val="13"/>
            </w:pPr>
            <w:r>
              <w:t>0.29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通过对18所小学的20人次学生发放央级贫困生资助金2860元，保障家庭困难学生正常学习和生活。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1.通过对18所小学的20人次学生发放央级贫困生资助金2860元，保障家庭困难学生正常学习和生活。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5386" w:type="dxa"/>
            <w:vAlign w:val="center"/>
          </w:tcPr>
          <w:p>
            <w:pPr>
              <w:pStyle w:val="13"/>
            </w:pPr>
            <w:r>
              <w:t>义务教育资助人数</w:t>
            </w:r>
          </w:p>
        </w:tc>
        <w:tc>
          <w:tcPr>
            <w:tcW w:w="2268" w:type="dxa"/>
            <w:vAlign w:val="center"/>
          </w:tcPr>
          <w:p>
            <w:pPr>
              <w:pStyle w:val="13"/>
            </w:pPr>
            <w:r>
              <w:t>20人次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资助工作完成及时率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贫困学生受助标准</w:t>
            </w:r>
          </w:p>
        </w:tc>
        <w:tc>
          <w:tcPr>
            <w:tcW w:w="5386" w:type="dxa"/>
            <w:vAlign w:val="center"/>
          </w:tcPr>
          <w:p>
            <w:pPr>
              <w:pStyle w:val="13"/>
            </w:pPr>
            <w:r>
              <w:t>资助学生金额</w:t>
            </w:r>
          </w:p>
        </w:tc>
        <w:tc>
          <w:tcPr>
            <w:tcW w:w="2268" w:type="dxa"/>
            <w:vAlign w:val="center"/>
          </w:tcPr>
          <w:p>
            <w:pPr>
              <w:pStyle w:val="13"/>
            </w:pPr>
            <w:r>
              <w:t>0.28万元</w:t>
            </w:r>
          </w:p>
        </w:tc>
        <w:tc>
          <w:tcPr>
            <w:tcW w:w="1276" w:type="dxa"/>
            <w:vAlign w:val="center"/>
          </w:tcPr>
          <w:p>
            <w:pPr>
              <w:pStyle w:val="13"/>
            </w:pPr>
            <w:r>
              <w:t>石财教【2024】53号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受资助人群生活水平提高程度</w:t>
            </w:r>
          </w:p>
        </w:tc>
        <w:tc>
          <w:tcPr>
            <w:tcW w:w="5386" w:type="dxa"/>
            <w:vAlign w:val="center"/>
          </w:tcPr>
          <w:p>
            <w:pPr>
              <w:pStyle w:val="13"/>
            </w:pPr>
            <w:r>
              <w:t>受资助人群生活水平提高程度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在校学生的家长对学校环境和学习生活的满意度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527、2024年家庭经济困难学生生活补助（小学）中央资金（石财教【2023】100号）绩效目标表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13011024P00001210641H</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0.68</w:t>
            </w:r>
          </w:p>
        </w:tc>
        <w:tc>
          <w:tcPr>
            <w:tcW w:w="2835" w:type="dxa"/>
            <w:vAlign w:val="center"/>
          </w:tcPr>
          <w:p>
            <w:pPr>
              <w:pStyle w:val="11"/>
            </w:pPr>
            <w:r>
              <w:t>其中：财政    资金</w:t>
            </w:r>
          </w:p>
        </w:tc>
        <w:tc>
          <w:tcPr>
            <w:tcW w:w="2551" w:type="dxa"/>
            <w:vAlign w:val="center"/>
          </w:tcPr>
          <w:p>
            <w:pPr>
              <w:pStyle w:val="13"/>
            </w:pPr>
            <w:r>
              <w:t>0.68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通过对18所小学的30人次学生发放央级贫困生资助金9900元，保障家庭困难学生正常学习和生活。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1.通过对18所小学的30人次学生发放央级贫困生资助金9900元，保障家庭困难学生正常学习和生活。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5386" w:type="dxa"/>
            <w:vAlign w:val="center"/>
          </w:tcPr>
          <w:p>
            <w:pPr>
              <w:pStyle w:val="13"/>
            </w:pPr>
            <w:r>
              <w:t>义务教育资助人数</w:t>
            </w:r>
          </w:p>
        </w:tc>
        <w:tc>
          <w:tcPr>
            <w:tcW w:w="2268" w:type="dxa"/>
            <w:vAlign w:val="center"/>
          </w:tcPr>
          <w:p>
            <w:pPr>
              <w:pStyle w:val="13"/>
            </w:pPr>
            <w:r>
              <w:t>≥30人次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资助工作完成及时率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贫困学生受助标准</w:t>
            </w:r>
          </w:p>
        </w:tc>
        <w:tc>
          <w:tcPr>
            <w:tcW w:w="5386" w:type="dxa"/>
            <w:vAlign w:val="center"/>
          </w:tcPr>
          <w:p>
            <w:pPr>
              <w:pStyle w:val="13"/>
            </w:pPr>
            <w:r>
              <w:t>资助学生金额</w:t>
            </w:r>
          </w:p>
        </w:tc>
        <w:tc>
          <w:tcPr>
            <w:tcW w:w="2268" w:type="dxa"/>
            <w:vAlign w:val="center"/>
          </w:tcPr>
          <w:p>
            <w:pPr>
              <w:pStyle w:val="13"/>
            </w:pPr>
            <w:r>
              <w:t>0.99万元</w:t>
            </w:r>
          </w:p>
        </w:tc>
        <w:tc>
          <w:tcPr>
            <w:tcW w:w="1276" w:type="dxa"/>
            <w:vAlign w:val="center"/>
          </w:tcPr>
          <w:p>
            <w:pPr>
              <w:pStyle w:val="13"/>
            </w:pPr>
            <w:r>
              <w:t>石财教【2023】100号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受资助人群生活水平提高程度</w:t>
            </w:r>
          </w:p>
        </w:tc>
        <w:tc>
          <w:tcPr>
            <w:tcW w:w="5386" w:type="dxa"/>
            <w:vAlign w:val="center"/>
          </w:tcPr>
          <w:p>
            <w:pPr>
              <w:pStyle w:val="13"/>
            </w:pPr>
            <w:r>
              <w:t>受资助人群生活水平提高程度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在校学生的家长对学校环境和学习生活的满意度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528、2024年普通高中学生资助（家庭经济困难学生国家助学金）（石财教[2023]111号中央）绩效目标表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13011024P000012107071</w:t>
            </w:r>
          </w:p>
        </w:tc>
        <w:tc>
          <w:tcPr>
            <w:tcW w:w="2835" w:type="dxa"/>
            <w:vAlign w:val="center"/>
          </w:tcPr>
          <w:p>
            <w:pPr>
              <w:pStyle w:val="11"/>
            </w:pPr>
            <w:r>
              <w:t>项目名称</w:t>
            </w:r>
          </w:p>
        </w:tc>
        <w:tc>
          <w:tcPr>
            <w:tcW w:w="6095" w:type="dxa"/>
            <w:gridSpan w:val="3"/>
            <w:vAlign w:val="center"/>
          </w:tcPr>
          <w:p>
            <w:pPr>
              <w:pStyle w:val="13"/>
            </w:pPr>
            <w:r>
              <w:t>2024年普通高中学生资助（家庭经济困难学生国家助学金）（石财教[2023]111号中央）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2.83</w:t>
            </w:r>
          </w:p>
        </w:tc>
        <w:tc>
          <w:tcPr>
            <w:tcW w:w="2835" w:type="dxa"/>
            <w:vAlign w:val="center"/>
          </w:tcPr>
          <w:p>
            <w:pPr>
              <w:pStyle w:val="11"/>
            </w:pPr>
            <w:r>
              <w:t>其中：财政    资金</w:t>
            </w:r>
          </w:p>
        </w:tc>
        <w:tc>
          <w:tcPr>
            <w:tcW w:w="2551" w:type="dxa"/>
            <w:vAlign w:val="center"/>
          </w:tcPr>
          <w:p>
            <w:pPr>
              <w:pStyle w:val="13"/>
            </w:pPr>
            <w:r>
              <w:t>2.83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通过对30名高中学生发放助学金,保障家庭困难高中生的基本在校生活,减轻家庭困难的高中生的家庭经济负担,促进高中教育健康发展.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1.通过对30名高中学生发放助学金,保障家庭困难高中生的基本在校生活,减轻家庭困难的高中生的家庭经济负担,促进高中教育健康发展.</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资助享受助学金补助人数</w:t>
            </w:r>
          </w:p>
        </w:tc>
        <w:tc>
          <w:tcPr>
            <w:tcW w:w="5386" w:type="dxa"/>
            <w:vAlign w:val="center"/>
          </w:tcPr>
          <w:p>
            <w:pPr>
              <w:pStyle w:val="13"/>
            </w:pPr>
            <w:r>
              <w:t>金石高中资助享受助学金补助人数</w:t>
            </w:r>
          </w:p>
        </w:tc>
        <w:tc>
          <w:tcPr>
            <w:tcW w:w="2268" w:type="dxa"/>
            <w:vAlign w:val="center"/>
          </w:tcPr>
          <w:p>
            <w:pPr>
              <w:pStyle w:val="13"/>
            </w:pPr>
            <w:r>
              <w:t>30人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接受补助的学生中建档立卡贫困户子女占比</w:t>
            </w:r>
          </w:p>
        </w:tc>
        <w:tc>
          <w:tcPr>
            <w:tcW w:w="5386" w:type="dxa"/>
            <w:vAlign w:val="center"/>
          </w:tcPr>
          <w:p>
            <w:pPr>
              <w:pStyle w:val="13"/>
            </w:pPr>
            <w:r>
              <w:t>严格按照要求,保证每个非建档立卡贫困生全部受到资助</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严格按照要求,保证资助标准达标</w:t>
            </w:r>
          </w:p>
        </w:tc>
        <w:tc>
          <w:tcPr>
            <w:tcW w:w="2268" w:type="dxa"/>
            <w:vAlign w:val="center"/>
          </w:tcPr>
          <w:p>
            <w:pPr>
              <w:pStyle w:val="13"/>
            </w:pPr>
            <w:r>
              <w:t>100%</w:t>
            </w:r>
          </w:p>
        </w:tc>
        <w:tc>
          <w:tcPr>
            <w:tcW w:w="1276" w:type="dxa"/>
            <w:vAlign w:val="center"/>
          </w:tcPr>
          <w:p>
            <w:pPr>
              <w:pStyle w:val="13"/>
            </w:pPr>
            <w:r>
              <w:t>石财教[2023]111号文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严格按照要求,助学金按时足额及时发放</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建档立卡贫困户子女生均资助标准</w:t>
            </w:r>
          </w:p>
        </w:tc>
        <w:tc>
          <w:tcPr>
            <w:tcW w:w="5386" w:type="dxa"/>
            <w:vAlign w:val="center"/>
          </w:tcPr>
          <w:p>
            <w:pPr>
              <w:pStyle w:val="13"/>
            </w:pPr>
            <w:r>
              <w:t>助学金按照政策按时足额及时发放</w:t>
            </w:r>
          </w:p>
        </w:tc>
        <w:tc>
          <w:tcPr>
            <w:tcW w:w="2268" w:type="dxa"/>
            <w:vAlign w:val="center"/>
          </w:tcPr>
          <w:p>
            <w:pPr>
              <w:pStyle w:val="13"/>
            </w:pPr>
            <w:r>
              <w:t>2368元/学年</w:t>
            </w:r>
          </w:p>
        </w:tc>
        <w:tc>
          <w:tcPr>
            <w:tcW w:w="1276" w:type="dxa"/>
            <w:vAlign w:val="center"/>
          </w:tcPr>
          <w:p>
            <w:pPr>
              <w:pStyle w:val="13"/>
            </w:pPr>
            <w:r>
              <w:t>石财教[2023]111号文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资助学生的政策保障持续</w:t>
            </w:r>
          </w:p>
        </w:tc>
        <w:tc>
          <w:tcPr>
            <w:tcW w:w="5386" w:type="dxa"/>
            <w:vAlign w:val="center"/>
          </w:tcPr>
          <w:p>
            <w:pPr>
              <w:pStyle w:val="13"/>
            </w:pPr>
            <w:r>
              <w:t>资助学生的政策保障持续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受资助学生满意和比较满意的个数占受调查学生总数的比例</w:t>
            </w:r>
          </w:p>
        </w:tc>
        <w:tc>
          <w:tcPr>
            <w:tcW w:w="2268" w:type="dxa"/>
            <w:vAlign w:val="center"/>
          </w:tcPr>
          <w:p>
            <w:pPr>
              <w:pStyle w:val="13"/>
            </w:pPr>
            <w:r>
              <w:t>100%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受资助学生家长满意和比较满意的个数占受调查家长总数的比例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529、2024年普通高中学生资助（家庭经济困难学生国家助学金）省级（石财教【2023】96号）绩效目标表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13011024P00001210637B</w:t>
            </w:r>
          </w:p>
        </w:tc>
        <w:tc>
          <w:tcPr>
            <w:tcW w:w="2835" w:type="dxa"/>
            <w:vAlign w:val="center"/>
          </w:tcPr>
          <w:p>
            <w:pPr>
              <w:pStyle w:val="11"/>
            </w:pPr>
            <w:r>
              <w:t>项目名称</w:t>
            </w:r>
          </w:p>
        </w:tc>
        <w:tc>
          <w:tcPr>
            <w:tcW w:w="6095" w:type="dxa"/>
            <w:gridSpan w:val="3"/>
            <w:vAlign w:val="center"/>
          </w:tcPr>
          <w:p>
            <w:pPr>
              <w:pStyle w:val="13"/>
            </w:pPr>
            <w:r>
              <w:t>2024年普通高中学生资助（家庭经济困难学生国家助学金）省级（石财教【2023】96号）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0.35</w:t>
            </w:r>
          </w:p>
        </w:tc>
        <w:tc>
          <w:tcPr>
            <w:tcW w:w="2835" w:type="dxa"/>
            <w:vAlign w:val="center"/>
          </w:tcPr>
          <w:p>
            <w:pPr>
              <w:pStyle w:val="11"/>
            </w:pPr>
            <w:r>
              <w:t>其中：财政    资金</w:t>
            </w:r>
          </w:p>
        </w:tc>
        <w:tc>
          <w:tcPr>
            <w:tcW w:w="2551" w:type="dxa"/>
            <w:vAlign w:val="center"/>
          </w:tcPr>
          <w:p>
            <w:pPr>
              <w:pStyle w:val="13"/>
            </w:pPr>
            <w:r>
              <w:t>0.35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"通过对30名高中学生发放助学金,保障家庭困难高中生的基本在校生活,减轻家庭困难的高中生的家庭经济负担,促进高中教育健康发展.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1."通过对30名高中学生发放助学金,保障家庭困难高中生的基本在校生活,减轻家庭困难的高中生的家庭经济负担,促进高中教育健康发展.</w:t>
            </w:r>
            <w:r>
              <w:tab/>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资助享受助学金补助人数</w:t>
            </w:r>
          </w:p>
        </w:tc>
        <w:tc>
          <w:tcPr>
            <w:tcW w:w="5386" w:type="dxa"/>
            <w:vAlign w:val="center"/>
          </w:tcPr>
          <w:p>
            <w:pPr>
              <w:pStyle w:val="13"/>
            </w:pPr>
            <w:r>
              <w:t>金石高中资助享受助学金补助人数</w:t>
            </w:r>
          </w:p>
        </w:tc>
        <w:tc>
          <w:tcPr>
            <w:tcW w:w="2268" w:type="dxa"/>
            <w:vAlign w:val="center"/>
          </w:tcPr>
          <w:p>
            <w:pPr>
              <w:pStyle w:val="13"/>
            </w:pPr>
            <w:r>
              <w:t>30人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接受补助的学生中建档立卡贫困户子女占比</w:t>
            </w:r>
          </w:p>
        </w:tc>
        <w:tc>
          <w:tcPr>
            <w:tcW w:w="5386" w:type="dxa"/>
            <w:vAlign w:val="center"/>
          </w:tcPr>
          <w:p>
            <w:pPr>
              <w:pStyle w:val="13"/>
            </w:pPr>
            <w:r>
              <w:t>严格按照要求,保证每个非建档立卡贫困生全部受到资助</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严格按照要求,保证资助标准达标</w:t>
            </w:r>
          </w:p>
        </w:tc>
        <w:tc>
          <w:tcPr>
            <w:tcW w:w="2268" w:type="dxa"/>
            <w:vAlign w:val="center"/>
          </w:tcPr>
          <w:p>
            <w:pPr>
              <w:pStyle w:val="13"/>
            </w:pPr>
            <w:r>
              <w:t>100%</w:t>
            </w:r>
          </w:p>
        </w:tc>
        <w:tc>
          <w:tcPr>
            <w:tcW w:w="1276" w:type="dxa"/>
            <w:vAlign w:val="center"/>
          </w:tcPr>
          <w:p>
            <w:pPr>
              <w:pStyle w:val="13"/>
            </w:pPr>
            <w:r>
              <w:t>石财教[2023]96号文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严格按照要求,助学金按时足额及时发放</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建档立卡贫困户子女生均资助标准</w:t>
            </w:r>
          </w:p>
        </w:tc>
        <w:tc>
          <w:tcPr>
            <w:tcW w:w="5386" w:type="dxa"/>
            <w:vAlign w:val="center"/>
          </w:tcPr>
          <w:p>
            <w:pPr>
              <w:pStyle w:val="13"/>
            </w:pPr>
            <w:r>
              <w:t>助学金按照政策按时足额及时发放</w:t>
            </w:r>
          </w:p>
        </w:tc>
        <w:tc>
          <w:tcPr>
            <w:tcW w:w="2268" w:type="dxa"/>
            <w:vAlign w:val="center"/>
          </w:tcPr>
          <w:p>
            <w:pPr>
              <w:pStyle w:val="13"/>
            </w:pPr>
            <w:r>
              <w:t>2000元/学年</w:t>
            </w:r>
          </w:p>
        </w:tc>
        <w:tc>
          <w:tcPr>
            <w:tcW w:w="1276" w:type="dxa"/>
            <w:vAlign w:val="center"/>
          </w:tcPr>
          <w:p>
            <w:pPr>
              <w:pStyle w:val="13"/>
            </w:pPr>
            <w:r>
              <w:t>石财教[2023]96号文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资助学生的政策保障持续</w:t>
            </w:r>
          </w:p>
        </w:tc>
        <w:tc>
          <w:tcPr>
            <w:tcW w:w="5386" w:type="dxa"/>
            <w:vAlign w:val="center"/>
          </w:tcPr>
          <w:p>
            <w:pPr>
              <w:pStyle w:val="13"/>
            </w:pPr>
            <w:r>
              <w:t>资助学生的政策保障持续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受资助学生满意和比较满意的个数占受调查学生总数的比例</w:t>
            </w:r>
          </w:p>
        </w:tc>
        <w:tc>
          <w:tcPr>
            <w:tcW w:w="2268" w:type="dxa"/>
            <w:vAlign w:val="center"/>
          </w:tcPr>
          <w:p>
            <w:pPr>
              <w:pStyle w:val="13"/>
            </w:pPr>
            <w:r>
              <w:t>100%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受资助学生家长满意和比较满意的个数占受调查家长总数的比例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530、2024年普通高中学生资助（家庭经济困难学生国家助学金）市级（石财教【2023】96号）绩效目标表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13011024P00001210639J</w:t>
            </w:r>
          </w:p>
        </w:tc>
        <w:tc>
          <w:tcPr>
            <w:tcW w:w="2835" w:type="dxa"/>
            <w:vAlign w:val="center"/>
          </w:tcPr>
          <w:p>
            <w:pPr>
              <w:pStyle w:val="11"/>
            </w:pPr>
            <w:r>
              <w:t>项目名称</w:t>
            </w:r>
          </w:p>
        </w:tc>
        <w:tc>
          <w:tcPr>
            <w:tcW w:w="6095" w:type="dxa"/>
            <w:gridSpan w:val="3"/>
            <w:vAlign w:val="center"/>
          </w:tcPr>
          <w:p>
            <w:pPr>
              <w:pStyle w:val="13"/>
            </w:pPr>
            <w:r>
              <w:t>2024年普通高中学生资助（家庭经济困难学生国家助学金）市级（石财教【2023】96号）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通过对30名高中学生发放助学金,保障家庭困难高中生的基本在校生活,减轻家庭困难的高中生的家庭经济负担,促进高中教育健康发展.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1.通过对30名高中学生发放助学金,保障家庭困难高中生的基本在校生活,减轻家庭困难的高中生的家庭经济负担,促进高中教育健康发展.</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资助享受助学金补助人数</w:t>
            </w:r>
          </w:p>
        </w:tc>
        <w:tc>
          <w:tcPr>
            <w:tcW w:w="5386" w:type="dxa"/>
            <w:vAlign w:val="center"/>
          </w:tcPr>
          <w:p>
            <w:pPr>
              <w:pStyle w:val="13"/>
            </w:pPr>
            <w:r>
              <w:t>严格按照要求,助学金按时足额及时发放</w:t>
            </w:r>
          </w:p>
        </w:tc>
        <w:tc>
          <w:tcPr>
            <w:tcW w:w="2268" w:type="dxa"/>
            <w:vAlign w:val="center"/>
          </w:tcPr>
          <w:p>
            <w:pPr>
              <w:pStyle w:val="13"/>
            </w:pPr>
            <w:r>
              <w:t>30人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接受补助的学生中建档立卡贫困户子女占比</w:t>
            </w:r>
          </w:p>
        </w:tc>
        <w:tc>
          <w:tcPr>
            <w:tcW w:w="5386" w:type="dxa"/>
            <w:vAlign w:val="center"/>
          </w:tcPr>
          <w:p>
            <w:pPr>
              <w:pStyle w:val="13"/>
            </w:pPr>
            <w:r>
              <w:t>严格按照要求,保证每个非建档立卡贫困生全部受到资助</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严格按照要求,保证资助标准达标</w:t>
            </w:r>
          </w:p>
        </w:tc>
        <w:tc>
          <w:tcPr>
            <w:tcW w:w="2268" w:type="dxa"/>
            <w:vAlign w:val="center"/>
          </w:tcPr>
          <w:p>
            <w:pPr>
              <w:pStyle w:val="13"/>
            </w:pPr>
            <w:r>
              <w:t>100%</w:t>
            </w:r>
          </w:p>
        </w:tc>
        <w:tc>
          <w:tcPr>
            <w:tcW w:w="1276" w:type="dxa"/>
            <w:vAlign w:val="center"/>
          </w:tcPr>
          <w:p>
            <w:pPr>
              <w:pStyle w:val="13"/>
            </w:pPr>
            <w:r>
              <w:t>石财教[2023]96号文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严格按照要求,助学金按时足额及时发放</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建档立卡贫困户子女生均资助标准</w:t>
            </w:r>
          </w:p>
        </w:tc>
        <w:tc>
          <w:tcPr>
            <w:tcW w:w="5386" w:type="dxa"/>
            <w:vAlign w:val="center"/>
          </w:tcPr>
          <w:p>
            <w:pPr>
              <w:pStyle w:val="13"/>
            </w:pPr>
            <w:r>
              <w:t>严格按照要求,助学金按时足额及时发放</w:t>
            </w:r>
          </w:p>
        </w:tc>
        <w:tc>
          <w:tcPr>
            <w:tcW w:w="2268" w:type="dxa"/>
            <w:vAlign w:val="center"/>
          </w:tcPr>
          <w:p>
            <w:pPr>
              <w:pStyle w:val="13"/>
            </w:pPr>
            <w:r>
              <w:t>2000元/学年</w:t>
            </w:r>
          </w:p>
        </w:tc>
        <w:tc>
          <w:tcPr>
            <w:tcW w:w="1276" w:type="dxa"/>
            <w:vAlign w:val="center"/>
          </w:tcPr>
          <w:p>
            <w:pPr>
              <w:pStyle w:val="13"/>
            </w:pPr>
            <w:r>
              <w:t>石财教[2023]96号文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建档立卡贫困户子女全程全部接受资助的比例</w:t>
            </w:r>
          </w:p>
        </w:tc>
        <w:tc>
          <w:tcPr>
            <w:tcW w:w="5386" w:type="dxa"/>
            <w:vAlign w:val="center"/>
          </w:tcPr>
          <w:p>
            <w:pPr>
              <w:pStyle w:val="13"/>
            </w:pPr>
            <w:r>
              <w:t>建档立卡贫困户子女全程全部接受资助的比例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受资助学生满意和比较满意的个数占受调查学生总数的比例</w:t>
            </w:r>
          </w:p>
        </w:tc>
        <w:tc>
          <w:tcPr>
            <w:tcW w:w="2268" w:type="dxa"/>
            <w:vAlign w:val="center"/>
          </w:tcPr>
          <w:p>
            <w:pPr>
              <w:pStyle w:val="13"/>
            </w:pPr>
            <w:r>
              <w:t>100%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受资助学生家长满意和比较满意的个数占受调查家长总数的比例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531、2024年普通高中学生资助（免除家庭经济困难学生学杂费）（市级）（石财教【2023】96号）绩效目标表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13011024P00001210640X</w:t>
            </w:r>
          </w:p>
        </w:tc>
        <w:tc>
          <w:tcPr>
            <w:tcW w:w="2835" w:type="dxa"/>
            <w:vAlign w:val="center"/>
          </w:tcPr>
          <w:p>
            <w:pPr>
              <w:pStyle w:val="11"/>
            </w:pPr>
            <w:r>
              <w:t>项目名称</w:t>
            </w:r>
          </w:p>
        </w:tc>
        <w:tc>
          <w:tcPr>
            <w:tcW w:w="6095" w:type="dxa"/>
            <w:gridSpan w:val="3"/>
            <w:vAlign w:val="center"/>
          </w:tcPr>
          <w:p>
            <w:pPr>
              <w:pStyle w:val="13"/>
            </w:pPr>
            <w:r>
              <w:t>2024年普通高中学生资助（免除家庭经济困难学生学杂费）（市级）（石财教【2023】96号）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0.54</w:t>
            </w:r>
          </w:p>
        </w:tc>
        <w:tc>
          <w:tcPr>
            <w:tcW w:w="2835" w:type="dxa"/>
            <w:vAlign w:val="center"/>
          </w:tcPr>
          <w:p>
            <w:pPr>
              <w:pStyle w:val="11"/>
            </w:pPr>
            <w:r>
              <w:t>其中：财政    资金</w:t>
            </w:r>
          </w:p>
        </w:tc>
        <w:tc>
          <w:tcPr>
            <w:tcW w:w="2551" w:type="dxa"/>
            <w:vAlign w:val="center"/>
          </w:tcPr>
          <w:p>
            <w:pPr>
              <w:pStyle w:val="13"/>
            </w:pPr>
            <w:r>
              <w:t>0.54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通过对25名高中学生免除学杂费，减轻家庭困难的高中生的家庭经济负担,促进高中教育健康发展.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1.通过对25名高中学生免除学杂费，减轻家庭困难的高中生的家庭经济负担,促进高中教育健康发展.</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资助享受免杂费补助人数</w:t>
            </w:r>
          </w:p>
        </w:tc>
        <w:tc>
          <w:tcPr>
            <w:tcW w:w="5386" w:type="dxa"/>
            <w:vAlign w:val="center"/>
          </w:tcPr>
          <w:p>
            <w:pPr>
              <w:pStyle w:val="13"/>
            </w:pPr>
            <w:r>
              <w:t>金石高中免杂费发放人数</w:t>
            </w:r>
          </w:p>
        </w:tc>
        <w:tc>
          <w:tcPr>
            <w:tcW w:w="2268" w:type="dxa"/>
            <w:vAlign w:val="center"/>
          </w:tcPr>
          <w:p>
            <w:pPr>
              <w:pStyle w:val="13"/>
            </w:pPr>
            <w:r>
              <w:t>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接受补助的学生中建档立卡贫困户子女占比</w:t>
            </w:r>
          </w:p>
        </w:tc>
        <w:tc>
          <w:tcPr>
            <w:tcW w:w="5386" w:type="dxa"/>
            <w:vAlign w:val="center"/>
          </w:tcPr>
          <w:p>
            <w:pPr>
              <w:pStyle w:val="13"/>
            </w:pPr>
            <w:r>
              <w:t>严格按照要求,保证每个非建档立卡贫困生全部受到资助</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按照政策要求,保证享受免杂费学生全部达标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严格按照要求,助学金按时足额及时发放</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建档立卡贫困户子女免杂费标准</w:t>
            </w:r>
          </w:p>
        </w:tc>
        <w:tc>
          <w:tcPr>
            <w:tcW w:w="5386" w:type="dxa"/>
            <w:vAlign w:val="center"/>
          </w:tcPr>
          <w:p>
            <w:pPr>
              <w:pStyle w:val="13"/>
            </w:pPr>
            <w:r>
              <w:t>按照政策，高中享受免杂费的标准</w:t>
            </w:r>
          </w:p>
        </w:tc>
        <w:tc>
          <w:tcPr>
            <w:tcW w:w="2268" w:type="dxa"/>
            <w:vAlign w:val="center"/>
          </w:tcPr>
          <w:p>
            <w:pPr>
              <w:pStyle w:val="13"/>
            </w:pPr>
            <w:r>
              <w:t>2000元/学年</w:t>
            </w:r>
          </w:p>
        </w:tc>
        <w:tc>
          <w:tcPr>
            <w:tcW w:w="1276" w:type="dxa"/>
            <w:vAlign w:val="center"/>
          </w:tcPr>
          <w:p>
            <w:pPr>
              <w:pStyle w:val="13"/>
            </w:pPr>
            <w:r>
              <w:t>石财教[2023]96号文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建档立卡贫困户子女全程全部接受资助的比例</w:t>
            </w:r>
          </w:p>
        </w:tc>
        <w:tc>
          <w:tcPr>
            <w:tcW w:w="5386" w:type="dxa"/>
            <w:vAlign w:val="center"/>
          </w:tcPr>
          <w:p>
            <w:pPr>
              <w:pStyle w:val="13"/>
            </w:pPr>
            <w:r>
              <w:t>建档立卡贫困户子女全程全部接受资助的比例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受资助学生满意和比较满意的个数占受调查学生总数的比例</w:t>
            </w:r>
          </w:p>
        </w:tc>
        <w:tc>
          <w:tcPr>
            <w:tcW w:w="2268" w:type="dxa"/>
            <w:vAlign w:val="center"/>
          </w:tcPr>
          <w:p>
            <w:pPr>
              <w:pStyle w:val="13"/>
            </w:pPr>
            <w:r>
              <w:t>100%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受资助学生家长满意和比较满意的个数占受调查家长总数的比例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532、2024年普通高中学生资助（免除家庭经济困难学生学杂费）省级（石财教【2023】96号）绩效目标表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13011024P00001210638Y</w:t>
            </w:r>
          </w:p>
        </w:tc>
        <w:tc>
          <w:tcPr>
            <w:tcW w:w="2835" w:type="dxa"/>
            <w:vAlign w:val="center"/>
          </w:tcPr>
          <w:p>
            <w:pPr>
              <w:pStyle w:val="11"/>
            </w:pPr>
            <w:r>
              <w:t>项目名称</w:t>
            </w:r>
          </w:p>
        </w:tc>
        <w:tc>
          <w:tcPr>
            <w:tcW w:w="6095" w:type="dxa"/>
            <w:gridSpan w:val="3"/>
            <w:vAlign w:val="center"/>
          </w:tcPr>
          <w:p>
            <w:pPr>
              <w:pStyle w:val="13"/>
            </w:pPr>
            <w:r>
              <w:t>2024年普通高中学生资助（免除家庭经济困难学生学杂费）省级（石财教【2023】96号）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2.65</w:t>
            </w:r>
          </w:p>
        </w:tc>
        <w:tc>
          <w:tcPr>
            <w:tcW w:w="2835" w:type="dxa"/>
            <w:vAlign w:val="center"/>
          </w:tcPr>
          <w:p>
            <w:pPr>
              <w:pStyle w:val="11"/>
            </w:pPr>
            <w:r>
              <w:t>其中：财政    资金</w:t>
            </w:r>
          </w:p>
        </w:tc>
        <w:tc>
          <w:tcPr>
            <w:tcW w:w="2551" w:type="dxa"/>
            <w:vAlign w:val="center"/>
          </w:tcPr>
          <w:p>
            <w:pPr>
              <w:pStyle w:val="13"/>
            </w:pPr>
            <w:r>
              <w:t>2.65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通过对25名高中学生免除学杂费，减轻家庭困难的高中生的家庭经济负担,促进高中教育健康发展.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1.通过对25名高中学生免除学杂费，减轻家庭困难的高中生的家庭经济负担,促进高中教育健康发展.</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高中资助享受免杂费补助人数</w:t>
            </w:r>
          </w:p>
        </w:tc>
        <w:tc>
          <w:tcPr>
            <w:tcW w:w="5386" w:type="dxa"/>
            <w:vAlign w:val="center"/>
          </w:tcPr>
          <w:p>
            <w:pPr>
              <w:pStyle w:val="13"/>
            </w:pPr>
            <w:r>
              <w:t>金石高中免杂费人数</w:t>
            </w:r>
          </w:p>
        </w:tc>
        <w:tc>
          <w:tcPr>
            <w:tcW w:w="2268" w:type="dxa"/>
            <w:vAlign w:val="center"/>
          </w:tcPr>
          <w:p>
            <w:pPr>
              <w:pStyle w:val="13"/>
            </w:pPr>
            <w:r>
              <w:t>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高中资助标准达标率</w:t>
            </w:r>
          </w:p>
        </w:tc>
        <w:tc>
          <w:tcPr>
            <w:tcW w:w="5386" w:type="dxa"/>
            <w:vAlign w:val="center"/>
          </w:tcPr>
          <w:p>
            <w:pPr>
              <w:pStyle w:val="13"/>
            </w:pPr>
            <w:r>
              <w:t>严格按照要求,保证全部达到免杂费标准率</w:t>
            </w:r>
          </w:p>
        </w:tc>
        <w:tc>
          <w:tcPr>
            <w:tcW w:w="2268" w:type="dxa"/>
            <w:vAlign w:val="center"/>
          </w:tcPr>
          <w:p>
            <w:pPr>
              <w:pStyle w:val="13"/>
            </w:pPr>
            <w:r>
              <w:t>100%</w:t>
            </w:r>
          </w:p>
        </w:tc>
        <w:tc>
          <w:tcPr>
            <w:tcW w:w="1276" w:type="dxa"/>
            <w:vAlign w:val="center"/>
          </w:tcPr>
          <w:p>
            <w:pPr>
              <w:pStyle w:val="13"/>
            </w:pPr>
            <w:r>
              <w:t>石财教[2023]96号文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严格按照要求,免学杂费金额按时足额及时发放</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建档立卡贫困户子女生均免学杂费标准</w:t>
            </w:r>
          </w:p>
        </w:tc>
        <w:tc>
          <w:tcPr>
            <w:tcW w:w="5386" w:type="dxa"/>
            <w:vAlign w:val="center"/>
          </w:tcPr>
          <w:p>
            <w:pPr>
              <w:pStyle w:val="13"/>
            </w:pPr>
            <w:r>
              <w:t>严格按照政策要求,助学金标准进行发放</w:t>
            </w:r>
          </w:p>
        </w:tc>
        <w:tc>
          <w:tcPr>
            <w:tcW w:w="2268" w:type="dxa"/>
            <w:vAlign w:val="center"/>
          </w:tcPr>
          <w:p>
            <w:pPr>
              <w:pStyle w:val="13"/>
            </w:pPr>
            <w:r>
              <w:t>2000元/学年</w:t>
            </w:r>
          </w:p>
        </w:tc>
        <w:tc>
          <w:tcPr>
            <w:tcW w:w="1276" w:type="dxa"/>
            <w:vAlign w:val="center"/>
          </w:tcPr>
          <w:p>
            <w:pPr>
              <w:pStyle w:val="13"/>
            </w:pPr>
            <w:r>
              <w:t>石财教[2023]96号文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建档立卡贫困户子女全程全部接受资助</w:t>
            </w:r>
          </w:p>
        </w:tc>
        <w:tc>
          <w:tcPr>
            <w:tcW w:w="5386" w:type="dxa"/>
            <w:vAlign w:val="center"/>
          </w:tcPr>
          <w:p>
            <w:pPr>
              <w:pStyle w:val="13"/>
            </w:pPr>
            <w:r>
              <w:t>建档立卡贫困户子女全程全部接受资助的比例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确保持续保障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受资助学生满意和比较满意的个数占受调查学生总数的比例</w:t>
            </w:r>
          </w:p>
        </w:tc>
        <w:tc>
          <w:tcPr>
            <w:tcW w:w="2268" w:type="dxa"/>
            <w:vAlign w:val="center"/>
          </w:tcPr>
          <w:p>
            <w:pPr>
              <w:pStyle w:val="13"/>
            </w:pPr>
            <w:r>
              <w:t>100%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受资助学生家长满意和比较满意的个数占受调查家长总数的比例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533、2024年学前教育幼儿资助（省级）（石财教【2023】97号）绩效目标表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13011024P000012106477</w:t>
            </w:r>
          </w:p>
        </w:tc>
        <w:tc>
          <w:tcPr>
            <w:tcW w:w="2835" w:type="dxa"/>
            <w:vAlign w:val="center"/>
          </w:tcPr>
          <w:p>
            <w:pPr>
              <w:pStyle w:val="11"/>
            </w:pPr>
            <w:r>
              <w:t>项目名称</w:t>
            </w:r>
          </w:p>
        </w:tc>
        <w:tc>
          <w:tcPr>
            <w:tcW w:w="6095" w:type="dxa"/>
            <w:gridSpan w:val="3"/>
            <w:vAlign w:val="center"/>
          </w:tcPr>
          <w:p>
            <w:pPr>
              <w:pStyle w:val="13"/>
            </w:pPr>
            <w:r>
              <w:t>2024年学前教育幼儿资助（省级）（石财教【2023】97号）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0.18</w:t>
            </w:r>
          </w:p>
        </w:tc>
        <w:tc>
          <w:tcPr>
            <w:tcW w:w="2835" w:type="dxa"/>
            <w:vAlign w:val="center"/>
          </w:tcPr>
          <w:p>
            <w:pPr>
              <w:pStyle w:val="11"/>
            </w:pPr>
            <w:r>
              <w:t>其中：财政    资金</w:t>
            </w:r>
          </w:p>
        </w:tc>
        <w:tc>
          <w:tcPr>
            <w:tcW w:w="2551" w:type="dxa"/>
            <w:vAlign w:val="center"/>
          </w:tcPr>
          <w:p>
            <w:pPr>
              <w:pStyle w:val="13"/>
            </w:pPr>
            <w:r>
              <w:t>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为8名幼儿发放助学金,保障家庭困难幼儿的在园活动,减轻家庭困难的幼儿家庭经济负担,促进幼儿教育健康发展.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1.为8名幼儿发放助学金,保障家庭困难幼儿的在园活动,减轻家庭困难的幼儿家庭经济负担,促进幼儿教育健康发展.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资助建档立卡贫困户子女人数</w:t>
            </w:r>
          </w:p>
        </w:tc>
        <w:tc>
          <w:tcPr>
            <w:tcW w:w="5386" w:type="dxa"/>
            <w:vAlign w:val="center"/>
          </w:tcPr>
          <w:p>
            <w:pPr>
              <w:pStyle w:val="13"/>
            </w:pPr>
            <w:r>
              <w:t>严格按照要求,保证每个建档立卡幼儿全部收到资助</w:t>
            </w:r>
          </w:p>
        </w:tc>
        <w:tc>
          <w:tcPr>
            <w:tcW w:w="2268" w:type="dxa"/>
            <w:vAlign w:val="center"/>
          </w:tcPr>
          <w:p>
            <w:pPr>
              <w:pStyle w:val="13"/>
            </w:pPr>
            <w:r>
              <w:t>≥5人</w:t>
            </w:r>
          </w:p>
        </w:tc>
        <w:tc>
          <w:tcPr>
            <w:tcW w:w="1276" w:type="dxa"/>
            <w:vAlign w:val="center"/>
          </w:tcPr>
          <w:p>
            <w:pPr>
              <w:pStyle w:val="13"/>
            </w:pPr>
            <w:r>
              <w:t>石财教[2023]97号文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接受补助的学生中建档立卡贫困户子女占比</w:t>
            </w:r>
          </w:p>
        </w:tc>
        <w:tc>
          <w:tcPr>
            <w:tcW w:w="5386" w:type="dxa"/>
            <w:vAlign w:val="center"/>
          </w:tcPr>
          <w:p>
            <w:pPr>
              <w:pStyle w:val="13"/>
            </w:pPr>
            <w:r>
              <w:t>严格按照要求,保证每个建档立卡幼儿全部收到资助</w:t>
            </w:r>
          </w:p>
        </w:tc>
        <w:tc>
          <w:tcPr>
            <w:tcW w:w="2268" w:type="dxa"/>
            <w:vAlign w:val="center"/>
          </w:tcPr>
          <w:p>
            <w:pPr>
              <w:pStyle w:val="13"/>
            </w:pPr>
            <w:r>
              <w:t>100%</w:t>
            </w:r>
          </w:p>
        </w:tc>
        <w:tc>
          <w:tcPr>
            <w:tcW w:w="1276" w:type="dxa"/>
            <w:vAlign w:val="center"/>
          </w:tcPr>
          <w:p>
            <w:pPr>
              <w:pStyle w:val="13"/>
            </w:pPr>
            <w:r>
              <w:t>教育事业统计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严格按照要求,保证资助标准达标</w:t>
            </w:r>
          </w:p>
        </w:tc>
        <w:tc>
          <w:tcPr>
            <w:tcW w:w="2268" w:type="dxa"/>
            <w:vAlign w:val="center"/>
          </w:tcPr>
          <w:p>
            <w:pPr>
              <w:pStyle w:val="13"/>
            </w:pPr>
            <w:r>
              <w:t>100%</w:t>
            </w:r>
          </w:p>
        </w:tc>
        <w:tc>
          <w:tcPr>
            <w:tcW w:w="1276" w:type="dxa"/>
            <w:vAlign w:val="center"/>
          </w:tcPr>
          <w:p>
            <w:pPr>
              <w:pStyle w:val="13"/>
            </w:pPr>
            <w:r>
              <w:t>石财教[2023]97号文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严格按照要求,资助金按时足额及时发放</w:t>
            </w:r>
          </w:p>
        </w:tc>
        <w:tc>
          <w:tcPr>
            <w:tcW w:w="2268" w:type="dxa"/>
            <w:vAlign w:val="center"/>
          </w:tcPr>
          <w:p>
            <w:pPr>
              <w:pStyle w:val="13"/>
            </w:pPr>
            <w:r>
              <w:t>100%</w:t>
            </w:r>
          </w:p>
        </w:tc>
        <w:tc>
          <w:tcPr>
            <w:tcW w:w="1276" w:type="dxa"/>
            <w:vAlign w:val="center"/>
          </w:tcPr>
          <w:p>
            <w:pPr>
              <w:pStyle w:val="13"/>
            </w:pPr>
            <w:r>
              <w:t>石财教[2023]97号文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建档立卡贫困户子女生均资助标准</w:t>
            </w:r>
          </w:p>
        </w:tc>
        <w:tc>
          <w:tcPr>
            <w:tcW w:w="5386" w:type="dxa"/>
            <w:vAlign w:val="center"/>
          </w:tcPr>
          <w:p>
            <w:pPr>
              <w:pStyle w:val="13"/>
            </w:pPr>
            <w:r>
              <w:t>严格按照要求,资助金按时足额及时发放</w:t>
            </w:r>
          </w:p>
        </w:tc>
        <w:tc>
          <w:tcPr>
            <w:tcW w:w="2268" w:type="dxa"/>
            <w:vAlign w:val="center"/>
          </w:tcPr>
          <w:p>
            <w:pPr>
              <w:pStyle w:val="13"/>
            </w:pPr>
            <w:r>
              <w:t>600元/学年</w:t>
            </w:r>
          </w:p>
        </w:tc>
        <w:tc>
          <w:tcPr>
            <w:tcW w:w="1276" w:type="dxa"/>
            <w:vAlign w:val="center"/>
          </w:tcPr>
          <w:p>
            <w:pPr>
              <w:pStyle w:val="13"/>
            </w:pPr>
            <w:r>
              <w:t>石财教[2023]97号文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建档立卡贫困户子女全程全部接受资助的比例</w:t>
            </w:r>
          </w:p>
        </w:tc>
        <w:tc>
          <w:tcPr>
            <w:tcW w:w="5386" w:type="dxa"/>
            <w:vAlign w:val="center"/>
          </w:tcPr>
          <w:p>
            <w:pPr>
              <w:pStyle w:val="13"/>
            </w:pPr>
            <w:r>
              <w:t>建档立卡贫困户子女全程全部接受资助的比例</w:t>
            </w:r>
          </w:p>
        </w:tc>
        <w:tc>
          <w:tcPr>
            <w:tcW w:w="2268" w:type="dxa"/>
            <w:vAlign w:val="center"/>
          </w:tcPr>
          <w:p>
            <w:pPr>
              <w:pStyle w:val="13"/>
            </w:pPr>
            <w:r>
              <w:t>100%</w:t>
            </w:r>
          </w:p>
        </w:tc>
        <w:tc>
          <w:tcPr>
            <w:tcW w:w="1276" w:type="dxa"/>
            <w:vAlign w:val="center"/>
          </w:tcPr>
          <w:p>
            <w:pPr>
              <w:pStyle w:val="13"/>
            </w:pPr>
            <w:r>
              <w:t>石财教[2023]97号文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逐步完善建档立卡贫困户受资助制度</w:t>
            </w:r>
          </w:p>
        </w:tc>
        <w:tc>
          <w:tcPr>
            <w:tcW w:w="5386" w:type="dxa"/>
            <w:vAlign w:val="center"/>
          </w:tcPr>
          <w:p>
            <w:pPr>
              <w:pStyle w:val="13"/>
            </w:pPr>
            <w:r>
              <w:t>进一步完善资助制度</w:t>
            </w:r>
          </w:p>
        </w:tc>
        <w:tc>
          <w:tcPr>
            <w:tcW w:w="2268" w:type="dxa"/>
            <w:vAlign w:val="center"/>
          </w:tcPr>
          <w:p>
            <w:pPr>
              <w:pStyle w:val="13"/>
            </w:pPr>
            <w:r>
              <w:t>≥2个</w:t>
            </w:r>
          </w:p>
        </w:tc>
        <w:tc>
          <w:tcPr>
            <w:tcW w:w="1276" w:type="dxa"/>
            <w:vAlign w:val="center"/>
          </w:tcPr>
          <w:p>
            <w:pPr>
              <w:pStyle w:val="13"/>
            </w:pPr>
            <w:r>
              <w:t>石财教[2023]97号文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受资助的幼儿满意和比较满意的个数占受调查总数的比例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受资助的幼儿家长满意和比较满意的个数占受调查家长总数的比例</w:t>
            </w:r>
          </w:p>
        </w:tc>
        <w:tc>
          <w:tcPr>
            <w:tcW w:w="2268" w:type="dxa"/>
            <w:vAlign w:val="center"/>
          </w:tcPr>
          <w:p>
            <w:pPr>
              <w:pStyle w:val="13"/>
            </w:pPr>
            <w:r>
              <w:t>≥98%</w:t>
            </w:r>
          </w:p>
        </w:tc>
        <w:tc>
          <w:tcPr>
            <w:tcW w:w="1276" w:type="dxa"/>
            <w:vAlign w:val="center"/>
          </w:tcPr>
          <w:p>
            <w:pPr>
              <w:pStyle w:val="13"/>
            </w:pPr>
            <w:r>
              <w:t>石财教[2023]97号文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534、2024年中央支持学前教育发展资金（大河镇中心第二幼儿园改造提升（石财教〔2023〕98号）绩效目标表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13011024P000012106573</w:t>
            </w:r>
          </w:p>
        </w:tc>
        <w:tc>
          <w:tcPr>
            <w:tcW w:w="2835" w:type="dxa"/>
            <w:vAlign w:val="center"/>
          </w:tcPr>
          <w:p>
            <w:pPr>
              <w:pStyle w:val="11"/>
            </w:pPr>
            <w:r>
              <w:t>项目名称</w:t>
            </w:r>
          </w:p>
        </w:tc>
        <w:tc>
          <w:tcPr>
            <w:tcW w:w="6095" w:type="dxa"/>
            <w:gridSpan w:val="3"/>
            <w:vAlign w:val="center"/>
          </w:tcPr>
          <w:p>
            <w:pPr>
              <w:pStyle w:val="13"/>
            </w:pPr>
            <w:r>
              <w:t>2024年中央支持学前教育发展资金（大河镇中心第二幼儿园改造提升（石财教〔2023〕98号）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0.24</w:t>
            </w:r>
          </w:p>
        </w:tc>
        <w:tc>
          <w:tcPr>
            <w:tcW w:w="2835" w:type="dxa"/>
            <w:vAlign w:val="center"/>
          </w:tcPr>
          <w:p>
            <w:pPr>
              <w:pStyle w:val="11"/>
            </w:pPr>
            <w:r>
              <w:t>其中：财政    资金</w:t>
            </w:r>
          </w:p>
        </w:tc>
        <w:tc>
          <w:tcPr>
            <w:tcW w:w="2551" w:type="dxa"/>
            <w:vAlign w:val="center"/>
          </w:tcPr>
          <w:p>
            <w:pPr>
              <w:pStyle w:val="13"/>
            </w:pPr>
            <w:r>
              <w:t>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大河镇中心第二幼儿园院内操场升级改造铺设悬浮地板，铺设面积1562平方米，所需金额19.87万元，用于改善教学条件，满足日常教学需求，使学生有更优越的学习环境。2.大河镇中心第二幼儿园室内教学楼粉刷；院落游乐设施、地板维修，总面积1180.24平方米，所需金额10.5万元，用于保障幼儿的日常安全，教学环境得到改善。</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1.大河镇中心第二幼儿园院内操场升级改造铺设悬浮地板，铺设面积1562平方米，所需金额19.87万元，用于改善教学条件，满足日常教学需求，使学生有更优越的学习环境。</w:t>
            </w:r>
            <w:r>
              <w:tab/>
            </w:r>
            <w:r>
              <w:tab/>
            </w:r>
            <w:r>
              <w:tab/>
            </w:r>
            <w:r>
              <w:tab/>
            </w:r>
            <w:r>
              <w:tab/>
            </w:r>
            <w:r>
              <w:tab/>
            </w:r>
          </w:p>
          <w:p>
            <w:pPr>
              <w:pStyle w:val="13"/>
            </w:pPr>
          </w:p>
          <w:p>
            <w:pPr>
              <w:pStyle w:val="13"/>
            </w:pPr>
            <w:r>
              <w:t>2.大河镇中心第二幼儿园室内教学楼粉刷；院落游乐设施、地板维修，总面积1180.24平方米，所需金额10.5万元，用于保障幼儿的日常安全，教学环境得到改善。</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铺设悬浮地板总面积</w:t>
            </w:r>
          </w:p>
        </w:tc>
        <w:tc>
          <w:tcPr>
            <w:tcW w:w="5386" w:type="dxa"/>
            <w:vAlign w:val="center"/>
          </w:tcPr>
          <w:p>
            <w:pPr>
              <w:pStyle w:val="13"/>
            </w:pPr>
            <w:r>
              <w:t>铺设悬浮地板面积</w:t>
            </w:r>
          </w:p>
        </w:tc>
        <w:tc>
          <w:tcPr>
            <w:tcW w:w="2268" w:type="dxa"/>
            <w:vAlign w:val="center"/>
          </w:tcPr>
          <w:p>
            <w:pPr>
              <w:pStyle w:val="13"/>
            </w:pPr>
            <w:r>
              <w:t>≥1562平方米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幼儿园粉刷、维修总面积面积</w:t>
            </w:r>
          </w:p>
        </w:tc>
        <w:tc>
          <w:tcPr>
            <w:tcW w:w="5386" w:type="dxa"/>
            <w:vAlign w:val="center"/>
          </w:tcPr>
          <w:p>
            <w:pPr>
              <w:pStyle w:val="13"/>
            </w:pPr>
            <w:r>
              <w:t>幼儿园教学楼粉刷维修总面积</w:t>
            </w:r>
          </w:p>
        </w:tc>
        <w:tc>
          <w:tcPr>
            <w:tcW w:w="2268" w:type="dxa"/>
            <w:vAlign w:val="center"/>
          </w:tcPr>
          <w:p>
            <w:pPr>
              <w:pStyle w:val="13"/>
            </w:pPr>
            <w:r>
              <w:t>≥1180.24平方米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改造提升项目修验收合格率</w:t>
            </w:r>
          </w:p>
        </w:tc>
        <w:tc>
          <w:tcPr>
            <w:tcW w:w="5386" w:type="dxa"/>
            <w:vAlign w:val="center"/>
          </w:tcPr>
          <w:p>
            <w:pPr>
              <w:pStyle w:val="13"/>
            </w:pPr>
            <w:r>
              <w:t>验收通过的项目占总项目的比例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改造提升项目按时完成率</w:t>
            </w:r>
          </w:p>
        </w:tc>
        <w:tc>
          <w:tcPr>
            <w:tcW w:w="5386" w:type="dxa"/>
            <w:vAlign w:val="center"/>
          </w:tcPr>
          <w:p>
            <w:pPr>
              <w:pStyle w:val="13"/>
            </w:pPr>
            <w:r>
              <w:t>实际完成的项目占总项目的比例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改造提升项目总支出</w:t>
            </w:r>
          </w:p>
        </w:tc>
        <w:tc>
          <w:tcPr>
            <w:tcW w:w="5386" w:type="dxa"/>
            <w:vAlign w:val="center"/>
          </w:tcPr>
          <w:p>
            <w:pPr>
              <w:pStyle w:val="13"/>
            </w:pPr>
            <w:r>
              <w:t>幼儿园铺设悬浮地板项目总支出</w:t>
            </w:r>
          </w:p>
        </w:tc>
        <w:tc>
          <w:tcPr>
            <w:tcW w:w="2268" w:type="dxa"/>
            <w:vAlign w:val="center"/>
          </w:tcPr>
          <w:p>
            <w:pPr>
              <w:pStyle w:val="13"/>
            </w:pPr>
            <w:r>
              <w:t>19.87万元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改造提升项目总支出</w:t>
            </w:r>
          </w:p>
        </w:tc>
        <w:tc>
          <w:tcPr>
            <w:tcW w:w="5386" w:type="dxa"/>
            <w:vAlign w:val="center"/>
          </w:tcPr>
          <w:p>
            <w:pPr>
              <w:pStyle w:val="13"/>
            </w:pPr>
            <w:r>
              <w:t>幼儿园教学楼粉刷维修项目总支出</w:t>
            </w:r>
          </w:p>
        </w:tc>
        <w:tc>
          <w:tcPr>
            <w:tcW w:w="2268" w:type="dxa"/>
            <w:vAlign w:val="center"/>
          </w:tcPr>
          <w:p>
            <w:pPr>
              <w:pStyle w:val="13"/>
            </w:pPr>
            <w:r>
              <w:t>10.5万元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231人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项目工程使用年限</w:t>
            </w:r>
          </w:p>
        </w:tc>
        <w:tc>
          <w:tcPr>
            <w:tcW w:w="5386" w:type="dxa"/>
            <w:vAlign w:val="center"/>
          </w:tcPr>
          <w:p>
            <w:pPr>
              <w:pStyle w:val="13"/>
            </w:pPr>
            <w:r>
              <w:t>悬浮地板使用年限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学生满意数量占学生总数比例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教师满意数量占教师总数比例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535、2024年中职教育学生资助（家庭经济困难学生国家助学金）（石财教[2023]109号省级）绩效目标表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13011024P00001210700P</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2024年中职教育学生资助（家庭经济困难学生国家助学金）（石财教[2023]109号省级）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4.58</w:t>
            </w:r>
          </w:p>
        </w:tc>
        <w:tc>
          <w:tcPr>
            <w:tcW w:w="2835" w:type="dxa"/>
            <w:vAlign w:val="center"/>
          </w:tcPr>
          <w:p>
            <w:pPr>
              <w:pStyle w:val="11"/>
            </w:pPr>
            <w:r>
              <w:t>其中：财政    资金</w:t>
            </w:r>
          </w:p>
        </w:tc>
        <w:tc>
          <w:tcPr>
            <w:tcW w:w="2551" w:type="dxa"/>
            <w:vAlign w:val="center"/>
          </w:tcPr>
          <w:p>
            <w:pPr>
              <w:pStyle w:val="13"/>
            </w:pPr>
            <w:r>
              <w:t>4.58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通过对427名申请受资助的学生发放资助金，确保学生正常生活和学习。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1.通过对427名申请受资助的学生发放资助金，确保学生正常生活和学习。</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助学金资助人数</w:t>
            </w:r>
          </w:p>
        </w:tc>
        <w:tc>
          <w:tcPr>
            <w:tcW w:w="5386" w:type="dxa"/>
            <w:vAlign w:val="center"/>
          </w:tcPr>
          <w:p>
            <w:pPr>
              <w:pStyle w:val="13"/>
            </w:pPr>
            <w:r>
              <w:t>享受助学金的学生人数</w:t>
            </w:r>
          </w:p>
        </w:tc>
        <w:tc>
          <w:tcPr>
            <w:tcW w:w="2268" w:type="dxa"/>
            <w:vAlign w:val="center"/>
          </w:tcPr>
          <w:p>
            <w:pPr>
              <w:pStyle w:val="13"/>
            </w:pPr>
            <w:r>
              <w:t>427人</w:t>
            </w:r>
          </w:p>
        </w:tc>
        <w:tc>
          <w:tcPr>
            <w:tcW w:w="1276" w:type="dxa"/>
            <w:vAlign w:val="center"/>
          </w:tcPr>
          <w:p>
            <w:pPr>
              <w:pStyle w:val="13"/>
            </w:pPr>
            <w:r>
              <w:t>石财教[2023]109号文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贫困学生助学金资助标准</w:t>
            </w:r>
          </w:p>
        </w:tc>
        <w:tc>
          <w:tcPr>
            <w:tcW w:w="5386" w:type="dxa"/>
            <w:vAlign w:val="center"/>
          </w:tcPr>
          <w:p>
            <w:pPr>
              <w:pStyle w:val="13"/>
            </w:pPr>
            <w:r>
              <w:t>学生助学金足额发放金额</w:t>
            </w:r>
          </w:p>
        </w:tc>
        <w:tc>
          <w:tcPr>
            <w:tcW w:w="2268" w:type="dxa"/>
            <w:vAlign w:val="center"/>
          </w:tcPr>
          <w:p>
            <w:pPr>
              <w:pStyle w:val="13"/>
            </w:pPr>
            <w:r>
              <w:t>9.31万元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536、2024年中职教育学生资助（家庭经济困难学生国家助学金）（石财教[2023]109号市级）绩效目标表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13011024P00001210701B</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2024年中职教育学生资助（家庭经济困难学生国家助学金）（石财教[2023]109号市级）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2.64</w:t>
            </w:r>
          </w:p>
        </w:tc>
        <w:tc>
          <w:tcPr>
            <w:tcW w:w="2835" w:type="dxa"/>
            <w:vAlign w:val="center"/>
          </w:tcPr>
          <w:p>
            <w:pPr>
              <w:pStyle w:val="11"/>
            </w:pPr>
            <w:r>
              <w:t>其中：财政    资金</w:t>
            </w:r>
          </w:p>
        </w:tc>
        <w:tc>
          <w:tcPr>
            <w:tcW w:w="2551" w:type="dxa"/>
            <w:vAlign w:val="center"/>
          </w:tcPr>
          <w:p>
            <w:pPr>
              <w:pStyle w:val="13"/>
            </w:pPr>
            <w:r>
              <w:t>2.64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"通过对427名申请受资助的学生发放资助金，确保学生正常生活和学习。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1."通过对427名申请受资助的学生发放资助金，确保学生正常生活和学习。</w:t>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助学金资助人数</w:t>
            </w:r>
          </w:p>
        </w:tc>
        <w:tc>
          <w:tcPr>
            <w:tcW w:w="5386" w:type="dxa"/>
            <w:vAlign w:val="center"/>
          </w:tcPr>
          <w:p>
            <w:pPr>
              <w:pStyle w:val="13"/>
            </w:pPr>
            <w:r>
              <w:t>享受助学金的学生人数</w:t>
            </w:r>
          </w:p>
        </w:tc>
        <w:tc>
          <w:tcPr>
            <w:tcW w:w="2268" w:type="dxa"/>
            <w:vAlign w:val="center"/>
          </w:tcPr>
          <w:p>
            <w:pPr>
              <w:pStyle w:val="13"/>
            </w:pPr>
            <w:r>
              <w:t>427人</w:t>
            </w:r>
          </w:p>
        </w:tc>
        <w:tc>
          <w:tcPr>
            <w:tcW w:w="1276" w:type="dxa"/>
            <w:vAlign w:val="center"/>
          </w:tcPr>
          <w:p>
            <w:pPr>
              <w:pStyle w:val="13"/>
            </w:pPr>
            <w:r>
              <w:t>石财教[2023]109号文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贫困学生助学金资助标准</w:t>
            </w:r>
          </w:p>
        </w:tc>
        <w:tc>
          <w:tcPr>
            <w:tcW w:w="5386" w:type="dxa"/>
            <w:vAlign w:val="center"/>
          </w:tcPr>
          <w:p>
            <w:pPr>
              <w:pStyle w:val="13"/>
            </w:pPr>
            <w:r>
              <w:t>学生助学金足额发放金额</w:t>
            </w:r>
          </w:p>
        </w:tc>
        <w:tc>
          <w:tcPr>
            <w:tcW w:w="2268" w:type="dxa"/>
            <w:vAlign w:val="center"/>
          </w:tcPr>
          <w:p>
            <w:pPr>
              <w:pStyle w:val="13"/>
            </w:pPr>
            <w:r>
              <w:t>6.32万元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537、2024年中职教育学生资助（家庭经济困难学生国家助学金）（石财教[2023]111号中央）绩效目标表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13011024P00001210706D</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2024年中职教育学生资助（家庭经济困难学生国家助学金）（石财教[2023]111号中央）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1.83</w:t>
            </w:r>
          </w:p>
        </w:tc>
        <w:tc>
          <w:tcPr>
            <w:tcW w:w="2835" w:type="dxa"/>
            <w:vAlign w:val="center"/>
          </w:tcPr>
          <w:p>
            <w:pPr>
              <w:pStyle w:val="11"/>
            </w:pPr>
            <w:r>
              <w:t>其中：财政    资金</w:t>
            </w:r>
          </w:p>
        </w:tc>
        <w:tc>
          <w:tcPr>
            <w:tcW w:w="2551" w:type="dxa"/>
            <w:vAlign w:val="center"/>
          </w:tcPr>
          <w:p>
            <w:pPr>
              <w:pStyle w:val="13"/>
            </w:pPr>
            <w:r>
              <w:t>1.83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"通过对427名申请受资助的学生发放资助金，确保学生正常生活和学习。</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1."通过对427名申请受资助的学生发放资助金，确保学生正常生活和学习。</w:t>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助学金资助人数</w:t>
            </w:r>
          </w:p>
        </w:tc>
        <w:tc>
          <w:tcPr>
            <w:tcW w:w="5386" w:type="dxa"/>
            <w:vAlign w:val="center"/>
          </w:tcPr>
          <w:p>
            <w:pPr>
              <w:pStyle w:val="13"/>
            </w:pPr>
            <w:r>
              <w:t>享受助学金的学生人数</w:t>
            </w:r>
          </w:p>
        </w:tc>
        <w:tc>
          <w:tcPr>
            <w:tcW w:w="2268" w:type="dxa"/>
            <w:vAlign w:val="center"/>
          </w:tcPr>
          <w:p>
            <w:pPr>
              <w:pStyle w:val="13"/>
            </w:pPr>
            <w:r>
              <w:t>427人</w:t>
            </w:r>
          </w:p>
        </w:tc>
        <w:tc>
          <w:tcPr>
            <w:tcW w:w="1276" w:type="dxa"/>
            <w:vAlign w:val="center"/>
          </w:tcPr>
          <w:p>
            <w:pPr>
              <w:pStyle w:val="13"/>
            </w:pPr>
            <w:r>
              <w:t>石财教[2023]111号文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贫困学生助学金资助标准</w:t>
            </w:r>
          </w:p>
        </w:tc>
        <w:tc>
          <w:tcPr>
            <w:tcW w:w="5386" w:type="dxa"/>
            <w:vAlign w:val="center"/>
          </w:tcPr>
          <w:p>
            <w:pPr>
              <w:pStyle w:val="13"/>
            </w:pPr>
            <w:r>
              <w:t>学生助学金足额发放金额</w:t>
            </w:r>
          </w:p>
        </w:tc>
        <w:tc>
          <w:tcPr>
            <w:tcW w:w="2268" w:type="dxa"/>
            <w:vAlign w:val="center"/>
          </w:tcPr>
          <w:p>
            <w:pPr>
              <w:pStyle w:val="13"/>
            </w:pPr>
            <w:r>
              <w:t>30.27万元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538、2024年中职教育学生资助（家庭经济困难学生助学金）（石财教[2024]50号）绩效目标表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13011024P00001210869Q</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2024年中职教育学生资助（家庭经济困难学生助学金）（石财教[2024]50号）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9.23</w:t>
            </w:r>
          </w:p>
        </w:tc>
        <w:tc>
          <w:tcPr>
            <w:tcW w:w="2835" w:type="dxa"/>
            <w:vAlign w:val="center"/>
          </w:tcPr>
          <w:p>
            <w:pPr>
              <w:pStyle w:val="11"/>
            </w:pPr>
            <w:r>
              <w:t>其中：财政    资金</w:t>
            </w:r>
          </w:p>
        </w:tc>
        <w:tc>
          <w:tcPr>
            <w:tcW w:w="2551" w:type="dxa"/>
            <w:vAlign w:val="center"/>
          </w:tcPr>
          <w:p>
            <w:pPr>
              <w:pStyle w:val="13"/>
            </w:pPr>
            <w:r>
              <w:t>9.23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通过对332名申请受资助的学生发放资助金，确保学生正常生活和学习。</w:t>
            </w:r>
            <w:r>
              <w:tab/>
            </w:r>
            <w:r>
              <w:tab/>
            </w:r>
            <w:r>
              <w:tab/>
            </w:r>
            <w:r>
              <w:tab/>
            </w:r>
            <w:r>
              <w:tab/>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1.通过对332名申请受资助的学生发放资助金，确保学生正常生活和学习。</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助学金资助人数</w:t>
            </w:r>
          </w:p>
        </w:tc>
        <w:tc>
          <w:tcPr>
            <w:tcW w:w="5386" w:type="dxa"/>
            <w:vAlign w:val="center"/>
          </w:tcPr>
          <w:p>
            <w:pPr>
              <w:pStyle w:val="13"/>
            </w:pPr>
            <w:r>
              <w:t>享受助学金的学生人数</w:t>
            </w:r>
          </w:p>
        </w:tc>
        <w:tc>
          <w:tcPr>
            <w:tcW w:w="2268" w:type="dxa"/>
            <w:vAlign w:val="center"/>
          </w:tcPr>
          <w:p>
            <w:pPr>
              <w:pStyle w:val="13"/>
            </w:pPr>
            <w:r>
              <w:t>332人</w:t>
            </w:r>
          </w:p>
        </w:tc>
        <w:tc>
          <w:tcPr>
            <w:tcW w:w="1276" w:type="dxa"/>
            <w:vAlign w:val="center"/>
          </w:tcPr>
          <w:p>
            <w:pPr>
              <w:pStyle w:val="13"/>
            </w:pPr>
            <w:r>
              <w:t>石财教[2024]50号文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贫困学生助学金资助标准</w:t>
            </w:r>
          </w:p>
        </w:tc>
        <w:tc>
          <w:tcPr>
            <w:tcW w:w="5386" w:type="dxa"/>
            <w:vAlign w:val="center"/>
          </w:tcPr>
          <w:p>
            <w:pPr>
              <w:pStyle w:val="13"/>
            </w:pPr>
            <w:r>
              <w:t>学生助学金足额发放金额</w:t>
            </w:r>
          </w:p>
        </w:tc>
        <w:tc>
          <w:tcPr>
            <w:tcW w:w="2268" w:type="dxa"/>
            <w:vAlign w:val="center"/>
          </w:tcPr>
          <w:p>
            <w:pPr>
              <w:pStyle w:val="13"/>
            </w:pPr>
            <w:r>
              <w:t>9.22万元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539、2024年中职教育学生资助（农村、涉农专业和家庭经济困难学生免学费）（石财教[2023]109号省级）绩效目标表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13011024P00001210703J</w:t>
            </w:r>
          </w:p>
        </w:tc>
        <w:tc>
          <w:tcPr>
            <w:tcW w:w="2835" w:type="dxa"/>
            <w:vAlign w:val="center"/>
          </w:tcPr>
          <w:p>
            <w:pPr>
              <w:pStyle w:val="11"/>
            </w:pPr>
            <w:r>
              <w:t>项目名称</w:t>
            </w:r>
          </w:p>
        </w:tc>
        <w:tc>
          <w:tcPr>
            <w:tcW w:w="6095" w:type="dxa"/>
            <w:gridSpan w:val="3"/>
            <w:vAlign w:val="center"/>
          </w:tcPr>
          <w:p>
            <w:pPr>
              <w:pStyle w:val="13"/>
            </w:pPr>
            <w:r>
              <w:t>2024年中职教育学生资助（农村、涉农专业和家庭经济困难学生免学费）（石财教[2023]109号省级）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23.12</w:t>
            </w:r>
          </w:p>
        </w:tc>
        <w:tc>
          <w:tcPr>
            <w:tcW w:w="2835" w:type="dxa"/>
            <w:vAlign w:val="center"/>
          </w:tcPr>
          <w:p>
            <w:pPr>
              <w:pStyle w:val="11"/>
            </w:pPr>
            <w:r>
              <w:t>其中：财政    资金</w:t>
            </w:r>
          </w:p>
        </w:tc>
        <w:tc>
          <w:tcPr>
            <w:tcW w:w="2551" w:type="dxa"/>
            <w:vAlign w:val="center"/>
          </w:tcPr>
          <w:p>
            <w:pPr>
              <w:pStyle w:val="13"/>
            </w:pPr>
            <w:r>
              <w:t>23.12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"通过对3046名学生免学费发放资助金，确保学生正常生活和学习。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1."通过对3046名学生免学费发放资助金，确保学生正常生活和学习。</w:t>
            </w:r>
            <w:r>
              <w:tab/>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免学费受助学生人数</w:t>
            </w:r>
          </w:p>
        </w:tc>
        <w:tc>
          <w:tcPr>
            <w:tcW w:w="5386" w:type="dxa"/>
            <w:vAlign w:val="center"/>
          </w:tcPr>
          <w:p>
            <w:pPr>
              <w:pStyle w:val="13"/>
            </w:pPr>
            <w:r>
              <w:t>享受免学费的学生人数</w:t>
            </w:r>
          </w:p>
        </w:tc>
        <w:tc>
          <w:tcPr>
            <w:tcW w:w="2268" w:type="dxa"/>
            <w:vAlign w:val="center"/>
          </w:tcPr>
          <w:p>
            <w:pPr>
              <w:pStyle w:val="13"/>
            </w:pPr>
            <w:r>
              <w:t>3046人</w:t>
            </w:r>
          </w:p>
        </w:tc>
        <w:tc>
          <w:tcPr>
            <w:tcW w:w="1276" w:type="dxa"/>
            <w:vAlign w:val="center"/>
          </w:tcPr>
          <w:p>
            <w:pPr>
              <w:pStyle w:val="13"/>
            </w:pPr>
            <w:r>
              <w:t>石财教[2023]109号文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学生免学费发放完成率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学生免学费发放及时率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免学费学生标准</w:t>
            </w:r>
          </w:p>
        </w:tc>
        <w:tc>
          <w:tcPr>
            <w:tcW w:w="5386" w:type="dxa"/>
            <w:vAlign w:val="center"/>
          </w:tcPr>
          <w:p>
            <w:pPr>
              <w:pStyle w:val="13"/>
            </w:pPr>
            <w:r>
              <w:t>学生免学费足额发放金额</w:t>
            </w:r>
          </w:p>
        </w:tc>
        <w:tc>
          <w:tcPr>
            <w:tcW w:w="2268" w:type="dxa"/>
            <w:vAlign w:val="center"/>
          </w:tcPr>
          <w:p>
            <w:pPr>
              <w:pStyle w:val="13"/>
            </w:pPr>
            <w:r>
              <w:t>65.11万元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540、2024年中职教育学生资助（农村、涉农专业和家庭经济困难学生免学费）（石财教[2023]109号市级）绩效目标表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13011024P00001210710K</w:t>
            </w:r>
          </w:p>
        </w:tc>
        <w:tc>
          <w:tcPr>
            <w:tcW w:w="2835" w:type="dxa"/>
            <w:vAlign w:val="center"/>
          </w:tcPr>
          <w:p>
            <w:pPr>
              <w:pStyle w:val="11"/>
            </w:pPr>
            <w:r>
              <w:t>项目名称</w:t>
            </w:r>
          </w:p>
        </w:tc>
        <w:tc>
          <w:tcPr>
            <w:tcW w:w="6095" w:type="dxa"/>
            <w:gridSpan w:val="3"/>
            <w:vAlign w:val="center"/>
          </w:tcPr>
          <w:p>
            <w:pPr>
              <w:pStyle w:val="13"/>
            </w:pPr>
            <w:r>
              <w:t>2024年中职教育学生资助（农村、涉农专业和家庭经济困难学生免学费）（石财教[2023]109号市级）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25.54</w:t>
            </w:r>
          </w:p>
        </w:tc>
        <w:tc>
          <w:tcPr>
            <w:tcW w:w="2835" w:type="dxa"/>
            <w:vAlign w:val="center"/>
          </w:tcPr>
          <w:p>
            <w:pPr>
              <w:pStyle w:val="11"/>
            </w:pPr>
            <w:r>
              <w:t>其中：财政    资金</w:t>
            </w:r>
          </w:p>
        </w:tc>
        <w:tc>
          <w:tcPr>
            <w:tcW w:w="2551" w:type="dxa"/>
            <w:vAlign w:val="center"/>
          </w:tcPr>
          <w:p>
            <w:pPr>
              <w:pStyle w:val="13"/>
            </w:pPr>
            <w:r>
              <w:t>25.54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通过对3046名学生免学费发放资助金，确保学生正常生活和学习。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500000%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1.通过对3046名学生免学费发放资助金，确保学生正常生活和学习。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免学费受助学生人数</w:t>
            </w:r>
          </w:p>
        </w:tc>
        <w:tc>
          <w:tcPr>
            <w:tcW w:w="5386" w:type="dxa"/>
            <w:vAlign w:val="center"/>
          </w:tcPr>
          <w:p>
            <w:pPr>
              <w:pStyle w:val="13"/>
            </w:pPr>
            <w:r>
              <w:t>享受免学费的学生人数</w:t>
            </w:r>
          </w:p>
        </w:tc>
        <w:tc>
          <w:tcPr>
            <w:tcW w:w="2268" w:type="dxa"/>
            <w:vAlign w:val="center"/>
          </w:tcPr>
          <w:p>
            <w:pPr>
              <w:pStyle w:val="13"/>
            </w:pPr>
            <w:r>
              <w:t>≥3046人</w:t>
            </w:r>
          </w:p>
        </w:tc>
        <w:tc>
          <w:tcPr>
            <w:tcW w:w="1276" w:type="dxa"/>
            <w:vAlign w:val="center"/>
          </w:tcPr>
          <w:p>
            <w:pPr>
              <w:pStyle w:val="13"/>
            </w:pPr>
            <w:r>
              <w:t>石财教[2023]109号文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学生免学费发放完成率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学生免学费发放及时率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免学费学生标准</w:t>
            </w:r>
          </w:p>
        </w:tc>
        <w:tc>
          <w:tcPr>
            <w:tcW w:w="5386" w:type="dxa"/>
            <w:vAlign w:val="center"/>
          </w:tcPr>
          <w:p>
            <w:pPr>
              <w:pStyle w:val="13"/>
            </w:pPr>
            <w:r>
              <w:t>学生免学费足额发放金额</w:t>
            </w:r>
          </w:p>
        </w:tc>
        <w:tc>
          <w:tcPr>
            <w:tcW w:w="2268" w:type="dxa"/>
            <w:vAlign w:val="center"/>
          </w:tcPr>
          <w:p>
            <w:pPr>
              <w:pStyle w:val="13"/>
            </w:pPr>
            <w:r>
              <w:t>51.17万元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541、2024年中职教育学生资助（农村、涉农专业和家庭经济困难学生免学费）（石财教[2024]50号）绩效目标表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13011024P000012108685</w:t>
            </w:r>
          </w:p>
        </w:tc>
        <w:tc>
          <w:tcPr>
            <w:tcW w:w="2835" w:type="dxa"/>
            <w:vAlign w:val="center"/>
          </w:tcPr>
          <w:p>
            <w:pPr>
              <w:pStyle w:val="11"/>
            </w:pPr>
            <w:r>
              <w:t>项目名称</w:t>
            </w:r>
          </w:p>
        </w:tc>
        <w:tc>
          <w:tcPr>
            <w:tcW w:w="6095" w:type="dxa"/>
            <w:gridSpan w:val="3"/>
            <w:vAlign w:val="center"/>
          </w:tcPr>
          <w:p>
            <w:pPr>
              <w:pStyle w:val="13"/>
            </w:pPr>
            <w:r>
              <w:t>2024年中职教育学生资助（农村、涉农专业和家庭经济困难学生免学费）（石财教[2024]50号）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17.34</w:t>
            </w:r>
          </w:p>
        </w:tc>
        <w:tc>
          <w:tcPr>
            <w:tcW w:w="2835" w:type="dxa"/>
            <w:vAlign w:val="center"/>
          </w:tcPr>
          <w:p>
            <w:pPr>
              <w:pStyle w:val="11"/>
            </w:pPr>
            <w:r>
              <w:t>其中：财政    资金</w:t>
            </w:r>
          </w:p>
        </w:tc>
        <w:tc>
          <w:tcPr>
            <w:tcW w:w="2551" w:type="dxa"/>
            <w:vAlign w:val="center"/>
          </w:tcPr>
          <w:p>
            <w:pPr>
              <w:pStyle w:val="13"/>
            </w:pPr>
            <w:r>
              <w:t>17.34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通过对2486名学生免学费发放免学费，确保学生正常生活和学习。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1.通过对2486名学生免学费发放免学费，确保学生正常生活和学习。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免学费受助学生人数</w:t>
            </w:r>
          </w:p>
        </w:tc>
        <w:tc>
          <w:tcPr>
            <w:tcW w:w="5386" w:type="dxa"/>
            <w:vAlign w:val="center"/>
          </w:tcPr>
          <w:p>
            <w:pPr>
              <w:pStyle w:val="13"/>
            </w:pPr>
            <w:r>
              <w:t>享受免学费的学生人数</w:t>
            </w:r>
          </w:p>
        </w:tc>
        <w:tc>
          <w:tcPr>
            <w:tcW w:w="2268" w:type="dxa"/>
            <w:vAlign w:val="center"/>
          </w:tcPr>
          <w:p>
            <w:pPr>
              <w:pStyle w:val="13"/>
            </w:pPr>
            <w:r>
              <w:t>2486人</w:t>
            </w:r>
          </w:p>
        </w:tc>
        <w:tc>
          <w:tcPr>
            <w:tcW w:w="1276" w:type="dxa"/>
            <w:vAlign w:val="center"/>
          </w:tcPr>
          <w:p>
            <w:pPr>
              <w:pStyle w:val="13"/>
            </w:pPr>
            <w:r>
              <w:t>石财教[2024]50号文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学生免学费发放完成率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学生免学费发放及时率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免学费学生标准</w:t>
            </w:r>
          </w:p>
        </w:tc>
        <w:tc>
          <w:tcPr>
            <w:tcW w:w="5386" w:type="dxa"/>
            <w:vAlign w:val="center"/>
          </w:tcPr>
          <w:p>
            <w:pPr>
              <w:pStyle w:val="13"/>
            </w:pPr>
            <w:r>
              <w:t>学生免学费足额发放金额</w:t>
            </w:r>
          </w:p>
        </w:tc>
        <w:tc>
          <w:tcPr>
            <w:tcW w:w="2268" w:type="dxa"/>
            <w:vAlign w:val="center"/>
          </w:tcPr>
          <w:p>
            <w:pPr>
              <w:pStyle w:val="13"/>
            </w:pPr>
            <w:r>
              <w:t>55.66万元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542、2025年差额事业编幼儿教师的工资绩效目标表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13011025P003232101056</w:t>
            </w:r>
          </w:p>
        </w:tc>
        <w:tc>
          <w:tcPr>
            <w:tcW w:w="2835" w:type="dxa"/>
            <w:vAlign w:val="center"/>
          </w:tcPr>
          <w:p>
            <w:pPr>
              <w:pStyle w:val="11"/>
            </w:pPr>
            <w:r>
              <w:t>项目名称</w:t>
            </w:r>
          </w:p>
        </w:tc>
        <w:tc>
          <w:tcPr>
            <w:tcW w:w="6095" w:type="dxa"/>
            <w:gridSpan w:val="3"/>
            <w:vAlign w:val="center"/>
          </w:tcPr>
          <w:p>
            <w:pPr>
              <w:pStyle w:val="13"/>
            </w:pPr>
            <w:r>
              <w:t>2025年差额事业编幼儿教师的工资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130.00</w:t>
            </w:r>
          </w:p>
        </w:tc>
        <w:tc>
          <w:tcPr>
            <w:tcW w:w="2835" w:type="dxa"/>
            <w:vAlign w:val="center"/>
          </w:tcPr>
          <w:p>
            <w:pPr>
              <w:pStyle w:val="11"/>
            </w:pPr>
            <w:r>
              <w:t>其中：财政    资金</w:t>
            </w:r>
          </w:p>
        </w:tc>
        <w:tc>
          <w:tcPr>
            <w:tcW w:w="2551" w:type="dxa"/>
            <w:vAlign w:val="center"/>
          </w:tcPr>
          <w:p>
            <w:pPr>
              <w:pStyle w:val="13"/>
            </w:pPr>
            <w:r>
              <w:t>130.00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"公开招聘的10名差额事业编幼儿教师的工资和社保缴纳，每人每年定额补助13万元，共计130万元。确保教师安心工作和生活。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1."公开招聘的10名差额事业编幼儿教师的工资和社保缴纳，每人每年定额补助13万元，共计130万元。确保教师安心工作和生活。</w:t>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差额教师人数</w:t>
            </w:r>
          </w:p>
        </w:tc>
        <w:tc>
          <w:tcPr>
            <w:tcW w:w="5386" w:type="dxa"/>
            <w:vAlign w:val="center"/>
          </w:tcPr>
          <w:p>
            <w:pPr>
              <w:pStyle w:val="13"/>
            </w:pPr>
            <w:r>
              <w:t>保障差额教师人员数量</w:t>
            </w:r>
          </w:p>
        </w:tc>
        <w:tc>
          <w:tcPr>
            <w:tcW w:w="2268" w:type="dxa"/>
            <w:vAlign w:val="center"/>
          </w:tcPr>
          <w:p>
            <w:pPr>
              <w:pStyle w:val="13"/>
            </w:pPr>
            <w:r>
              <w:t>10人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工资发放准确率</w:t>
            </w:r>
          </w:p>
        </w:tc>
        <w:tc>
          <w:tcPr>
            <w:tcW w:w="5386" w:type="dxa"/>
            <w:vAlign w:val="center"/>
          </w:tcPr>
          <w:p>
            <w:pPr>
              <w:pStyle w:val="13"/>
            </w:pPr>
            <w:r>
              <w:t>工资发放准确率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工资按时发放率</w:t>
            </w:r>
          </w:p>
        </w:tc>
        <w:tc>
          <w:tcPr>
            <w:tcW w:w="5386" w:type="dxa"/>
            <w:vAlign w:val="center"/>
          </w:tcPr>
          <w:p>
            <w:pPr>
              <w:pStyle w:val="13"/>
            </w:pPr>
            <w:r>
              <w:t>工资按时发放的程度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工资发放总成本</w:t>
            </w:r>
          </w:p>
        </w:tc>
        <w:tc>
          <w:tcPr>
            <w:tcW w:w="5386" w:type="dxa"/>
            <w:vAlign w:val="center"/>
          </w:tcPr>
          <w:p>
            <w:pPr>
              <w:pStyle w:val="13"/>
            </w:pPr>
            <w:r>
              <w:t>工资发放总成本</w:t>
            </w:r>
          </w:p>
        </w:tc>
        <w:tc>
          <w:tcPr>
            <w:tcW w:w="2268" w:type="dxa"/>
            <w:vAlign w:val="center"/>
          </w:tcPr>
          <w:p>
            <w:pPr>
              <w:pStyle w:val="13"/>
            </w:pPr>
            <w:r>
              <w:t>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差额教师安心工作效果</w:t>
            </w:r>
          </w:p>
        </w:tc>
        <w:tc>
          <w:tcPr>
            <w:tcW w:w="5386" w:type="dxa"/>
            <w:vAlign w:val="center"/>
          </w:tcPr>
          <w:p>
            <w:pPr>
              <w:pStyle w:val="13"/>
            </w:pPr>
            <w:r>
              <w:t>差额教师安心工作情况表述</w:t>
            </w:r>
          </w:p>
        </w:tc>
        <w:tc>
          <w:tcPr>
            <w:tcW w:w="2268" w:type="dxa"/>
            <w:vAlign w:val="center"/>
          </w:tcPr>
          <w:p>
            <w:pPr>
              <w:pStyle w:val="13"/>
            </w:pPr>
            <w:r>
              <w:t>保障安心工作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教师满意度</w:t>
            </w:r>
          </w:p>
        </w:tc>
        <w:tc>
          <w:tcPr>
            <w:tcW w:w="2268" w:type="dxa"/>
            <w:vAlign w:val="center"/>
          </w:tcPr>
          <w:p>
            <w:pPr>
              <w:pStyle w:val="13"/>
            </w:pPr>
            <w:r>
              <w:t>≥100%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543、2025年城乡义务教育生均公用经费-初中绩效目标表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13011025P000015100031</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21.21</w:t>
            </w:r>
          </w:p>
        </w:tc>
        <w:tc>
          <w:tcPr>
            <w:tcW w:w="2835" w:type="dxa"/>
            <w:vAlign w:val="center"/>
          </w:tcPr>
          <w:p>
            <w:pPr>
              <w:pStyle w:val="11"/>
            </w:pPr>
            <w:r>
              <w:t>其中：财政    资金</w:t>
            </w:r>
          </w:p>
        </w:tc>
        <w:tc>
          <w:tcPr>
            <w:tcW w:w="2551" w:type="dxa"/>
            <w:vAlign w:val="center"/>
          </w:tcPr>
          <w:p>
            <w:pPr>
              <w:pStyle w:val="13"/>
            </w:pPr>
            <w:r>
              <w:t>21.21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通过对2所初中的1779名学生发放公用经费21.2146万元，保障公办初中维持正常运转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1.通过对2所初中的1779名学生发放公用经费21.2146万元，保障公办初中维持正常运转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初中寄宿生人数</w:t>
            </w:r>
          </w:p>
        </w:tc>
        <w:tc>
          <w:tcPr>
            <w:tcW w:w="5386" w:type="dxa"/>
            <w:vAlign w:val="center"/>
          </w:tcPr>
          <w:p>
            <w:pPr>
              <w:pStyle w:val="13"/>
            </w:pPr>
            <w:r>
              <w:t>适龄的中学生在校人数</w:t>
            </w:r>
          </w:p>
        </w:tc>
        <w:tc>
          <w:tcPr>
            <w:tcW w:w="2268" w:type="dxa"/>
            <w:vAlign w:val="center"/>
          </w:tcPr>
          <w:p>
            <w:pPr>
              <w:pStyle w:val="13"/>
            </w:pPr>
            <w:r>
              <w:t>814人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中学生在校人数</w:t>
            </w:r>
          </w:p>
        </w:tc>
        <w:tc>
          <w:tcPr>
            <w:tcW w:w="5386" w:type="dxa"/>
            <w:vAlign w:val="center"/>
          </w:tcPr>
          <w:p>
            <w:pPr>
              <w:pStyle w:val="13"/>
            </w:pPr>
            <w:r>
              <w:t>适龄的中学生在校人数</w:t>
            </w:r>
          </w:p>
        </w:tc>
        <w:tc>
          <w:tcPr>
            <w:tcW w:w="2268" w:type="dxa"/>
            <w:vAlign w:val="center"/>
          </w:tcPr>
          <w:p>
            <w:pPr>
              <w:pStyle w:val="13"/>
            </w:pPr>
            <w:r>
              <w:t>1779人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生均公用经费完成率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公用经费发放及时率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初中寄宿生生均成本</w:t>
            </w:r>
          </w:p>
        </w:tc>
        <w:tc>
          <w:tcPr>
            <w:tcW w:w="5386" w:type="dxa"/>
            <w:vAlign w:val="center"/>
          </w:tcPr>
          <w:p>
            <w:pPr>
              <w:pStyle w:val="13"/>
            </w:pPr>
            <w:r>
              <w:t>每名学生每年享受政府经费补助</w:t>
            </w:r>
          </w:p>
        </w:tc>
        <w:tc>
          <w:tcPr>
            <w:tcW w:w="2268" w:type="dxa"/>
            <w:vAlign w:val="center"/>
          </w:tcPr>
          <w:p>
            <w:pPr>
              <w:pStyle w:val="13"/>
            </w:pPr>
            <w:r>
              <w:t>1360元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中学生生均成本</w:t>
            </w:r>
          </w:p>
        </w:tc>
        <w:tc>
          <w:tcPr>
            <w:tcW w:w="5386" w:type="dxa"/>
            <w:vAlign w:val="center"/>
          </w:tcPr>
          <w:p>
            <w:pPr>
              <w:pStyle w:val="13"/>
            </w:pPr>
            <w:r>
              <w:t>每名学生每年享受政府经费补助</w:t>
            </w:r>
          </w:p>
        </w:tc>
        <w:tc>
          <w:tcPr>
            <w:tcW w:w="2268" w:type="dxa"/>
            <w:vAlign w:val="center"/>
          </w:tcPr>
          <w:p>
            <w:pPr>
              <w:pStyle w:val="13"/>
            </w:pPr>
            <w:r>
              <w:t>1060元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适龄学生入学率</w:t>
            </w:r>
          </w:p>
        </w:tc>
        <w:tc>
          <w:tcPr>
            <w:tcW w:w="5386" w:type="dxa"/>
            <w:vAlign w:val="center"/>
          </w:tcPr>
          <w:p>
            <w:pPr>
              <w:pStyle w:val="13"/>
            </w:pPr>
            <w:r>
              <w:t>适龄学生入学率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社会对公用经费的发放和使用的满意度</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w:t>
            </w:r>
          </w:p>
        </w:tc>
        <w:tc>
          <w:tcPr>
            <w:tcW w:w="5386" w:type="dxa"/>
            <w:vAlign w:val="center"/>
          </w:tcPr>
          <w:p>
            <w:pPr>
              <w:pStyle w:val="13"/>
            </w:pPr>
            <w:r>
              <w:t>在校学生对学校环境和学习生活的满意度</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在校学生的家长对学校环境和学习生活的满意度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544、2025年城乡义务教育生均公用经费-小学绩效目标表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13011025P00001510002D</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24.68</w:t>
            </w:r>
          </w:p>
        </w:tc>
        <w:tc>
          <w:tcPr>
            <w:tcW w:w="2835" w:type="dxa"/>
            <w:vAlign w:val="center"/>
          </w:tcPr>
          <w:p>
            <w:pPr>
              <w:pStyle w:val="11"/>
            </w:pPr>
            <w:r>
              <w:t>其中：财政    资金</w:t>
            </w:r>
          </w:p>
        </w:tc>
        <w:tc>
          <w:tcPr>
            <w:tcW w:w="2551" w:type="dxa"/>
            <w:vAlign w:val="center"/>
          </w:tcPr>
          <w:p>
            <w:pPr>
              <w:pStyle w:val="13"/>
            </w:pPr>
            <w:r>
              <w:t>24.68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通过对18所小学的2906名学生发放公用经费共计24.6792万元，保障公办各小学学校的正常运转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1.通过对18所小学的2906名学生发放公用经费共计24.6792万元，保障公办各小学学校的正常运转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小学生在校人数</w:t>
            </w:r>
          </w:p>
        </w:tc>
        <w:tc>
          <w:tcPr>
            <w:tcW w:w="5386" w:type="dxa"/>
            <w:vAlign w:val="center"/>
          </w:tcPr>
          <w:p>
            <w:pPr>
              <w:pStyle w:val="13"/>
            </w:pPr>
            <w:r>
              <w:t>适龄的小学生在校人数</w:t>
            </w:r>
          </w:p>
        </w:tc>
        <w:tc>
          <w:tcPr>
            <w:tcW w:w="2268" w:type="dxa"/>
            <w:vAlign w:val="center"/>
          </w:tcPr>
          <w:p>
            <w:pPr>
              <w:pStyle w:val="13"/>
            </w:pPr>
            <w:r>
              <w:t>2624人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公用经费发放及时率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小学生生均成本</w:t>
            </w:r>
          </w:p>
        </w:tc>
        <w:tc>
          <w:tcPr>
            <w:tcW w:w="5386" w:type="dxa"/>
            <w:vAlign w:val="center"/>
          </w:tcPr>
          <w:p>
            <w:pPr>
              <w:pStyle w:val="13"/>
            </w:pPr>
            <w:r>
              <w:t>每名学生每年享受政府经费补助</w:t>
            </w:r>
          </w:p>
        </w:tc>
        <w:tc>
          <w:tcPr>
            <w:tcW w:w="2268" w:type="dxa"/>
            <w:vAlign w:val="center"/>
          </w:tcPr>
          <w:p>
            <w:pPr>
              <w:pStyle w:val="13"/>
            </w:pPr>
            <w:r>
              <w:t>840元</w:t>
            </w:r>
          </w:p>
        </w:tc>
        <w:tc>
          <w:tcPr>
            <w:tcW w:w="1276" w:type="dxa"/>
            <w:vAlign w:val="center"/>
          </w:tcPr>
          <w:p>
            <w:pPr>
              <w:pStyle w:val="13"/>
            </w:pPr>
            <w:r>
              <w:t>石财教〔2023〕43号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适龄学生入学率</w:t>
            </w:r>
          </w:p>
        </w:tc>
        <w:tc>
          <w:tcPr>
            <w:tcW w:w="5386" w:type="dxa"/>
            <w:vAlign w:val="center"/>
          </w:tcPr>
          <w:p>
            <w:pPr>
              <w:pStyle w:val="13"/>
            </w:pPr>
            <w:r>
              <w:t>适龄学生入学率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社会对公用经费的发放和使用的满意度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w:t>
            </w:r>
          </w:p>
        </w:tc>
        <w:tc>
          <w:tcPr>
            <w:tcW w:w="5386" w:type="dxa"/>
            <w:vAlign w:val="center"/>
          </w:tcPr>
          <w:p>
            <w:pPr>
              <w:pStyle w:val="13"/>
            </w:pPr>
            <w:r>
              <w:t>在校学生对学校环境和学习生活的满意度</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在校学生的家长对学校环境和学习生活的满意度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545、2025年城乡义务教育生均公用经费（初中）（石财教〔2024〕112号省级）绩效目标表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13011025P00001510009N</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40.52</w:t>
            </w:r>
          </w:p>
        </w:tc>
        <w:tc>
          <w:tcPr>
            <w:tcW w:w="2835" w:type="dxa"/>
            <w:vAlign w:val="center"/>
          </w:tcPr>
          <w:p>
            <w:pPr>
              <w:pStyle w:val="11"/>
            </w:pPr>
            <w:r>
              <w:t>其中：财政    资金</w:t>
            </w:r>
          </w:p>
        </w:tc>
        <w:tc>
          <w:tcPr>
            <w:tcW w:w="2551" w:type="dxa"/>
            <w:vAlign w:val="center"/>
          </w:tcPr>
          <w:p>
            <w:pPr>
              <w:pStyle w:val="13"/>
            </w:pPr>
            <w:r>
              <w:t>40.52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通过对18所小学的1779名学生发放公用经费共计40.5225万元，保障公办各小学学校的正常运转.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1.通过对18所小学的1779名学生发放公用经费共计40.5225万元，保障公办各小学学校的正常运转.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小学生在校人数</w:t>
            </w:r>
          </w:p>
        </w:tc>
        <w:tc>
          <w:tcPr>
            <w:tcW w:w="5386" w:type="dxa"/>
            <w:vAlign w:val="center"/>
          </w:tcPr>
          <w:p>
            <w:pPr>
              <w:pStyle w:val="13"/>
            </w:pPr>
            <w:r>
              <w:t>适龄的中学生在校人数</w:t>
            </w:r>
          </w:p>
        </w:tc>
        <w:tc>
          <w:tcPr>
            <w:tcW w:w="2268" w:type="dxa"/>
            <w:vAlign w:val="center"/>
          </w:tcPr>
          <w:p>
            <w:pPr>
              <w:pStyle w:val="13"/>
            </w:pPr>
            <w:r>
              <w:t>1779人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公用经费发放及时率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小学生生均成本</w:t>
            </w:r>
          </w:p>
        </w:tc>
        <w:tc>
          <w:tcPr>
            <w:tcW w:w="5386" w:type="dxa"/>
            <w:vAlign w:val="center"/>
          </w:tcPr>
          <w:p>
            <w:pPr>
              <w:pStyle w:val="13"/>
            </w:pPr>
            <w:r>
              <w:t>每名学生每年享受政府经费补助</w:t>
            </w:r>
          </w:p>
        </w:tc>
        <w:tc>
          <w:tcPr>
            <w:tcW w:w="2268" w:type="dxa"/>
            <w:vAlign w:val="center"/>
          </w:tcPr>
          <w:p>
            <w:pPr>
              <w:pStyle w:val="13"/>
            </w:pPr>
            <w:r>
              <w:t>1060元</w:t>
            </w:r>
          </w:p>
        </w:tc>
        <w:tc>
          <w:tcPr>
            <w:tcW w:w="1276" w:type="dxa"/>
            <w:vAlign w:val="center"/>
          </w:tcPr>
          <w:p>
            <w:pPr>
              <w:pStyle w:val="13"/>
            </w:pPr>
            <w:r>
              <w:t>石财教[2024]112号文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适龄学生入学率</w:t>
            </w:r>
          </w:p>
        </w:tc>
        <w:tc>
          <w:tcPr>
            <w:tcW w:w="5386" w:type="dxa"/>
            <w:vAlign w:val="center"/>
          </w:tcPr>
          <w:p>
            <w:pPr>
              <w:pStyle w:val="13"/>
            </w:pPr>
            <w:r>
              <w:t>适龄学生入学率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社会对公用经费的发放和使用的满意度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w:t>
            </w:r>
          </w:p>
        </w:tc>
        <w:tc>
          <w:tcPr>
            <w:tcW w:w="5386" w:type="dxa"/>
            <w:vAlign w:val="center"/>
          </w:tcPr>
          <w:p>
            <w:pPr>
              <w:pStyle w:val="13"/>
            </w:pPr>
            <w:r>
              <w:t>在校学生对学校环境和学习生活的满意度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在校学生的家长对学校环境和学习生活的满意度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546、2025年城乡义务教育生均公用经费（初中）（石财教〔2024〕112号市级）绩效目标表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13011025P000015100102</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21.81</w:t>
            </w:r>
          </w:p>
        </w:tc>
        <w:tc>
          <w:tcPr>
            <w:tcW w:w="2835" w:type="dxa"/>
            <w:vAlign w:val="center"/>
          </w:tcPr>
          <w:p>
            <w:pPr>
              <w:pStyle w:val="11"/>
            </w:pPr>
            <w:r>
              <w:t>其中：财政    资金</w:t>
            </w:r>
          </w:p>
        </w:tc>
        <w:tc>
          <w:tcPr>
            <w:tcW w:w="2551" w:type="dxa"/>
            <w:vAlign w:val="center"/>
          </w:tcPr>
          <w:p>
            <w:pPr>
              <w:pStyle w:val="13"/>
            </w:pPr>
            <w:r>
              <w:t>21.81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通过对2所初中的1779名学生发放公用经费共计21.8141万元，保障公办各初中学校的正常运转.</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1.通过对2所初中的1779名学生发放公用经费共计21.8141万元，保障公办各初中学校的正常运转.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初中寄宿生在校人数</w:t>
            </w:r>
          </w:p>
        </w:tc>
        <w:tc>
          <w:tcPr>
            <w:tcW w:w="5386" w:type="dxa"/>
            <w:vAlign w:val="center"/>
          </w:tcPr>
          <w:p>
            <w:pPr>
              <w:pStyle w:val="13"/>
            </w:pPr>
            <w:r>
              <w:t>适龄的中学生寄宿生在校人数</w:t>
            </w:r>
          </w:p>
        </w:tc>
        <w:tc>
          <w:tcPr>
            <w:tcW w:w="2268" w:type="dxa"/>
            <w:vAlign w:val="center"/>
          </w:tcPr>
          <w:p>
            <w:pPr>
              <w:pStyle w:val="13"/>
            </w:pPr>
            <w:r>
              <w:t>817人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初中生在校总人数</w:t>
            </w:r>
          </w:p>
        </w:tc>
        <w:tc>
          <w:tcPr>
            <w:tcW w:w="5386" w:type="dxa"/>
            <w:vAlign w:val="center"/>
          </w:tcPr>
          <w:p>
            <w:pPr>
              <w:pStyle w:val="13"/>
            </w:pPr>
            <w:r>
              <w:t>适龄的中学生在校人数</w:t>
            </w:r>
          </w:p>
        </w:tc>
        <w:tc>
          <w:tcPr>
            <w:tcW w:w="2268" w:type="dxa"/>
            <w:vAlign w:val="center"/>
          </w:tcPr>
          <w:p>
            <w:pPr>
              <w:pStyle w:val="13"/>
            </w:pPr>
            <w:r>
              <w:t>1779人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公用经费发放及时率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初中寄宿生生均成本</w:t>
            </w:r>
          </w:p>
        </w:tc>
        <w:tc>
          <w:tcPr>
            <w:tcW w:w="5386" w:type="dxa"/>
            <w:vAlign w:val="center"/>
          </w:tcPr>
          <w:p>
            <w:pPr>
              <w:pStyle w:val="13"/>
            </w:pPr>
            <w:r>
              <w:t>每名学生每年享受政府经费补助</w:t>
            </w:r>
          </w:p>
        </w:tc>
        <w:tc>
          <w:tcPr>
            <w:tcW w:w="2268" w:type="dxa"/>
            <w:vAlign w:val="center"/>
          </w:tcPr>
          <w:p>
            <w:pPr>
              <w:pStyle w:val="13"/>
            </w:pPr>
            <w:r>
              <w:t>1360元</w:t>
            </w:r>
          </w:p>
        </w:tc>
        <w:tc>
          <w:tcPr>
            <w:tcW w:w="1276" w:type="dxa"/>
            <w:vAlign w:val="center"/>
          </w:tcPr>
          <w:p>
            <w:pPr>
              <w:pStyle w:val="13"/>
            </w:pPr>
            <w:r>
              <w:t>石财教[2024]112号文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初中生生生均成本</w:t>
            </w:r>
          </w:p>
        </w:tc>
        <w:tc>
          <w:tcPr>
            <w:tcW w:w="5386" w:type="dxa"/>
            <w:vAlign w:val="center"/>
          </w:tcPr>
          <w:p>
            <w:pPr>
              <w:pStyle w:val="13"/>
            </w:pPr>
            <w:r>
              <w:t>每名学生每年享受政府经费补助</w:t>
            </w:r>
          </w:p>
        </w:tc>
        <w:tc>
          <w:tcPr>
            <w:tcW w:w="2268" w:type="dxa"/>
            <w:vAlign w:val="center"/>
          </w:tcPr>
          <w:p>
            <w:pPr>
              <w:pStyle w:val="13"/>
            </w:pPr>
            <w:r>
              <w:t>1060元</w:t>
            </w:r>
          </w:p>
        </w:tc>
        <w:tc>
          <w:tcPr>
            <w:tcW w:w="1276" w:type="dxa"/>
            <w:vAlign w:val="center"/>
          </w:tcPr>
          <w:p>
            <w:pPr>
              <w:pStyle w:val="13"/>
            </w:pPr>
            <w:r>
              <w:t>石财教[2023]112号文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适龄学生入学率</w:t>
            </w:r>
          </w:p>
        </w:tc>
        <w:tc>
          <w:tcPr>
            <w:tcW w:w="5386" w:type="dxa"/>
            <w:vAlign w:val="center"/>
          </w:tcPr>
          <w:p>
            <w:pPr>
              <w:pStyle w:val="13"/>
            </w:pPr>
            <w:r>
              <w:t>适龄学生入学率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社会对公用经费的发放和使用的满意度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w:t>
            </w:r>
          </w:p>
        </w:tc>
        <w:tc>
          <w:tcPr>
            <w:tcW w:w="5386" w:type="dxa"/>
            <w:vAlign w:val="center"/>
          </w:tcPr>
          <w:p>
            <w:pPr>
              <w:pStyle w:val="13"/>
            </w:pPr>
            <w:r>
              <w:t>在校学生对学校环境和学习生活的满意度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在校学生的家长对学校环境和学习生活的满意度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547、2025年城乡义务教育生均公用经费（初中）（石财教〔2024〕112号中央）绩效目标表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13011025P000015100083</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121.86</w:t>
            </w:r>
          </w:p>
        </w:tc>
        <w:tc>
          <w:tcPr>
            <w:tcW w:w="2835" w:type="dxa"/>
            <w:vAlign w:val="center"/>
          </w:tcPr>
          <w:p>
            <w:pPr>
              <w:pStyle w:val="11"/>
            </w:pPr>
            <w:r>
              <w:t>其中：财政    资金</w:t>
            </w:r>
          </w:p>
        </w:tc>
        <w:tc>
          <w:tcPr>
            <w:tcW w:w="2551" w:type="dxa"/>
            <w:vAlign w:val="center"/>
          </w:tcPr>
          <w:p>
            <w:pPr>
              <w:pStyle w:val="13"/>
            </w:pPr>
            <w:r>
              <w:t>121.86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通过对2所初中的1779名学生发放公用经费共计121.8648万元，保障公办各初中学校的正常运转.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1.通过对2所初中的1779名学生发放公用经费共计121.8648万元，保障公办各初中学校的正常运转.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初中寄宿生在校人数</w:t>
            </w:r>
          </w:p>
        </w:tc>
        <w:tc>
          <w:tcPr>
            <w:tcW w:w="5386" w:type="dxa"/>
            <w:vAlign w:val="center"/>
          </w:tcPr>
          <w:p>
            <w:pPr>
              <w:pStyle w:val="13"/>
            </w:pPr>
            <w:r>
              <w:t>适龄的中学生寄宿生在校人数</w:t>
            </w:r>
          </w:p>
        </w:tc>
        <w:tc>
          <w:tcPr>
            <w:tcW w:w="2268" w:type="dxa"/>
            <w:vAlign w:val="center"/>
          </w:tcPr>
          <w:p>
            <w:pPr>
              <w:pStyle w:val="13"/>
            </w:pPr>
            <w:r>
              <w:t>817人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初中生在校总人数</w:t>
            </w:r>
          </w:p>
        </w:tc>
        <w:tc>
          <w:tcPr>
            <w:tcW w:w="5386" w:type="dxa"/>
            <w:vAlign w:val="center"/>
          </w:tcPr>
          <w:p>
            <w:pPr>
              <w:pStyle w:val="13"/>
            </w:pPr>
            <w:r>
              <w:t>适龄的中学生在校人数</w:t>
            </w:r>
          </w:p>
        </w:tc>
        <w:tc>
          <w:tcPr>
            <w:tcW w:w="2268" w:type="dxa"/>
            <w:vAlign w:val="center"/>
          </w:tcPr>
          <w:p>
            <w:pPr>
              <w:pStyle w:val="13"/>
            </w:pPr>
            <w:r>
              <w:t>1779人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公用经费发放及时率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初中寄宿生生均成本</w:t>
            </w:r>
          </w:p>
        </w:tc>
        <w:tc>
          <w:tcPr>
            <w:tcW w:w="5386" w:type="dxa"/>
            <w:vAlign w:val="center"/>
          </w:tcPr>
          <w:p>
            <w:pPr>
              <w:pStyle w:val="13"/>
            </w:pPr>
            <w:r>
              <w:t>每名学生每年享受政府经费补助</w:t>
            </w:r>
          </w:p>
        </w:tc>
        <w:tc>
          <w:tcPr>
            <w:tcW w:w="2268" w:type="dxa"/>
            <w:vAlign w:val="center"/>
          </w:tcPr>
          <w:p>
            <w:pPr>
              <w:pStyle w:val="13"/>
            </w:pPr>
            <w:r>
              <w:t>1360元</w:t>
            </w:r>
          </w:p>
        </w:tc>
        <w:tc>
          <w:tcPr>
            <w:tcW w:w="1276" w:type="dxa"/>
            <w:vAlign w:val="center"/>
          </w:tcPr>
          <w:p>
            <w:pPr>
              <w:pStyle w:val="13"/>
            </w:pPr>
            <w:r>
              <w:t>石财教[2024]112号文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初中生生生均成本</w:t>
            </w:r>
          </w:p>
        </w:tc>
        <w:tc>
          <w:tcPr>
            <w:tcW w:w="5386" w:type="dxa"/>
            <w:vAlign w:val="center"/>
          </w:tcPr>
          <w:p>
            <w:pPr>
              <w:pStyle w:val="13"/>
            </w:pPr>
            <w:r>
              <w:t>每名学生每年享受政府经费补助</w:t>
            </w:r>
          </w:p>
        </w:tc>
        <w:tc>
          <w:tcPr>
            <w:tcW w:w="2268" w:type="dxa"/>
            <w:vAlign w:val="center"/>
          </w:tcPr>
          <w:p>
            <w:pPr>
              <w:pStyle w:val="13"/>
            </w:pPr>
            <w:r>
              <w:t>1060元</w:t>
            </w:r>
          </w:p>
        </w:tc>
        <w:tc>
          <w:tcPr>
            <w:tcW w:w="1276" w:type="dxa"/>
            <w:vAlign w:val="center"/>
          </w:tcPr>
          <w:p>
            <w:pPr>
              <w:pStyle w:val="13"/>
            </w:pPr>
            <w:r>
              <w:t>石财教[2024]112号文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适龄学生入学率</w:t>
            </w:r>
          </w:p>
        </w:tc>
        <w:tc>
          <w:tcPr>
            <w:tcW w:w="5386" w:type="dxa"/>
            <w:vAlign w:val="center"/>
          </w:tcPr>
          <w:p>
            <w:pPr>
              <w:pStyle w:val="13"/>
            </w:pPr>
            <w:r>
              <w:t>适龄学生入学率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社会对公用经费的发放和使用的满意度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w:t>
            </w:r>
          </w:p>
        </w:tc>
        <w:tc>
          <w:tcPr>
            <w:tcW w:w="5386" w:type="dxa"/>
            <w:vAlign w:val="center"/>
          </w:tcPr>
          <w:p>
            <w:pPr>
              <w:pStyle w:val="13"/>
            </w:pPr>
            <w:r>
              <w:t>在校学生对学校环境和学习生活的满意度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在校学生的家长对学校环境和学习生活的满意度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548、2025年城乡义务教育生均公用经费（小学）（石财教〔2024〕112号省级）绩效目标表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13011025P00001510006U</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47.14</w:t>
            </w:r>
          </w:p>
        </w:tc>
        <w:tc>
          <w:tcPr>
            <w:tcW w:w="2835" w:type="dxa"/>
            <w:vAlign w:val="center"/>
          </w:tcPr>
          <w:p>
            <w:pPr>
              <w:pStyle w:val="11"/>
            </w:pPr>
            <w:r>
              <w:t>其中：财政    资金</w:t>
            </w:r>
          </w:p>
        </w:tc>
        <w:tc>
          <w:tcPr>
            <w:tcW w:w="2551" w:type="dxa"/>
            <w:vAlign w:val="center"/>
          </w:tcPr>
          <w:p>
            <w:pPr>
              <w:pStyle w:val="13"/>
            </w:pPr>
            <w:r>
              <w:t>47.14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通过对18所小学的2624名学生发放公用经费共计47.1403万元，保障公办各小学学校的正常运转.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1.通过对18所小学的2624名学生发放公用经费共计47.1403万元，保障公办各小学学校的正常运转.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小学生在校人数</w:t>
            </w:r>
          </w:p>
        </w:tc>
        <w:tc>
          <w:tcPr>
            <w:tcW w:w="5386" w:type="dxa"/>
            <w:vAlign w:val="center"/>
          </w:tcPr>
          <w:p>
            <w:pPr>
              <w:pStyle w:val="13"/>
            </w:pPr>
            <w:r>
              <w:t>适龄的小学生在校人数</w:t>
            </w:r>
          </w:p>
        </w:tc>
        <w:tc>
          <w:tcPr>
            <w:tcW w:w="2268" w:type="dxa"/>
            <w:vAlign w:val="center"/>
          </w:tcPr>
          <w:p>
            <w:pPr>
              <w:pStyle w:val="13"/>
            </w:pPr>
            <w:r>
              <w:t>≥2624人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公用经费发放及时率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小学生生均成本</w:t>
            </w:r>
          </w:p>
        </w:tc>
        <w:tc>
          <w:tcPr>
            <w:tcW w:w="5386" w:type="dxa"/>
            <w:vAlign w:val="center"/>
          </w:tcPr>
          <w:p>
            <w:pPr>
              <w:pStyle w:val="13"/>
            </w:pPr>
            <w:r>
              <w:t>每名学生每年享受政府经费补助</w:t>
            </w:r>
          </w:p>
        </w:tc>
        <w:tc>
          <w:tcPr>
            <w:tcW w:w="2268" w:type="dxa"/>
            <w:vAlign w:val="center"/>
          </w:tcPr>
          <w:p>
            <w:pPr>
              <w:pStyle w:val="13"/>
            </w:pPr>
            <w:r>
              <w:t>840元</w:t>
            </w:r>
          </w:p>
        </w:tc>
        <w:tc>
          <w:tcPr>
            <w:tcW w:w="1276" w:type="dxa"/>
            <w:vAlign w:val="center"/>
          </w:tcPr>
          <w:p>
            <w:pPr>
              <w:pStyle w:val="13"/>
            </w:pPr>
            <w:r>
              <w:t>石财教[2024]112号文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适龄学生入学率</w:t>
            </w:r>
          </w:p>
        </w:tc>
        <w:tc>
          <w:tcPr>
            <w:tcW w:w="5386" w:type="dxa"/>
            <w:vAlign w:val="center"/>
          </w:tcPr>
          <w:p>
            <w:pPr>
              <w:pStyle w:val="13"/>
            </w:pPr>
            <w:r>
              <w:t>适龄学生入学率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社会对公用经费的发放和使用的满意度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w:t>
            </w:r>
          </w:p>
        </w:tc>
        <w:tc>
          <w:tcPr>
            <w:tcW w:w="5386" w:type="dxa"/>
            <w:vAlign w:val="center"/>
          </w:tcPr>
          <w:p>
            <w:pPr>
              <w:pStyle w:val="13"/>
            </w:pPr>
            <w:r>
              <w:t>在校学生对学校环境和学习生活的满意度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在校学生的家长对学校环境和学习生活的满意度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549、2025年城乡义务教育生均公用经费（小学）（石财教〔2024〕112号市级）绩效目标表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13011025P00001510007F</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25.38</w:t>
            </w:r>
          </w:p>
        </w:tc>
        <w:tc>
          <w:tcPr>
            <w:tcW w:w="2835" w:type="dxa"/>
            <w:vAlign w:val="center"/>
          </w:tcPr>
          <w:p>
            <w:pPr>
              <w:pStyle w:val="11"/>
            </w:pPr>
            <w:r>
              <w:t>其中：财政    资金</w:t>
            </w:r>
          </w:p>
        </w:tc>
        <w:tc>
          <w:tcPr>
            <w:tcW w:w="2551" w:type="dxa"/>
            <w:vAlign w:val="center"/>
          </w:tcPr>
          <w:p>
            <w:pPr>
              <w:pStyle w:val="13"/>
            </w:pPr>
            <w:r>
              <w:t>25.38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通过对18所小学的2624名学生发放公用经费共计25.3765万元，保障公办各小学学校的正常运转.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1.通过对18所小学的2624名学生发放公用经费共计25.3765万元，保障公办各小学学校的正常运转.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小学生在校人数</w:t>
            </w:r>
          </w:p>
        </w:tc>
        <w:tc>
          <w:tcPr>
            <w:tcW w:w="5386" w:type="dxa"/>
            <w:vAlign w:val="center"/>
          </w:tcPr>
          <w:p>
            <w:pPr>
              <w:pStyle w:val="13"/>
            </w:pPr>
            <w:r>
              <w:t>适龄的小学生在校人数</w:t>
            </w:r>
          </w:p>
        </w:tc>
        <w:tc>
          <w:tcPr>
            <w:tcW w:w="2268" w:type="dxa"/>
            <w:vAlign w:val="center"/>
          </w:tcPr>
          <w:p>
            <w:pPr>
              <w:pStyle w:val="13"/>
            </w:pPr>
            <w:r>
              <w:t>2624人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公用经费发放及时率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小学生生均成本</w:t>
            </w:r>
          </w:p>
        </w:tc>
        <w:tc>
          <w:tcPr>
            <w:tcW w:w="5386" w:type="dxa"/>
            <w:vAlign w:val="center"/>
          </w:tcPr>
          <w:p>
            <w:pPr>
              <w:pStyle w:val="13"/>
            </w:pPr>
            <w:r>
              <w:t>每名学生每年享受政府经费补助</w:t>
            </w:r>
          </w:p>
        </w:tc>
        <w:tc>
          <w:tcPr>
            <w:tcW w:w="2268" w:type="dxa"/>
            <w:vAlign w:val="center"/>
          </w:tcPr>
          <w:p>
            <w:pPr>
              <w:pStyle w:val="13"/>
            </w:pPr>
            <w:r>
              <w:t>840元</w:t>
            </w:r>
          </w:p>
        </w:tc>
        <w:tc>
          <w:tcPr>
            <w:tcW w:w="1276" w:type="dxa"/>
            <w:vAlign w:val="center"/>
          </w:tcPr>
          <w:p>
            <w:pPr>
              <w:pStyle w:val="13"/>
            </w:pPr>
            <w:r>
              <w:t>石财教[2024]112号文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适龄学生入学率</w:t>
            </w:r>
          </w:p>
        </w:tc>
        <w:tc>
          <w:tcPr>
            <w:tcW w:w="5386" w:type="dxa"/>
            <w:vAlign w:val="center"/>
          </w:tcPr>
          <w:p>
            <w:pPr>
              <w:pStyle w:val="13"/>
            </w:pPr>
            <w:r>
              <w:t>适龄学生入学率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社会对公用经费的发放和使用的满意度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w:t>
            </w:r>
          </w:p>
        </w:tc>
        <w:tc>
          <w:tcPr>
            <w:tcW w:w="5386" w:type="dxa"/>
            <w:vAlign w:val="center"/>
          </w:tcPr>
          <w:p>
            <w:pPr>
              <w:pStyle w:val="13"/>
            </w:pPr>
            <w:r>
              <w:t>在校学生对学校环境和学习生活的满意度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在校学生的家长对学校环境和学习生活的满意度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550、2025年城乡义务教育生均公用经费（小学）（石财教〔2024〕112号中央）绩效目标表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13011025P000015100058</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141.77</w:t>
            </w:r>
          </w:p>
        </w:tc>
        <w:tc>
          <w:tcPr>
            <w:tcW w:w="2835" w:type="dxa"/>
            <w:vAlign w:val="center"/>
          </w:tcPr>
          <w:p>
            <w:pPr>
              <w:pStyle w:val="11"/>
            </w:pPr>
            <w:r>
              <w:t>其中：财政    资金</w:t>
            </w:r>
          </w:p>
        </w:tc>
        <w:tc>
          <w:tcPr>
            <w:tcW w:w="2551" w:type="dxa"/>
            <w:vAlign w:val="center"/>
          </w:tcPr>
          <w:p>
            <w:pPr>
              <w:pStyle w:val="13"/>
            </w:pPr>
            <w:r>
              <w:t>141.77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通过对18所小学的2624名学生发放公用经费共计141.7668万元，保障公办各小学学校的正常运转.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1.通过对18所小学的2624名学生发放公用经费共计141.7668万元，保障公办各小学学校的正常运转.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小学生在校人数</w:t>
            </w:r>
          </w:p>
        </w:tc>
        <w:tc>
          <w:tcPr>
            <w:tcW w:w="5386" w:type="dxa"/>
            <w:vAlign w:val="center"/>
          </w:tcPr>
          <w:p>
            <w:pPr>
              <w:pStyle w:val="13"/>
            </w:pPr>
            <w:r>
              <w:t>适龄的小学生在校人数</w:t>
            </w:r>
          </w:p>
        </w:tc>
        <w:tc>
          <w:tcPr>
            <w:tcW w:w="2268" w:type="dxa"/>
            <w:vAlign w:val="center"/>
          </w:tcPr>
          <w:p>
            <w:pPr>
              <w:pStyle w:val="13"/>
            </w:pPr>
            <w:r>
              <w:t>≥2624人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公用经费发放及时率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小学生生均成本</w:t>
            </w:r>
          </w:p>
        </w:tc>
        <w:tc>
          <w:tcPr>
            <w:tcW w:w="5386" w:type="dxa"/>
            <w:vAlign w:val="center"/>
          </w:tcPr>
          <w:p>
            <w:pPr>
              <w:pStyle w:val="13"/>
            </w:pPr>
            <w:r>
              <w:t>每名学生每年享受政府经费补助</w:t>
            </w:r>
          </w:p>
        </w:tc>
        <w:tc>
          <w:tcPr>
            <w:tcW w:w="2268" w:type="dxa"/>
            <w:vAlign w:val="center"/>
          </w:tcPr>
          <w:p>
            <w:pPr>
              <w:pStyle w:val="13"/>
            </w:pPr>
            <w:r>
              <w:t>840元</w:t>
            </w:r>
          </w:p>
        </w:tc>
        <w:tc>
          <w:tcPr>
            <w:tcW w:w="1276" w:type="dxa"/>
            <w:vAlign w:val="center"/>
          </w:tcPr>
          <w:p>
            <w:pPr>
              <w:pStyle w:val="13"/>
            </w:pPr>
            <w:r>
              <w:t>石财教[2024]115号文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适龄学生入学率</w:t>
            </w:r>
          </w:p>
        </w:tc>
        <w:tc>
          <w:tcPr>
            <w:tcW w:w="5386" w:type="dxa"/>
            <w:vAlign w:val="center"/>
          </w:tcPr>
          <w:p>
            <w:pPr>
              <w:pStyle w:val="13"/>
            </w:pPr>
            <w:r>
              <w:t>适龄学生入学率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社会公众满意度</w:t>
            </w:r>
          </w:p>
        </w:tc>
        <w:tc>
          <w:tcPr>
            <w:tcW w:w="5386" w:type="dxa"/>
            <w:vAlign w:val="center"/>
          </w:tcPr>
          <w:p>
            <w:pPr>
              <w:pStyle w:val="13"/>
            </w:pPr>
            <w:r>
              <w:t>社会对公用经费的发放和使用的满意度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w:t>
            </w:r>
          </w:p>
        </w:tc>
        <w:tc>
          <w:tcPr>
            <w:tcW w:w="5386" w:type="dxa"/>
            <w:vAlign w:val="center"/>
          </w:tcPr>
          <w:p>
            <w:pPr>
              <w:pStyle w:val="13"/>
            </w:pPr>
            <w:r>
              <w:t>在校学生对学校环境和学习生活的满意度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在校学生的家长对学校环境和学习生活的满意度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551、2025年成人教育经费绩效目标表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13011025P00005310001B</w:t>
            </w:r>
          </w:p>
        </w:tc>
        <w:tc>
          <w:tcPr>
            <w:tcW w:w="2835" w:type="dxa"/>
            <w:vAlign w:val="center"/>
          </w:tcPr>
          <w:p>
            <w:pPr>
              <w:pStyle w:val="11"/>
            </w:pPr>
            <w:r>
              <w:t>项目名称</w:t>
            </w:r>
          </w:p>
        </w:tc>
        <w:tc>
          <w:tcPr>
            <w:tcW w:w="6095" w:type="dxa"/>
            <w:gridSpan w:val="3"/>
            <w:vAlign w:val="center"/>
          </w:tcPr>
          <w:p>
            <w:pPr>
              <w:pStyle w:val="13"/>
            </w:pPr>
            <w:r>
              <w:t>2025年成人教育经费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w:t>
            </w:r>
          </w:p>
        </w:tc>
        <w:tc>
          <w:tcPr>
            <w:tcW w:w="2835" w:type="dxa"/>
            <w:vAlign w:val="center"/>
          </w:tcPr>
          <w:p>
            <w:pPr>
              <w:pStyle w:val="11"/>
            </w:pPr>
            <w:r>
              <w:t>其中：财政    资金</w:t>
            </w:r>
          </w:p>
        </w:tc>
        <w:tc>
          <w:tcPr>
            <w:tcW w:w="2551" w:type="dxa"/>
            <w:vAlign w:val="center"/>
          </w:tcPr>
          <w:p>
            <w:pPr>
              <w:pStyle w:val="13"/>
            </w:pPr>
            <w:r>
              <w:t>1.30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保证各项活动奖品、证书，确保各项活动的顺利进行，丰富群众业余活动，提高群众对活动的满意度。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1.保证各项活动奖品、证书，确保各项活动的顺利进行，丰富群众业余活动，提高群众对活动的满意度。</w:t>
            </w:r>
            <w:r>
              <w:tab/>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开展活动次数</w:t>
            </w:r>
          </w:p>
        </w:tc>
        <w:tc>
          <w:tcPr>
            <w:tcW w:w="5386" w:type="dxa"/>
            <w:vAlign w:val="center"/>
          </w:tcPr>
          <w:p>
            <w:pPr>
              <w:pStyle w:val="13"/>
            </w:pPr>
            <w:r>
              <w:t>2025年组织开展各种文体活动次数</w:t>
            </w:r>
          </w:p>
        </w:tc>
        <w:tc>
          <w:tcPr>
            <w:tcW w:w="2268" w:type="dxa"/>
            <w:vAlign w:val="center"/>
          </w:tcPr>
          <w:p>
            <w:pPr>
              <w:pStyle w:val="13"/>
            </w:pPr>
            <w:r>
              <w:t>≤10次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开展各种文体活动质量标准</w:t>
            </w:r>
          </w:p>
        </w:tc>
        <w:tc>
          <w:tcPr>
            <w:tcW w:w="5386" w:type="dxa"/>
            <w:vAlign w:val="center"/>
          </w:tcPr>
          <w:p>
            <w:pPr>
              <w:pStyle w:val="13"/>
            </w:pPr>
            <w:r>
              <w:t>开展各种活动质量及水平高，群众满意度</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成人教育完成率</w:t>
            </w:r>
          </w:p>
        </w:tc>
        <w:tc>
          <w:tcPr>
            <w:tcW w:w="5386" w:type="dxa"/>
            <w:vAlign w:val="center"/>
          </w:tcPr>
          <w:p>
            <w:pPr>
              <w:pStyle w:val="13"/>
            </w:pPr>
            <w:r>
              <w:t>成人教育任务完成情况</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节约开支，降低成本</w:t>
            </w:r>
          </w:p>
        </w:tc>
        <w:tc>
          <w:tcPr>
            <w:tcW w:w="5386" w:type="dxa"/>
            <w:vAlign w:val="center"/>
          </w:tcPr>
          <w:p>
            <w:pPr>
              <w:pStyle w:val="13"/>
            </w:pPr>
            <w:r>
              <w:t>发动群众，开展形式多样的文体活动</w:t>
            </w:r>
          </w:p>
        </w:tc>
        <w:tc>
          <w:tcPr>
            <w:tcW w:w="2268" w:type="dxa"/>
            <w:vAlign w:val="center"/>
          </w:tcPr>
          <w:p>
            <w:pPr>
              <w:pStyle w:val="13"/>
            </w:pPr>
            <w:r>
              <w:t>≤60%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成人活动参加人次</w:t>
            </w:r>
          </w:p>
        </w:tc>
        <w:tc>
          <w:tcPr>
            <w:tcW w:w="5386" w:type="dxa"/>
            <w:vAlign w:val="center"/>
          </w:tcPr>
          <w:p>
            <w:pPr>
              <w:pStyle w:val="13"/>
            </w:pPr>
            <w:r>
              <w:t>组织参加各类培训活动及开展活动参加人次</w:t>
            </w:r>
          </w:p>
        </w:tc>
        <w:tc>
          <w:tcPr>
            <w:tcW w:w="2268" w:type="dxa"/>
            <w:vAlign w:val="center"/>
          </w:tcPr>
          <w:p>
            <w:pPr>
              <w:pStyle w:val="13"/>
            </w:pPr>
            <w:r>
              <w:t>≥2000人次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提高质量和社会影响力</w:t>
            </w:r>
          </w:p>
        </w:tc>
        <w:tc>
          <w:tcPr>
            <w:tcW w:w="5386" w:type="dxa"/>
            <w:vAlign w:val="center"/>
          </w:tcPr>
          <w:p>
            <w:pPr>
              <w:pStyle w:val="13"/>
            </w:pPr>
            <w:r>
              <w:t>提高教学质量和社会影响力，得到广大群众的充分认可。</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群众对当年各项培训活动及开展的文体活动的整体满意度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552、2025年公办幼儿园经费补助绩效目标表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13011025P00323210123N</w:t>
            </w:r>
          </w:p>
        </w:tc>
        <w:tc>
          <w:tcPr>
            <w:tcW w:w="2835" w:type="dxa"/>
            <w:vAlign w:val="center"/>
          </w:tcPr>
          <w:p>
            <w:pPr>
              <w:pStyle w:val="11"/>
            </w:pPr>
            <w:r>
              <w:t>项目名称</w:t>
            </w:r>
          </w:p>
        </w:tc>
        <w:tc>
          <w:tcPr>
            <w:tcW w:w="6095" w:type="dxa"/>
            <w:gridSpan w:val="3"/>
            <w:vAlign w:val="center"/>
          </w:tcPr>
          <w:p>
            <w:pPr>
              <w:pStyle w:val="13"/>
            </w:pPr>
            <w:r>
              <w:t>2025年公办幼儿园经费补助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52.12</w:t>
            </w:r>
          </w:p>
        </w:tc>
        <w:tc>
          <w:tcPr>
            <w:tcW w:w="2835" w:type="dxa"/>
            <w:vAlign w:val="center"/>
          </w:tcPr>
          <w:p>
            <w:pPr>
              <w:pStyle w:val="11"/>
            </w:pPr>
            <w:r>
              <w:t>其中：财政    资金</w:t>
            </w:r>
          </w:p>
        </w:tc>
        <w:tc>
          <w:tcPr>
            <w:tcW w:w="2551" w:type="dxa"/>
            <w:vAlign w:val="center"/>
          </w:tcPr>
          <w:p>
            <w:pPr>
              <w:pStyle w:val="13"/>
            </w:pPr>
            <w:r>
              <w:t>52.12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"通过补助我中心校2024年在园幼儿212人，幼儿经费补助总额52.12万元，用于保障幼儿园正常办公运转、维修及人员经费保障。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1."通过补助我中心校2024年在园幼儿212人，幼儿经费补助总额52.12万元，用于保障幼儿园正常办公运转、维修及人员经费保障。</w:t>
            </w:r>
            <w:r>
              <w:tab/>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补助幼儿人数</w:t>
            </w:r>
          </w:p>
        </w:tc>
        <w:tc>
          <w:tcPr>
            <w:tcW w:w="5386" w:type="dxa"/>
            <w:vAlign w:val="center"/>
          </w:tcPr>
          <w:p>
            <w:pPr>
              <w:pStyle w:val="13"/>
            </w:pPr>
            <w:r>
              <w:t>学前教育支出</w:t>
            </w:r>
          </w:p>
        </w:tc>
        <w:tc>
          <w:tcPr>
            <w:tcW w:w="2268" w:type="dxa"/>
            <w:vAlign w:val="center"/>
          </w:tcPr>
          <w:p>
            <w:pPr>
              <w:pStyle w:val="13"/>
            </w:pPr>
            <w:r>
              <w:t>212人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保障教师人数</w:t>
            </w:r>
          </w:p>
        </w:tc>
        <w:tc>
          <w:tcPr>
            <w:tcW w:w="5386" w:type="dxa"/>
            <w:vAlign w:val="center"/>
          </w:tcPr>
          <w:p>
            <w:pPr>
              <w:pStyle w:val="13"/>
            </w:pPr>
            <w:r>
              <w:t>教师工资发放人数</w:t>
            </w:r>
          </w:p>
        </w:tc>
        <w:tc>
          <w:tcPr>
            <w:tcW w:w="2268" w:type="dxa"/>
            <w:vAlign w:val="center"/>
          </w:tcPr>
          <w:p>
            <w:pPr>
              <w:pStyle w:val="13"/>
            </w:pPr>
            <w:r>
              <w:t>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补助幼儿经费补贴完成率</w:t>
            </w:r>
          </w:p>
        </w:tc>
        <w:tc>
          <w:tcPr>
            <w:tcW w:w="5386" w:type="dxa"/>
            <w:vAlign w:val="center"/>
          </w:tcPr>
          <w:p>
            <w:pPr>
              <w:pStyle w:val="13"/>
            </w:pPr>
            <w:r>
              <w:t>学前教育经费补贴完成率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幼儿及教师工资经费补贴</w:t>
            </w:r>
          </w:p>
        </w:tc>
        <w:tc>
          <w:tcPr>
            <w:tcW w:w="5386" w:type="dxa"/>
            <w:vAlign w:val="center"/>
          </w:tcPr>
          <w:p>
            <w:pPr>
              <w:pStyle w:val="13"/>
            </w:pPr>
            <w:r>
              <w:t>幼儿教师补助金额及幼儿园运转金额</w:t>
            </w:r>
          </w:p>
        </w:tc>
        <w:tc>
          <w:tcPr>
            <w:tcW w:w="2268" w:type="dxa"/>
            <w:vAlign w:val="center"/>
          </w:tcPr>
          <w:p>
            <w:pPr>
              <w:pStyle w:val="13"/>
            </w:pPr>
            <w:r>
              <w:t>52.12万元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经费补贴完成及时率</w:t>
            </w:r>
          </w:p>
        </w:tc>
        <w:tc>
          <w:tcPr>
            <w:tcW w:w="5386" w:type="dxa"/>
            <w:vAlign w:val="center"/>
          </w:tcPr>
          <w:p>
            <w:pPr>
              <w:pStyle w:val="13"/>
            </w:pPr>
            <w:r>
              <w:t>学前教育经费补贴完成及时率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促进学前教育和谐发展</w:t>
            </w:r>
          </w:p>
        </w:tc>
        <w:tc>
          <w:tcPr>
            <w:tcW w:w="5386" w:type="dxa"/>
            <w:vAlign w:val="center"/>
          </w:tcPr>
          <w:p>
            <w:pPr>
              <w:pStyle w:val="13"/>
            </w:pPr>
            <w:r>
              <w:t xml:space="preserve"> 促进学前教育和谐稳定发展</w:t>
            </w:r>
          </w:p>
        </w:tc>
        <w:tc>
          <w:tcPr>
            <w:tcW w:w="2268" w:type="dxa"/>
            <w:vAlign w:val="center"/>
          </w:tcPr>
          <w:p>
            <w:pPr>
              <w:pStyle w:val="13"/>
            </w:pPr>
            <w:r>
              <w:t>促进学前教育和谐稳定发展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受补助人群身心愉悦</w:t>
            </w:r>
          </w:p>
        </w:tc>
        <w:tc>
          <w:tcPr>
            <w:tcW w:w="5386" w:type="dxa"/>
            <w:vAlign w:val="center"/>
          </w:tcPr>
          <w:p>
            <w:pPr>
              <w:pStyle w:val="13"/>
            </w:pPr>
            <w:r>
              <w:t>学前教育良好发展</w:t>
            </w:r>
          </w:p>
        </w:tc>
        <w:tc>
          <w:tcPr>
            <w:tcW w:w="2268" w:type="dxa"/>
            <w:vAlign w:val="center"/>
          </w:tcPr>
          <w:p>
            <w:pPr>
              <w:pStyle w:val="13"/>
            </w:pPr>
            <w:r>
              <w:t>学前教育良好发展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经费补助幼儿及家长满意度</w:t>
            </w:r>
          </w:p>
        </w:tc>
        <w:tc>
          <w:tcPr>
            <w:tcW w:w="5386" w:type="dxa"/>
            <w:vAlign w:val="center"/>
          </w:tcPr>
          <w:p>
            <w:pPr>
              <w:pStyle w:val="13"/>
            </w:pPr>
            <w:r>
              <w:t>家长以及幼儿满意度</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553、2025年公办幼儿园生均公用经费绩效目标表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13011025P00161710010E</w:t>
            </w:r>
          </w:p>
        </w:tc>
        <w:tc>
          <w:tcPr>
            <w:tcW w:w="2835" w:type="dxa"/>
            <w:vAlign w:val="center"/>
          </w:tcPr>
          <w:p>
            <w:pPr>
              <w:pStyle w:val="11"/>
            </w:pPr>
            <w:r>
              <w:t>项目名称</w:t>
            </w:r>
          </w:p>
        </w:tc>
        <w:tc>
          <w:tcPr>
            <w:tcW w:w="6095" w:type="dxa"/>
            <w:gridSpan w:val="3"/>
            <w:vAlign w:val="center"/>
          </w:tcPr>
          <w:p>
            <w:pPr>
              <w:pStyle w:val="13"/>
            </w:pPr>
            <w:r>
              <w:t>2025年公办幼儿园生均公用经费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32.34</w:t>
            </w:r>
          </w:p>
        </w:tc>
        <w:tc>
          <w:tcPr>
            <w:tcW w:w="2835" w:type="dxa"/>
            <w:vAlign w:val="center"/>
          </w:tcPr>
          <w:p>
            <w:pPr>
              <w:pStyle w:val="11"/>
            </w:pPr>
            <w:r>
              <w:t>其中：财政    资金</w:t>
            </w:r>
          </w:p>
        </w:tc>
        <w:tc>
          <w:tcPr>
            <w:tcW w:w="2551" w:type="dxa"/>
            <w:vAlign w:val="center"/>
          </w:tcPr>
          <w:p>
            <w:pPr>
              <w:pStyle w:val="13"/>
            </w:pPr>
            <w:r>
              <w:t>32.34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通过补助我中心校2025年在园幼儿539人，600元/生/年，年公用经费补助总额32.34万元，用于保障幼儿园正常运转。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1.通过补助我中心校2025年在园幼儿539人，600元/生/年，年公用经费补助总额32.34万元，用于保障幼儿园正常运转。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学前幼儿园的学生人数</w:t>
            </w:r>
          </w:p>
        </w:tc>
        <w:tc>
          <w:tcPr>
            <w:tcW w:w="5386" w:type="dxa"/>
            <w:vAlign w:val="center"/>
          </w:tcPr>
          <w:p>
            <w:pPr>
              <w:pStyle w:val="13"/>
            </w:pPr>
            <w:r>
              <w:t>学前幼儿园在园人数</w:t>
            </w:r>
          </w:p>
        </w:tc>
        <w:tc>
          <w:tcPr>
            <w:tcW w:w="2268" w:type="dxa"/>
            <w:vAlign w:val="center"/>
          </w:tcPr>
          <w:p>
            <w:pPr>
              <w:pStyle w:val="13"/>
            </w:pPr>
            <w:r>
              <w:t>539人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5386" w:type="dxa"/>
            <w:vAlign w:val="center"/>
          </w:tcPr>
          <w:p>
            <w:pPr>
              <w:pStyle w:val="13"/>
            </w:pPr>
            <w:r>
              <w:t>按照要求和计划完成学生的完成率（百分比）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5386" w:type="dxa"/>
            <w:vAlign w:val="center"/>
          </w:tcPr>
          <w:p>
            <w:pPr>
              <w:pStyle w:val="13"/>
            </w:pPr>
            <w:r>
              <w:t>学前教育生均公用经费补贴完成及时率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5386" w:type="dxa"/>
            <w:vAlign w:val="center"/>
          </w:tcPr>
          <w:p>
            <w:pPr>
              <w:pStyle w:val="13"/>
            </w:pPr>
            <w:r>
              <w:t>实际补助金额按人均计算标准</w:t>
            </w:r>
          </w:p>
        </w:tc>
        <w:tc>
          <w:tcPr>
            <w:tcW w:w="2268" w:type="dxa"/>
            <w:vAlign w:val="center"/>
          </w:tcPr>
          <w:p>
            <w:pPr>
              <w:pStyle w:val="13"/>
            </w:pPr>
            <w:r>
              <w:t>600元/月</w:t>
            </w:r>
          </w:p>
        </w:tc>
        <w:tc>
          <w:tcPr>
            <w:tcW w:w="1276" w:type="dxa"/>
            <w:vAlign w:val="center"/>
          </w:tcPr>
          <w:p>
            <w:pPr>
              <w:pStyle w:val="13"/>
            </w:pPr>
            <w:r>
              <w:t>河北省财政厅、河北省教育厅《关于制定公办幼儿园生均公用经费财政拨款标准的通知》（冀教财[2018]99号）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促进学前教育和谐、稳定持续发展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教师满意度</w:t>
            </w:r>
          </w:p>
        </w:tc>
        <w:tc>
          <w:tcPr>
            <w:tcW w:w="2268" w:type="dxa"/>
            <w:vAlign w:val="center"/>
          </w:tcPr>
          <w:p>
            <w:pPr>
              <w:pStyle w:val="13"/>
            </w:pPr>
            <w:r>
              <w:t>100%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554、2025年教育费附加（大河小学校容校貌提升）绩效目标表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13011025P00005210069R</w:t>
            </w:r>
          </w:p>
        </w:tc>
        <w:tc>
          <w:tcPr>
            <w:tcW w:w="2835" w:type="dxa"/>
            <w:vAlign w:val="center"/>
          </w:tcPr>
          <w:p>
            <w:pPr>
              <w:pStyle w:val="11"/>
            </w:pPr>
            <w:r>
              <w:t>项目名称</w:t>
            </w:r>
          </w:p>
        </w:tc>
        <w:tc>
          <w:tcPr>
            <w:tcW w:w="6095" w:type="dxa"/>
            <w:gridSpan w:val="3"/>
            <w:vAlign w:val="center"/>
          </w:tcPr>
          <w:p>
            <w:pPr>
              <w:pStyle w:val="13"/>
            </w:pPr>
            <w:r>
              <w:t>2025年教育费附加（大河小学校容校貌提升）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大河小学教学楼走廊墙面斑驳脱落，水渍明显，严重影响校容校貌需进行维修。其中墙裙部分贴瓷砖高度1.5米，其余墙面进行粉刷，粉刷面积2253.48平方米。共需资金约152763万元。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1.大河小学教学楼走廊墙面斑驳脱落，水渍明显，严重影响校容校貌需进行维修。其中墙裙部分贴瓷砖高度1.5米，其余墙面进行粉刷，粉刷面积2253.48平方米。共需资金约152763万元。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走廊楼道墙裙贴砖面积</w:t>
            </w:r>
          </w:p>
        </w:tc>
        <w:tc>
          <w:tcPr>
            <w:tcW w:w="5386" w:type="dxa"/>
            <w:vAlign w:val="center"/>
          </w:tcPr>
          <w:p>
            <w:pPr>
              <w:pStyle w:val="13"/>
            </w:pPr>
            <w:r>
              <w:t>走廊楼道墙裙贴砖总面积</w:t>
            </w:r>
          </w:p>
        </w:tc>
        <w:tc>
          <w:tcPr>
            <w:tcW w:w="2268" w:type="dxa"/>
            <w:vAlign w:val="center"/>
          </w:tcPr>
          <w:p>
            <w:pPr>
              <w:pStyle w:val="13"/>
            </w:pPr>
            <w:r>
              <w:t>974平方米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走廊楼道粉刷面积</w:t>
            </w:r>
          </w:p>
        </w:tc>
        <w:tc>
          <w:tcPr>
            <w:tcW w:w="5386" w:type="dxa"/>
            <w:vAlign w:val="center"/>
          </w:tcPr>
          <w:p>
            <w:pPr>
              <w:pStyle w:val="13"/>
            </w:pPr>
            <w:r>
              <w:t>走廊楼道粉刷总面积</w:t>
            </w:r>
          </w:p>
        </w:tc>
        <w:tc>
          <w:tcPr>
            <w:tcW w:w="2268" w:type="dxa"/>
            <w:vAlign w:val="center"/>
          </w:tcPr>
          <w:p>
            <w:pPr>
              <w:pStyle w:val="13"/>
            </w:pPr>
            <w:r>
              <w:t>1196.41平方米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墙面施工合格率</w:t>
            </w:r>
          </w:p>
        </w:tc>
        <w:tc>
          <w:tcPr>
            <w:tcW w:w="5386" w:type="dxa"/>
            <w:vAlign w:val="center"/>
          </w:tcPr>
          <w:p>
            <w:pPr>
              <w:pStyle w:val="13"/>
            </w:pPr>
            <w:r>
              <w:t>走廊楼道墙裙贴砖及粉刷合格率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墙面施工完成率</w:t>
            </w:r>
          </w:p>
        </w:tc>
        <w:tc>
          <w:tcPr>
            <w:tcW w:w="5386" w:type="dxa"/>
            <w:vAlign w:val="center"/>
          </w:tcPr>
          <w:p>
            <w:pPr>
              <w:pStyle w:val="13"/>
            </w:pPr>
            <w:r>
              <w:t>走廊楼道墙裙贴砖及粉刷完成率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墙面施工总成本</w:t>
            </w:r>
          </w:p>
        </w:tc>
        <w:tc>
          <w:tcPr>
            <w:tcW w:w="5386" w:type="dxa"/>
            <w:vAlign w:val="center"/>
          </w:tcPr>
          <w:p>
            <w:pPr>
              <w:pStyle w:val="13"/>
            </w:pPr>
            <w:r>
              <w:t>走廊楼道墙裙贴砖及粉刷总支出</w:t>
            </w:r>
          </w:p>
        </w:tc>
        <w:tc>
          <w:tcPr>
            <w:tcW w:w="2268" w:type="dxa"/>
            <w:vAlign w:val="center"/>
          </w:tcPr>
          <w:p>
            <w:pPr>
              <w:pStyle w:val="13"/>
            </w:pPr>
            <w:r>
              <w:t>15.28万元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受益学生学校总人数</w:t>
            </w:r>
          </w:p>
        </w:tc>
        <w:tc>
          <w:tcPr>
            <w:tcW w:w="2268" w:type="dxa"/>
            <w:vAlign w:val="center"/>
          </w:tcPr>
          <w:p>
            <w:pPr>
              <w:pStyle w:val="13"/>
            </w:pPr>
            <w:r>
              <w:t>382人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走廊楼道墙裙贴砖可持续使用年限</w:t>
            </w:r>
          </w:p>
        </w:tc>
        <w:tc>
          <w:tcPr>
            <w:tcW w:w="5386" w:type="dxa"/>
            <w:vAlign w:val="center"/>
          </w:tcPr>
          <w:p>
            <w:pPr>
              <w:pStyle w:val="13"/>
            </w:pPr>
            <w:r>
              <w:t>走廊楼道墙裙贴砖可持续使用年限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走廊楼道墙面粉刷可持续使用年限</w:t>
            </w:r>
          </w:p>
        </w:tc>
        <w:tc>
          <w:tcPr>
            <w:tcW w:w="5386" w:type="dxa"/>
            <w:vAlign w:val="center"/>
          </w:tcPr>
          <w:p>
            <w:pPr>
              <w:pStyle w:val="13"/>
            </w:pPr>
            <w:r>
              <w:t>走廊楼道墙面粉刷可持续使用年限</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学生满意数量占学生总数比例</w:t>
            </w:r>
          </w:p>
        </w:tc>
        <w:tc>
          <w:tcPr>
            <w:tcW w:w="2268" w:type="dxa"/>
            <w:vAlign w:val="center"/>
          </w:tcPr>
          <w:p>
            <w:pPr>
              <w:pStyle w:val="13"/>
            </w:pPr>
            <w:r>
              <w:t>≥97%</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教师满意数量占教师总数比例</w:t>
            </w:r>
          </w:p>
        </w:tc>
        <w:tc>
          <w:tcPr>
            <w:tcW w:w="2268" w:type="dxa"/>
            <w:vAlign w:val="center"/>
          </w:tcPr>
          <w:p>
            <w:pPr>
              <w:pStyle w:val="13"/>
            </w:pPr>
            <w:r>
              <w:t>≥92%</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555、2025年教育费附加（大河镇北故城小学学校特色活动场地）绩效目标表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13011025P00005210071Q</w:t>
            </w:r>
          </w:p>
        </w:tc>
        <w:tc>
          <w:tcPr>
            <w:tcW w:w="2835" w:type="dxa"/>
            <w:vAlign w:val="center"/>
          </w:tcPr>
          <w:p>
            <w:pPr>
              <w:pStyle w:val="11"/>
            </w:pPr>
            <w:r>
              <w:t>项目名称</w:t>
            </w:r>
          </w:p>
        </w:tc>
        <w:tc>
          <w:tcPr>
            <w:tcW w:w="6095" w:type="dxa"/>
            <w:gridSpan w:val="3"/>
            <w:vAlign w:val="center"/>
          </w:tcPr>
          <w:p>
            <w:pPr>
              <w:pStyle w:val="13"/>
            </w:pPr>
            <w:r>
              <w:t>2025年教育费附加（大河镇北故城小学学校特色活动场地）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10.96</w:t>
            </w:r>
          </w:p>
        </w:tc>
        <w:tc>
          <w:tcPr>
            <w:tcW w:w="2835" w:type="dxa"/>
            <w:vAlign w:val="center"/>
          </w:tcPr>
          <w:p>
            <w:pPr>
              <w:pStyle w:val="11"/>
            </w:pPr>
            <w:r>
              <w:t>其中：财政    资金</w:t>
            </w:r>
          </w:p>
        </w:tc>
        <w:tc>
          <w:tcPr>
            <w:tcW w:w="2551" w:type="dxa"/>
            <w:vAlign w:val="center"/>
          </w:tcPr>
          <w:p>
            <w:pPr>
              <w:pStyle w:val="13"/>
            </w:pPr>
            <w:r>
              <w:t>10.96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为学校学生提供更好的发展环境，提升学生练习武术的环境及场地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1.为学校学生提供更好的发展环境，提升学生练习武术的环境及场地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提升场地面积平米数</w:t>
            </w:r>
          </w:p>
        </w:tc>
        <w:tc>
          <w:tcPr>
            <w:tcW w:w="5386" w:type="dxa"/>
            <w:vAlign w:val="center"/>
          </w:tcPr>
          <w:p>
            <w:pPr>
              <w:pStyle w:val="13"/>
            </w:pPr>
            <w:r>
              <w:t>具体提升改造平米数</w:t>
            </w:r>
          </w:p>
        </w:tc>
        <w:tc>
          <w:tcPr>
            <w:tcW w:w="2268" w:type="dxa"/>
            <w:vAlign w:val="center"/>
          </w:tcPr>
          <w:p>
            <w:pPr>
              <w:pStyle w:val="13"/>
            </w:pPr>
            <w:r>
              <w:t>1330平方米</w:t>
            </w:r>
          </w:p>
        </w:tc>
        <w:tc>
          <w:tcPr>
            <w:tcW w:w="1276" w:type="dxa"/>
            <w:vAlign w:val="center"/>
          </w:tcPr>
          <w:p>
            <w:pPr>
              <w:pStyle w:val="13"/>
            </w:pPr>
            <w:r>
              <w:t>工作计划及合同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铺设悬浮地板的产品合格率</w:t>
            </w:r>
          </w:p>
        </w:tc>
        <w:tc>
          <w:tcPr>
            <w:tcW w:w="5386" w:type="dxa"/>
            <w:vAlign w:val="center"/>
          </w:tcPr>
          <w:p>
            <w:pPr>
              <w:pStyle w:val="13"/>
            </w:pPr>
            <w:r>
              <w:t>悬浮地板产品的合格率</w:t>
            </w:r>
          </w:p>
        </w:tc>
        <w:tc>
          <w:tcPr>
            <w:tcW w:w="2268" w:type="dxa"/>
            <w:vAlign w:val="center"/>
          </w:tcPr>
          <w:p>
            <w:pPr>
              <w:pStyle w:val="13"/>
            </w:pPr>
            <w:r>
              <w:t>100百分比</w:t>
            </w:r>
          </w:p>
        </w:tc>
        <w:tc>
          <w:tcPr>
            <w:tcW w:w="1276" w:type="dxa"/>
            <w:vAlign w:val="center"/>
          </w:tcPr>
          <w:p>
            <w:pPr>
              <w:pStyle w:val="13"/>
            </w:pPr>
            <w:r>
              <w:t>产品合格证书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铺设悬浮地板工程完成时间</w:t>
            </w:r>
          </w:p>
        </w:tc>
        <w:tc>
          <w:tcPr>
            <w:tcW w:w="5386" w:type="dxa"/>
            <w:vAlign w:val="center"/>
          </w:tcPr>
          <w:p>
            <w:pPr>
              <w:pStyle w:val="13"/>
            </w:pPr>
            <w:r>
              <w:t>铺设悬浮地板工程完成时间</w:t>
            </w:r>
          </w:p>
        </w:tc>
        <w:tc>
          <w:tcPr>
            <w:tcW w:w="2268" w:type="dxa"/>
            <w:vAlign w:val="center"/>
          </w:tcPr>
          <w:p>
            <w:pPr>
              <w:pStyle w:val="13"/>
            </w:pPr>
            <w:r>
              <w:t>计划2025年5月完成。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悬浮地板每平方米的成本核算</w:t>
            </w:r>
          </w:p>
        </w:tc>
        <w:tc>
          <w:tcPr>
            <w:tcW w:w="5386" w:type="dxa"/>
            <w:vAlign w:val="center"/>
          </w:tcPr>
          <w:p>
            <w:pPr>
              <w:pStyle w:val="13"/>
            </w:pPr>
            <w:r>
              <w:t>悬浮地板每平方米的成本核算价格</w:t>
            </w:r>
          </w:p>
        </w:tc>
        <w:tc>
          <w:tcPr>
            <w:tcW w:w="2268" w:type="dxa"/>
            <w:vAlign w:val="center"/>
          </w:tcPr>
          <w:p>
            <w:pPr>
              <w:pStyle w:val="13"/>
            </w:pPr>
            <w:r>
              <w:t>120元</w:t>
            </w:r>
          </w:p>
        </w:tc>
        <w:tc>
          <w:tcPr>
            <w:tcW w:w="1276" w:type="dxa"/>
            <w:vAlign w:val="center"/>
          </w:tcPr>
          <w:p>
            <w:pPr>
              <w:pStyle w:val="13"/>
            </w:pPr>
            <w:r>
              <w:t>工作计划</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学校在校生数</w:t>
            </w:r>
          </w:p>
        </w:tc>
        <w:tc>
          <w:tcPr>
            <w:tcW w:w="2268" w:type="dxa"/>
            <w:vAlign w:val="center"/>
          </w:tcPr>
          <w:p>
            <w:pPr>
              <w:pStyle w:val="13"/>
            </w:pPr>
            <w:r>
              <w:t>191人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项目投入使用后使用年限</w:t>
            </w:r>
          </w:p>
        </w:tc>
        <w:tc>
          <w:tcPr>
            <w:tcW w:w="5386" w:type="dxa"/>
            <w:vAlign w:val="center"/>
          </w:tcPr>
          <w:p>
            <w:pPr>
              <w:pStyle w:val="13"/>
            </w:pPr>
            <w:r>
              <w:t>悬浮地板使用年限</w:t>
            </w:r>
          </w:p>
        </w:tc>
        <w:tc>
          <w:tcPr>
            <w:tcW w:w="2268" w:type="dxa"/>
            <w:vAlign w:val="center"/>
          </w:tcPr>
          <w:p>
            <w:pPr>
              <w:pStyle w:val="13"/>
            </w:pPr>
            <w:r>
              <w:t>一般使用年限为5-10年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学生满意数量占学生总数比例</w:t>
            </w:r>
          </w:p>
        </w:tc>
        <w:tc>
          <w:tcPr>
            <w:tcW w:w="2268" w:type="dxa"/>
            <w:vAlign w:val="center"/>
          </w:tcPr>
          <w:p>
            <w:pPr>
              <w:pStyle w:val="13"/>
            </w:pPr>
            <w:r>
              <w:t>≥95百分比</w:t>
            </w:r>
          </w:p>
        </w:tc>
        <w:tc>
          <w:tcPr>
            <w:tcW w:w="1276" w:type="dxa"/>
            <w:vAlign w:val="center"/>
          </w:tcPr>
          <w:p>
            <w:pPr>
              <w:pStyle w:val="13"/>
            </w:pPr>
            <w:r>
              <w:t>问卷调查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家长、社会满意度</w:t>
            </w:r>
          </w:p>
        </w:tc>
        <w:tc>
          <w:tcPr>
            <w:tcW w:w="5386" w:type="dxa"/>
            <w:vAlign w:val="center"/>
          </w:tcPr>
          <w:p>
            <w:pPr>
              <w:pStyle w:val="13"/>
            </w:pPr>
            <w:r>
              <w:t>家长、社会满意数量占总数比例</w:t>
            </w:r>
          </w:p>
        </w:tc>
        <w:tc>
          <w:tcPr>
            <w:tcW w:w="2268" w:type="dxa"/>
            <w:vAlign w:val="center"/>
          </w:tcPr>
          <w:p>
            <w:pPr>
              <w:pStyle w:val="13"/>
            </w:pPr>
            <w:r>
              <w:t>≥95百分比</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556、2025年教育费附加（大河镇第一中学教室安装空调）绩效目标表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13011025P000052100705</w:t>
            </w:r>
          </w:p>
        </w:tc>
        <w:tc>
          <w:tcPr>
            <w:tcW w:w="2835" w:type="dxa"/>
            <w:vAlign w:val="center"/>
          </w:tcPr>
          <w:p>
            <w:pPr>
              <w:pStyle w:val="11"/>
            </w:pPr>
            <w:r>
              <w:t>项目名称</w:t>
            </w:r>
          </w:p>
        </w:tc>
        <w:tc>
          <w:tcPr>
            <w:tcW w:w="6095" w:type="dxa"/>
            <w:gridSpan w:val="3"/>
            <w:vAlign w:val="center"/>
          </w:tcPr>
          <w:p>
            <w:pPr>
              <w:pStyle w:val="13"/>
            </w:pPr>
            <w:r>
              <w:t>2025年教育费附加（大河镇第一中学教室安装空调）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9.38</w:t>
            </w:r>
          </w:p>
        </w:tc>
        <w:tc>
          <w:tcPr>
            <w:tcW w:w="2835" w:type="dxa"/>
            <w:vAlign w:val="center"/>
          </w:tcPr>
          <w:p>
            <w:pPr>
              <w:pStyle w:val="11"/>
            </w:pPr>
            <w:r>
              <w:t>其中：财政    资金</w:t>
            </w:r>
          </w:p>
        </w:tc>
        <w:tc>
          <w:tcPr>
            <w:tcW w:w="2551" w:type="dxa"/>
            <w:vAlign w:val="center"/>
          </w:tcPr>
          <w:p>
            <w:pPr>
              <w:pStyle w:val="13"/>
            </w:pPr>
            <w:r>
              <w:t>9.38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为提升学生学习环境，大河镇第一中学中学教室面积54㎡/间，每间教室安装2台型号为KFR-35GW/NhBb3Bj的空调，共18间教室，36台空调。空调单价2556元/台，另需要18米空调连接管，单价100元/米，总价93816元。</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1.为提升学生学习环境，大河镇第一中学中学教室面积54㎡/间，每间教室安装2台型号为KFR-35GW/NhBb3Bj的空调，共18间教室，36台空调。空调单价2556元/台，另需要18米空调连接管，单价100元/米，总价93816元。</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购置空调数量</w:t>
            </w:r>
          </w:p>
        </w:tc>
        <w:tc>
          <w:tcPr>
            <w:tcW w:w="5386" w:type="dxa"/>
            <w:vAlign w:val="center"/>
          </w:tcPr>
          <w:p>
            <w:pPr>
              <w:pStyle w:val="13"/>
            </w:pPr>
            <w:r>
              <w:t>大河一中空调购置数量</w:t>
            </w:r>
          </w:p>
        </w:tc>
        <w:tc>
          <w:tcPr>
            <w:tcW w:w="2268" w:type="dxa"/>
            <w:vAlign w:val="center"/>
          </w:tcPr>
          <w:p>
            <w:pPr>
              <w:pStyle w:val="13"/>
            </w:pPr>
            <w:r>
              <w:t>36台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空调安装面积</w:t>
            </w:r>
          </w:p>
        </w:tc>
        <w:tc>
          <w:tcPr>
            <w:tcW w:w="5386" w:type="dxa"/>
            <w:vAlign w:val="center"/>
          </w:tcPr>
          <w:p>
            <w:pPr>
              <w:pStyle w:val="13"/>
            </w:pPr>
            <w:r>
              <w:t>大河一中空调安装面积</w:t>
            </w:r>
          </w:p>
        </w:tc>
        <w:tc>
          <w:tcPr>
            <w:tcW w:w="2268" w:type="dxa"/>
            <w:vAlign w:val="center"/>
          </w:tcPr>
          <w:p>
            <w:pPr>
              <w:pStyle w:val="13"/>
            </w:pPr>
            <w:r>
              <w:t>54平米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购置物品合格率</w:t>
            </w:r>
          </w:p>
        </w:tc>
        <w:tc>
          <w:tcPr>
            <w:tcW w:w="5386" w:type="dxa"/>
            <w:vAlign w:val="center"/>
          </w:tcPr>
          <w:p>
            <w:pPr>
              <w:pStyle w:val="13"/>
            </w:pPr>
            <w:r>
              <w:t>空调购置合格率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空调购置金额</w:t>
            </w:r>
          </w:p>
        </w:tc>
        <w:tc>
          <w:tcPr>
            <w:tcW w:w="5386" w:type="dxa"/>
            <w:vAlign w:val="center"/>
          </w:tcPr>
          <w:p>
            <w:pPr>
              <w:pStyle w:val="13"/>
            </w:pPr>
            <w:r>
              <w:t>大河一中空调购置单价金额</w:t>
            </w:r>
          </w:p>
        </w:tc>
        <w:tc>
          <w:tcPr>
            <w:tcW w:w="2268" w:type="dxa"/>
            <w:vAlign w:val="center"/>
          </w:tcPr>
          <w:p>
            <w:pPr>
              <w:pStyle w:val="13"/>
            </w:pPr>
            <w:r>
              <w:t>2556元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空调购置金额</w:t>
            </w:r>
          </w:p>
        </w:tc>
        <w:tc>
          <w:tcPr>
            <w:tcW w:w="5386" w:type="dxa"/>
            <w:vAlign w:val="center"/>
          </w:tcPr>
          <w:p>
            <w:pPr>
              <w:pStyle w:val="13"/>
            </w:pPr>
            <w:r>
              <w:t>大河一中空调购置总金额</w:t>
            </w:r>
          </w:p>
        </w:tc>
        <w:tc>
          <w:tcPr>
            <w:tcW w:w="2268" w:type="dxa"/>
            <w:vAlign w:val="center"/>
          </w:tcPr>
          <w:p>
            <w:pPr>
              <w:pStyle w:val="13"/>
            </w:pPr>
            <w:r>
              <w:t>92016元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空调购置金额</w:t>
            </w:r>
          </w:p>
        </w:tc>
        <w:tc>
          <w:tcPr>
            <w:tcW w:w="5386" w:type="dxa"/>
            <w:vAlign w:val="center"/>
          </w:tcPr>
          <w:p>
            <w:pPr>
              <w:pStyle w:val="13"/>
            </w:pPr>
            <w:r>
              <w:t>大河一中连接管购置单价金额</w:t>
            </w:r>
          </w:p>
        </w:tc>
        <w:tc>
          <w:tcPr>
            <w:tcW w:w="2268" w:type="dxa"/>
            <w:vAlign w:val="center"/>
          </w:tcPr>
          <w:p>
            <w:pPr>
              <w:pStyle w:val="13"/>
            </w:pPr>
            <w:r>
              <w:t>100元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空调购置金额</w:t>
            </w:r>
          </w:p>
        </w:tc>
        <w:tc>
          <w:tcPr>
            <w:tcW w:w="5386" w:type="dxa"/>
            <w:vAlign w:val="center"/>
          </w:tcPr>
          <w:p>
            <w:pPr>
              <w:pStyle w:val="13"/>
            </w:pPr>
            <w:r>
              <w:t>大河一中连接管购置总金额</w:t>
            </w:r>
          </w:p>
        </w:tc>
        <w:tc>
          <w:tcPr>
            <w:tcW w:w="2268" w:type="dxa"/>
            <w:vAlign w:val="center"/>
          </w:tcPr>
          <w:p>
            <w:pPr>
              <w:pStyle w:val="13"/>
            </w:pPr>
            <w:r>
              <w:t>1800元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按时安装完成时间</w:t>
            </w:r>
          </w:p>
        </w:tc>
        <w:tc>
          <w:tcPr>
            <w:tcW w:w="5386" w:type="dxa"/>
            <w:vAlign w:val="center"/>
          </w:tcPr>
          <w:p>
            <w:pPr>
              <w:pStyle w:val="13"/>
            </w:pPr>
            <w:r>
              <w:t>按时完成安装率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≥930人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购置物品可持续使用年限</w:t>
            </w:r>
          </w:p>
        </w:tc>
        <w:tc>
          <w:tcPr>
            <w:tcW w:w="5386" w:type="dxa"/>
            <w:vAlign w:val="center"/>
          </w:tcPr>
          <w:p>
            <w:pPr>
              <w:pStyle w:val="13"/>
            </w:pPr>
            <w:r>
              <w:t>购置物品可持续使用年限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学生满意数量占学生总数比例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教师满意数量占教师总数比例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557、2025年教育费附加（大河镇南故城小学操场改造）绩效目标表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13011025P000052100730</w:t>
            </w:r>
          </w:p>
        </w:tc>
        <w:tc>
          <w:tcPr>
            <w:tcW w:w="2835" w:type="dxa"/>
            <w:vAlign w:val="center"/>
          </w:tcPr>
          <w:p>
            <w:pPr>
              <w:pStyle w:val="11"/>
            </w:pPr>
            <w:r>
              <w:t>项目名称</w:t>
            </w:r>
          </w:p>
        </w:tc>
        <w:tc>
          <w:tcPr>
            <w:tcW w:w="6095" w:type="dxa"/>
            <w:gridSpan w:val="3"/>
            <w:vAlign w:val="center"/>
          </w:tcPr>
          <w:p>
            <w:pPr>
              <w:pStyle w:val="13"/>
            </w:pPr>
            <w:r>
              <w:t>2025年教育费附加（大河镇南故城小学操场改造）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4.45</w:t>
            </w:r>
          </w:p>
        </w:tc>
        <w:tc>
          <w:tcPr>
            <w:tcW w:w="2835" w:type="dxa"/>
            <w:vAlign w:val="center"/>
          </w:tcPr>
          <w:p>
            <w:pPr>
              <w:pStyle w:val="11"/>
            </w:pPr>
            <w:r>
              <w:t>其中：财政    资金</w:t>
            </w:r>
          </w:p>
        </w:tc>
        <w:tc>
          <w:tcPr>
            <w:tcW w:w="2551" w:type="dxa"/>
            <w:vAlign w:val="center"/>
          </w:tcPr>
          <w:p>
            <w:pPr>
              <w:pStyle w:val="13"/>
            </w:pPr>
            <w:r>
              <w:t>4.45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南故城小学操场改造项目改造，计划在8月份实施操场改造，东侧北侧铺砖，墙面美化。给学生提供优质的学习、活动场所，提高学生劳动知识和技能。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1.给学生提供优质的学习、活动场所，提高学生劳动知识和技能。</w:t>
            </w:r>
          </w:p>
          <w:p>
            <w:pPr>
              <w:pStyle w:val="13"/>
            </w:pPr>
            <w:r>
              <w:t>2.南故城小学操场改造项目改造，计划在8月份实施操场改造，东侧北侧铺砖，墙面美化。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铺砖费用</w:t>
            </w:r>
          </w:p>
        </w:tc>
        <w:tc>
          <w:tcPr>
            <w:tcW w:w="5386" w:type="dxa"/>
            <w:vAlign w:val="center"/>
          </w:tcPr>
          <w:p>
            <w:pPr>
              <w:pStyle w:val="13"/>
            </w:pPr>
            <w:r>
              <w:t>铺砖费用</w:t>
            </w:r>
          </w:p>
        </w:tc>
        <w:tc>
          <w:tcPr>
            <w:tcW w:w="2268" w:type="dxa"/>
            <w:vAlign w:val="center"/>
          </w:tcPr>
          <w:p>
            <w:pPr>
              <w:pStyle w:val="13"/>
            </w:pPr>
            <w:r>
              <w:t>≤1.6万元</w:t>
            </w:r>
          </w:p>
        </w:tc>
        <w:tc>
          <w:tcPr>
            <w:tcW w:w="1276" w:type="dxa"/>
            <w:vAlign w:val="center"/>
          </w:tcPr>
          <w:p>
            <w:pPr>
              <w:pStyle w:val="13"/>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墙面美化</w:t>
            </w:r>
          </w:p>
        </w:tc>
        <w:tc>
          <w:tcPr>
            <w:tcW w:w="5386" w:type="dxa"/>
            <w:vAlign w:val="center"/>
          </w:tcPr>
          <w:p>
            <w:pPr>
              <w:pStyle w:val="13"/>
            </w:pPr>
            <w:r>
              <w:t>墙面美化费用</w:t>
            </w:r>
          </w:p>
        </w:tc>
        <w:tc>
          <w:tcPr>
            <w:tcW w:w="2268" w:type="dxa"/>
            <w:vAlign w:val="center"/>
          </w:tcPr>
          <w:p>
            <w:pPr>
              <w:pStyle w:val="13"/>
            </w:pPr>
            <w:r>
              <w:t>≤2.85万元</w:t>
            </w:r>
          </w:p>
        </w:tc>
        <w:tc>
          <w:tcPr>
            <w:tcW w:w="1276" w:type="dxa"/>
            <w:vAlign w:val="center"/>
          </w:tcPr>
          <w:p>
            <w:pPr>
              <w:pStyle w:val="13"/>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铺砖面积</w:t>
            </w:r>
          </w:p>
        </w:tc>
        <w:tc>
          <w:tcPr>
            <w:tcW w:w="5386" w:type="dxa"/>
            <w:vAlign w:val="center"/>
          </w:tcPr>
          <w:p>
            <w:pPr>
              <w:pStyle w:val="13"/>
            </w:pPr>
            <w:r>
              <w:t>铺砖面积</w:t>
            </w:r>
          </w:p>
        </w:tc>
        <w:tc>
          <w:tcPr>
            <w:tcW w:w="2268" w:type="dxa"/>
            <w:vAlign w:val="center"/>
          </w:tcPr>
          <w:p>
            <w:pPr>
              <w:pStyle w:val="13"/>
            </w:pPr>
            <w:r>
              <w:t>≤400平方米</w:t>
            </w:r>
          </w:p>
        </w:tc>
        <w:tc>
          <w:tcPr>
            <w:tcW w:w="1276" w:type="dxa"/>
            <w:vAlign w:val="center"/>
          </w:tcPr>
          <w:p>
            <w:pPr>
              <w:pStyle w:val="13"/>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墙面美化面积</w:t>
            </w:r>
          </w:p>
        </w:tc>
        <w:tc>
          <w:tcPr>
            <w:tcW w:w="5386" w:type="dxa"/>
            <w:vAlign w:val="center"/>
          </w:tcPr>
          <w:p>
            <w:pPr>
              <w:pStyle w:val="13"/>
            </w:pPr>
            <w:r>
              <w:t>墙面美化面积</w:t>
            </w:r>
          </w:p>
        </w:tc>
        <w:tc>
          <w:tcPr>
            <w:tcW w:w="2268" w:type="dxa"/>
            <w:vAlign w:val="center"/>
          </w:tcPr>
          <w:p>
            <w:pPr>
              <w:pStyle w:val="13"/>
            </w:pPr>
            <w:r>
              <w:t>≤439平方米</w:t>
            </w:r>
          </w:p>
        </w:tc>
        <w:tc>
          <w:tcPr>
            <w:tcW w:w="1276" w:type="dxa"/>
            <w:vAlign w:val="center"/>
          </w:tcPr>
          <w:p>
            <w:pPr>
              <w:pStyle w:val="13"/>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通过验收的工程量占操场改造工程总量的比例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墙体喷绘可持续使用年限</w:t>
            </w:r>
          </w:p>
        </w:tc>
        <w:tc>
          <w:tcPr>
            <w:tcW w:w="5386" w:type="dxa"/>
            <w:vAlign w:val="center"/>
          </w:tcPr>
          <w:p>
            <w:pPr>
              <w:pStyle w:val="13"/>
            </w:pPr>
            <w:r>
              <w:t>墙体喷绘可持续使用年限</w:t>
            </w:r>
          </w:p>
        </w:tc>
        <w:tc>
          <w:tcPr>
            <w:tcW w:w="2268" w:type="dxa"/>
            <w:vAlign w:val="center"/>
          </w:tcPr>
          <w:p>
            <w:pPr>
              <w:pStyle w:val="13"/>
            </w:pPr>
            <w:r>
              <w:t>≥4年</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广场砖可持续使用年限</w:t>
            </w:r>
          </w:p>
        </w:tc>
        <w:tc>
          <w:tcPr>
            <w:tcW w:w="5386" w:type="dxa"/>
            <w:vAlign w:val="center"/>
          </w:tcPr>
          <w:p>
            <w:pPr>
              <w:pStyle w:val="13"/>
            </w:pPr>
            <w:r>
              <w:t>广场砖可持续使用年限</w:t>
            </w:r>
          </w:p>
        </w:tc>
        <w:tc>
          <w:tcPr>
            <w:tcW w:w="2268" w:type="dxa"/>
            <w:vAlign w:val="center"/>
          </w:tcPr>
          <w:p>
            <w:pPr>
              <w:pStyle w:val="13"/>
            </w:pPr>
            <w:r>
              <w:t>≥5年</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≥134人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学生满意数量占学生总数比例</w:t>
            </w:r>
          </w:p>
        </w:tc>
        <w:tc>
          <w:tcPr>
            <w:tcW w:w="2268" w:type="dxa"/>
            <w:vAlign w:val="center"/>
          </w:tcPr>
          <w:p>
            <w:pPr>
              <w:pStyle w:val="13"/>
            </w:pPr>
            <w:r>
              <w:t>≥90%</w:t>
            </w:r>
          </w:p>
        </w:tc>
        <w:tc>
          <w:tcPr>
            <w:tcW w:w="1276" w:type="dxa"/>
            <w:vAlign w:val="center"/>
          </w:tcPr>
          <w:p>
            <w:pPr>
              <w:pStyle w:val="13"/>
            </w:pPr>
            <w:r>
              <w:t>问卷调查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调查教师满意的占受益教师总量的比例</w:t>
            </w:r>
          </w:p>
        </w:tc>
        <w:tc>
          <w:tcPr>
            <w:tcW w:w="2268" w:type="dxa"/>
            <w:vAlign w:val="center"/>
          </w:tcPr>
          <w:p>
            <w:pPr>
              <w:pStyle w:val="13"/>
            </w:pPr>
            <w:r>
              <w:t>≥90%</w:t>
            </w:r>
          </w:p>
          <w:p>
            <w:pPr>
              <w:pStyle w:val="13"/>
            </w:pP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558、2025年教育费附加（大河中心校两所学校电力设施改造项目）绩效目标表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13011025P00005210067J</w:t>
            </w:r>
          </w:p>
        </w:tc>
        <w:tc>
          <w:tcPr>
            <w:tcW w:w="2835" w:type="dxa"/>
            <w:vAlign w:val="center"/>
          </w:tcPr>
          <w:p>
            <w:pPr>
              <w:pStyle w:val="11"/>
            </w:pPr>
            <w:r>
              <w:t>项目名称</w:t>
            </w:r>
          </w:p>
        </w:tc>
        <w:tc>
          <w:tcPr>
            <w:tcW w:w="6095" w:type="dxa"/>
            <w:gridSpan w:val="3"/>
            <w:vAlign w:val="center"/>
          </w:tcPr>
          <w:p>
            <w:pPr>
              <w:pStyle w:val="13"/>
            </w:pPr>
            <w:r>
              <w:t>2025年教育费附加（大河中心校两所学校电力设施改造项目）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曲寨中学为消除线路安全隐患，保障师生正常上课，需进行教学楼1-3楼等线路改造，线路改造面积68440平方米，需申请资金10万元；徐家庄小学为解决电费缴纳及供电问题， 需安装250千伏安的独立变压器，敷设电缆约790米，需申请资金10万元，以上项目共计20万元。</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1.曲寨中学为消除线路安全隐患，保障师生正常上课，需进行教学楼1-3楼等线路改造，线路改造面积68440平方米，需申请资金10万元；徐家庄小学为解决电费缴纳及供电问题， 需安装250千伏安的独立变压器，敷设电缆约790米，需申请资金10万元，以上项目共计20万元。</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改造线路总面积</w:t>
            </w:r>
          </w:p>
        </w:tc>
        <w:tc>
          <w:tcPr>
            <w:tcW w:w="5386" w:type="dxa"/>
            <w:vAlign w:val="center"/>
          </w:tcPr>
          <w:p>
            <w:pPr>
              <w:pStyle w:val="13"/>
            </w:pPr>
            <w:r>
              <w:t>曲寨中学教学楼1-3层低压线路改造工程面积</w:t>
            </w:r>
          </w:p>
        </w:tc>
        <w:tc>
          <w:tcPr>
            <w:tcW w:w="2268" w:type="dxa"/>
            <w:vAlign w:val="center"/>
          </w:tcPr>
          <w:p>
            <w:pPr>
              <w:pStyle w:val="13"/>
            </w:pPr>
            <w:r>
              <w:t>6840平方米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安装变压器总数量</w:t>
            </w:r>
          </w:p>
        </w:tc>
        <w:tc>
          <w:tcPr>
            <w:tcW w:w="5386" w:type="dxa"/>
            <w:vAlign w:val="center"/>
          </w:tcPr>
          <w:p>
            <w:pPr>
              <w:pStyle w:val="13"/>
            </w:pPr>
            <w:r>
              <w:t>徐家庄小学安装独立变压器数量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电力设施改造合格率</w:t>
            </w:r>
          </w:p>
        </w:tc>
        <w:tc>
          <w:tcPr>
            <w:tcW w:w="5386" w:type="dxa"/>
            <w:vAlign w:val="center"/>
          </w:tcPr>
          <w:p>
            <w:pPr>
              <w:pStyle w:val="13"/>
            </w:pPr>
            <w:r>
              <w:t>验收通过的电力设施项目占总项目的比例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电力设施改造按时完成率</w:t>
            </w:r>
          </w:p>
        </w:tc>
        <w:tc>
          <w:tcPr>
            <w:tcW w:w="5386" w:type="dxa"/>
            <w:vAlign w:val="center"/>
          </w:tcPr>
          <w:p>
            <w:pPr>
              <w:pStyle w:val="13"/>
            </w:pPr>
            <w:r>
              <w:t>实际电力设施项目完成占总工程的比例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电力设施改造总支出</w:t>
            </w:r>
          </w:p>
        </w:tc>
        <w:tc>
          <w:tcPr>
            <w:tcW w:w="5386" w:type="dxa"/>
            <w:vAlign w:val="center"/>
          </w:tcPr>
          <w:p>
            <w:pPr>
              <w:pStyle w:val="13"/>
            </w:pPr>
            <w:r>
              <w:t>曲寨中学电线线路改造徐家庄小学变压器安装等项目总支出</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≥844人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电力设施改造使用年限</w:t>
            </w:r>
          </w:p>
        </w:tc>
        <w:tc>
          <w:tcPr>
            <w:tcW w:w="5386" w:type="dxa"/>
            <w:vAlign w:val="center"/>
          </w:tcPr>
          <w:p>
            <w:pPr>
              <w:pStyle w:val="13"/>
            </w:pPr>
            <w:r>
              <w:t>曲寨中学电线线路改造徐家庄小学变压器安装等项目使用年限</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学生满意数量占学生总数比例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教师满意数量占教师总数比例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559、2025年教育费附加（大河中心校三所学校教室安装空调）绩效目标表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13011025P000052100686</w:t>
            </w:r>
          </w:p>
        </w:tc>
        <w:tc>
          <w:tcPr>
            <w:tcW w:w="2835" w:type="dxa"/>
            <w:vAlign w:val="center"/>
          </w:tcPr>
          <w:p>
            <w:pPr>
              <w:pStyle w:val="11"/>
            </w:pPr>
            <w:r>
              <w:t>项目名称</w:t>
            </w:r>
          </w:p>
        </w:tc>
        <w:tc>
          <w:tcPr>
            <w:tcW w:w="6095" w:type="dxa"/>
            <w:gridSpan w:val="3"/>
            <w:vAlign w:val="center"/>
          </w:tcPr>
          <w:p>
            <w:pPr>
              <w:pStyle w:val="13"/>
            </w:pPr>
            <w:r>
              <w:t>2025年教育费附加（大河中心校三所学校教室安装空调）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16.50</w:t>
            </w:r>
          </w:p>
        </w:tc>
        <w:tc>
          <w:tcPr>
            <w:tcW w:w="2835" w:type="dxa"/>
            <w:vAlign w:val="center"/>
          </w:tcPr>
          <w:p>
            <w:pPr>
              <w:pStyle w:val="11"/>
            </w:pPr>
            <w:r>
              <w:t>其中：财政    资金</w:t>
            </w:r>
          </w:p>
        </w:tc>
        <w:tc>
          <w:tcPr>
            <w:tcW w:w="2551" w:type="dxa"/>
            <w:vAlign w:val="center"/>
          </w:tcPr>
          <w:p>
            <w:pPr>
              <w:pStyle w:val="13"/>
            </w:pPr>
            <w:r>
              <w:t>16.50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提升学生学习环境，曲寨小学教室面积63㎡/间，每间教室安装2台型号为KFR-35GW/NhBb3Bj的空调，共16间教室，32台空调。空调单价2556元/台，总价81792元。为提升学生学习环境，大河小学教室面积54㎡/间，每间教室安装1台，共13间教室，共13台型号为KFR-35GW/(35563)FNhAa-B3JY01的空调。空调单价2800元/台，总价36400元。为提升学生学习环境，曲寨中学教室面积60㎡/间，每间教室安装1台型号为KFR-35GW/NhBb3Bj的空调，共18间教室，18台空调。空调单价2556元/台，总价46008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1.为提升学生学习环境，曲寨小学教室面积63㎡/间，每间教室安装2台型号为KFR-35GW/NhBb3Bj的空调，共16间教室，32台空调。空调单价2556元/台，总价81792元。</w:t>
            </w:r>
          </w:p>
          <w:p>
            <w:pPr>
              <w:pStyle w:val="13"/>
            </w:pPr>
            <w:r>
              <w:t>2.为提升学生学习环境，大河小学教室面积54㎡/间，每间教室安装1台，共13间教室，共13台型号为KFR-35GW/(35563)FNhAa-B3JY01的空调。空调单价2800元/台，总价36400元。</w:t>
            </w:r>
          </w:p>
          <w:p>
            <w:pPr>
              <w:pStyle w:val="13"/>
            </w:pPr>
            <w:r>
              <w:t>3.为提升学生学习环境，曲寨中学教室面积60㎡/间，每间教室安装1台型号为KFR-35GW/NhBb3Bj的空调，共18间教室，18台空调。空调单价2556元/台，总价46008元。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购置空调数量</w:t>
            </w:r>
          </w:p>
        </w:tc>
        <w:tc>
          <w:tcPr>
            <w:tcW w:w="5386" w:type="dxa"/>
            <w:vAlign w:val="center"/>
          </w:tcPr>
          <w:p>
            <w:pPr>
              <w:pStyle w:val="13"/>
            </w:pPr>
            <w:r>
              <w:t>曲寨中学空调购置数量</w:t>
            </w:r>
          </w:p>
        </w:tc>
        <w:tc>
          <w:tcPr>
            <w:tcW w:w="2268" w:type="dxa"/>
            <w:vAlign w:val="center"/>
          </w:tcPr>
          <w:p>
            <w:pPr>
              <w:pStyle w:val="13"/>
            </w:pPr>
            <w:r>
              <w:t>18台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购置空调数量</w:t>
            </w:r>
          </w:p>
        </w:tc>
        <w:tc>
          <w:tcPr>
            <w:tcW w:w="5386" w:type="dxa"/>
            <w:vAlign w:val="center"/>
          </w:tcPr>
          <w:p>
            <w:pPr>
              <w:pStyle w:val="13"/>
            </w:pPr>
            <w:r>
              <w:t>曲寨小学空调购置数量</w:t>
            </w:r>
          </w:p>
        </w:tc>
        <w:tc>
          <w:tcPr>
            <w:tcW w:w="2268" w:type="dxa"/>
            <w:vAlign w:val="center"/>
          </w:tcPr>
          <w:p>
            <w:pPr>
              <w:pStyle w:val="13"/>
            </w:pPr>
            <w:r>
              <w:t>32台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购置空调数量</w:t>
            </w:r>
          </w:p>
        </w:tc>
        <w:tc>
          <w:tcPr>
            <w:tcW w:w="5386" w:type="dxa"/>
            <w:vAlign w:val="center"/>
          </w:tcPr>
          <w:p>
            <w:pPr>
              <w:pStyle w:val="13"/>
            </w:pPr>
            <w:r>
              <w:t>大河小学空调购置数量</w:t>
            </w:r>
          </w:p>
        </w:tc>
        <w:tc>
          <w:tcPr>
            <w:tcW w:w="2268" w:type="dxa"/>
            <w:vAlign w:val="center"/>
          </w:tcPr>
          <w:p>
            <w:pPr>
              <w:pStyle w:val="13"/>
            </w:pPr>
            <w:r>
              <w:t>13台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空调安装面积</w:t>
            </w:r>
          </w:p>
        </w:tc>
        <w:tc>
          <w:tcPr>
            <w:tcW w:w="5386" w:type="dxa"/>
            <w:vAlign w:val="center"/>
          </w:tcPr>
          <w:p>
            <w:pPr>
              <w:pStyle w:val="13"/>
            </w:pPr>
            <w:r>
              <w:t>曲寨中学空调安装面积</w:t>
            </w:r>
          </w:p>
        </w:tc>
        <w:tc>
          <w:tcPr>
            <w:tcW w:w="2268" w:type="dxa"/>
            <w:vAlign w:val="center"/>
          </w:tcPr>
          <w:p>
            <w:pPr>
              <w:pStyle w:val="13"/>
            </w:pPr>
            <w:r>
              <w:t>60平米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空调安装面积</w:t>
            </w:r>
          </w:p>
        </w:tc>
        <w:tc>
          <w:tcPr>
            <w:tcW w:w="5386" w:type="dxa"/>
            <w:vAlign w:val="center"/>
          </w:tcPr>
          <w:p>
            <w:pPr>
              <w:pStyle w:val="13"/>
            </w:pPr>
            <w:r>
              <w:t>曲寨小学空调安装面积</w:t>
            </w:r>
          </w:p>
        </w:tc>
        <w:tc>
          <w:tcPr>
            <w:tcW w:w="2268" w:type="dxa"/>
            <w:vAlign w:val="center"/>
          </w:tcPr>
          <w:p>
            <w:pPr>
              <w:pStyle w:val="13"/>
            </w:pPr>
            <w:r>
              <w:t>63平米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空调安装面积</w:t>
            </w:r>
          </w:p>
        </w:tc>
        <w:tc>
          <w:tcPr>
            <w:tcW w:w="5386" w:type="dxa"/>
            <w:vAlign w:val="center"/>
          </w:tcPr>
          <w:p>
            <w:pPr>
              <w:pStyle w:val="13"/>
            </w:pPr>
            <w:r>
              <w:t>大河小学教室空调安装面积</w:t>
            </w:r>
          </w:p>
        </w:tc>
        <w:tc>
          <w:tcPr>
            <w:tcW w:w="2268" w:type="dxa"/>
            <w:vAlign w:val="center"/>
          </w:tcPr>
          <w:p>
            <w:pPr>
              <w:pStyle w:val="13"/>
            </w:pPr>
            <w:r>
              <w:t>54平米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购置物品合格率</w:t>
            </w:r>
          </w:p>
        </w:tc>
        <w:tc>
          <w:tcPr>
            <w:tcW w:w="5386" w:type="dxa"/>
            <w:vAlign w:val="center"/>
          </w:tcPr>
          <w:p>
            <w:pPr>
              <w:pStyle w:val="13"/>
            </w:pPr>
            <w:r>
              <w:t>空调购置合格率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空调购置金额</w:t>
            </w:r>
          </w:p>
        </w:tc>
        <w:tc>
          <w:tcPr>
            <w:tcW w:w="5386" w:type="dxa"/>
            <w:vAlign w:val="center"/>
          </w:tcPr>
          <w:p>
            <w:pPr>
              <w:pStyle w:val="13"/>
            </w:pPr>
            <w:r>
              <w:t>曲寨中学空调购置单价金额</w:t>
            </w:r>
          </w:p>
        </w:tc>
        <w:tc>
          <w:tcPr>
            <w:tcW w:w="2268" w:type="dxa"/>
            <w:vAlign w:val="center"/>
          </w:tcPr>
          <w:p>
            <w:pPr>
              <w:pStyle w:val="13"/>
            </w:pPr>
            <w:r>
              <w:t>2556元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空调购置金额</w:t>
            </w:r>
          </w:p>
        </w:tc>
        <w:tc>
          <w:tcPr>
            <w:tcW w:w="5386" w:type="dxa"/>
            <w:vAlign w:val="center"/>
          </w:tcPr>
          <w:p>
            <w:pPr>
              <w:pStyle w:val="13"/>
            </w:pPr>
            <w:r>
              <w:t>曲寨中学空调购置总金额</w:t>
            </w:r>
          </w:p>
        </w:tc>
        <w:tc>
          <w:tcPr>
            <w:tcW w:w="2268" w:type="dxa"/>
            <w:vAlign w:val="center"/>
          </w:tcPr>
          <w:p>
            <w:pPr>
              <w:pStyle w:val="13"/>
            </w:pPr>
            <w:r>
              <w:t>46008元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空调购置金额</w:t>
            </w:r>
          </w:p>
        </w:tc>
        <w:tc>
          <w:tcPr>
            <w:tcW w:w="5386" w:type="dxa"/>
            <w:vAlign w:val="center"/>
          </w:tcPr>
          <w:p>
            <w:pPr>
              <w:pStyle w:val="13"/>
            </w:pPr>
            <w:r>
              <w:t>连接管购置单价金额</w:t>
            </w:r>
          </w:p>
        </w:tc>
        <w:tc>
          <w:tcPr>
            <w:tcW w:w="2268" w:type="dxa"/>
            <w:vAlign w:val="center"/>
          </w:tcPr>
          <w:p>
            <w:pPr>
              <w:pStyle w:val="13"/>
            </w:pPr>
            <w:r>
              <w:t>100元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空调购置金额</w:t>
            </w:r>
          </w:p>
        </w:tc>
        <w:tc>
          <w:tcPr>
            <w:tcW w:w="5386" w:type="dxa"/>
            <w:vAlign w:val="center"/>
          </w:tcPr>
          <w:p>
            <w:pPr>
              <w:pStyle w:val="13"/>
            </w:pPr>
            <w:r>
              <w:t>连接管购置总金额</w:t>
            </w:r>
          </w:p>
        </w:tc>
        <w:tc>
          <w:tcPr>
            <w:tcW w:w="2268" w:type="dxa"/>
            <w:vAlign w:val="center"/>
          </w:tcPr>
          <w:p>
            <w:pPr>
              <w:pStyle w:val="13"/>
            </w:pPr>
            <w:r>
              <w:t>800元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空调购置金额</w:t>
            </w:r>
          </w:p>
        </w:tc>
        <w:tc>
          <w:tcPr>
            <w:tcW w:w="5386" w:type="dxa"/>
            <w:vAlign w:val="center"/>
          </w:tcPr>
          <w:p>
            <w:pPr>
              <w:pStyle w:val="13"/>
            </w:pPr>
            <w:r>
              <w:t>曲寨小学空调购置单价金额</w:t>
            </w:r>
          </w:p>
        </w:tc>
        <w:tc>
          <w:tcPr>
            <w:tcW w:w="2268" w:type="dxa"/>
            <w:vAlign w:val="center"/>
          </w:tcPr>
          <w:p>
            <w:pPr>
              <w:pStyle w:val="13"/>
            </w:pPr>
            <w:r>
              <w:t>2556元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空调购置金额</w:t>
            </w:r>
          </w:p>
        </w:tc>
        <w:tc>
          <w:tcPr>
            <w:tcW w:w="5386" w:type="dxa"/>
            <w:vAlign w:val="center"/>
          </w:tcPr>
          <w:p>
            <w:pPr>
              <w:pStyle w:val="13"/>
            </w:pPr>
            <w:r>
              <w:t>曲寨小学空调购置总金额</w:t>
            </w:r>
          </w:p>
        </w:tc>
        <w:tc>
          <w:tcPr>
            <w:tcW w:w="2268" w:type="dxa"/>
            <w:vAlign w:val="center"/>
          </w:tcPr>
          <w:p>
            <w:pPr>
              <w:pStyle w:val="13"/>
            </w:pPr>
            <w:r>
              <w:t>81792元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空调购置金额</w:t>
            </w:r>
          </w:p>
        </w:tc>
        <w:tc>
          <w:tcPr>
            <w:tcW w:w="5386" w:type="dxa"/>
            <w:vAlign w:val="center"/>
          </w:tcPr>
          <w:p>
            <w:pPr>
              <w:pStyle w:val="13"/>
            </w:pPr>
            <w:r>
              <w:t>大河小学空调购置单价金额</w:t>
            </w:r>
          </w:p>
        </w:tc>
        <w:tc>
          <w:tcPr>
            <w:tcW w:w="2268" w:type="dxa"/>
            <w:vAlign w:val="center"/>
          </w:tcPr>
          <w:p>
            <w:pPr>
              <w:pStyle w:val="13"/>
            </w:pPr>
            <w:r>
              <w:t>2800元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空调购置金额</w:t>
            </w:r>
          </w:p>
        </w:tc>
        <w:tc>
          <w:tcPr>
            <w:tcW w:w="5386" w:type="dxa"/>
            <w:vAlign w:val="center"/>
          </w:tcPr>
          <w:p>
            <w:pPr>
              <w:pStyle w:val="13"/>
            </w:pPr>
            <w:r>
              <w:t>大河小学空调购置总金额</w:t>
            </w:r>
          </w:p>
        </w:tc>
        <w:tc>
          <w:tcPr>
            <w:tcW w:w="2268" w:type="dxa"/>
            <w:vAlign w:val="center"/>
          </w:tcPr>
          <w:p>
            <w:pPr>
              <w:pStyle w:val="13"/>
            </w:pPr>
            <w:r>
              <w:t>36400元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安装完成时间</w:t>
            </w:r>
          </w:p>
        </w:tc>
        <w:tc>
          <w:tcPr>
            <w:tcW w:w="5386" w:type="dxa"/>
            <w:vAlign w:val="center"/>
          </w:tcPr>
          <w:p>
            <w:pPr>
              <w:pStyle w:val="13"/>
            </w:pPr>
            <w:r>
              <w:t>按时安装完成率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≥1730人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购置物品可持续使用年限</w:t>
            </w:r>
          </w:p>
        </w:tc>
        <w:tc>
          <w:tcPr>
            <w:tcW w:w="5386" w:type="dxa"/>
            <w:vAlign w:val="center"/>
          </w:tcPr>
          <w:p>
            <w:pPr>
              <w:pStyle w:val="13"/>
            </w:pPr>
            <w:r>
              <w:t>购置物品可持续使用年限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学生满意数量占学生总数比例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教师满意数量占教师总数比例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560、2025年教育设施建设资金（鹿泉区大河镇杜童小学操场改造）绩效目标表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13011025P00323810294Q</w:t>
            </w:r>
          </w:p>
        </w:tc>
        <w:tc>
          <w:tcPr>
            <w:tcW w:w="2835" w:type="dxa"/>
            <w:vAlign w:val="center"/>
          </w:tcPr>
          <w:p>
            <w:pPr>
              <w:pStyle w:val="11"/>
            </w:pPr>
            <w:r>
              <w:t>项目名称</w:t>
            </w:r>
          </w:p>
        </w:tc>
        <w:tc>
          <w:tcPr>
            <w:tcW w:w="6095" w:type="dxa"/>
            <w:gridSpan w:val="3"/>
            <w:vAlign w:val="center"/>
          </w:tcPr>
          <w:p>
            <w:pPr>
              <w:pStyle w:val="13"/>
            </w:pPr>
            <w:r>
              <w:t>2025年教育设施建设资金（鹿泉区大河镇杜童小学操场改造）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12.93</w:t>
            </w:r>
          </w:p>
        </w:tc>
        <w:tc>
          <w:tcPr>
            <w:tcW w:w="2835" w:type="dxa"/>
            <w:vAlign w:val="center"/>
          </w:tcPr>
          <w:p>
            <w:pPr>
              <w:pStyle w:val="11"/>
            </w:pPr>
            <w:r>
              <w:t>其中：财政    资金</w:t>
            </w:r>
          </w:p>
        </w:tc>
        <w:tc>
          <w:tcPr>
            <w:tcW w:w="2551" w:type="dxa"/>
            <w:vAlign w:val="center"/>
          </w:tcPr>
          <w:p>
            <w:pPr>
              <w:pStyle w:val="13"/>
            </w:pPr>
            <w:r>
              <w:t>12.93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杜童小学操场跑道改造，计划在7月份实施操场改造，环形跑道铺设为塑胶，给学生提供优质的学习、活动场所，提高学生身体素质</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1.杜童小学操场跑道改造，计划在7月份实施操场改造，环形跑道铺设为塑胶，给学生提供优质的学习、活动场所，提高学生身体素质</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混凝土浇筑费用</w:t>
            </w:r>
          </w:p>
        </w:tc>
        <w:tc>
          <w:tcPr>
            <w:tcW w:w="5386" w:type="dxa"/>
            <w:vAlign w:val="center"/>
          </w:tcPr>
          <w:p>
            <w:pPr>
              <w:pStyle w:val="13"/>
            </w:pPr>
            <w:r>
              <w:t>混凝土浇筑费用</w:t>
            </w:r>
          </w:p>
        </w:tc>
        <w:tc>
          <w:tcPr>
            <w:tcW w:w="2268" w:type="dxa"/>
            <w:vAlign w:val="center"/>
          </w:tcPr>
          <w:p>
            <w:pPr>
              <w:pStyle w:val="13"/>
            </w:pPr>
            <w:r>
              <w:t>≤5.93万元</w:t>
            </w:r>
          </w:p>
        </w:tc>
        <w:tc>
          <w:tcPr>
            <w:tcW w:w="1276" w:type="dxa"/>
            <w:vAlign w:val="center"/>
          </w:tcPr>
          <w:p>
            <w:pPr>
              <w:pStyle w:val="13"/>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学校跑道铺设塑胶费用</w:t>
            </w:r>
          </w:p>
        </w:tc>
        <w:tc>
          <w:tcPr>
            <w:tcW w:w="5386" w:type="dxa"/>
            <w:vAlign w:val="center"/>
          </w:tcPr>
          <w:p>
            <w:pPr>
              <w:pStyle w:val="13"/>
            </w:pPr>
            <w:r>
              <w:t>学校跑道铺设塑胶费用</w:t>
            </w:r>
          </w:p>
        </w:tc>
        <w:tc>
          <w:tcPr>
            <w:tcW w:w="2268" w:type="dxa"/>
            <w:vAlign w:val="center"/>
          </w:tcPr>
          <w:p>
            <w:pPr>
              <w:pStyle w:val="13"/>
            </w:pPr>
            <w:r>
              <w:t>≤12.01万元</w:t>
            </w:r>
          </w:p>
        </w:tc>
        <w:tc>
          <w:tcPr>
            <w:tcW w:w="1276" w:type="dxa"/>
            <w:vAlign w:val="center"/>
          </w:tcPr>
          <w:p>
            <w:pPr>
              <w:pStyle w:val="13"/>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混凝土浇筑面积</w:t>
            </w:r>
          </w:p>
        </w:tc>
        <w:tc>
          <w:tcPr>
            <w:tcW w:w="5386" w:type="dxa"/>
            <w:vAlign w:val="center"/>
          </w:tcPr>
          <w:p>
            <w:pPr>
              <w:pStyle w:val="13"/>
            </w:pPr>
            <w:r>
              <w:t>混凝土浇筑面积</w:t>
            </w:r>
          </w:p>
        </w:tc>
        <w:tc>
          <w:tcPr>
            <w:tcW w:w="2268" w:type="dxa"/>
            <w:vAlign w:val="center"/>
          </w:tcPr>
          <w:p>
            <w:pPr>
              <w:pStyle w:val="13"/>
            </w:pPr>
            <w:r>
              <w:t>≤846.7平方米</w:t>
            </w:r>
          </w:p>
        </w:tc>
        <w:tc>
          <w:tcPr>
            <w:tcW w:w="1276" w:type="dxa"/>
            <w:vAlign w:val="center"/>
          </w:tcPr>
          <w:p>
            <w:pPr>
              <w:pStyle w:val="13"/>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跑道塑胶铺设面积</w:t>
            </w:r>
          </w:p>
        </w:tc>
        <w:tc>
          <w:tcPr>
            <w:tcW w:w="5386" w:type="dxa"/>
            <w:vAlign w:val="center"/>
          </w:tcPr>
          <w:p>
            <w:pPr>
              <w:pStyle w:val="13"/>
            </w:pPr>
            <w:r>
              <w:t>跑道塑胶铺设面积</w:t>
            </w:r>
          </w:p>
        </w:tc>
        <w:tc>
          <w:tcPr>
            <w:tcW w:w="2268" w:type="dxa"/>
            <w:vAlign w:val="center"/>
          </w:tcPr>
          <w:p>
            <w:pPr>
              <w:pStyle w:val="13"/>
            </w:pPr>
            <w:r>
              <w:t>≤846.7平方米</w:t>
            </w:r>
          </w:p>
        </w:tc>
        <w:tc>
          <w:tcPr>
            <w:tcW w:w="1276" w:type="dxa"/>
            <w:vAlign w:val="center"/>
          </w:tcPr>
          <w:p>
            <w:pPr>
              <w:pStyle w:val="13"/>
            </w:pPr>
            <w:r>
              <w:t>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通过验收的工程量占操场塑胶铺设工程总量的比例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≥182人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铺设塑胶操场可持续使用年限</w:t>
            </w:r>
          </w:p>
        </w:tc>
        <w:tc>
          <w:tcPr>
            <w:tcW w:w="5386" w:type="dxa"/>
            <w:vAlign w:val="center"/>
          </w:tcPr>
          <w:p>
            <w:pPr>
              <w:pStyle w:val="13"/>
            </w:pPr>
            <w:r>
              <w:t>操场铺设塑胶预计使用年限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学生满意数量占学生总数比例</w:t>
            </w:r>
          </w:p>
        </w:tc>
        <w:tc>
          <w:tcPr>
            <w:tcW w:w="2268" w:type="dxa"/>
            <w:vAlign w:val="center"/>
          </w:tcPr>
          <w:p>
            <w:pPr>
              <w:pStyle w:val="13"/>
            </w:pPr>
            <w:r>
              <w:t>≥90%</w:t>
            </w:r>
          </w:p>
        </w:tc>
        <w:tc>
          <w:tcPr>
            <w:tcW w:w="1276" w:type="dxa"/>
            <w:vAlign w:val="center"/>
          </w:tcPr>
          <w:p>
            <w:pPr>
              <w:pStyle w:val="13"/>
            </w:pPr>
            <w:r>
              <w:t>问卷调查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调查教师满意的占受益教师总量的比例</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561、2025年鹿泉区大河镇曲寨中学经费补助绩效目标表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13011025P00323210121F</w:t>
            </w:r>
          </w:p>
        </w:tc>
        <w:tc>
          <w:tcPr>
            <w:tcW w:w="2835" w:type="dxa"/>
            <w:vAlign w:val="center"/>
          </w:tcPr>
          <w:p>
            <w:pPr>
              <w:pStyle w:val="11"/>
            </w:pPr>
            <w:r>
              <w:t>项目名称</w:t>
            </w:r>
          </w:p>
        </w:tc>
        <w:tc>
          <w:tcPr>
            <w:tcW w:w="6095" w:type="dxa"/>
            <w:gridSpan w:val="3"/>
            <w:vAlign w:val="center"/>
          </w:tcPr>
          <w:p>
            <w:pPr>
              <w:pStyle w:val="13"/>
            </w:pPr>
            <w:r>
              <w:t>2025年鹿泉区大河镇曲寨中学经费补助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曲寨中学食堂经费补助20万元，用于单位食堂对职工（1人）工伤的支付。</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1.曲寨中学食堂经费补助20万元，用于单位食堂对职工（1人）工伤的支付。</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5386" w:type="dxa"/>
            <w:vAlign w:val="center"/>
          </w:tcPr>
          <w:p>
            <w:pPr>
              <w:pStyle w:val="13"/>
            </w:pPr>
            <w:r>
              <w:t>学校受补助人数</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补助完成率</w:t>
            </w:r>
          </w:p>
        </w:tc>
        <w:tc>
          <w:tcPr>
            <w:tcW w:w="5386" w:type="dxa"/>
            <w:vAlign w:val="center"/>
          </w:tcPr>
          <w:p>
            <w:pPr>
              <w:pStyle w:val="13"/>
            </w:pPr>
            <w:r>
              <w:t>补助资金按质量补助完成率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经费补助及时发放到位率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补助金额</w:t>
            </w:r>
          </w:p>
        </w:tc>
        <w:tc>
          <w:tcPr>
            <w:tcW w:w="5386" w:type="dxa"/>
            <w:vAlign w:val="center"/>
          </w:tcPr>
          <w:p>
            <w:pPr>
              <w:pStyle w:val="13"/>
            </w:pPr>
            <w:r>
              <w:t>经费补助金额</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学校食堂良好运转</w:t>
            </w:r>
          </w:p>
        </w:tc>
        <w:tc>
          <w:tcPr>
            <w:tcW w:w="5386" w:type="dxa"/>
            <w:vAlign w:val="center"/>
          </w:tcPr>
          <w:p>
            <w:pPr>
              <w:pStyle w:val="13"/>
            </w:pPr>
            <w:r>
              <w:t>确保学校食堂良好运转，学校发展良好</w:t>
            </w:r>
          </w:p>
        </w:tc>
        <w:tc>
          <w:tcPr>
            <w:tcW w:w="2268" w:type="dxa"/>
            <w:vAlign w:val="center"/>
          </w:tcPr>
          <w:p>
            <w:pPr>
              <w:pStyle w:val="13"/>
            </w:pPr>
            <w:r>
              <w:t>学校良好运转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学校稳定发展、社会形象良好</w:t>
            </w:r>
          </w:p>
        </w:tc>
        <w:tc>
          <w:tcPr>
            <w:tcW w:w="5386" w:type="dxa"/>
            <w:vAlign w:val="center"/>
          </w:tcPr>
          <w:p>
            <w:pPr>
              <w:pStyle w:val="13"/>
            </w:pPr>
            <w:r>
              <w:t>学校安全稳定运行，社会形象良好发展</w:t>
            </w:r>
          </w:p>
        </w:tc>
        <w:tc>
          <w:tcPr>
            <w:tcW w:w="2268" w:type="dxa"/>
            <w:vAlign w:val="center"/>
          </w:tcPr>
          <w:p>
            <w:pPr>
              <w:pStyle w:val="13"/>
            </w:pPr>
            <w:r>
              <w:t>确保学校稳定</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补助对象满意度</w:t>
            </w:r>
          </w:p>
        </w:tc>
        <w:tc>
          <w:tcPr>
            <w:tcW w:w="5386" w:type="dxa"/>
            <w:vAlign w:val="center"/>
          </w:tcPr>
          <w:p>
            <w:pPr>
              <w:pStyle w:val="13"/>
            </w:pPr>
            <w:r>
              <w:t>受服务教师满意率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562、2025年普通高中免住宿费、书费绩效目标表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13011025P000018100059</w:t>
            </w:r>
          </w:p>
        </w:tc>
        <w:tc>
          <w:tcPr>
            <w:tcW w:w="2835" w:type="dxa"/>
            <w:vAlign w:val="center"/>
          </w:tcPr>
          <w:p>
            <w:pPr>
              <w:pStyle w:val="11"/>
            </w:pPr>
            <w:r>
              <w:t>项目名称</w:t>
            </w:r>
          </w:p>
        </w:tc>
        <w:tc>
          <w:tcPr>
            <w:tcW w:w="6095" w:type="dxa"/>
            <w:gridSpan w:val="3"/>
            <w:vAlign w:val="center"/>
          </w:tcPr>
          <w:p>
            <w:pPr>
              <w:pStyle w:val="13"/>
            </w:pPr>
            <w:r>
              <w:t>2025年普通高中免住宿费、书费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1.68</w:t>
            </w:r>
          </w:p>
        </w:tc>
        <w:tc>
          <w:tcPr>
            <w:tcW w:w="2835" w:type="dxa"/>
            <w:vAlign w:val="center"/>
          </w:tcPr>
          <w:p>
            <w:pPr>
              <w:pStyle w:val="11"/>
            </w:pPr>
            <w:r>
              <w:t>其中：财政    资金</w:t>
            </w:r>
          </w:p>
        </w:tc>
        <w:tc>
          <w:tcPr>
            <w:tcW w:w="2551" w:type="dxa"/>
            <w:vAlign w:val="center"/>
          </w:tcPr>
          <w:p>
            <w:pPr>
              <w:pStyle w:val="13"/>
            </w:pPr>
            <w:r>
              <w:t>1.68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"通过发放住宿费、书费,保障家庭困难高中生的基本在校生活,减轻家庭困难的高中生的家庭经济负担,促进高中教育健康发展.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1."通过发放住宿费、书费,保障家庭困难高中生的基本在校生活,减轻家庭困难的高中生的家庭经济负担,促进高中教育健康发展.</w:t>
            </w:r>
            <w:r>
              <w:tab/>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资助享受助学金补助人数</w:t>
            </w:r>
          </w:p>
        </w:tc>
        <w:tc>
          <w:tcPr>
            <w:tcW w:w="5386" w:type="dxa"/>
            <w:vAlign w:val="center"/>
          </w:tcPr>
          <w:p>
            <w:pPr>
              <w:pStyle w:val="13"/>
            </w:pPr>
            <w:r>
              <w:t>严格按照要求,免学费按时足额及时发放</w:t>
            </w:r>
          </w:p>
        </w:tc>
        <w:tc>
          <w:tcPr>
            <w:tcW w:w="2268" w:type="dxa"/>
            <w:vAlign w:val="center"/>
          </w:tcPr>
          <w:p>
            <w:pPr>
              <w:pStyle w:val="13"/>
            </w:pPr>
            <w:r>
              <w:t>30人</w:t>
            </w:r>
          </w:p>
        </w:tc>
        <w:tc>
          <w:tcPr>
            <w:tcW w:w="1276" w:type="dxa"/>
            <w:vAlign w:val="center"/>
          </w:tcPr>
          <w:p>
            <w:pPr>
              <w:pStyle w:val="13"/>
            </w:pPr>
            <w:r>
              <w:t>冀财教〔2017〕72号文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接受补助的学生中建档立卡贫困户子女占比</w:t>
            </w:r>
          </w:p>
        </w:tc>
        <w:tc>
          <w:tcPr>
            <w:tcW w:w="5386" w:type="dxa"/>
            <w:vAlign w:val="center"/>
          </w:tcPr>
          <w:p>
            <w:pPr>
              <w:pStyle w:val="13"/>
            </w:pPr>
            <w:r>
              <w:t>严格按照要求,保证每个非建档立卡贫困生全部受到资助</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严格按照要求,保证资助标准达标</w:t>
            </w:r>
          </w:p>
        </w:tc>
        <w:tc>
          <w:tcPr>
            <w:tcW w:w="2268" w:type="dxa"/>
            <w:vAlign w:val="center"/>
          </w:tcPr>
          <w:p>
            <w:pPr>
              <w:pStyle w:val="13"/>
            </w:pPr>
            <w:r>
              <w:t>100%</w:t>
            </w:r>
          </w:p>
        </w:tc>
        <w:tc>
          <w:tcPr>
            <w:tcW w:w="1276" w:type="dxa"/>
            <w:vAlign w:val="center"/>
          </w:tcPr>
          <w:p>
            <w:pPr>
              <w:pStyle w:val="13"/>
            </w:pPr>
            <w:r>
              <w:t>冀财教〔2017〕72号文/冀教财〔2017〕2号文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严格按照要求,免学费按时足额及时发放</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建档立卡贫困户子女生均资助标准</w:t>
            </w:r>
          </w:p>
        </w:tc>
        <w:tc>
          <w:tcPr>
            <w:tcW w:w="5386" w:type="dxa"/>
            <w:vAlign w:val="center"/>
          </w:tcPr>
          <w:p>
            <w:pPr>
              <w:pStyle w:val="13"/>
            </w:pPr>
            <w:r>
              <w:t>严格按照要求,免学费按时足额及时发放</w:t>
            </w:r>
          </w:p>
        </w:tc>
        <w:tc>
          <w:tcPr>
            <w:tcW w:w="2268" w:type="dxa"/>
            <w:vAlign w:val="center"/>
          </w:tcPr>
          <w:p>
            <w:pPr>
              <w:pStyle w:val="13"/>
            </w:pPr>
            <w:r>
              <w:t>2000元/学年</w:t>
            </w:r>
          </w:p>
        </w:tc>
        <w:tc>
          <w:tcPr>
            <w:tcW w:w="1276" w:type="dxa"/>
            <w:vAlign w:val="center"/>
          </w:tcPr>
          <w:p>
            <w:pPr>
              <w:pStyle w:val="13"/>
            </w:pPr>
            <w:r>
              <w:t>冀教财〔2017〕2号文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建档立卡贫困户子女全程全部接受资助的比例</w:t>
            </w:r>
          </w:p>
        </w:tc>
        <w:tc>
          <w:tcPr>
            <w:tcW w:w="5386" w:type="dxa"/>
            <w:vAlign w:val="center"/>
          </w:tcPr>
          <w:p>
            <w:pPr>
              <w:pStyle w:val="13"/>
            </w:pPr>
            <w:r>
              <w:t>建档立卡贫困户子女全程全部接受资助的比例</w:t>
            </w:r>
          </w:p>
        </w:tc>
        <w:tc>
          <w:tcPr>
            <w:tcW w:w="2268" w:type="dxa"/>
            <w:vAlign w:val="center"/>
          </w:tcPr>
          <w:p>
            <w:pPr>
              <w:pStyle w:val="13"/>
            </w:pPr>
            <w:r>
              <w:t>≥100%</w:t>
            </w:r>
          </w:p>
        </w:tc>
        <w:tc>
          <w:tcPr>
            <w:tcW w:w="1276" w:type="dxa"/>
            <w:vAlign w:val="center"/>
          </w:tcPr>
          <w:p>
            <w:pPr>
              <w:pStyle w:val="13"/>
            </w:pPr>
            <w:r>
              <w:t>冀教财〔2017〕2号文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受资助学生满意和比较满意的个数占受调查学生总数的比例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受资助学生家长满意和比较满意的个数占受调查家长总数的比例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563、2025年普通高中学生资助-家庭经济困难学生国家助学金绩效目标表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13011025P00001810002E</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w:t>
            </w:r>
          </w:p>
        </w:tc>
        <w:tc>
          <w:tcPr>
            <w:tcW w:w="2835" w:type="dxa"/>
            <w:vAlign w:val="center"/>
          </w:tcPr>
          <w:p>
            <w:pPr>
              <w:pStyle w:val="11"/>
            </w:pPr>
            <w:r>
              <w:t>其中：财政    资金</w:t>
            </w:r>
          </w:p>
        </w:tc>
        <w:tc>
          <w:tcPr>
            <w:tcW w:w="2551" w:type="dxa"/>
            <w:vAlign w:val="center"/>
          </w:tcPr>
          <w:p>
            <w:pPr>
              <w:pStyle w:val="13"/>
            </w:pPr>
            <w:r>
              <w:t>2.30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通过发放助学金,保障家庭困难高中生的基本在校生活,减轻家庭困难的高中生的家庭经济负担,促进高中教育健康发展.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1.通过发放助学金,保障家庭困难高中生的基本在校生活,减轻家庭困难的高中生的家庭经济负担,促进高中教育健康发展.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资助享受助学金补助人数</w:t>
            </w:r>
          </w:p>
        </w:tc>
        <w:tc>
          <w:tcPr>
            <w:tcW w:w="5386" w:type="dxa"/>
            <w:vAlign w:val="center"/>
          </w:tcPr>
          <w:p>
            <w:pPr>
              <w:pStyle w:val="13"/>
            </w:pPr>
            <w:r>
              <w:t>严格按照要求,助学金按时足额及时发放</w:t>
            </w:r>
          </w:p>
        </w:tc>
        <w:tc>
          <w:tcPr>
            <w:tcW w:w="2268" w:type="dxa"/>
            <w:vAlign w:val="center"/>
          </w:tcPr>
          <w:p>
            <w:pPr>
              <w:pStyle w:val="13"/>
            </w:pPr>
            <w:r>
              <w:t>50人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接受补助的学生中建档立卡贫困户子女占比</w:t>
            </w:r>
          </w:p>
        </w:tc>
        <w:tc>
          <w:tcPr>
            <w:tcW w:w="5386" w:type="dxa"/>
            <w:vAlign w:val="center"/>
          </w:tcPr>
          <w:p>
            <w:pPr>
              <w:pStyle w:val="13"/>
            </w:pPr>
            <w:r>
              <w:t>严格按照要求,保证每个非建档立卡贫困生全部受到资助</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严格按照要求,保证资助标准达标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严格按照要求,助学金按时足额及时发放</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建档立卡贫困户子女生均资助标准</w:t>
            </w:r>
          </w:p>
        </w:tc>
        <w:tc>
          <w:tcPr>
            <w:tcW w:w="5386" w:type="dxa"/>
            <w:vAlign w:val="center"/>
          </w:tcPr>
          <w:p>
            <w:pPr>
              <w:pStyle w:val="13"/>
            </w:pPr>
            <w:r>
              <w:t>严格按照要求,助学金按时足额及时发放</w:t>
            </w:r>
          </w:p>
        </w:tc>
        <w:tc>
          <w:tcPr>
            <w:tcW w:w="2268" w:type="dxa"/>
            <w:vAlign w:val="center"/>
          </w:tcPr>
          <w:p>
            <w:pPr>
              <w:pStyle w:val="13"/>
            </w:pPr>
            <w:r>
              <w:t>2300元/学年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建档立卡贫困户子女全程全部接受资助的比例</w:t>
            </w:r>
          </w:p>
        </w:tc>
        <w:tc>
          <w:tcPr>
            <w:tcW w:w="5386" w:type="dxa"/>
            <w:vAlign w:val="center"/>
          </w:tcPr>
          <w:p>
            <w:pPr>
              <w:pStyle w:val="13"/>
            </w:pPr>
            <w:r>
              <w:t>建档立卡贫困户子女全程全部接受资助的比例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受资助学生满意和比较满意的个数占受调查学生总数的比例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受资助学生家长满意和比较满意的个数占受调查家长总数的比例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564、2025年普通高中学生资助-免除家庭经济困难学生学杂费绩效目标表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13011025P000018100032</w:t>
            </w:r>
          </w:p>
        </w:tc>
        <w:tc>
          <w:tcPr>
            <w:tcW w:w="2835" w:type="dxa"/>
            <w:vAlign w:val="center"/>
          </w:tcPr>
          <w:p>
            <w:pPr>
              <w:pStyle w:val="11"/>
            </w:pPr>
            <w:r>
              <w:t>项目名称</w:t>
            </w:r>
          </w:p>
        </w:tc>
        <w:tc>
          <w:tcPr>
            <w:tcW w:w="6095" w:type="dxa"/>
            <w:gridSpan w:val="3"/>
            <w:vAlign w:val="center"/>
          </w:tcPr>
          <w:p>
            <w:pPr>
              <w:pStyle w:val="13"/>
            </w:pPr>
            <w:r>
              <w:t>2025年普通高中学生资助-免除家庭经济困难学生学杂费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通过发放免学费0.5万元,保障家庭困难高中生的基本在校生活,减轻家庭困难的高中生的家庭经济负担,促进高中教育健康发展.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1.通过发放免学费0.5万元,保障家庭困难高中生的基本在校生活,减轻家庭困难的高中生的家庭经济负担,促进高中教育健康发展.</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资助享受助学金补助人数</w:t>
            </w:r>
          </w:p>
        </w:tc>
        <w:tc>
          <w:tcPr>
            <w:tcW w:w="5386" w:type="dxa"/>
            <w:vAlign w:val="center"/>
          </w:tcPr>
          <w:p>
            <w:pPr>
              <w:pStyle w:val="13"/>
            </w:pPr>
            <w:r>
              <w:t>严格按照要求,免学费按时足额及时发放</w:t>
            </w:r>
          </w:p>
        </w:tc>
        <w:tc>
          <w:tcPr>
            <w:tcW w:w="2268" w:type="dxa"/>
            <w:vAlign w:val="center"/>
          </w:tcPr>
          <w:p>
            <w:pPr>
              <w:pStyle w:val="13"/>
            </w:pPr>
            <w:r>
              <w:t>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接受补助的学生中建档立卡贫困户子女占比</w:t>
            </w:r>
          </w:p>
        </w:tc>
        <w:tc>
          <w:tcPr>
            <w:tcW w:w="5386" w:type="dxa"/>
            <w:vAlign w:val="center"/>
          </w:tcPr>
          <w:p>
            <w:pPr>
              <w:pStyle w:val="13"/>
            </w:pPr>
            <w:r>
              <w:t>严格按照要求,保证每个非建档立卡贫困生全部受到资助</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严格按照要求,保证资助标准达标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严格按照要求,免学费按时足额及时发放</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建档立卡贫困户子女生均资助标准</w:t>
            </w:r>
          </w:p>
        </w:tc>
        <w:tc>
          <w:tcPr>
            <w:tcW w:w="5386" w:type="dxa"/>
            <w:vAlign w:val="center"/>
          </w:tcPr>
          <w:p>
            <w:pPr>
              <w:pStyle w:val="13"/>
            </w:pPr>
            <w:r>
              <w:t>严格按照要求,免学费按时足额及时发放</w:t>
            </w:r>
          </w:p>
        </w:tc>
        <w:tc>
          <w:tcPr>
            <w:tcW w:w="2268" w:type="dxa"/>
            <w:vAlign w:val="center"/>
          </w:tcPr>
          <w:p>
            <w:pPr>
              <w:pStyle w:val="13"/>
            </w:pPr>
            <w:r>
              <w:t>2000元/学年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建档立卡贫困户子女全程全部接受资助的比例</w:t>
            </w:r>
          </w:p>
        </w:tc>
        <w:tc>
          <w:tcPr>
            <w:tcW w:w="5386" w:type="dxa"/>
            <w:vAlign w:val="center"/>
          </w:tcPr>
          <w:p>
            <w:pPr>
              <w:pStyle w:val="13"/>
            </w:pPr>
            <w:r>
              <w:t>建档立卡贫困户子女全程全部接受资助的比例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受资助学生满意和比较满意的个数占受调查学生总数的比例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受资助学生家长满意和比较满意的个数占受调查家长总数的比例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565、2025年普通高中学生资助（家庭经济困难学生国家助学金）（石财教[2024]）108号中央绩效目标表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13011025P00001810006W</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5.11</w:t>
            </w:r>
          </w:p>
        </w:tc>
        <w:tc>
          <w:tcPr>
            <w:tcW w:w="2835" w:type="dxa"/>
            <w:vAlign w:val="center"/>
          </w:tcPr>
          <w:p>
            <w:pPr>
              <w:pStyle w:val="11"/>
            </w:pPr>
            <w:r>
              <w:t>其中：财政    资金</w:t>
            </w:r>
          </w:p>
        </w:tc>
        <w:tc>
          <w:tcPr>
            <w:tcW w:w="2551" w:type="dxa"/>
            <w:vAlign w:val="center"/>
          </w:tcPr>
          <w:p>
            <w:pPr>
              <w:pStyle w:val="13"/>
            </w:pPr>
            <w:r>
              <w:t>5.11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"通过对50名高中学生发放助学金,保障家庭困难高中生的基本在校生活,减轻家庭困难的高中生的家庭经济负担,促进高中教育健康发展.</w:t>
            </w:r>
            <w:r>
              <w:tab/>
            </w:r>
            <w:r>
              <w:tab/>
            </w:r>
            <w:r>
              <w:tab/>
            </w:r>
            <w:r>
              <w:tab/>
            </w:r>
            <w:r>
              <w:tab/>
            </w:r>
            <w:r>
              <w:tab/>
            </w:r>
            <w:r>
              <w:tab/>
            </w: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1."通过对50名高中学生发放助学金,保障家庭困难高中生的基本在校生活,减轻家庭困难的高中生的家庭经济负担,促进高中教育健康发展.</w:t>
            </w:r>
            <w:r>
              <w:tab/>
            </w:r>
            <w:r>
              <w:tab/>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资助享受助学金补助人数</w:t>
            </w:r>
          </w:p>
        </w:tc>
        <w:tc>
          <w:tcPr>
            <w:tcW w:w="5386" w:type="dxa"/>
            <w:vAlign w:val="center"/>
          </w:tcPr>
          <w:p>
            <w:pPr>
              <w:pStyle w:val="13"/>
            </w:pPr>
            <w:r>
              <w:t>金石高中资助享受助学金补助人数</w:t>
            </w:r>
          </w:p>
        </w:tc>
        <w:tc>
          <w:tcPr>
            <w:tcW w:w="2268" w:type="dxa"/>
            <w:vAlign w:val="center"/>
          </w:tcPr>
          <w:p>
            <w:pPr>
              <w:pStyle w:val="13"/>
            </w:pPr>
            <w:r>
              <w:t>50人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接受补助的学生中建档立卡贫困户子女占比</w:t>
            </w:r>
          </w:p>
        </w:tc>
        <w:tc>
          <w:tcPr>
            <w:tcW w:w="5386" w:type="dxa"/>
            <w:vAlign w:val="center"/>
          </w:tcPr>
          <w:p>
            <w:pPr>
              <w:pStyle w:val="13"/>
            </w:pPr>
            <w:r>
              <w:t>严格按照要求,保证每个非建档立卡贫困生全部受到资助</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严格按照要求,保证资助标准达标</w:t>
            </w:r>
          </w:p>
        </w:tc>
        <w:tc>
          <w:tcPr>
            <w:tcW w:w="2268" w:type="dxa"/>
            <w:vAlign w:val="center"/>
          </w:tcPr>
          <w:p>
            <w:pPr>
              <w:pStyle w:val="13"/>
            </w:pPr>
            <w:r>
              <w:t>100%</w:t>
            </w:r>
          </w:p>
        </w:tc>
        <w:tc>
          <w:tcPr>
            <w:tcW w:w="1276" w:type="dxa"/>
            <w:vAlign w:val="center"/>
          </w:tcPr>
          <w:p>
            <w:pPr>
              <w:pStyle w:val="13"/>
            </w:pPr>
            <w:r>
              <w:t>石财教[2023]111号文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严格按照要求,助学金按时足额及时发放</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建档立卡贫困户子女生均资助标准</w:t>
            </w:r>
          </w:p>
        </w:tc>
        <w:tc>
          <w:tcPr>
            <w:tcW w:w="5386" w:type="dxa"/>
            <w:vAlign w:val="center"/>
          </w:tcPr>
          <w:p>
            <w:pPr>
              <w:pStyle w:val="13"/>
            </w:pPr>
            <w:r>
              <w:t>助学金按照政策按时足额及时发放</w:t>
            </w:r>
          </w:p>
        </w:tc>
        <w:tc>
          <w:tcPr>
            <w:tcW w:w="2268" w:type="dxa"/>
            <w:vAlign w:val="center"/>
          </w:tcPr>
          <w:p>
            <w:pPr>
              <w:pStyle w:val="13"/>
            </w:pPr>
            <w:r>
              <w:t>2368元/学年</w:t>
            </w:r>
          </w:p>
        </w:tc>
        <w:tc>
          <w:tcPr>
            <w:tcW w:w="1276" w:type="dxa"/>
            <w:vAlign w:val="center"/>
          </w:tcPr>
          <w:p>
            <w:pPr>
              <w:pStyle w:val="13"/>
            </w:pPr>
            <w:r>
              <w:t>石财教[2023]111号文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资助学生的政策保障持续</w:t>
            </w:r>
          </w:p>
        </w:tc>
        <w:tc>
          <w:tcPr>
            <w:tcW w:w="5386" w:type="dxa"/>
            <w:vAlign w:val="center"/>
          </w:tcPr>
          <w:p>
            <w:pPr>
              <w:pStyle w:val="13"/>
            </w:pPr>
            <w:r>
              <w:t>资助学生的政策保障持续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受资助学生满意和比较满意的个数占受调查学生总数的比例</w:t>
            </w:r>
          </w:p>
        </w:tc>
        <w:tc>
          <w:tcPr>
            <w:tcW w:w="2268" w:type="dxa"/>
            <w:vAlign w:val="center"/>
          </w:tcPr>
          <w:p>
            <w:pPr>
              <w:pStyle w:val="13"/>
            </w:pPr>
            <w:r>
              <w:t>100%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受资助学生家长满意和比较满意的个数占受调查家长总数的比例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566、2025年普通高中学生资助（家庭经济困难学生国家助学金）（石财教[2024]）114号省级绩效目标表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13011025P000018100084</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2025年普通高中学生资助（家庭经济困难学生国家助学金）（石财教[2024]）114号省级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1.04</w:t>
            </w:r>
          </w:p>
        </w:tc>
        <w:tc>
          <w:tcPr>
            <w:tcW w:w="2835" w:type="dxa"/>
            <w:vAlign w:val="center"/>
          </w:tcPr>
          <w:p>
            <w:pPr>
              <w:pStyle w:val="11"/>
            </w:pPr>
            <w:r>
              <w:t>其中：财政    资金</w:t>
            </w:r>
          </w:p>
        </w:tc>
        <w:tc>
          <w:tcPr>
            <w:tcW w:w="2551" w:type="dxa"/>
            <w:vAlign w:val="center"/>
          </w:tcPr>
          <w:p>
            <w:pPr>
              <w:pStyle w:val="13"/>
            </w:pPr>
            <w:r>
              <w:t>1.04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通过对50名高中学生发放助学金,保障家庭困难高中生的基本在校生活,减轻家庭困难的高中生的家庭经济负担,促进高中教育健康发展.</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1.通过对50名高中学生发放助学金,保障家庭困难高中生的基本在校生活,减轻家庭困难的高中生的家庭经济负担,促进高中教育健康发展.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资助享受助学金补助人数</w:t>
            </w:r>
          </w:p>
        </w:tc>
        <w:tc>
          <w:tcPr>
            <w:tcW w:w="5386" w:type="dxa"/>
            <w:vAlign w:val="center"/>
          </w:tcPr>
          <w:p>
            <w:pPr>
              <w:pStyle w:val="13"/>
            </w:pPr>
            <w:r>
              <w:t>金石高中资助享受助学金补助人数</w:t>
            </w:r>
          </w:p>
        </w:tc>
        <w:tc>
          <w:tcPr>
            <w:tcW w:w="2268" w:type="dxa"/>
            <w:vAlign w:val="center"/>
          </w:tcPr>
          <w:p>
            <w:pPr>
              <w:pStyle w:val="13"/>
            </w:pPr>
            <w:r>
              <w:t>50人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接受补助的学生中建档立卡贫困户子女占比</w:t>
            </w:r>
          </w:p>
        </w:tc>
        <w:tc>
          <w:tcPr>
            <w:tcW w:w="5386" w:type="dxa"/>
            <w:vAlign w:val="center"/>
          </w:tcPr>
          <w:p>
            <w:pPr>
              <w:pStyle w:val="13"/>
            </w:pPr>
            <w:r>
              <w:t>严格按照要求,保证每个非建档立卡贫困生全部受到资助</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严格按照要求,保证资助标准达标</w:t>
            </w:r>
          </w:p>
        </w:tc>
        <w:tc>
          <w:tcPr>
            <w:tcW w:w="2268" w:type="dxa"/>
            <w:vAlign w:val="center"/>
          </w:tcPr>
          <w:p>
            <w:pPr>
              <w:pStyle w:val="13"/>
            </w:pPr>
            <w:r>
              <w:t>100%</w:t>
            </w:r>
          </w:p>
        </w:tc>
        <w:tc>
          <w:tcPr>
            <w:tcW w:w="1276" w:type="dxa"/>
            <w:vAlign w:val="center"/>
          </w:tcPr>
          <w:p>
            <w:pPr>
              <w:pStyle w:val="13"/>
            </w:pPr>
            <w:r>
              <w:t>石财教[2024]114号文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严格按照要求,助学金按时足额及时发放</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建档立卡贫困户子女生均资助标准</w:t>
            </w:r>
          </w:p>
        </w:tc>
        <w:tc>
          <w:tcPr>
            <w:tcW w:w="5386" w:type="dxa"/>
            <w:vAlign w:val="center"/>
          </w:tcPr>
          <w:p>
            <w:pPr>
              <w:pStyle w:val="13"/>
            </w:pPr>
            <w:r>
              <w:t>助学金按照政策按时足额及时发放</w:t>
            </w:r>
          </w:p>
        </w:tc>
        <w:tc>
          <w:tcPr>
            <w:tcW w:w="2268" w:type="dxa"/>
            <w:vAlign w:val="center"/>
          </w:tcPr>
          <w:p>
            <w:pPr>
              <w:pStyle w:val="13"/>
            </w:pPr>
            <w:r>
              <w:t>2368元/学年</w:t>
            </w:r>
          </w:p>
        </w:tc>
        <w:tc>
          <w:tcPr>
            <w:tcW w:w="1276" w:type="dxa"/>
            <w:vAlign w:val="center"/>
          </w:tcPr>
          <w:p>
            <w:pPr>
              <w:pStyle w:val="13"/>
            </w:pPr>
            <w:r>
              <w:t>石财教[2024]114号文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资助学生的政策保障持续</w:t>
            </w:r>
          </w:p>
        </w:tc>
        <w:tc>
          <w:tcPr>
            <w:tcW w:w="5386" w:type="dxa"/>
            <w:vAlign w:val="center"/>
          </w:tcPr>
          <w:p>
            <w:pPr>
              <w:pStyle w:val="13"/>
            </w:pPr>
            <w:r>
              <w:t>资助学生的政策保障持续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受资助学生满意和比较满意的个数占受调查学生总数的比例</w:t>
            </w:r>
          </w:p>
        </w:tc>
        <w:tc>
          <w:tcPr>
            <w:tcW w:w="2268" w:type="dxa"/>
            <w:vAlign w:val="center"/>
          </w:tcPr>
          <w:p>
            <w:pPr>
              <w:pStyle w:val="13"/>
            </w:pPr>
            <w:r>
              <w:t>100%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受资助学生家长满意和比较满意的个数占受调查家长总数的比例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567、2025年普通高中学生资助（家庭经济困难学生国家助学金）（石财教[2024]）114号市级绩效目标表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13011025P00001810011N</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2025年普通高中学生资助（家庭经济困难学生国家助学金）（石财教[2024]）114号市级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6.14</w:t>
            </w:r>
          </w:p>
        </w:tc>
        <w:tc>
          <w:tcPr>
            <w:tcW w:w="2835" w:type="dxa"/>
            <w:vAlign w:val="center"/>
          </w:tcPr>
          <w:p>
            <w:pPr>
              <w:pStyle w:val="11"/>
            </w:pPr>
            <w:r>
              <w:t>其中：财政    资金</w:t>
            </w:r>
          </w:p>
        </w:tc>
        <w:tc>
          <w:tcPr>
            <w:tcW w:w="2551" w:type="dxa"/>
            <w:vAlign w:val="center"/>
          </w:tcPr>
          <w:p>
            <w:pPr>
              <w:pStyle w:val="13"/>
            </w:pPr>
            <w:r>
              <w:t>6.14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"通过对50名高中学生发放助学金,保障家庭困难高中生的基本在校生活,减轻家庭困难的高中生的家庭经济负担,促进高中教育健康发展.</w:t>
            </w:r>
            <w:r>
              <w:tab/>
            </w:r>
            <w:r>
              <w:tab/>
            </w:r>
            <w:r>
              <w:tab/>
            </w:r>
            <w:r>
              <w:tab/>
            </w:r>
            <w:r>
              <w:tab/>
            </w:r>
            <w:r>
              <w:tab/>
            </w:r>
            <w:r>
              <w:tab/>
            </w:r>
            <w:r>
              <w:t>"</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1."通过对50名高中学生发放助学金,保障家庭困难高中生的基本在校生活,减轻家庭困难的高中生的家庭经济负担,促进高中教育健康发展.</w:t>
            </w:r>
            <w:r>
              <w:tab/>
            </w:r>
            <w:r>
              <w:tab/>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资助享受助学金补助人数</w:t>
            </w:r>
          </w:p>
        </w:tc>
        <w:tc>
          <w:tcPr>
            <w:tcW w:w="5386" w:type="dxa"/>
            <w:vAlign w:val="center"/>
          </w:tcPr>
          <w:p>
            <w:pPr>
              <w:pStyle w:val="13"/>
            </w:pPr>
            <w:r>
              <w:t>金石高中资助享受助学金补助人数</w:t>
            </w:r>
          </w:p>
        </w:tc>
        <w:tc>
          <w:tcPr>
            <w:tcW w:w="2268" w:type="dxa"/>
            <w:vAlign w:val="center"/>
          </w:tcPr>
          <w:p>
            <w:pPr>
              <w:pStyle w:val="13"/>
            </w:pPr>
            <w:r>
              <w:t>50人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接受补助的学生中建档立卡贫困户子女占比</w:t>
            </w:r>
          </w:p>
        </w:tc>
        <w:tc>
          <w:tcPr>
            <w:tcW w:w="5386" w:type="dxa"/>
            <w:vAlign w:val="center"/>
          </w:tcPr>
          <w:p>
            <w:pPr>
              <w:pStyle w:val="13"/>
            </w:pPr>
            <w:r>
              <w:t>严格按照要求,保证每个非建档立卡贫困生全部受到资助</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严格按照要求,保证资助标准达标</w:t>
            </w:r>
          </w:p>
        </w:tc>
        <w:tc>
          <w:tcPr>
            <w:tcW w:w="2268" w:type="dxa"/>
            <w:vAlign w:val="center"/>
          </w:tcPr>
          <w:p>
            <w:pPr>
              <w:pStyle w:val="13"/>
            </w:pPr>
            <w:r>
              <w:t>100%</w:t>
            </w:r>
          </w:p>
        </w:tc>
        <w:tc>
          <w:tcPr>
            <w:tcW w:w="1276" w:type="dxa"/>
            <w:vAlign w:val="center"/>
          </w:tcPr>
          <w:p>
            <w:pPr>
              <w:pStyle w:val="13"/>
            </w:pPr>
            <w:r>
              <w:t>石财教[2024]114号文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严格按照要求,助学金按时足额及时发放</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建档立卡贫困户子女生均资助标准</w:t>
            </w:r>
          </w:p>
        </w:tc>
        <w:tc>
          <w:tcPr>
            <w:tcW w:w="5386" w:type="dxa"/>
            <w:vAlign w:val="center"/>
          </w:tcPr>
          <w:p>
            <w:pPr>
              <w:pStyle w:val="13"/>
            </w:pPr>
            <w:r>
              <w:t>助学金按照政策按时足额及时发放</w:t>
            </w:r>
          </w:p>
        </w:tc>
        <w:tc>
          <w:tcPr>
            <w:tcW w:w="2268" w:type="dxa"/>
            <w:vAlign w:val="center"/>
          </w:tcPr>
          <w:p>
            <w:pPr>
              <w:pStyle w:val="13"/>
            </w:pPr>
            <w:r>
              <w:t>2368元/学年</w:t>
            </w:r>
          </w:p>
        </w:tc>
        <w:tc>
          <w:tcPr>
            <w:tcW w:w="1276" w:type="dxa"/>
            <w:vAlign w:val="center"/>
          </w:tcPr>
          <w:p>
            <w:pPr>
              <w:pStyle w:val="13"/>
            </w:pPr>
            <w:r>
              <w:t>石财教[2024]114号文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资助学生的政策保障持续</w:t>
            </w:r>
          </w:p>
        </w:tc>
        <w:tc>
          <w:tcPr>
            <w:tcW w:w="5386" w:type="dxa"/>
            <w:vAlign w:val="center"/>
          </w:tcPr>
          <w:p>
            <w:pPr>
              <w:pStyle w:val="13"/>
            </w:pPr>
            <w:r>
              <w:t>资助学生的政策保障持续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受资助学生满意和比较满意的个数占受调查学生总数的比例</w:t>
            </w:r>
          </w:p>
        </w:tc>
        <w:tc>
          <w:tcPr>
            <w:tcW w:w="2268" w:type="dxa"/>
            <w:vAlign w:val="center"/>
          </w:tcPr>
          <w:p>
            <w:pPr>
              <w:pStyle w:val="13"/>
            </w:pPr>
            <w:r>
              <w:t>100%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受资助学生家长满意和比较满意的个数占受调查家长总数的比例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568、2025年普通高中学生资助（家庭经济困难学生免学费）（石财教[2024]）108号中央绩效目标表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13011025P00001810007G</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2025年普通高中学生资助（家庭经济困难学生免学费）（石财教[2024]）108号中央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0.84</w:t>
            </w:r>
          </w:p>
        </w:tc>
        <w:tc>
          <w:tcPr>
            <w:tcW w:w="2835" w:type="dxa"/>
            <w:vAlign w:val="center"/>
          </w:tcPr>
          <w:p>
            <w:pPr>
              <w:pStyle w:val="11"/>
            </w:pPr>
            <w:r>
              <w:t>其中：财政    资金</w:t>
            </w:r>
          </w:p>
        </w:tc>
        <w:tc>
          <w:tcPr>
            <w:tcW w:w="2551" w:type="dxa"/>
            <w:vAlign w:val="center"/>
          </w:tcPr>
          <w:p>
            <w:pPr>
              <w:pStyle w:val="13"/>
            </w:pPr>
            <w:r>
              <w:t>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"通过对25名高中学生免除学杂费，减轻家庭困难的高中生的家庭经济负担,促进高中教育健康发展.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1."通过对25名高中学生免除学杂费，减轻家庭困难的高中生的家庭经济负担,促进高中教育健康发展.</w:t>
            </w:r>
            <w:r>
              <w:tab/>
            </w:r>
            <w:r>
              <w:tab/>
            </w:r>
            <w:r>
              <w:tab/>
            </w:r>
            <w:r>
              <w:t>"</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资助享受免杂费补助人数</w:t>
            </w:r>
          </w:p>
        </w:tc>
        <w:tc>
          <w:tcPr>
            <w:tcW w:w="5386" w:type="dxa"/>
            <w:vAlign w:val="center"/>
          </w:tcPr>
          <w:p>
            <w:pPr>
              <w:pStyle w:val="13"/>
            </w:pPr>
            <w:r>
              <w:t>金石高中免杂费发放人数</w:t>
            </w:r>
          </w:p>
        </w:tc>
        <w:tc>
          <w:tcPr>
            <w:tcW w:w="2268" w:type="dxa"/>
            <w:vAlign w:val="center"/>
          </w:tcPr>
          <w:p>
            <w:pPr>
              <w:pStyle w:val="13"/>
            </w:pPr>
            <w:r>
              <w:t>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接受补助的学生中建档立卡贫困户子女占比</w:t>
            </w:r>
          </w:p>
        </w:tc>
        <w:tc>
          <w:tcPr>
            <w:tcW w:w="5386" w:type="dxa"/>
            <w:vAlign w:val="center"/>
          </w:tcPr>
          <w:p>
            <w:pPr>
              <w:pStyle w:val="13"/>
            </w:pPr>
            <w:r>
              <w:t>严格按照要求,保证每个非建档立卡贫困生全部受到资助</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按照政策要求,保证享受免杂费学生全部达标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严格按照要求,助学金按时足额及时发放</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建档立卡贫困户子女免杂费标准</w:t>
            </w:r>
          </w:p>
        </w:tc>
        <w:tc>
          <w:tcPr>
            <w:tcW w:w="5386" w:type="dxa"/>
            <w:vAlign w:val="center"/>
          </w:tcPr>
          <w:p>
            <w:pPr>
              <w:pStyle w:val="13"/>
            </w:pPr>
            <w:r>
              <w:t>按照政策，高中享受免杂费的标准</w:t>
            </w:r>
          </w:p>
        </w:tc>
        <w:tc>
          <w:tcPr>
            <w:tcW w:w="2268" w:type="dxa"/>
            <w:vAlign w:val="center"/>
          </w:tcPr>
          <w:p>
            <w:pPr>
              <w:pStyle w:val="13"/>
            </w:pPr>
            <w:r>
              <w:t>2000元/学年</w:t>
            </w:r>
          </w:p>
        </w:tc>
        <w:tc>
          <w:tcPr>
            <w:tcW w:w="1276" w:type="dxa"/>
            <w:vAlign w:val="center"/>
          </w:tcPr>
          <w:p>
            <w:pPr>
              <w:pStyle w:val="13"/>
            </w:pPr>
            <w:r>
              <w:t>石财教[2024]108号文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建档立卡贫困户子女全程全部接受资助的比例</w:t>
            </w:r>
          </w:p>
        </w:tc>
        <w:tc>
          <w:tcPr>
            <w:tcW w:w="5386" w:type="dxa"/>
            <w:vAlign w:val="center"/>
          </w:tcPr>
          <w:p>
            <w:pPr>
              <w:pStyle w:val="13"/>
            </w:pPr>
            <w:r>
              <w:t>建档立卡贫困户子女全程全部接受资助的比例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受资助学生满意和比较满意的个数占受调查学生总数的比例</w:t>
            </w:r>
          </w:p>
        </w:tc>
        <w:tc>
          <w:tcPr>
            <w:tcW w:w="2268" w:type="dxa"/>
            <w:vAlign w:val="center"/>
          </w:tcPr>
          <w:p>
            <w:pPr>
              <w:pStyle w:val="13"/>
            </w:pPr>
            <w:r>
              <w:t>100%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受资助学生家长满意和比较满意的个数占受调查家长总数的比例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569、2025年普通高中学生资助（家庭经济困难学生免学费）（石财教[2024]）114号省级绩效目标表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13011025P000018100103</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2025年普通高中学生资助（家庭经济困难学生免学费）（石财教[2024]）114号省级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1.96</w:t>
            </w:r>
          </w:p>
        </w:tc>
        <w:tc>
          <w:tcPr>
            <w:tcW w:w="2835" w:type="dxa"/>
            <w:vAlign w:val="center"/>
          </w:tcPr>
          <w:p>
            <w:pPr>
              <w:pStyle w:val="11"/>
            </w:pPr>
            <w:r>
              <w:t>其中：财政    资金</w:t>
            </w:r>
          </w:p>
        </w:tc>
        <w:tc>
          <w:tcPr>
            <w:tcW w:w="2551" w:type="dxa"/>
            <w:vAlign w:val="center"/>
          </w:tcPr>
          <w:p>
            <w:pPr>
              <w:pStyle w:val="13"/>
            </w:pPr>
            <w:r>
              <w:t>1.96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"通过对25名高中学生免除学杂费，减轻家庭困难的高中生的家庭经济负担,促进高中教育健康发展.</w:t>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1."""通过对25名高中学生免除学杂费，减轻家庭困难的高中生的家庭经济负担,促进高中教育健康发展.</w:t>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资助享受免杂费补助人数</w:t>
            </w:r>
          </w:p>
        </w:tc>
        <w:tc>
          <w:tcPr>
            <w:tcW w:w="5386" w:type="dxa"/>
            <w:vAlign w:val="center"/>
          </w:tcPr>
          <w:p>
            <w:pPr>
              <w:pStyle w:val="13"/>
            </w:pPr>
            <w:r>
              <w:t>金石高中免杂费发放人数</w:t>
            </w:r>
          </w:p>
        </w:tc>
        <w:tc>
          <w:tcPr>
            <w:tcW w:w="2268" w:type="dxa"/>
            <w:vAlign w:val="center"/>
          </w:tcPr>
          <w:p>
            <w:pPr>
              <w:pStyle w:val="13"/>
            </w:pPr>
            <w:r>
              <w:t>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接受补助的学生中建档立卡贫困户子女占比</w:t>
            </w:r>
          </w:p>
        </w:tc>
        <w:tc>
          <w:tcPr>
            <w:tcW w:w="5386" w:type="dxa"/>
            <w:vAlign w:val="center"/>
          </w:tcPr>
          <w:p>
            <w:pPr>
              <w:pStyle w:val="13"/>
            </w:pPr>
            <w:r>
              <w:t>严格按照要求,保证每个非建档立卡贫困生全部受到资助</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按照政策要求,保证享受免杂费学生全部达标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严格按照要求,助学金按时足额及时发放</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建档立卡贫困户子女免杂费标准</w:t>
            </w:r>
          </w:p>
        </w:tc>
        <w:tc>
          <w:tcPr>
            <w:tcW w:w="5386" w:type="dxa"/>
            <w:vAlign w:val="center"/>
          </w:tcPr>
          <w:p>
            <w:pPr>
              <w:pStyle w:val="13"/>
            </w:pPr>
            <w:r>
              <w:t>按照政策，高中享受免杂费的标准</w:t>
            </w:r>
          </w:p>
        </w:tc>
        <w:tc>
          <w:tcPr>
            <w:tcW w:w="2268" w:type="dxa"/>
            <w:vAlign w:val="center"/>
          </w:tcPr>
          <w:p>
            <w:pPr>
              <w:pStyle w:val="13"/>
            </w:pPr>
            <w:r>
              <w:t>2000元/学年</w:t>
            </w:r>
          </w:p>
        </w:tc>
        <w:tc>
          <w:tcPr>
            <w:tcW w:w="1276" w:type="dxa"/>
            <w:vAlign w:val="center"/>
          </w:tcPr>
          <w:p>
            <w:pPr>
              <w:pStyle w:val="13"/>
            </w:pPr>
            <w:r>
              <w:t>石财教[2024]114号文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建档立卡贫困户子女全程全部接受资助的比例</w:t>
            </w:r>
          </w:p>
        </w:tc>
        <w:tc>
          <w:tcPr>
            <w:tcW w:w="5386" w:type="dxa"/>
            <w:vAlign w:val="center"/>
          </w:tcPr>
          <w:p>
            <w:pPr>
              <w:pStyle w:val="13"/>
            </w:pPr>
            <w:r>
              <w:t>建档立卡贫困户子女全程全部接受资助的比例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受资助学生满意和比较满意的个数占受调查学生总数的比例</w:t>
            </w:r>
          </w:p>
        </w:tc>
        <w:tc>
          <w:tcPr>
            <w:tcW w:w="2268" w:type="dxa"/>
            <w:vAlign w:val="center"/>
          </w:tcPr>
          <w:p>
            <w:pPr>
              <w:pStyle w:val="13"/>
            </w:pPr>
            <w:r>
              <w:t>100%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受资助学生家长满意和比较满意的个数占受调查家长总数的比例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570、2025年普通高中学生资助（家庭经济困难学生免学费）（石财教[2024]）114号市级绩效目标表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13011025P00001810012A</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2025年普通高中学生资助（家庭经济困难学生免学费）（石财教[2024]）114号市级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0.36</w:t>
            </w:r>
          </w:p>
        </w:tc>
        <w:tc>
          <w:tcPr>
            <w:tcW w:w="2835" w:type="dxa"/>
            <w:vAlign w:val="center"/>
          </w:tcPr>
          <w:p>
            <w:pPr>
              <w:pStyle w:val="11"/>
            </w:pPr>
            <w:r>
              <w:t>其中：财政    资金</w:t>
            </w:r>
          </w:p>
        </w:tc>
        <w:tc>
          <w:tcPr>
            <w:tcW w:w="2551" w:type="dxa"/>
            <w:vAlign w:val="center"/>
          </w:tcPr>
          <w:p>
            <w:pPr>
              <w:pStyle w:val="13"/>
            </w:pPr>
            <w:r>
              <w:t>0.36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"通过对25名高中学生免除学杂费，减轻家庭困难的高中生的家庭经济负担,促进高中教育健康发展.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1."通过对25名高中学生免除学杂费，减轻家庭困难的高中生的家庭经济负担,促进高中教育健康发展.</w:t>
            </w:r>
            <w:r>
              <w:tab/>
            </w:r>
            <w:r>
              <w:tab/>
            </w:r>
            <w:r>
              <w:tab/>
            </w:r>
            <w:r>
              <w:t>"</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资助享受免杂费补助人数</w:t>
            </w:r>
          </w:p>
        </w:tc>
        <w:tc>
          <w:tcPr>
            <w:tcW w:w="5386" w:type="dxa"/>
            <w:vAlign w:val="center"/>
          </w:tcPr>
          <w:p>
            <w:pPr>
              <w:pStyle w:val="13"/>
            </w:pPr>
            <w:r>
              <w:t>金石高中免杂费发放人数</w:t>
            </w:r>
          </w:p>
        </w:tc>
        <w:tc>
          <w:tcPr>
            <w:tcW w:w="2268" w:type="dxa"/>
            <w:vAlign w:val="center"/>
          </w:tcPr>
          <w:p>
            <w:pPr>
              <w:pStyle w:val="13"/>
            </w:pPr>
            <w:r>
              <w:t>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接受补助的学生中建档立卡贫困户子女占比</w:t>
            </w:r>
          </w:p>
        </w:tc>
        <w:tc>
          <w:tcPr>
            <w:tcW w:w="5386" w:type="dxa"/>
            <w:vAlign w:val="center"/>
          </w:tcPr>
          <w:p>
            <w:pPr>
              <w:pStyle w:val="13"/>
            </w:pPr>
            <w:r>
              <w:t>严格按照要求,保证每个非建档立卡贫困生全部受到资助</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按照政策要求,保证享受免杂费学生全部达标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严格按照要求,助学金按时足额及时发放</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建档立卡贫困户子女免杂费标准</w:t>
            </w:r>
          </w:p>
        </w:tc>
        <w:tc>
          <w:tcPr>
            <w:tcW w:w="5386" w:type="dxa"/>
            <w:vAlign w:val="center"/>
          </w:tcPr>
          <w:p>
            <w:pPr>
              <w:pStyle w:val="13"/>
            </w:pPr>
            <w:r>
              <w:t>按照政策，高中享受免杂费的标准</w:t>
            </w:r>
          </w:p>
        </w:tc>
        <w:tc>
          <w:tcPr>
            <w:tcW w:w="2268" w:type="dxa"/>
            <w:vAlign w:val="center"/>
          </w:tcPr>
          <w:p>
            <w:pPr>
              <w:pStyle w:val="13"/>
            </w:pPr>
            <w:r>
              <w:t>2000元/学年</w:t>
            </w:r>
          </w:p>
        </w:tc>
        <w:tc>
          <w:tcPr>
            <w:tcW w:w="1276" w:type="dxa"/>
            <w:vAlign w:val="center"/>
          </w:tcPr>
          <w:p>
            <w:pPr>
              <w:pStyle w:val="13"/>
            </w:pPr>
            <w:r>
              <w:t>石财教[2024]114号文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建档立卡贫困户子女全程全部接受资助的比例</w:t>
            </w:r>
          </w:p>
        </w:tc>
        <w:tc>
          <w:tcPr>
            <w:tcW w:w="5386" w:type="dxa"/>
            <w:vAlign w:val="center"/>
          </w:tcPr>
          <w:p>
            <w:pPr>
              <w:pStyle w:val="13"/>
            </w:pPr>
            <w:r>
              <w:t>建档立卡贫困户子女全程全部接受资助的比例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受资助学生满意和比较满意的个数占受调查学生总数的比例</w:t>
            </w:r>
          </w:p>
        </w:tc>
        <w:tc>
          <w:tcPr>
            <w:tcW w:w="2268" w:type="dxa"/>
            <w:vAlign w:val="center"/>
          </w:tcPr>
          <w:p>
            <w:pPr>
              <w:pStyle w:val="13"/>
            </w:pPr>
            <w:r>
              <w:t>100%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受资助学生家长满意和比较满意的个数占受调查家长总数的比例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571、2025年市级校舍安全保障（杜童、邵营、南落等6所学校教室铺砖 ）（石财教【2024】112号）绩效目标表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13011025P00001210980P</w:t>
            </w:r>
          </w:p>
        </w:tc>
        <w:tc>
          <w:tcPr>
            <w:tcW w:w="2835" w:type="dxa"/>
            <w:vAlign w:val="center"/>
          </w:tcPr>
          <w:p>
            <w:pPr>
              <w:pStyle w:val="11"/>
            </w:pPr>
            <w:r>
              <w:t>项目名称</w:t>
            </w:r>
          </w:p>
        </w:tc>
        <w:tc>
          <w:tcPr>
            <w:tcW w:w="6095" w:type="dxa"/>
            <w:gridSpan w:val="3"/>
            <w:vAlign w:val="center"/>
          </w:tcPr>
          <w:p>
            <w:pPr>
              <w:pStyle w:val="13"/>
            </w:pPr>
            <w:r>
              <w:t>2025年市级校舍安全保障（杜童、邵营、南落等6所学校教室铺砖 ）（石财教【2024】112号）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17.42</w:t>
            </w:r>
          </w:p>
        </w:tc>
        <w:tc>
          <w:tcPr>
            <w:tcW w:w="2835" w:type="dxa"/>
            <w:vAlign w:val="center"/>
          </w:tcPr>
          <w:p>
            <w:pPr>
              <w:pStyle w:val="11"/>
            </w:pPr>
            <w:r>
              <w:t>其中：财政    资金</w:t>
            </w:r>
          </w:p>
        </w:tc>
        <w:tc>
          <w:tcPr>
            <w:tcW w:w="2551" w:type="dxa"/>
            <w:vAlign w:val="center"/>
          </w:tcPr>
          <w:p>
            <w:pPr>
              <w:pStyle w:val="13"/>
            </w:pPr>
            <w:r>
              <w:t>17.42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将大河中心未铺砖的学生教室全部铺砖或铺地胶，保障教育、教学工作顺利开展，促进教育优质均衡发展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1.保障教育、教学工作顺利开展，促进教育优质均衡发展</w:t>
            </w:r>
          </w:p>
          <w:p>
            <w:pPr>
              <w:pStyle w:val="13"/>
            </w:pPr>
            <w:r>
              <w:t>2.将大河中心未铺砖的学生教室全部铺砖或铺地胶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6所小学1楼未铺砖教室铺砖</w:t>
            </w:r>
          </w:p>
        </w:tc>
        <w:tc>
          <w:tcPr>
            <w:tcW w:w="5386" w:type="dxa"/>
            <w:vAlign w:val="center"/>
          </w:tcPr>
          <w:p>
            <w:pPr>
              <w:pStyle w:val="13"/>
            </w:pPr>
            <w:r>
              <w:t>完成全部工程量，每减少一个百分点扣5分</w:t>
            </w:r>
          </w:p>
        </w:tc>
        <w:tc>
          <w:tcPr>
            <w:tcW w:w="2268" w:type="dxa"/>
            <w:vAlign w:val="center"/>
          </w:tcPr>
          <w:p>
            <w:pPr>
              <w:pStyle w:val="13"/>
            </w:pPr>
            <w:r>
              <w:t>≥1620平方米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6所小学2楼未铺砖教室自流平、铺地胶</w:t>
            </w:r>
          </w:p>
        </w:tc>
        <w:tc>
          <w:tcPr>
            <w:tcW w:w="5386" w:type="dxa"/>
            <w:vAlign w:val="center"/>
          </w:tcPr>
          <w:p>
            <w:pPr>
              <w:pStyle w:val="13"/>
            </w:pPr>
            <w:r>
              <w:t>完成全部工程量，每减少一个百分点扣5分</w:t>
            </w:r>
          </w:p>
        </w:tc>
        <w:tc>
          <w:tcPr>
            <w:tcW w:w="2268" w:type="dxa"/>
            <w:vAlign w:val="center"/>
          </w:tcPr>
          <w:p>
            <w:pPr>
              <w:pStyle w:val="13"/>
            </w:pPr>
            <w:r>
              <w:t>638平方米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使用800*800全瓷地板砖，铺装平整</w:t>
            </w:r>
          </w:p>
        </w:tc>
        <w:tc>
          <w:tcPr>
            <w:tcW w:w="5386" w:type="dxa"/>
            <w:vAlign w:val="center"/>
          </w:tcPr>
          <w:p>
            <w:pPr>
              <w:pStyle w:val="13"/>
            </w:pPr>
            <w:r>
              <w:t>砖不是全瓷此项为零，扣50分</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地板砖铺装平整</w:t>
            </w:r>
          </w:p>
        </w:tc>
        <w:tc>
          <w:tcPr>
            <w:tcW w:w="5386" w:type="dxa"/>
            <w:vAlign w:val="center"/>
          </w:tcPr>
          <w:p>
            <w:pPr>
              <w:pStyle w:val="13"/>
            </w:pPr>
            <w:r>
              <w:t>每发现1处不平整少一个百分点扣1分</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地面平整度、硬度、光滑度达标，无裂缝、无起砂、无色差。</w:t>
            </w:r>
          </w:p>
        </w:tc>
        <w:tc>
          <w:tcPr>
            <w:tcW w:w="5386" w:type="dxa"/>
            <w:vAlign w:val="center"/>
          </w:tcPr>
          <w:p>
            <w:pPr>
              <w:pStyle w:val="13"/>
            </w:pPr>
            <w:r>
              <w:t>每发现1处不符合要求少一个百分点，扣1分</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外观、密度、强度、弹性、硬度等方面达标</w:t>
            </w:r>
          </w:p>
        </w:tc>
        <w:tc>
          <w:tcPr>
            <w:tcW w:w="5386" w:type="dxa"/>
            <w:vAlign w:val="center"/>
          </w:tcPr>
          <w:p>
            <w:pPr>
              <w:pStyle w:val="13"/>
            </w:pPr>
            <w:r>
              <w:t>一项不达标此项为零，扣50分</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按期完成的比例</w:t>
            </w:r>
          </w:p>
        </w:tc>
        <w:tc>
          <w:tcPr>
            <w:tcW w:w="5386" w:type="dxa"/>
            <w:vAlign w:val="center"/>
          </w:tcPr>
          <w:p>
            <w:pPr>
              <w:pStyle w:val="13"/>
            </w:pPr>
            <w:r>
              <w:t>每延期1填减少10个百分点</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超出预算金额</w:t>
            </w:r>
          </w:p>
        </w:tc>
        <w:tc>
          <w:tcPr>
            <w:tcW w:w="5386" w:type="dxa"/>
            <w:vAlign w:val="center"/>
          </w:tcPr>
          <w:p>
            <w:pPr>
              <w:pStyle w:val="13"/>
            </w:pPr>
            <w:r>
              <w:t>每超过1000元扣5分</w:t>
            </w:r>
          </w:p>
        </w:tc>
        <w:tc>
          <w:tcPr>
            <w:tcW w:w="2268" w:type="dxa"/>
            <w:vAlign w:val="center"/>
          </w:tcPr>
          <w:p>
            <w:pPr>
              <w:pStyle w:val="13"/>
            </w:pPr>
            <w:r>
              <w:t>17.42万元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受益学生总人数</w:t>
            </w:r>
          </w:p>
        </w:tc>
        <w:tc>
          <w:tcPr>
            <w:tcW w:w="5386" w:type="dxa"/>
            <w:vAlign w:val="center"/>
          </w:tcPr>
          <w:p>
            <w:pPr>
              <w:pStyle w:val="13"/>
            </w:pPr>
            <w:r>
              <w:t>每减少10人口扣20分</w:t>
            </w:r>
          </w:p>
        </w:tc>
        <w:tc>
          <w:tcPr>
            <w:tcW w:w="2268" w:type="dxa"/>
            <w:vAlign w:val="center"/>
          </w:tcPr>
          <w:p>
            <w:pPr>
              <w:pStyle w:val="13"/>
            </w:pPr>
            <w:r>
              <w:t>≥599人</w:t>
            </w:r>
          </w:p>
        </w:tc>
        <w:tc>
          <w:tcPr>
            <w:tcW w:w="1276" w:type="dxa"/>
            <w:vAlign w:val="center"/>
          </w:tcPr>
          <w:p>
            <w:pPr>
              <w:pStyle w:val="13"/>
            </w:pPr>
            <w:r>
              <w:t>问卷调查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受益家长人数</w:t>
            </w:r>
          </w:p>
        </w:tc>
        <w:tc>
          <w:tcPr>
            <w:tcW w:w="5386" w:type="dxa"/>
            <w:vAlign w:val="center"/>
          </w:tcPr>
          <w:p>
            <w:pPr>
              <w:pStyle w:val="13"/>
            </w:pPr>
            <w:r>
              <w:t>每减少10人口扣20分</w:t>
            </w:r>
          </w:p>
        </w:tc>
        <w:tc>
          <w:tcPr>
            <w:tcW w:w="2268" w:type="dxa"/>
            <w:vAlign w:val="center"/>
          </w:tcPr>
          <w:p>
            <w:pPr>
              <w:pStyle w:val="13"/>
            </w:pPr>
            <w:r>
              <w:t>≥1198人</w:t>
            </w:r>
          </w:p>
        </w:tc>
        <w:tc>
          <w:tcPr>
            <w:tcW w:w="1276" w:type="dxa"/>
            <w:vAlign w:val="center"/>
          </w:tcPr>
          <w:p>
            <w:pPr>
              <w:pStyle w:val="13"/>
            </w:pPr>
            <w:r>
              <w:t>问卷调查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地砖可持续使用时间</w:t>
            </w:r>
          </w:p>
        </w:tc>
        <w:tc>
          <w:tcPr>
            <w:tcW w:w="5386" w:type="dxa"/>
            <w:vAlign w:val="center"/>
          </w:tcPr>
          <w:p>
            <w:pPr>
              <w:pStyle w:val="13"/>
            </w:pPr>
            <w:r>
              <w:t>地砖可持续使用时间</w:t>
            </w:r>
          </w:p>
        </w:tc>
        <w:tc>
          <w:tcPr>
            <w:tcW w:w="2268" w:type="dxa"/>
            <w:vAlign w:val="center"/>
          </w:tcPr>
          <w:p>
            <w:pPr>
              <w:pStyle w:val="13"/>
            </w:pPr>
            <w:r>
              <w:t>≥10年</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地胶可持续使用时间</w:t>
            </w:r>
          </w:p>
        </w:tc>
        <w:tc>
          <w:tcPr>
            <w:tcW w:w="5386" w:type="dxa"/>
            <w:vAlign w:val="center"/>
          </w:tcPr>
          <w:p>
            <w:pPr>
              <w:pStyle w:val="13"/>
            </w:pPr>
            <w:r>
              <w:t>地胶可持续使用时间</w:t>
            </w:r>
          </w:p>
        </w:tc>
        <w:tc>
          <w:tcPr>
            <w:tcW w:w="2268" w:type="dxa"/>
            <w:vAlign w:val="center"/>
          </w:tcPr>
          <w:p>
            <w:pPr>
              <w:pStyle w:val="13"/>
            </w:pPr>
            <w:r>
              <w:t>≥6年</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学生满意数量占学生总数比例</w:t>
            </w:r>
          </w:p>
        </w:tc>
        <w:tc>
          <w:tcPr>
            <w:tcW w:w="5386" w:type="dxa"/>
            <w:vAlign w:val="center"/>
          </w:tcPr>
          <w:p>
            <w:pPr>
              <w:pStyle w:val="13"/>
            </w:pPr>
            <w:r>
              <w:t>每减少1%扣5分</w:t>
            </w:r>
          </w:p>
        </w:tc>
        <w:tc>
          <w:tcPr>
            <w:tcW w:w="2268" w:type="dxa"/>
            <w:vAlign w:val="center"/>
          </w:tcPr>
          <w:p>
            <w:pPr>
              <w:pStyle w:val="13"/>
            </w:pPr>
            <w:r>
              <w:t>≥95%</w:t>
            </w:r>
          </w:p>
        </w:tc>
        <w:tc>
          <w:tcPr>
            <w:tcW w:w="1276" w:type="dxa"/>
            <w:vAlign w:val="center"/>
          </w:tcPr>
          <w:p>
            <w:pPr>
              <w:pStyle w:val="13"/>
            </w:pPr>
            <w:r>
              <w:t>问卷调查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家长、社会满意数量占总数比例</w:t>
            </w:r>
          </w:p>
        </w:tc>
        <w:tc>
          <w:tcPr>
            <w:tcW w:w="5386" w:type="dxa"/>
            <w:vAlign w:val="center"/>
          </w:tcPr>
          <w:p>
            <w:pPr>
              <w:pStyle w:val="13"/>
            </w:pPr>
            <w:r>
              <w:t>每减少1%扣5分</w:t>
            </w:r>
          </w:p>
        </w:tc>
        <w:tc>
          <w:tcPr>
            <w:tcW w:w="2268" w:type="dxa"/>
            <w:vAlign w:val="center"/>
          </w:tcPr>
          <w:p>
            <w:pPr>
              <w:pStyle w:val="13"/>
            </w:pPr>
            <w:r>
              <w:t>≥85%</w:t>
            </w:r>
          </w:p>
          <w:p>
            <w:pPr>
              <w:pStyle w:val="13"/>
            </w:pP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572、2025年市级校舍安全保障（曲寨中学校舍搭建彩钢瓦防水工程 ）（石财教【2024】112号）绩效目标表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13011025P00001210979C</w:t>
            </w:r>
          </w:p>
        </w:tc>
        <w:tc>
          <w:tcPr>
            <w:tcW w:w="2835" w:type="dxa"/>
            <w:vAlign w:val="center"/>
          </w:tcPr>
          <w:p>
            <w:pPr>
              <w:pStyle w:val="11"/>
            </w:pPr>
            <w:r>
              <w:t>项目名称</w:t>
            </w:r>
          </w:p>
        </w:tc>
        <w:tc>
          <w:tcPr>
            <w:tcW w:w="6095" w:type="dxa"/>
            <w:gridSpan w:val="3"/>
            <w:vAlign w:val="center"/>
          </w:tcPr>
          <w:p>
            <w:pPr>
              <w:pStyle w:val="13"/>
            </w:pPr>
            <w:r>
              <w:t>2025年市级校舍安全保障（曲寨中学校舍搭建彩钢瓦防水工程 ）（石财教【2024】112号）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19.40</w:t>
            </w:r>
          </w:p>
        </w:tc>
        <w:tc>
          <w:tcPr>
            <w:tcW w:w="2835" w:type="dxa"/>
            <w:vAlign w:val="center"/>
          </w:tcPr>
          <w:p>
            <w:pPr>
              <w:pStyle w:val="11"/>
            </w:pPr>
            <w:r>
              <w:t>其中：财政    资金</w:t>
            </w:r>
          </w:p>
        </w:tc>
        <w:tc>
          <w:tcPr>
            <w:tcW w:w="2551" w:type="dxa"/>
            <w:vAlign w:val="center"/>
          </w:tcPr>
          <w:p>
            <w:pPr>
              <w:pStyle w:val="13"/>
            </w:pPr>
            <w:r>
              <w:t>19.40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为消除安全隐患，给学生创造一个舒适的学习、生活环境给学生创造一个舒适的学习、生活环境，曲寨中学进行搭建单层彩钢板棚防漏维修改造项目，楼顶防水总面积1764平方米，申请资金19.404万元。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1.为消除安全隐患，给学生创造一个舒适的学习、生活环境给学生创造一个舒适的学习、生活环境，曲寨中学进行搭建单层彩钢板棚防漏维修改造项目，楼顶防水总面积1764平方米，申请资金19.404万元。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铺教学楼和宿舍楼等楼顶防水面积</w:t>
            </w:r>
          </w:p>
        </w:tc>
        <w:tc>
          <w:tcPr>
            <w:tcW w:w="5386" w:type="dxa"/>
            <w:vAlign w:val="center"/>
          </w:tcPr>
          <w:p>
            <w:pPr>
              <w:pStyle w:val="13"/>
            </w:pPr>
            <w:r>
              <w:t>铺教学楼和宿舍楼等楼顶防水面积</w:t>
            </w:r>
          </w:p>
        </w:tc>
        <w:tc>
          <w:tcPr>
            <w:tcW w:w="2268" w:type="dxa"/>
            <w:vAlign w:val="center"/>
          </w:tcPr>
          <w:p>
            <w:pPr>
              <w:pStyle w:val="13"/>
            </w:pPr>
            <w:r>
              <w:t>1764平方米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单层彩钢瓦合格</w:t>
            </w:r>
          </w:p>
        </w:tc>
        <w:tc>
          <w:tcPr>
            <w:tcW w:w="5386" w:type="dxa"/>
            <w:vAlign w:val="center"/>
          </w:tcPr>
          <w:p>
            <w:pPr>
              <w:pStyle w:val="13"/>
            </w:pPr>
            <w:r>
              <w:t>铺设单层彩钢瓦合格面积占总铺设单层彩钢瓦面积的比率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教学楼、宿舍楼等楼顶防水合格率</w:t>
            </w:r>
          </w:p>
        </w:tc>
        <w:tc>
          <w:tcPr>
            <w:tcW w:w="5386" w:type="dxa"/>
            <w:vAlign w:val="center"/>
          </w:tcPr>
          <w:p>
            <w:pPr>
              <w:pStyle w:val="13"/>
            </w:pPr>
            <w:r>
              <w:t>铺设防水合格面积占总铺设防水面积的比率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教学楼、宿舍楼等楼顶防水完成率</w:t>
            </w:r>
          </w:p>
        </w:tc>
        <w:tc>
          <w:tcPr>
            <w:tcW w:w="5386" w:type="dxa"/>
            <w:vAlign w:val="center"/>
          </w:tcPr>
          <w:p>
            <w:pPr>
              <w:pStyle w:val="13"/>
            </w:pPr>
            <w:r>
              <w:t>铺教学楼和专业楼楼顶防水面积完成率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教学楼、宿舍楼等楼顶防水成本</w:t>
            </w:r>
          </w:p>
        </w:tc>
        <w:tc>
          <w:tcPr>
            <w:tcW w:w="5386" w:type="dxa"/>
            <w:vAlign w:val="center"/>
          </w:tcPr>
          <w:p>
            <w:pPr>
              <w:pStyle w:val="13"/>
            </w:pPr>
            <w:r>
              <w:t>铺设单层彩钢瓦、铲除旧防水、铺设新防水总成本</w:t>
            </w:r>
          </w:p>
        </w:tc>
        <w:tc>
          <w:tcPr>
            <w:tcW w:w="2268" w:type="dxa"/>
            <w:vAlign w:val="center"/>
          </w:tcPr>
          <w:p>
            <w:pPr>
              <w:pStyle w:val="13"/>
            </w:pPr>
            <w:r>
              <w:t>19.4万元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≥820人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单层彩钢板棚可持续使用年限</w:t>
            </w:r>
          </w:p>
        </w:tc>
        <w:tc>
          <w:tcPr>
            <w:tcW w:w="5386" w:type="dxa"/>
            <w:vAlign w:val="center"/>
          </w:tcPr>
          <w:p>
            <w:pPr>
              <w:pStyle w:val="13"/>
            </w:pPr>
            <w:r>
              <w:t>单层彩钢板棚可持续使用年限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学生满意数量占学生总数比例</w:t>
            </w:r>
          </w:p>
        </w:tc>
        <w:tc>
          <w:tcPr>
            <w:tcW w:w="2268" w:type="dxa"/>
            <w:vAlign w:val="center"/>
          </w:tcPr>
          <w:p>
            <w:pPr>
              <w:pStyle w:val="13"/>
            </w:pPr>
            <w:r>
              <w:t>≥95%</w:t>
            </w:r>
          </w:p>
        </w:tc>
        <w:tc>
          <w:tcPr>
            <w:tcW w:w="1276" w:type="dxa"/>
            <w:vAlign w:val="center"/>
          </w:tcPr>
          <w:p>
            <w:pPr>
              <w:pStyle w:val="13"/>
            </w:pPr>
            <w:r>
              <w:t>问卷调查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家长、社会满意度</w:t>
            </w:r>
          </w:p>
        </w:tc>
        <w:tc>
          <w:tcPr>
            <w:tcW w:w="5386" w:type="dxa"/>
            <w:vAlign w:val="center"/>
          </w:tcPr>
          <w:p>
            <w:pPr>
              <w:pStyle w:val="13"/>
            </w:pPr>
            <w:r>
              <w:t>家长、社会满意数量占总数比例</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573、2025年学前教育幼儿资助绩效目标表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13011025P00001310001E</w:t>
            </w:r>
          </w:p>
        </w:tc>
        <w:tc>
          <w:tcPr>
            <w:tcW w:w="2835" w:type="dxa"/>
            <w:vAlign w:val="center"/>
          </w:tcPr>
          <w:p>
            <w:pPr>
              <w:pStyle w:val="11"/>
            </w:pPr>
            <w:r>
              <w:t>项目名称</w:t>
            </w:r>
          </w:p>
        </w:tc>
        <w:tc>
          <w:tcPr>
            <w:tcW w:w="6095" w:type="dxa"/>
            <w:gridSpan w:val="3"/>
            <w:vAlign w:val="center"/>
          </w:tcPr>
          <w:p>
            <w:pPr>
              <w:pStyle w:val="13"/>
            </w:pPr>
            <w:r>
              <w:t>2025年学前教育幼儿资助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0.19</w:t>
            </w:r>
          </w:p>
        </w:tc>
        <w:tc>
          <w:tcPr>
            <w:tcW w:w="2835" w:type="dxa"/>
            <w:vAlign w:val="center"/>
          </w:tcPr>
          <w:p>
            <w:pPr>
              <w:pStyle w:val="11"/>
            </w:pPr>
            <w:r>
              <w:t>其中：财政    资金</w:t>
            </w:r>
          </w:p>
        </w:tc>
        <w:tc>
          <w:tcPr>
            <w:tcW w:w="2551" w:type="dxa"/>
            <w:vAlign w:val="center"/>
          </w:tcPr>
          <w:p>
            <w:pPr>
              <w:pStyle w:val="13"/>
            </w:pPr>
            <w:r>
              <w:t>0.19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通过发放助学金,保障家庭困难幼儿的在园活动,减轻家庭困难的幼儿家庭经济负担,促进幼儿教育健康发展.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1.通过发放助学金,保障家庭困难幼儿的在园活动,减轻家庭困难的幼儿家庭经济负担,促进幼儿教育健康发展.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资助建档立卡贫困户子女人数</w:t>
            </w:r>
          </w:p>
        </w:tc>
        <w:tc>
          <w:tcPr>
            <w:tcW w:w="5386" w:type="dxa"/>
            <w:vAlign w:val="center"/>
          </w:tcPr>
          <w:p>
            <w:pPr>
              <w:pStyle w:val="13"/>
            </w:pPr>
            <w:r>
              <w:t>严格按照要求,保证每个建档立卡幼儿全部收到资助</w:t>
            </w:r>
          </w:p>
        </w:tc>
        <w:tc>
          <w:tcPr>
            <w:tcW w:w="2268" w:type="dxa"/>
            <w:vAlign w:val="center"/>
          </w:tcPr>
          <w:p>
            <w:pPr>
              <w:pStyle w:val="13"/>
            </w:pPr>
            <w:r>
              <w:t>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接受补助的学生中建档立卡贫困户子女占比</w:t>
            </w:r>
          </w:p>
        </w:tc>
        <w:tc>
          <w:tcPr>
            <w:tcW w:w="5386" w:type="dxa"/>
            <w:vAlign w:val="center"/>
          </w:tcPr>
          <w:p>
            <w:pPr>
              <w:pStyle w:val="13"/>
            </w:pPr>
            <w:r>
              <w:t>严格按照要求,保证每个建档立卡幼儿全部收到资助</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严格按照要求,保证资助标准达标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严格按照要求,资助金按时足额及时发放</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建档立卡贫困户子女生均资助标准</w:t>
            </w:r>
          </w:p>
        </w:tc>
        <w:tc>
          <w:tcPr>
            <w:tcW w:w="5386" w:type="dxa"/>
            <w:vAlign w:val="center"/>
          </w:tcPr>
          <w:p>
            <w:pPr>
              <w:pStyle w:val="13"/>
            </w:pPr>
            <w:r>
              <w:t>严格按照要求,资助金按时足额及时发放</w:t>
            </w:r>
          </w:p>
        </w:tc>
        <w:tc>
          <w:tcPr>
            <w:tcW w:w="2268" w:type="dxa"/>
            <w:vAlign w:val="center"/>
          </w:tcPr>
          <w:p>
            <w:pPr>
              <w:pStyle w:val="13"/>
            </w:pPr>
            <w:r>
              <w:t>600元/学年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建档立卡贫困户子女全程全部接受资助的比例</w:t>
            </w:r>
          </w:p>
        </w:tc>
        <w:tc>
          <w:tcPr>
            <w:tcW w:w="5386" w:type="dxa"/>
            <w:vAlign w:val="center"/>
          </w:tcPr>
          <w:p>
            <w:pPr>
              <w:pStyle w:val="13"/>
            </w:pPr>
            <w:r>
              <w:t>建档立卡贫困户子女全程全部接受资助的比例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逐步完善建档立卡贫困户受资助制度</w:t>
            </w:r>
          </w:p>
        </w:tc>
        <w:tc>
          <w:tcPr>
            <w:tcW w:w="5386" w:type="dxa"/>
            <w:vAlign w:val="center"/>
          </w:tcPr>
          <w:p>
            <w:pPr>
              <w:pStyle w:val="13"/>
            </w:pPr>
            <w:r>
              <w:t>进一步完善资助制度</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受资助的幼儿满意和比较满意的个数占受调查总数的比例</w:t>
            </w:r>
          </w:p>
        </w:tc>
        <w:tc>
          <w:tcPr>
            <w:tcW w:w="2268" w:type="dxa"/>
            <w:vAlign w:val="center"/>
          </w:tcPr>
          <w:p>
            <w:pPr>
              <w:pStyle w:val="13"/>
            </w:pPr>
            <w:r>
              <w:t>100%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574、2025年学前教育幼儿资助（石财教[2024]105号省级）绩效目标表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13011025P00001310003M</w:t>
            </w:r>
          </w:p>
        </w:tc>
        <w:tc>
          <w:tcPr>
            <w:tcW w:w="2835" w:type="dxa"/>
            <w:vAlign w:val="center"/>
          </w:tcPr>
          <w:p>
            <w:pPr>
              <w:pStyle w:val="11"/>
            </w:pPr>
            <w:r>
              <w:t>项目名称</w:t>
            </w:r>
          </w:p>
        </w:tc>
        <w:tc>
          <w:tcPr>
            <w:tcW w:w="6095" w:type="dxa"/>
            <w:gridSpan w:val="3"/>
            <w:vAlign w:val="center"/>
          </w:tcPr>
          <w:p>
            <w:pPr>
              <w:pStyle w:val="13"/>
            </w:pPr>
            <w:r>
              <w:t>2025年学前教育幼儿资助（石财教[2024]105号省级）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0.29</w:t>
            </w:r>
          </w:p>
        </w:tc>
        <w:tc>
          <w:tcPr>
            <w:tcW w:w="2835" w:type="dxa"/>
            <w:vAlign w:val="center"/>
          </w:tcPr>
          <w:p>
            <w:pPr>
              <w:pStyle w:val="11"/>
            </w:pPr>
            <w:r>
              <w:t>其中：财政    资金</w:t>
            </w:r>
          </w:p>
        </w:tc>
        <w:tc>
          <w:tcPr>
            <w:tcW w:w="2551" w:type="dxa"/>
            <w:vAlign w:val="center"/>
          </w:tcPr>
          <w:p>
            <w:pPr>
              <w:pStyle w:val="13"/>
            </w:pPr>
            <w:r>
              <w:t>0.29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为8名幼儿发放助学金,保障家庭困难幼儿的在园活动,减轻家庭困难的幼儿家庭经济负担,促进幼儿教育健康发展.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1.为8名幼儿发放助学金,保障家庭困难幼儿的在园活动,减轻家庭困难的幼儿家庭经济负担,促进幼儿教育健康发展.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资助建档立卡贫困户子女人数</w:t>
            </w:r>
          </w:p>
        </w:tc>
        <w:tc>
          <w:tcPr>
            <w:tcW w:w="5386" w:type="dxa"/>
            <w:vAlign w:val="center"/>
          </w:tcPr>
          <w:p>
            <w:pPr>
              <w:pStyle w:val="13"/>
            </w:pPr>
            <w:r>
              <w:t>严格按照要求,保证每个建档立卡幼儿全部收到资助</w:t>
            </w:r>
          </w:p>
        </w:tc>
        <w:tc>
          <w:tcPr>
            <w:tcW w:w="2268" w:type="dxa"/>
            <w:vAlign w:val="center"/>
          </w:tcPr>
          <w:p>
            <w:pPr>
              <w:pStyle w:val="13"/>
            </w:pPr>
            <w:r>
              <w:t>8人</w:t>
            </w:r>
          </w:p>
        </w:tc>
        <w:tc>
          <w:tcPr>
            <w:tcW w:w="1276" w:type="dxa"/>
            <w:vAlign w:val="center"/>
          </w:tcPr>
          <w:p>
            <w:pPr>
              <w:pStyle w:val="13"/>
            </w:pPr>
            <w:r>
              <w:t>石财教[2024]105号文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接受补助的学生中建档立卡贫困户子女占比</w:t>
            </w:r>
          </w:p>
        </w:tc>
        <w:tc>
          <w:tcPr>
            <w:tcW w:w="5386" w:type="dxa"/>
            <w:vAlign w:val="center"/>
          </w:tcPr>
          <w:p>
            <w:pPr>
              <w:pStyle w:val="13"/>
            </w:pPr>
            <w:r>
              <w:t>严格按照要求,保证每个建档立卡幼儿全部收到资助</w:t>
            </w:r>
          </w:p>
        </w:tc>
        <w:tc>
          <w:tcPr>
            <w:tcW w:w="2268" w:type="dxa"/>
            <w:vAlign w:val="center"/>
          </w:tcPr>
          <w:p>
            <w:pPr>
              <w:pStyle w:val="13"/>
            </w:pPr>
            <w:r>
              <w:t>100%</w:t>
            </w:r>
          </w:p>
        </w:tc>
        <w:tc>
          <w:tcPr>
            <w:tcW w:w="1276" w:type="dxa"/>
            <w:vAlign w:val="center"/>
          </w:tcPr>
          <w:p>
            <w:pPr>
              <w:pStyle w:val="13"/>
            </w:pPr>
            <w:r>
              <w:t>教育事业统计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严格按照要求,保证资助标准达标</w:t>
            </w:r>
          </w:p>
        </w:tc>
        <w:tc>
          <w:tcPr>
            <w:tcW w:w="2268" w:type="dxa"/>
            <w:vAlign w:val="center"/>
          </w:tcPr>
          <w:p>
            <w:pPr>
              <w:pStyle w:val="13"/>
            </w:pPr>
            <w:r>
              <w:t>100%</w:t>
            </w:r>
          </w:p>
        </w:tc>
        <w:tc>
          <w:tcPr>
            <w:tcW w:w="1276" w:type="dxa"/>
            <w:vAlign w:val="center"/>
          </w:tcPr>
          <w:p>
            <w:pPr>
              <w:pStyle w:val="13"/>
            </w:pPr>
            <w:r>
              <w:t>石财教[2024]105号文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严格按照要求,资助金按时足额及时发放</w:t>
            </w:r>
          </w:p>
        </w:tc>
        <w:tc>
          <w:tcPr>
            <w:tcW w:w="2268" w:type="dxa"/>
            <w:vAlign w:val="center"/>
          </w:tcPr>
          <w:p>
            <w:pPr>
              <w:pStyle w:val="13"/>
            </w:pPr>
            <w:r>
              <w:t>100%</w:t>
            </w:r>
          </w:p>
        </w:tc>
        <w:tc>
          <w:tcPr>
            <w:tcW w:w="1276" w:type="dxa"/>
            <w:vAlign w:val="center"/>
          </w:tcPr>
          <w:p>
            <w:pPr>
              <w:pStyle w:val="13"/>
            </w:pPr>
            <w:r>
              <w:t>石财教[2024]105号文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建档立卡贫困户子女生均资助标准</w:t>
            </w:r>
          </w:p>
        </w:tc>
        <w:tc>
          <w:tcPr>
            <w:tcW w:w="5386" w:type="dxa"/>
            <w:vAlign w:val="center"/>
          </w:tcPr>
          <w:p>
            <w:pPr>
              <w:pStyle w:val="13"/>
            </w:pPr>
            <w:r>
              <w:t>严格按照要求,资助金按时足额及时发放</w:t>
            </w:r>
          </w:p>
        </w:tc>
        <w:tc>
          <w:tcPr>
            <w:tcW w:w="2268" w:type="dxa"/>
            <w:vAlign w:val="center"/>
          </w:tcPr>
          <w:p>
            <w:pPr>
              <w:pStyle w:val="13"/>
            </w:pPr>
            <w:r>
              <w:t>600元/学年</w:t>
            </w:r>
          </w:p>
        </w:tc>
        <w:tc>
          <w:tcPr>
            <w:tcW w:w="1276" w:type="dxa"/>
            <w:vAlign w:val="center"/>
          </w:tcPr>
          <w:p>
            <w:pPr>
              <w:pStyle w:val="13"/>
            </w:pPr>
            <w:r>
              <w:t>石财教[2024]105号文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建档立卡贫困户子女全程全部接受资助的比例</w:t>
            </w:r>
          </w:p>
        </w:tc>
        <w:tc>
          <w:tcPr>
            <w:tcW w:w="5386" w:type="dxa"/>
            <w:vAlign w:val="center"/>
          </w:tcPr>
          <w:p>
            <w:pPr>
              <w:pStyle w:val="13"/>
            </w:pPr>
            <w:r>
              <w:t>建档立卡贫困户子女全程全部接受资助的比例</w:t>
            </w:r>
          </w:p>
        </w:tc>
        <w:tc>
          <w:tcPr>
            <w:tcW w:w="2268" w:type="dxa"/>
            <w:vAlign w:val="center"/>
          </w:tcPr>
          <w:p>
            <w:pPr>
              <w:pStyle w:val="13"/>
            </w:pPr>
            <w:r>
              <w:t>100%</w:t>
            </w:r>
          </w:p>
        </w:tc>
        <w:tc>
          <w:tcPr>
            <w:tcW w:w="1276" w:type="dxa"/>
            <w:vAlign w:val="center"/>
          </w:tcPr>
          <w:p>
            <w:pPr>
              <w:pStyle w:val="13"/>
            </w:pPr>
            <w:r>
              <w:t>石财教[2024]105号文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逐步完善建档立卡贫困户受资助制度</w:t>
            </w:r>
          </w:p>
        </w:tc>
        <w:tc>
          <w:tcPr>
            <w:tcW w:w="5386" w:type="dxa"/>
            <w:vAlign w:val="center"/>
          </w:tcPr>
          <w:p>
            <w:pPr>
              <w:pStyle w:val="13"/>
            </w:pPr>
            <w:r>
              <w:t>进一步完善资助制度</w:t>
            </w:r>
          </w:p>
        </w:tc>
        <w:tc>
          <w:tcPr>
            <w:tcW w:w="2268" w:type="dxa"/>
            <w:vAlign w:val="center"/>
          </w:tcPr>
          <w:p>
            <w:pPr>
              <w:pStyle w:val="13"/>
            </w:pPr>
            <w:r>
              <w:t>≥2个</w:t>
            </w:r>
          </w:p>
        </w:tc>
        <w:tc>
          <w:tcPr>
            <w:tcW w:w="1276" w:type="dxa"/>
            <w:vAlign w:val="center"/>
          </w:tcPr>
          <w:p>
            <w:pPr>
              <w:pStyle w:val="13"/>
            </w:pPr>
            <w:r>
              <w:t>石财教[2024]105号文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受资助的幼儿满意和比较满意的个数占受调查总数的比例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受资助的幼儿家长满意和比较满意的个数占受调查家长总数的比例</w:t>
            </w:r>
          </w:p>
        </w:tc>
        <w:tc>
          <w:tcPr>
            <w:tcW w:w="2268" w:type="dxa"/>
            <w:vAlign w:val="center"/>
          </w:tcPr>
          <w:p>
            <w:pPr>
              <w:pStyle w:val="13"/>
            </w:pPr>
            <w:r>
              <w:t>≥98%</w:t>
            </w:r>
          </w:p>
        </w:tc>
        <w:tc>
          <w:tcPr>
            <w:tcW w:w="1276" w:type="dxa"/>
            <w:vAlign w:val="center"/>
          </w:tcPr>
          <w:p>
            <w:pPr>
              <w:pStyle w:val="13"/>
            </w:pPr>
            <w:r>
              <w:t>石财教[2024]105号文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575、2025年义务教育阶段家庭经济困难学生生活补助-初中绩效目标表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13011025P00001710003C</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0.83</w:t>
            </w:r>
          </w:p>
        </w:tc>
        <w:tc>
          <w:tcPr>
            <w:tcW w:w="2835" w:type="dxa"/>
            <w:vAlign w:val="center"/>
          </w:tcPr>
          <w:p>
            <w:pPr>
              <w:pStyle w:val="11"/>
            </w:pPr>
            <w:r>
              <w:t>其中：财政    资金</w:t>
            </w:r>
          </w:p>
        </w:tc>
        <w:tc>
          <w:tcPr>
            <w:tcW w:w="2551" w:type="dxa"/>
            <w:vAlign w:val="center"/>
          </w:tcPr>
          <w:p>
            <w:pPr>
              <w:pStyle w:val="13"/>
            </w:pPr>
            <w:r>
              <w:t>0.83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通过发放助学金,保障家庭困难寄宿生的基本在校生活,减轻家庭困难非寄宿生的家庭经济负担,促进义务教育健康发展.对2所初中的25人次学生进行资助政策的宣传和培训，使学生和家长对资助工作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1.通过发放助学金,保障家庭困难寄宿生的基本在校生活,减轻家庭困难非寄宿生的家庭经济负担,促进义务教育健康发展.对2所初中的25人次学生进行资助政策的宣传和培训，使学生和家长对资助工作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建档立卡贫困户子女人数</w:t>
            </w:r>
          </w:p>
        </w:tc>
        <w:tc>
          <w:tcPr>
            <w:tcW w:w="5386" w:type="dxa"/>
            <w:vAlign w:val="center"/>
          </w:tcPr>
          <w:p>
            <w:pPr>
              <w:pStyle w:val="13"/>
            </w:pPr>
            <w:r>
              <w:t>严格按照要求,保证每个建档立卡贫困生全部受到资助</w:t>
            </w:r>
          </w:p>
        </w:tc>
        <w:tc>
          <w:tcPr>
            <w:tcW w:w="2268" w:type="dxa"/>
            <w:vAlign w:val="center"/>
          </w:tcPr>
          <w:p>
            <w:pPr>
              <w:pStyle w:val="13"/>
            </w:pPr>
            <w:r>
              <w:t>25人</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建档立卡贫困户子女占比</w:t>
            </w:r>
          </w:p>
        </w:tc>
        <w:tc>
          <w:tcPr>
            <w:tcW w:w="5386" w:type="dxa"/>
            <w:vAlign w:val="center"/>
          </w:tcPr>
          <w:p>
            <w:pPr>
              <w:pStyle w:val="13"/>
            </w:pPr>
            <w:r>
              <w:t>严格按照要求,保证每个非建档立卡贫困生全部受到资助</w:t>
            </w:r>
          </w:p>
        </w:tc>
        <w:tc>
          <w:tcPr>
            <w:tcW w:w="2268" w:type="dxa"/>
            <w:vAlign w:val="center"/>
          </w:tcPr>
          <w:p>
            <w:pPr>
              <w:pStyle w:val="13"/>
            </w:pPr>
            <w:r>
              <w:t>100%</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资助标准达标率</w:t>
            </w:r>
          </w:p>
        </w:tc>
        <w:tc>
          <w:tcPr>
            <w:tcW w:w="5386" w:type="dxa"/>
            <w:vAlign w:val="center"/>
          </w:tcPr>
          <w:p>
            <w:pPr>
              <w:pStyle w:val="13"/>
            </w:pPr>
            <w:r>
              <w:t>严格按照要求,保证资助标准达标</w:t>
            </w:r>
          </w:p>
        </w:tc>
        <w:tc>
          <w:tcPr>
            <w:tcW w:w="2268" w:type="dxa"/>
            <w:vAlign w:val="center"/>
          </w:tcPr>
          <w:p>
            <w:pPr>
              <w:pStyle w:val="13"/>
            </w:pPr>
            <w:r>
              <w:t>100%</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严格按照要求,助学金按时足额及时发放</w:t>
            </w:r>
          </w:p>
        </w:tc>
        <w:tc>
          <w:tcPr>
            <w:tcW w:w="2268" w:type="dxa"/>
            <w:vAlign w:val="center"/>
          </w:tcPr>
          <w:p>
            <w:pPr>
              <w:pStyle w:val="13"/>
            </w:pPr>
            <w:r>
              <w:t>100%</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建档立卡子女生均资助标准</w:t>
            </w:r>
          </w:p>
        </w:tc>
        <w:tc>
          <w:tcPr>
            <w:tcW w:w="5386" w:type="dxa"/>
            <w:vAlign w:val="center"/>
          </w:tcPr>
          <w:p>
            <w:pPr>
              <w:pStyle w:val="13"/>
            </w:pPr>
            <w:r>
              <w:t>严格按照要求,助学金按时足额及时发放</w:t>
            </w:r>
          </w:p>
        </w:tc>
        <w:tc>
          <w:tcPr>
            <w:tcW w:w="2268" w:type="dxa"/>
            <w:vAlign w:val="center"/>
          </w:tcPr>
          <w:p>
            <w:pPr>
              <w:pStyle w:val="13"/>
            </w:pPr>
            <w:r>
              <w:t>1250元/学年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建档立卡子女接受资助的比例</w:t>
            </w:r>
          </w:p>
        </w:tc>
        <w:tc>
          <w:tcPr>
            <w:tcW w:w="5386" w:type="dxa"/>
            <w:vAlign w:val="center"/>
          </w:tcPr>
          <w:p>
            <w:pPr>
              <w:pStyle w:val="13"/>
            </w:pPr>
            <w:r>
              <w:t>建档立卡贫困户子女全程全部接受资助的比例</w:t>
            </w:r>
          </w:p>
        </w:tc>
        <w:tc>
          <w:tcPr>
            <w:tcW w:w="2268" w:type="dxa"/>
            <w:vAlign w:val="center"/>
          </w:tcPr>
          <w:p>
            <w:pPr>
              <w:pStyle w:val="13"/>
            </w:pPr>
            <w:r>
              <w:t>100%</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受助学生满意度</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受助学生家长满意度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576、2025年义务教育阶段家庭经济困难学生生活补助-小学绩效目标表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13011025P000017100015</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0.84</w:t>
            </w:r>
          </w:p>
        </w:tc>
        <w:tc>
          <w:tcPr>
            <w:tcW w:w="2835" w:type="dxa"/>
            <w:vAlign w:val="center"/>
          </w:tcPr>
          <w:p>
            <w:pPr>
              <w:pStyle w:val="11"/>
            </w:pPr>
            <w:r>
              <w:t>其中：财政    资金</w:t>
            </w:r>
          </w:p>
        </w:tc>
        <w:tc>
          <w:tcPr>
            <w:tcW w:w="2551" w:type="dxa"/>
            <w:vAlign w:val="center"/>
          </w:tcPr>
          <w:p>
            <w:pPr>
              <w:pStyle w:val="13"/>
            </w:pPr>
            <w:r>
              <w:t>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对18所小学的27人次学生进行资助政策的宣传和培训，使学生和家长对资助工作更深入了解。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1.对18所小学的27人次学生进行资助政策的宣传和培训，使学生和家长对资助工作更深入了解。</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资助义务教育的学生数</w:t>
            </w:r>
          </w:p>
        </w:tc>
        <w:tc>
          <w:tcPr>
            <w:tcW w:w="5386" w:type="dxa"/>
            <w:vAlign w:val="center"/>
          </w:tcPr>
          <w:p>
            <w:pPr>
              <w:pStyle w:val="13"/>
            </w:pPr>
            <w:r>
              <w:t>资助义务教育的学生数</w:t>
            </w:r>
          </w:p>
        </w:tc>
        <w:tc>
          <w:tcPr>
            <w:tcW w:w="2268" w:type="dxa"/>
            <w:vAlign w:val="center"/>
          </w:tcPr>
          <w:p>
            <w:pPr>
              <w:pStyle w:val="13"/>
            </w:pPr>
            <w:r>
              <w:t>27人次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学生资助金金发放完成率</w:t>
            </w:r>
          </w:p>
        </w:tc>
        <w:tc>
          <w:tcPr>
            <w:tcW w:w="5386" w:type="dxa"/>
            <w:vAlign w:val="center"/>
          </w:tcPr>
          <w:p>
            <w:pPr>
              <w:pStyle w:val="13"/>
            </w:pPr>
            <w:r>
              <w:t>学生资助金金发放完成率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学生资助金发放及时率</w:t>
            </w:r>
          </w:p>
        </w:tc>
        <w:tc>
          <w:tcPr>
            <w:tcW w:w="5386" w:type="dxa"/>
            <w:vAlign w:val="center"/>
          </w:tcPr>
          <w:p>
            <w:pPr>
              <w:pStyle w:val="13"/>
            </w:pPr>
            <w:r>
              <w:t>学生资助金发放及时率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学生资助金发放金额</w:t>
            </w:r>
          </w:p>
        </w:tc>
        <w:tc>
          <w:tcPr>
            <w:tcW w:w="5386" w:type="dxa"/>
            <w:vAlign w:val="center"/>
          </w:tcPr>
          <w:p>
            <w:pPr>
              <w:pStyle w:val="13"/>
            </w:pPr>
            <w:r>
              <w:t>学生资助金发放金额</w:t>
            </w:r>
          </w:p>
        </w:tc>
        <w:tc>
          <w:tcPr>
            <w:tcW w:w="2268" w:type="dxa"/>
            <w:vAlign w:val="center"/>
          </w:tcPr>
          <w:p>
            <w:pPr>
              <w:pStyle w:val="13"/>
            </w:pPr>
            <w:r>
              <w:t>0.84万元</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577、2025年义务教育阶段家庭经济困难学生生活补助（初中）（石财教[2024112号省级）绩效目标表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13011025P00001710007T</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1.62</w:t>
            </w:r>
          </w:p>
        </w:tc>
        <w:tc>
          <w:tcPr>
            <w:tcW w:w="2835" w:type="dxa"/>
            <w:vAlign w:val="center"/>
          </w:tcPr>
          <w:p>
            <w:pPr>
              <w:pStyle w:val="11"/>
            </w:pPr>
            <w:r>
              <w:t>其中：财政    资金</w:t>
            </w:r>
          </w:p>
        </w:tc>
        <w:tc>
          <w:tcPr>
            <w:tcW w:w="2551" w:type="dxa"/>
            <w:vAlign w:val="center"/>
          </w:tcPr>
          <w:p>
            <w:pPr>
              <w:pStyle w:val="13"/>
            </w:pPr>
            <w:r>
              <w:t>1.62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通过对2所初中的33人次学生发放央级贫困生资助金16215元，保障家庭困难学生正常学习和生活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1.通过对2所初中的33人次学生发放央级贫困生资助金16215元，保障家庭困难学生正常学习和生活。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5386" w:type="dxa"/>
            <w:vAlign w:val="center"/>
          </w:tcPr>
          <w:p>
            <w:pPr>
              <w:pStyle w:val="13"/>
            </w:pPr>
            <w:r>
              <w:t>义务教育资助人数</w:t>
            </w:r>
          </w:p>
        </w:tc>
        <w:tc>
          <w:tcPr>
            <w:tcW w:w="2268" w:type="dxa"/>
            <w:vAlign w:val="center"/>
          </w:tcPr>
          <w:p>
            <w:pPr>
              <w:pStyle w:val="13"/>
            </w:pPr>
            <w:r>
              <w:t>33人次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资助工作完成及时率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贫困学生受助标准</w:t>
            </w:r>
          </w:p>
        </w:tc>
        <w:tc>
          <w:tcPr>
            <w:tcW w:w="5386" w:type="dxa"/>
            <w:vAlign w:val="center"/>
          </w:tcPr>
          <w:p>
            <w:pPr>
              <w:pStyle w:val="13"/>
            </w:pPr>
            <w:r>
              <w:t>资助学生金额</w:t>
            </w:r>
          </w:p>
        </w:tc>
        <w:tc>
          <w:tcPr>
            <w:tcW w:w="2268" w:type="dxa"/>
            <w:vAlign w:val="center"/>
          </w:tcPr>
          <w:p>
            <w:pPr>
              <w:pStyle w:val="13"/>
            </w:pPr>
            <w:r>
              <w:t>1.62万元</w:t>
            </w:r>
          </w:p>
        </w:tc>
        <w:tc>
          <w:tcPr>
            <w:tcW w:w="1276" w:type="dxa"/>
            <w:vAlign w:val="center"/>
          </w:tcPr>
          <w:p>
            <w:pPr>
              <w:pStyle w:val="13"/>
            </w:pPr>
            <w:r>
              <w:t>石财教〔2024〕112号文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受资助人群生活水平提高程度</w:t>
            </w:r>
          </w:p>
        </w:tc>
        <w:tc>
          <w:tcPr>
            <w:tcW w:w="5386" w:type="dxa"/>
            <w:vAlign w:val="center"/>
          </w:tcPr>
          <w:p>
            <w:pPr>
              <w:pStyle w:val="13"/>
            </w:pPr>
            <w:r>
              <w:t>受资助人群生活水平提高程度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在校学生的家长对学校环境和学习生活的满意度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在校学生对学校环境和学习生活的满意度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578、2025年义务教育阶段家庭经济困难学生生活补助（初中）（石财教[2024112号市级）绩效目标表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13011025P000017100092</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0.89</w:t>
            </w:r>
          </w:p>
        </w:tc>
        <w:tc>
          <w:tcPr>
            <w:tcW w:w="2835" w:type="dxa"/>
            <w:vAlign w:val="center"/>
          </w:tcPr>
          <w:p>
            <w:pPr>
              <w:pStyle w:val="11"/>
            </w:pPr>
            <w:r>
              <w:t>其中：财政    资金</w:t>
            </w:r>
          </w:p>
        </w:tc>
        <w:tc>
          <w:tcPr>
            <w:tcW w:w="2551" w:type="dxa"/>
            <w:vAlign w:val="center"/>
          </w:tcPr>
          <w:p>
            <w:pPr>
              <w:pStyle w:val="13"/>
            </w:pPr>
            <w:r>
              <w:t>0.89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通过对2所初中的33人次学生发放市级贫困生资助金8925元，保障家庭困难学生正常学习和生活。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1.通过对2所初中的33人次学生发放市级贫困生资助金8925元，保障家庭困难学生正常学习和生活。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5386" w:type="dxa"/>
            <w:vAlign w:val="center"/>
          </w:tcPr>
          <w:p>
            <w:pPr>
              <w:pStyle w:val="13"/>
            </w:pPr>
            <w:r>
              <w:t>义务教育资助人数</w:t>
            </w:r>
          </w:p>
        </w:tc>
        <w:tc>
          <w:tcPr>
            <w:tcW w:w="2268" w:type="dxa"/>
            <w:vAlign w:val="center"/>
          </w:tcPr>
          <w:p>
            <w:pPr>
              <w:pStyle w:val="13"/>
            </w:pPr>
            <w:r>
              <w:t>33人次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资助工作完成及时率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贫困学生受助标准</w:t>
            </w:r>
          </w:p>
        </w:tc>
        <w:tc>
          <w:tcPr>
            <w:tcW w:w="5386" w:type="dxa"/>
            <w:vAlign w:val="center"/>
          </w:tcPr>
          <w:p>
            <w:pPr>
              <w:pStyle w:val="13"/>
            </w:pPr>
            <w:r>
              <w:t>资助学生金额</w:t>
            </w:r>
          </w:p>
        </w:tc>
        <w:tc>
          <w:tcPr>
            <w:tcW w:w="2268" w:type="dxa"/>
            <w:vAlign w:val="center"/>
          </w:tcPr>
          <w:p>
            <w:pPr>
              <w:pStyle w:val="13"/>
            </w:pPr>
            <w:r>
              <w:t>0.89万元</w:t>
            </w:r>
          </w:p>
        </w:tc>
        <w:tc>
          <w:tcPr>
            <w:tcW w:w="1276" w:type="dxa"/>
            <w:vAlign w:val="center"/>
          </w:tcPr>
          <w:p>
            <w:pPr>
              <w:pStyle w:val="13"/>
            </w:pPr>
            <w:r>
              <w:t>石教〔2024〕112号文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受资助人群生活水平提高程度</w:t>
            </w:r>
          </w:p>
        </w:tc>
        <w:tc>
          <w:tcPr>
            <w:tcW w:w="5386" w:type="dxa"/>
            <w:vAlign w:val="center"/>
          </w:tcPr>
          <w:p>
            <w:pPr>
              <w:pStyle w:val="13"/>
            </w:pPr>
            <w:r>
              <w:t>受资助人群生活水平提高程度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在校学生的家长对学校环境和学习生活的满意度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在校学生对学校环境和学习生活的满意度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579、2025年义务教育阶段家庭经济困难学生生活补助（初中）（石财教[2024112号中央）绩效目标表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13011025P00001710005K</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1.46</w:t>
            </w:r>
          </w:p>
        </w:tc>
        <w:tc>
          <w:tcPr>
            <w:tcW w:w="2835" w:type="dxa"/>
            <w:vAlign w:val="center"/>
          </w:tcPr>
          <w:p>
            <w:pPr>
              <w:pStyle w:val="11"/>
            </w:pPr>
            <w:r>
              <w:t>其中：财政    资金</w:t>
            </w:r>
          </w:p>
        </w:tc>
        <w:tc>
          <w:tcPr>
            <w:tcW w:w="2551" w:type="dxa"/>
            <w:vAlign w:val="center"/>
          </w:tcPr>
          <w:p>
            <w:pPr>
              <w:pStyle w:val="13"/>
            </w:pPr>
            <w:r>
              <w:t>1.46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通过对2所初中的33人次学生发放央级贫困生资助金14602.5元，保障家庭困难学生正常学习和生活。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1.通过对2所初中的33人次学生发放央级贫困生资助金14602.5元，保障家庭困难学生正常学习和生活。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5386" w:type="dxa"/>
            <w:vAlign w:val="center"/>
          </w:tcPr>
          <w:p>
            <w:pPr>
              <w:pStyle w:val="13"/>
            </w:pPr>
            <w:r>
              <w:t>义务教育资助人数</w:t>
            </w:r>
          </w:p>
        </w:tc>
        <w:tc>
          <w:tcPr>
            <w:tcW w:w="2268" w:type="dxa"/>
            <w:vAlign w:val="center"/>
          </w:tcPr>
          <w:p>
            <w:pPr>
              <w:pStyle w:val="13"/>
            </w:pPr>
            <w:r>
              <w:t>33人次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资助工作完成及时率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贫困学生受助标准</w:t>
            </w:r>
          </w:p>
        </w:tc>
        <w:tc>
          <w:tcPr>
            <w:tcW w:w="5386" w:type="dxa"/>
            <w:vAlign w:val="center"/>
          </w:tcPr>
          <w:p>
            <w:pPr>
              <w:pStyle w:val="13"/>
            </w:pPr>
            <w:r>
              <w:t>资助学生金额</w:t>
            </w:r>
          </w:p>
        </w:tc>
        <w:tc>
          <w:tcPr>
            <w:tcW w:w="2268" w:type="dxa"/>
            <w:vAlign w:val="center"/>
          </w:tcPr>
          <w:p>
            <w:pPr>
              <w:pStyle w:val="13"/>
            </w:pPr>
            <w:r>
              <w:t>1.46万元</w:t>
            </w:r>
          </w:p>
        </w:tc>
        <w:tc>
          <w:tcPr>
            <w:tcW w:w="1276" w:type="dxa"/>
            <w:vAlign w:val="center"/>
          </w:tcPr>
          <w:p>
            <w:pPr>
              <w:pStyle w:val="13"/>
            </w:pPr>
            <w:r>
              <w:t>石教〔2024〕112号文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受资助人群生活水平提高程度</w:t>
            </w:r>
          </w:p>
        </w:tc>
        <w:tc>
          <w:tcPr>
            <w:tcW w:w="5386" w:type="dxa"/>
            <w:vAlign w:val="center"/>
          </w:tcPr>
          <w:p>
            <w:pPr>
              <w:pStyle w:val="13"/>
            </w:pPr>
            <w:r>
              <w:t>受资助人群生活水平提高程度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在校学生的家长对学校环境和学习生活的满意度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在校学生对学校环境和学习生活的满意度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580、2025年义务教育阶段家庭经济困难学生生活补助（小学）（石财教[2024112号中央））绩效目标表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13011025P000017100040</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1.28</w:t>
            </w:r>
          </w:p>
        </w:tc>
        <w:tc>
          <w:tcPr>
            <w:tcW w:w="2835" w:type="dxa"/>
            <w:vAlign w:val="center"/>
          </w:tcPr>
          <w:p>
            <w:pPr>
              <w:pStyle w:val="11"/>
            </w:pPr>
            <w:r>
              <w:t>其中：财政    资金</w:t>
            </w:r>
          </w:p>
        </w:tc>
        <w:tc>
          <w:tcPr>
            <w:tcW w:w="2551" w:type="dxa"/>
            <w:vAlign w:val="center"/>
          </w:tcPr>
          <w:p>
            <w:pPr>
              <w:pStyle w:val="13"/>
            </w:pPr>
            <w:r>
              <w:t>1.28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通过对18所小学的29人次学生发放央级贫困生资助金12832.5元，保障家庭困难学生正常学习和生活。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1.通过对18所小学的29人次学生发放央级贫困生资助金12832.5元，保障家庭困难学生正常学习和生活。</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5386" w:type="dxa"/>
            <w:vAlign w:val="center"/>
          </w:tcPr>
          <w:p>
            <w:pPr>
              <w:pStyle w:val="13"/>
            </w:pPr>
            <w:r>
              <w:t>义务教育资助人数</w:t>
            </w:r>
          </w:p>
        </w:tc>
        <w:tc>
          <w:tcPr>
            <w:tcW w:w="2268" w:type="dxa"/>
            <w:vAlign w:val="center"/>
          </w:tcPr>
          <w:p>
            <w:pPr>
              <w:pStyle w:val="13"/>
            </w:pPr>
            <w:r>
              <w:t>≥30人次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资助工作完成及时率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贫困学生受助标准</w:t>
            </w:r>
          </w:p>
        </w:tc>
        <w:tc>
          <w:tcPr>
            <w:tcW w:w="5386" w:type="dxa"/>
            <w:vAlign w:val="center"/>
          </w:tcPr>
          <w:p>
            <w:pPr>
              <w:pStyle w:val="13"/>
            </w:pPr>
            <w:r>
              <w:t>资助学生金额</w:t>
            </w:r>
          </w:p>
        </w:tc>
        <w:tc>
          <w:tcPr>
            <w:tcW w:w="2268" w:type="dxa"/>
            <w:vAlign w:val="center"/>
          </w:tcPr>
          <w:p>
            <w:pPr>
              <w:pStyle w:val="13"/>
            </w:pPr>
            <w:r>
              <w:t>1.28万元</w:t>
            </w:r>
          </w:p>
        </w:tc>
        <w:tc>
          <w:tcPr>
            <w:tcW w:w="1276" w:type="dxa"/>
            <w:vAlign w:val="center"/>
          </w:tcPr>
          <w:p>
            <w:pPr>
              <w:pStyle w:val="13"/>
            </w:pPr>
            <w:r>
              <w:t>石财教【2024】112号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受资助人群生活水平提高程度</w:t>
            </w:r>
          </w:p>
        </w:tc>
        <w:tc>
          <w:tcPr>
            <w:tcW w:w="5386" w:type="dxa"/>
            <w:vAlign w:val="center"/>
          </w:tcPr>
          <w:p>
            <w:pPr>
              <w:pStyle w:val="13"/>
            </w:pPr>
            <w:r>
              <w:t>受资助人群生活水平提高程度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在校学生的家长对学校环境和学习生活的满意度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581、2025年义务教育阶段特殊教育学校和随班就读残疾学生生均公用经费绩效目标表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13011025P00001610001F</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2025年义务教育阶段特殊教育学校和随班就读残疾学生生均公用经费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0.72</w:t>
            </w:r>
          </w:p>
        </w:tc>
        <w:tc>
          <w:tcPr>
            <w:tcW w:w="2835" w:type="dxa"/>
            <w:vAlign w:val="center"/>
          </w:tcPr>
          <w:p>
            <w:pPr>
              <w:pStyle w:val="11"/>
            </w:pPr>
            <w:r>
              <w:t>其中：财政    资金</w:t>
            </w:r>
          </w:p>
        </w:tc>
        <w:tc>
          <w:tcPr>
            <w:tcW w:w="2551" w:type="dxa"/>
            <w:vAlign w:val="center"/>
          </w:tcPr>
          <w:p>
            <w:pPr>
              <w:pStyle w:val="13"/>
            </w:pPr>
            <w:r>
              <w:t>0.72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对小学4人、初中8人共计12名学生发放随班就读残疾学生生均公用经费，用于保障公办义务教育学校残疾学生的正常学习生活。</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1.对小学4人、初中8人共计12名学生发放随班就读残疾学生生均公用经费，用于保障公办义务教育学校残疾学生的正常学习生活。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小学随班就读经费保障学生数</w:t>
            </w:r>
          </w:p>
        </w:tc>
        <w:tc>
          <w:tcPr>
            <w:tcW w:w="5386" w:type="dxa"/>
            <w:vAlign w:val="center"/>
          </w:tcPr>
          <w:p>
            <w:pPr>
              <w:pStyle w:val="13"/>
            </w:pPr>
            <w:r>
              <w:t>小学随班就读经费保障的学生数</w:t>
            </w:r>
          </w:p>
        </w:tc>
        <w:tc>
          <w:tcPr>
            <w:tcW w:w="2268" w:type="dxa"/>
            <w:vAlign w:val="center"/>
          </w:tcPr>
          <w:p>
            <w:pPr>
              <w:pStyle w:val="13"/>
            </w:pPr>
            <w:r>
              <w:t>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初中随班就读经费保障学生数</w:t>
            </w:r>
          </w:p>
        </w:tc>
        <w:tc>
          <w:tcPr>
            <w:tcW w:w="5386" w:type="dxa"/>
            <w:vAlign w:val="center"/>
          </w:tcPr>
          <w:p>
            <w:pPr>
              <w:pStyle w:val="13"/>
            </w:pPr>
            <w:r>
              <w:t>初中随班就读经费保障的学生数</w:t>
            </w:r>
          </w:p>
        </w:tc>
        <w:tc>
          <w:tcPr>
            <w:tcW w:w="2268" w:type="dxa"/>
            <w:vAlign w:val="center"/>
          </w:tcPr>
          <w:p>
            <w:pPr>
              <w:pStyle w:val="13"/>
            </w:pPr>
            <w:r>
              <w:t>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小学随班就读经费生均补贴标准</w:t>
            </w:r>
          </w:p>
        </w:tc>
        <w:tc>
          <w:tcPr>
            <w:tcW w:w="5386" w:type="dxa"/>
            <w:vAlign w:val="center"/>
          </w:tcPr>
          <w:p>
            <w:pPr>
              <w:pStyle w:val="13"/>
            </w:pPr>
            <w:r>
              <w:t>实际补助金额按人均计算标准</w:t>
            </w:r>
          </w:p>
        </w:tc>
        <w:tc>
          <w:tcPr>
            <w:tcW w:w="2268" w:type="dxa"/>
            <w:vAlign w:val="center"/>
          </w:tcPr>
          <w:p>
            <w:pPr>
              <w:pStyle w:val="13"/>
            </w:pPr>
            <w:r>
              <w:t>6000元/年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初中随班就读经费生均补贴标准</w:t>
            </w:r>
          </w:p>
        </w:tc>
        <w:tc>
          <w:tcPr>
            <w:tcW w:w="5386" w:type="dxa"/>
            <w:vAlign w:val="center"/>
          </w:tcPr>
          <w:p>
            <w:pPr>
              <w:pStyle w:val="13"/>
            </w:pPr>
            <w:r>
              <w:t>实际补助金额按人均计算标准</w:t>
            </w:r>
          </w:p>
        </w:tc>
        <w:tc>
          <w:tcPr>
            <w:tcW w:w="2268" w:type="dxa"/>
            <w:vAlign w:val="center"/>
          </w:tcPr>
          <w:p>
            <w:pPr>
              <w:pStyle w:val="13"/>
            </w:pPr>
            <w:r>
              <w:t>6000元/年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实际落实补贴标准</w:t>
            </w:r>
          </w:p>
        </w:tc>
        <w:tc>
          <w:tcPr>
            <w:tcW w:w="5386" w:type="dxa"/>
            <w:vAlign w:val="center"/>
          </w:tcPr>
          <w:p>
            <w:pPr>
              <w:pStyle w:val="13"/>
            </w:pPr>
            <w:r>
              <w:t>实际补助金额按人均计算标准</w:t>
            </w:r>
          </w:p>
        </w:tc>
        <w:tc>
          <w:tcPr>
            <w:tcW w:w="2268" w:type="dxa"/>
            <w:vAlign w:val="center"/>
          </w:tcPr>
          <w:p>
            <w:pPr>
              <w:pStyle w:val="13"/>
            </w:pPr>
            <w:r>
              <w:t>6000元/年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随班就读经费生均公用经费补贴完成率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随班就读经费生均公用经费补贴完成率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582、2025年义务教育阶段特殊教育学校和随班就读学生生均公用经费（初中）（石财教〔2024〕112号省级）绩效目标表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13011025P000016100075</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0.96</w:t>
            </w:r>
          </w:p>
        </w:tc>
        <w:tc>
          <w:tcPr>
            <w:tcW w:w="2835" w:type="dxa"/>
            <w:vAlign w:val="center"/>
          </w:tcPr>
          <w:p>
            <w:pPr>
              <w:pStyle w:val="11"/>
            </w:pPr>
            <w:r>
              <w:t>其中：财政    资金</w:t>
            </w:r>
          </w:p>
        </w:tc>
        <w:tc>
          <w:tcPr>
            <w:tcW w:w="2551" w:type="dxa"/>
            <w:vAlign w:val="center"/>
          </w:tcPr>
          <w:p>
            <w:pPr>
              <w:pStyle w:val="13"/>
            </w:pPr>
            <w:r>
              <w:t>0.96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对初中8名学生发放随班就读残疾学生生均公用经费，用于保障公办义务教育学校残疾学生的正常学习生活。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1.对初中8名学生发放随班就读残疾学生生均公用经费，用于保障公办义务教育学校残疾学生的正常学习生活。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初中随班就读经费保障学校数</w:t>
            </w:r>
          </w:p>
        </w:tc>
        <w:tc>
          <w:tcPr>
            <w:tcW w:w="5386" w:type="dxa"/>
            <w:vAlign w:val="center"/>
          </w:tcPr>
          <w:p>
            <w:pPr>
              <w:pStyle w:val="13"/>
            </w:pPr>
            <w:r>
              <w:t>初中随班就读经费保障的学校数</w:t>
            </w:r>
          </w:p>
        </w:tc>
        <w:tc>
          <w:tcPr>
            <w:tcW w:w="2268" w:type="dxa"/>
            <w:vAlign w:val="center"/>
          </w:tcPr>
          <w:p>
            <w:pPr>
              <w:pStyle w:val="13"/>
            </w:pPr>
            <w:r>
              <w:t>8人</w:t>
            </w:r>
          </w:p>
        </w:tc>
        <w:tc>
          <w:tcPr>
            <w:tcW w:w="1276" w:type="dxa"/>
            <w:vAlign w:val="center"/>
          </w:tcPr>
          <w:p>
            <w:pPr>
              <w:pStyle w:val="13"/>
            </w:pPr>
            <w:r>
              <w:t>石财教[2024]112号文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初中随班就读经费生均补贴标准</w:t>
            </w:r>
          </w:p>
        </w:tc>
        <w:tc>
          <w:tcPr>
            <w:tcW w:w="5386" w:type="dxa"/>
            <w:vAlign w:val="center"/>
          </w:tcPr>
          <w:p>
            <w:pPr>
              <w:pStyle w:val="13"/>
            </w:pPr>
            <w:r>
              <w:t>实际补助金额按人均计算标准</w:t>
            </w:r>
          </w:p>
        </w:tc>
        <w:tc>
          <w:tcPr>
            <w:tcW w:w="2268" w:type="dxa"/>
            <w:vAlign w:val="center"/>
          </w:tcPr>
          <w:p>
            <w:pPr>
              <w:pStyle w:val="13"/>
            </w:pPr>
            <w:r>
              <w:t>6000元/年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省级实际落实补贴标准</w:t>
            </w:r>
          </w:p>
        </w:tc>
        <w:tc>
          <w:tcPr>
            <w:tcW w:w="5386" w:type="dxa"/>
            <w:vAlign w:val="center"/>
          </w:tcPr>
          <w:p>
            <w:pPr>
              <w:pStyle w:val="13"/>
            </w:pPr>
            <w:r>
              <w:t>实际补助金额按人均计算标准</w:t>
            </w:r>
          </w:p>
        </w:tc>
        <w:tc>
          <w:tcPr>
            <w:tcW w:w="2268" w:type="dxa"/>
            <w:vAlign w:val="center"/>
          </w:tcPr>
          <w:p>
            <w:pPr>
              <w:pStyle w:val="13"/>
            </w:pPr>
            <w:r>
              <w:t>9600元/年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随班就读经费生均公用经费补贴完成率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随班就读经费生均公用经费补贴完成率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583、2025年义务教育阶段特殊教育学校和随班就读学生生均公用经费（初中）（石财教〔2024〕112号市级）绩效目标表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13011025P00001610008Q</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0.48</w:t>
            </w:r>
          </w:p>
        </w:tc>
        <w:tc>
          <w:tcPr>
            <w:tcW w:w="2835" w:type="dxa"/>
            <w:vAlign w:val="center"/>
          </w:tcPr>
          <w:p>
            <w:pPr>
              <w:pStyle w:val="11"/>
            </w:pPr>
            <w:r>
              <w:t>其中：财政    资金</w:t>
            </w:r>
          </w:p>
        </w:tc>
        <w:tc>
          <w:tcPr>
            <w:tcW w:w="2551" w:type="dxa"/>
            <w:vAlign w:val="center"/>
          </w:tcPr>
          <w:p>
            <w:pPr>
              <w:pStyle w:val="13"/>
            </w:pPr>
            <w:r>
              <w:t>0.48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"对初中8名学生发放随班就读残疾学生生均公用经费，用于保障公办义务教育学校残疾学生的正常学习生活。</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1."对初中8名学生发放随班就读残疾学生生均公用经费，用于保障公办义务教育学校残疾学生的正常学习生活。</w:t>
            </w:r>
            <w:r>
              <w:tab/>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初中随班就读经费保障学校数</w:t>
            </w:r>
          </w:p>
        </w:tc>
        <w:tc>
          <w:tcPr>
            <w:tcW w:w="5386" w:type="dxa"/>
            <w:vAlign w:val="center"/>
          </w:tcPr>
          <w:p>
            <w:pPr>
              <w:pStyle w:val="13"/>
            </w:pPr>
            <w:r>
              <w:t>初中随班就读经费保障的学校数</w:t>
            </w:r>
          </w:p>
        </w:tc>
        <w:tc>
          <w:tcPr>
            <w:tcW w:w="2268" w:type="dxa"/>
            <w:vAlign w:val="center"/>
          </w:tcPr>
          <w:p>
            <w:pPr>
              <w:pStyle w:val="13"/>
            </w:pPr>
            <w:r>
              <w:t>8人</w:t>
            </w:r>
          </w:p>
        </w:tc>
        <w:tc>
          <w:tcPr>
            <w:tcW w:w="1276" w:type="dxa"/>
            <w:vAlign w:val="center"/>
          </w:tcPr>
          <w:p>
            <w:pPr>
              <w:pStyle w:val="13"/>
            </w:pPr>
            <w:r>
              <w:t>石财教[2024]112号文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初中随班就读经费生均补贴标准</w:t>
            </w:r>
          </w:p>
        </w:tc>
        <w:tc>
          <w:tcPr>
            <w:tcW w:w="5386" w:type="dxa"/>
            <w:vAlign w:val="center"/>
          </w:tcPr>
          <w:p>
            <w:pPr>
              <w:pStyle w:val="13"/>
            </w:pPr>
            <w:r>
              <w:t>实际补助金额按人均计算标准</w:t>
            </w:r>
          </w:p>
        </w:tc>
        <w:tc>
          <w:tcPr>
            <w:tcW w:w="2268" w:type="dxa"/>
            <w:vAlign w:val="center"/>
          </w:tcPr>
          <w:p>
            <w:pPr>
              <w:pStyle w:val="13"/>
            </w:pPr>
            <w:r>
              <w:t>6000元/年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央级实际落实补贴标准</w:t>
            </w:r>
          </w:p>
        </w:tc>
        <w:tc>
          <w:tcPr>
            <w:tcW w:w="5386" w:type="dxa"/>
            <w:vAlign w:val="center"/>
          </w:tcPr>
          <w:p>
            <w:pPr>
              <w:pStyle w:val="13"/>
            </w:pPr>
            <w:r>
              <w:t>实际补助金额按人均计算标准</w:t>
            </w:r>
          </w:p>
        </w:tc>
        <w:tc>
          <w:tcPr>
            <w:tcW w:w="2268" w:type="dxa"/>
            <w:vAlign w:val="center"/>
          </w:tcPr>
          <w:p>
            <w:pPr>
              <w:pStyle w:val="13"/>
            </w:pPr>
            <w:r>
              <w:t>9600元/年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随班就读经费生均公用经费补贴完成率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随班就读经费生均公用经费补贴完成率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584、2025年义务教育阶段特殊教育学校和随班就读学生生均公用经费（初中）（石财教〔2024〕112号中央）绩效目标表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13011025P00001610006H</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2.88</w:t>
            </w:r>
          </w:p>
        </w:tc>
        <w:tc>
          <w:tcPr>
            <w:tcW w:w="2835" w:type="dxa"/>
            <w:vAlign w:val="center"/>
          </w:tcPr>
          <w:p>
            <w:pPr>
              <w:pStyle w:val="11"/>
            </w:pPr>
            <w:r>
              <w:t>其中：财政    资金</w:t>
            </w:r>
          </w:p>
        </w:tc>
        <w:tc>
          <w:tcPr>
            <w:tcW w:w="2551" w:type="dxa"/>
            <w:vAlign w:val="center"/>
          </w:tcPr>
          <w:p>
            <w:pPr>
              <w:pStyle w:val="13"/>
            </w:pPr>
            <w:r>
              <w:t>2.88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对初中8名学生发放随班就读残疾学生生均公用经费，用于保障公办义务教育学校残疾学生的正常学习生活。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1.对初中8名学生发放随班就读残疾学生生均公用经费，用于保障公办义务教育学校残疾学生的正常学习生活。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初中随班就读经费保障学校数</w:t>
            </w:r>
          </w:p>
        </w:tc>
        <w:tc>
          <w:tcPr>
            <w:tcW w:w="5386" w:type="dxa"/>
            <w:vAlign w:val="center"/>
          </w:tcPr>
          <w:p>
            <w:pPr>
              <w:pStyle w:val="13"/>
            </w:pPr>
            <w:r>
              <w:t>初中随班就读经费保障的学校数</w:t>
            </w:r>
          </w:p>
        </w:tc>
        <w:tc>
          <w:tcPr>
            <w:tcW w:w="2268" w:type="dxa"/>
            <w:vAlign w:val="center"/>
          </w:tcPr>
          <w:p>
            <w:pPr>
              <w:pStyle w:val="13"/>
            </w:pPr>
            <w:r>
              <w:t>8人</w:t>
            </w:r>
          </w:p>
        </w:tc>
        <w:tc>
          <w:tcPr>
            <w:tcW w:w="1276" w:type="dxa"/>
            <w:vAlign w:val="center"/>
          </w:tcPr>
          <w:p>
            <w:pPr>
              <w:pStyle w:val="13"/>
            </w:pPr>
            <w:r>
              <w:t>石财教[2024]112号文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初中随班就读经费生均补贴标准</w:t>
            </w:r>
          </w:p>
        </w:tc>
        <w:tc>
          <w:tcPr>
            <w:tcW w:w="5386" w:type="dxa"/>
            <w:vAlign w:val="center"/>
          </w:tcPr>
          <w:p>
            <w:pPr>
              <w:pStyle w:val="13"/>
            </w:pPr>
            <w:r>
              <w:t>实际补助金额按人均计算标准</w:t>
            </w:r>
          </w:p>
        </w:tc>
        <w:tc>
          <w:tcPr>
            <w:tcW w:w="2268" w:type="dxa"/>
            <w:vAlign w:val="center"/>
          </w:tcPr>
          <w:p>
            <w:pPr>
              <w:pStyle w:val="13"/>
            </w:pPr>
            <w:r>
              <w:t>6000元/年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央级实际落实补贴标准</w:t>
            </w:r>
          </w:p>
        </w:tc>
        <w:tc>
          <w:tcPr>
            <w:tcW w:w="5386" w:type="dxa"/>
            <w:vAlign w:val="center"/>
          </w:tcPr>
          <w:p>
            <w:pPr>
              <w:pStyle w:val="13"/>
            </w:pPr>
            <w:r>
              <w:t>实际补助金额按人均计算标准</w:t>
            </w:r>
          </w:p>
        </w:tc>
        <w:tc>
          <w:tcPr>
            <w:tcW w:w="2268" w:type="dxa"/>
            <w:vAlign w:val="center"/>
          </w:tcPr>
          <w:p>
            <w:pPr>
              <w:pStyle w:val="13"/>
            </w:pPr>
            <w:r>
              <w:t>28800元/年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随班就读经费生均公用经费补贴完成率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随班就读经费生均公用经费补贴完成率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585、2025年义务教育阶段特殊教育学校和随班就读学生生均公用经费（小学）（石财教〔2024〕112号省级）绩效目标表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13011025P00001610004A</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0.48</w:t>
            </w:r>
          </w:p>
        </w:tc>
        <w:tc>
          <w:tcPr>
            <w:tcW w:w="2835" w:type="dxa"/>
            <w:vAlign w:val="center"/>
          </w:tcPr>
          <w:p>
            <w:pPr>
              <w:pStyle w:val="11"/>
            </w:pPr>
            <w:r>
              <w:t>其中：财政    资金</w:t>
            </w:r>
          </w:p>
        </w:tc>
        <w:tc>
          <w:tcPr>
            <w:tcW w:w="2551" w:type="dxa"/>
            <w:vAlign w:val="center"/>
          </w:tcPr>
          <w:p>
            <w:pPr>
              <w:pStyle w:val="13"/>
            </w:pPr>
            <w:r>
              <w:t>0.48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对小学4名学生发放随班就读残疾学生生均公用经费，用于保障公办义务教育学校残疾学生的正常学习生活。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1.对小学4名学生发放随班就读残疾学生生均公用经费，用于保障公办义务教育学校残疾学生的正常学习生活。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小学随班就读经费保障学校数</w:t>
            </w:r>
          </w:p>
        </w:tc>
        <w:tc>
          <w:tcPr>
            <w:tcW w:w="5386" w:type="dxa"/>
            <w:vAlign w:val="center"/>
          </w:tcPr>
          <w:p>
            <w:pPr>
              <w:pStyle w:val="13"/>
            </w:pPr>
            <w:r>
              <w:t>小学随班就读经费保障的学校数</w:t>
            </w:r>
          </w:p>
        </w:tc>
        <w:tc>
          <w:tcPr>
            <w:tcW w:w="2268" w:type="dxa"/>
            <w:vAlign w:val="center"/>
          </w:tcPr>
          <w:p>
            <w:pPr>
              <w:pStyle w:val="13"/>
            </w:pPr>
            <w:r>
              <w:t>4人</w:t>
            </w:r>
          </w:p>
        </w:tc>
        <w:tc>
          <w:tcPr>
            <w:tcW w:w="1276" w:type="dxa"/>
            <w:vAlign w:val="center"/>
          </w:tcPr>
          <w:p>
            <w:pPr>
              <w:pStyle w:val="13"/>
            </w:pPr>
            <w:r>
              <w:t>石财教[2024112号文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小学随班就读经费生均补贴标准</w:t>
            </w:r>
          </w:p>
        </w:tc>
        <w:tc>
          <w:tcPr>
            <w:tcW w:w="5386" w:type="dxa"/>
            <w:vAlign w:val="center"/>
          </w:tcPr>
          <w:p>
            <w:pPr>
              <w:pStyle w:val="13"/>
            </w:pPr>
            <w:r>
              <w:t>实际补助金额按人均计算标准</w:t>
            </w:r>
          </w:p>
        </w:tc>
        <w:tc>
          <w:tcPr>
            <w:tcW w:w="2268" w:type="dxa"/>
            <w:vAlign w:val="center"/>
          </w:tcPr>
          <w:p>
            <w:pPr>
              <w:pStyle w:val="13"/>
            </w:pPr>
            <w:r>
              <w:t>6000元/年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省级实际落实补贴标准</w:t>
            </w:r>
          </w:p>
        </w:tc>
        <w:tc>
          <w:tcPr>
            <w:tcW w:w="5386" w:type="dxa"/>
            <w:vAlign w:val="center"/>
          </w:tcPr>
          <w:p>
            <w:pPr>
              <w:pStyle w:val="13"/>
            </w:pPr>
            <w:r>
              <w:t>实际补助金额按人均计算标准</w:t>
            </w:r>
          </w:p>
        </w:tc>
        <w:tc>
          <w:tcPr>
            <w:tcW w:w="2268" w:type="dxa"/>
            <w:vAlign w:val="center"/>
          </w:tcPr>
          <w:p>
            <w:pPr>
              <w:pStyle w:val="13"/>
            </w:pPr>
            <w:r>
              <w:t>4800元/年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随班就读经费生均公用经费补贴完成率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随班就读经费生均公用经费补贴完成率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586、2025年义务教育阶段特殊教育学校和随班就读学生生均公用经费（小学）（石财教〔2024〕112号市级）绩效目标表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13011025P00001610005X</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0.24</w:t>
            </w:r>
          </w:p>
        </w:tc>
        <w:tc>
          <w:tcPr>
            <w:tcW w:w="2835" w:type="dxa"/>
            <w:vAlign w:val="center"/>
          </w:tcPr>
          <w:p>
            <w:pPr>
              <w:pStyle w:val="11"/>
            </w:pPr>
            <w:r>
              <w:t>其中：财政    资金</w:t>
            </w:r>
          </w:p>
        </w:tc>
        <w:tc>
          <w:tcPr>
            <w:tcW w:w="2551" w:type="dxa"/>
            <w:vAlign w:val="center"/>
          </w:tcPr>
          <w:p>
            <w:pPr>
              <w:pStyle w:val="13"/>
            </w:pPr>
            <w:r>
              <w:t>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对小学4名学生发放随班就读残疾学生生均公用经费，用于保障公办义务教育学校残疾学生的正常学习生活。</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1.对小学4名学生发放随班就读残疾学生生均公用经费，用于保障公办义务教育学校残疾学生的正常学习生活。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小学随班就读经费保障学校数</w:t>
            </w:r>
          </w:p>
        </w:tc>
        <w:tc>
          <w:tcPr>
            <w:tcW w:w="5386" w:type="dxa"/>
            <w:vAlign w:val="center"/>
          </w:tcPr>
          <w:p>
            <w:pPr>
              <w:pStyle w:val="13"/>
            </w:pPr>
            <w:r>
              <w:t>小学随班就读经费保障的学校数</w:t>
            </w:r>
          </w:p>
        </w:tc>
        <w:tc>
          <w:tcPr>
            <w:tcW w:w="2268" w:type="dxa"/>
            <w:vAlign w:val="center"/>
          </w:tcPr>
          <w:p>
            <w:pPr>
              <w:pStyle w:val="13"/>
            </w:pPr>
            <w:r>
              <w:t>4人</w:t>
            </w:r>
          </w:p>
        </w:tc>
        <w:tc>
          <w:tcPr>
            <w:tcW w:w="1276" w:type="dxa"/>
            <w:vAlign w:val="center"/>
          </w:tcPr>
          <w:p>
            <w:pPr>
              <w:pStyle w:val="13"/>
            </w:pPr>
            <w:r>
              <w:t>石财教[2024112号文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小学随班就读经费生均补贴标准</w:t>
            </w:r>
          </w:p>
        </w:tc>
        <w:tc>
          <w:tcPr>
            <w:tcW w:w="5386" w:type="dxa"/>
            <w:vAlign w:val="center"/>
          </w:tcPr>
          <w:p>
            <w:pPr>
              <w:pStyle w:val="13"/>
            </w:pPr>
            <w:r>
              <w:t>实际补助金额按人均计算标准</w:t>
            </w:r>
          </w:p>
        </w:tc>
        <w:tc>
          <w:tcPr>
            <w:tcW w:w="2268" w:type="dxa"/>
            <w:vAlign w:val="center"/>
          </w:tcPr>
          <w:p>
            <w:pPr>
              <w:pStyle w:val="13"/>
            </w:pPr>
            <w:r>
              <w:t>6000元/年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市级实际落实补贴标准</w:t>
            </w:r>
          </w:p>
        </w:tc>
        <w:tc>
          <w:tcPr>
            <w:tcW w:w="5386" w:type="dxa"/>
            <w:vAlign w:val="center"/>
          </w:tcPr>
          <w:p>
            <w:pPr>
              <w:pStyle w:val="13"/>
            </w:pPr>
            <w:r>
              <w:t>实际补助金额按人均计算标准</w:t>
            </w:r>
          </w:p>
        </w:tc>
        <w:tc>
          <w:tcPr>
            <w:tcW w:w="2268" w:type="dxa"/>
            <w:vAlign w:val="center"/>
          </w:tcPr>
          <w:p>
            <w:pPr>
              <w:pStyle w:val="13"/>
            </w:pPr>
            <w:r>
              <w:t>2400元/年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随班就读经费生均公用经费补贴完成率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随班就读经费生均公用经费补贴完成率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587、2025年义务教育阶段特殊教育学校和随班就读学生生均公用经费（小学）（石财教〔2024〕112号中央）绩效目标表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13011025P00001610003N</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w:t>
            </w:r>
          </w:p>
        </w:tc>
        <w:tc>
          <w:tcPr>
            <w:tcW w:w="2835" w:type="dxa"/>
            <w:vAlign w:val="center"/>
          </w:tcPr>
          <w:p>
            <w:pPr>
              <w:pStyle w:val="11"/>
            </w:pPr>
            <w:r>
              <w:t>其中：财政    资金</w:t>
            </w:r>
          </w:p>
        </w:tc>
        <w:tc>
          <w:tcPr>
            <w:tcW w:w="2551" w:type="dxa"/>
            <w:vAlign w:val="center"/>
          </w:tcPr>
          <w:p>
            <w:pPr>
              <w:pStyle w:val="13"/>
            </w:pPr>
            <w:r>
              <w:t>1.44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对小学4名学生发放随班就读残疾学生生均公用经费，用于保障公办义务教育学校残疾学生的正常学习生活。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1.对小学4名学生发放随班就读残疾学生生均公用经费，用于保障公办义务教育学校残疾学生的正常学习生活。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小学随班就读经费保障学校数</w:t>
            </w:r>
          </w:p>
        </w:tc>
        <w:tc>
          <w:tcPr>
            <w:tcW w:w="5386" w:type="dxa"/>
            <w:vAlign w:val="center"/>
          </w:tcPr>
          <w:p>
            <w:pPr>
              <w:pStyle w:val="13"/>
            </w:pPr>
            <w:r>
              <w:t>小学随班就读经费保障的学校数</w:t>
            </w:r>
          </w:p>
        </w:tc>
        <w:tc>
          <w:tcPr>
            <w:tcW w:w="2268" w:type="dxa"/>
            <w:vAlign w:val="center"/>
          </w:tcPr>
          <w:p>
            <w:pPr>
              <w:pStyle w:val="13"/>
            </w:pPr>
            <w:r>
              <w:t>4人</w:t>
            </w:r>
          </w:p>
        </w:tc>
        <w:tc>
          <w:tcPr>
            <w:tcW w:w="1276" w:type="dxa"/>
            <w:vAlign w:val="center"/>
          </w:tcPr>
          <w:p>
            <w:pPr>
              <w:pStyle w:val="13"/>
            </w:pPr>
            <w:r>
              <w:t>石财教[2024112号文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小学随班就读经费生均补贴标准</w:t>
            </w:r>
          </w:p>
        </w:tc>
        <w:tc>
          <w:tcPr>
            <w:tcW w:w="5386" w:type="dxa"/>
            <w:vAlign w:val="center"/>
          </w:tcPr>
          <w:p>
            <w:pPr>
              <w:pStyle w:val="13"/>
            </w:pPr>
            <w:r>
              <w:t>实际补助金额按人均计算标准</w:t>
            </w:r>
          </w:p>
        </w:tc>
        <w:tc>
          <w:tcPr>
            <w:tcW w:w="2268" w:type="dxa"/>
            <w:vAlign w:val="center"/>
          </w:tcPr>
          <w:p>
            <w:pPr>
              <w:pStyle w:val="13"/>
            </w:pPr>
            <w:r>
              <w:t>6000元/年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央级实际落实补贴标准</w:t>
            </w:r>
          </w:p>
        </w:tc>
        <w:tc>
          <w:tcPr>
            <w:tcW w:w="5386" w:type="dxa"/>
            <w:vAlign w:val="center"/>
          </w:tcPr>
          <w:p>
            <w:pPr>
              <w:pStyle w:val="13"/>
            </w:pPr>
            <w:r>
              <w:t>实际补助金额按人均计算标准</w:t>
            </w:r>
          </w:p>
        </w:tc>
        <w:tc>
          <w:tcPr>
            <w:tcW w:w="2268" w:type="dxa"/>
            <w:vAlign w:val="center"/>
          </w:tcPr>
          <w:p>
            <w:pPr>
              <w:pStyle w:val="13"/>
            </w:pPr>
            <w:r>
              <w:t>14400元/年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随班就读经费生均公用经费补贴完成率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随班就读经费生均公用经费补贴完成率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588、2025年中职教育学生资助-家庭经济困难学生国家助学金绩效目标表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13011025P000019100024</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15.27</w:t>
            </w:r>
          </w:p>
        </w:tc>
        <w:tc>
          <w:tcPr>
            <w:tcW w:w="2835" w:type="dxa"/>
            <w:vAlign w:val="center"/>
          </w:tcPr>
          <w:p>
            <w:pPr>
              <w:pStyle w:val="11"/>
            </w:pPr>
            <w:r>
              <w:t>其中：财政    资金</w:t>
            </w:r>
          </w:p>
        </w:tc>
        <w:tc>
          <w:tcPr>
            <w:tcW w:w="2551" w:type="dxa"/>
            <w:vAlign w:val="center"/>
          </w:tcPr>
          <w:p>
            <w:pPr>
              <w:pStyle w:val="13"/>
            </w:pPr>
            <w:r>
              <w:t>15.27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通过对332名申请受资助的学生发放资助金15.272万元，确保学生正常生活和学习。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1.通过对332名申请受资助的学生发放资助金15.272万元，确保学生正常生活和学习。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助学金资助人数</w:t>
            </w:r>
          </w:p>
        </w:tc>
        <w:tc>
          <w:tcPr>
            <w:tcW w:w="5386" w:type="dxa"/>
            <w:vAlign w:val="center"/>
          </w:tcPr>
          <w:p>
            <w:pPr>
              <w:pStyle w:val="13"/>
            </w:pPr>
            <w:r>
              <w:t>享受助学金的学生人数</w:t>
            </w:r>
          </w:p>
        </w:tc>
        <w:tc>
          <w:tcPr>
            <w:tcW w:w="2268" w:type="dxa"/>
            <w:vAlign w:val="center"/>
          </w:tcPr>
          <w:p>
            <w:pPr>
              <w:pStyle w:val="13"/>
            </w:pPr>
            <w:r>
              <w:t>332人</w:t>
            </w:r>
          </w:p>
        </w:tc>
        <w:tc>
          <w:tcPr>
            <w:tcW w:w="1276" w:type="dxa"/>
            <w:vAlign w:val="center"/>
          </w:tcPr>
          <w:p>
            <w:pPr>
              <w:pStyle w:val="13"/>
            </w:pPr>
            <w:r>
              <w:t>冀财教【2020】87号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贫困学生助学金资助标准</w:t>
            </w:r>
          </w:p>
        </w:tc>
        <w:tc>
          <w:tcPr>
            <w:tcW w:w="5386" w:type="dxa"/>
            <w:vAlign w:val="center"/>
          </w:tcPr>
          <w:p>
            <w:pPr>
              <w:pStyle w:val="13"/>
            </w:pPr>
            <w:r>
              <w:t>学生助学金足额发放金额</w:t>
            </w:r>
          </w:p>
        </w:tc>
        <w:tc>
          <w:tcPr>
            <w:tcW w:w="2268" w:type="dxa"/>
            <w:vAlign w:val="center"/>
          </w:tcPr>
          <w:p>
            <w:pPr>
              <w:pStyle w:val="13"/>
            </w:pPr>
            <w:r>
              <w:t>15.27万元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589、2025年中职教育学生资助-农村、涉农专业和家庭经济困难学生免学费绩效目标表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13011025P00001910003P</w:t>
            </w:r>
          </w:p>
        </w:tc>
        <w:tc>
          <w:tcPr>
            <w:tcW w:w="2835" w:type="dxa"/>
            <w:vAlign w:val="center"/>
          </w:tcPr>
          <w:p>
            <w:pPr>
              <w:pStyle w:val="11"/>
            </w:pPr>
            <w:r>
              <w:t>项目名称</w:t>
            </w:r>
          </w:p>
        </w:tc>
        <w:tc>
          <w:tcPr>
            <w:tcW w:w="6095" w:type="dxa"/>
            <w:gridSpan w:val="3"/>
            <w:vAlign w:val="center"/>
          </w:tcPr>
          <w:p>
            <w:pPr>
              <w:pStyle w:val="13"/>
            </w:pPr>
            <w:r>
              <w:t>2025年中职教育学生资助-农村、涉农专业和家庭经济困难学生免学费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66.16</w:t>
            </w:r>
          </w:p>
        </w:tc>
        <w:tc>
          <w:tcPr>
            <w:tcW w:w="2835" w:type="dxa"/>
            <w:vAlign w:val="center"/>
          </w:tcPr>
          <w:p>
            <w:pPr>
              <w:pStyle w:val="11"/>
            </w:pPr>
            <w:r>
              <w:t>其中：财政    资金</w:t>
            </w:r>
          </w:p>
        </w:tc>
        <w:tc>
          <w:tcPr>
            <w:tcW w:w="2551" w:type="dxa"/>
            <w:vAlign w:val="center"/>
          </w:tcPr>
          <w:p>
            <w:pPr>
              <w:pStyle w:val="13"/>
            </w:pPr>
            <w:r>
              <w:t>66.16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通过对1654名学生免学费发放资助金66.16万元，确保学生正常生活和学习。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1.通过对1654名学生免学费发放资助金66.16万元，确保学生正常生活和学习。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免学费受助学生人数</w:t>
            </w:r>
          </w:p>
        </w:tc>
        <w:tc>
          <w:tcPr>
            <w:tcW w:w="5386" w:type="dxa"/>
            <w:vAlign w:val="center"/>
          </w:tcPr>
          <w:p>
            <w:pPr>
              <w:pStyle w:val="13"/>
            </w:pPr>
            <w:r>
              <w:t>享受免学费的学生人数</w:t>
            </w:r>
          </w:p>
        </w:tc>
        <w:tc>
          <w:tcPr>
            <w:tcW w:w="2268" w:type="dxa"/>
            <w:vAlign w:val="center"/>
          </w:tcPr>
          <w:p>
            <w:pPr>
              <w:pStyle w:val="13"/>
            </w:pPr>
            <w:r>
              <w:t>1654人</w:t>
            </w:r>
          </w:p>
        </w:tc>
        <w:tc>
          <w:tcPr>
            <w:tcW w:w="1276" w:type="dxa"/>
            <w:vAlign w:val="center"/>
          </w:tcPr>
          <w:p>
            <w:pPr>
              <w:pStyle w:val="13"/>
            </w:pPr>
            <w:r>
              <w:t>冀财教【2020】87号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学生免学费发放完成率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学生免学费发放及时率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免学费学生标准</w:t>
            </w:r>
          </w:p>
        </w:tc>
        <w:tc>
          <w:tcPr>
            <w:tcW w:w="5386" w:type="dxa"/>
            <w:vAlign w:val="center"/>
          </w:tcPr>
          <w:p>
            <w:pPr>
              <w:pStyle w:val="13"/>
            </w:pPr>
            <w:r>
              <w:t>学生免学费足额发放金额</w:t>
            </w:r>
          </w:p>
        </w:tc>
        <w:tc>
          <w:tcPr>
            <w:tcW w:w="2268" w:type="dxa"/>
            <w:vAlign w:val="center"/>
          </w:tcPr>
          <w:p>
            <w:pPr>
              <w:pStyle w:val="13"/>
            </w:pPr>
            <w:r>
              <w:t>66.16万元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590、2025年中职教育学生资助（家庭经济困难学生国家助学金）（石财教[2024]108号中央）绩效目标表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13011025P00001910005Y</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31.32</w:t>
            </w:r>
          </w:p>
        </w:tc>
        <w:tc>
          <w:tcPr>
            <w:tcW w:w="2835" w:type="dxa"/>
            <w:vAlign w:val="center"/>
          </w:tcPr>
          <w:p>
            <w:pPr>
              <w:pStyle w:val="11"/>
            </w:pPr>
            <w:r>
              <w:t>其中：财政    资金</w:t>
            </w:r>
          </w:p>
        </w:tc>
        <w:tc>
          <w:tcPr>
            <w:tcW w:w="2551" w:type="dxa"/>
            <w:vAlign w:val="center"/>
          </w:tcPr>
          <w:p>
            <w:pPr>
              <w:pStyle w:val="13"/>
            </w:pPr>
            <w:r>
              <w:t>31.32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通过对144名申请受资助的学生发放资助金，确保学生正常生活和学习。</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1.通过对144名申请受资助的学生发放资助金，确保学生正常生活和学习。</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助学金资助人数</w:t>
            </w:r>
          </w:p>
        </w:tc>
        <w:tc>
          <w:tcPr>
            <w:tcW w:w="5386" w:type="dxa"/>
            <w:vAlign w:val="center"/>
          </w:tcPr>
          <w:p>
            <w:pPr>
              <w:pStyle w:val="13"/>
            </w:pPr>
            <w:r>
              <w:t>享受助学金的学生人数</w:t>
            </w:r>
          </w:p>
        </w:tc>
        <w:tc>
          <w:tcPr>
            <w:tcW w:w="2268" w:type="dxa"/>
            <w:vAlign w:val="center"/>
          </w:tcPr>
          <w:p>
            <w:pPr>
              <w:pStyle w:val="13"/>
            </w:pPr>
            <w:r>
              <w:t>144人</w:t>
            </w:r>
          </w:p>
        </w:tc>
        <w:tc>
          <w:tcPr>
            <w:tcW w:w="1276" w:type="dxa"/>
            <w:vAlign w:val="center"/>
          </w:tcPr>
          <w:p>
            <w:pPr>
              <w:pStyle w:val="13"/>
            </w:pPr>
            <w:r>
              <w:t>石财教[2024]108号文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贫困学生助学金资助标准</w:t>
            </w:r>
          </w:p>
        </w:tc>
        <w:tc>
          <w:tcPr>
            <w:tcW w:w="5386" w:type="dxa"/>
            <w:vAlign w:val="center"/>
          </w:tcPr>
          <w:p>
            <w:pPr>
              <w:pStyle w:val="13"/>
            </w:pPr>
            <w:r>
              <w:t>学生助学金标准发放金额</w:t>
            </w:r>
          </w:p>
        </w:tc>
        <w:tc>
          <w:tcPr>
            <w:tcW w:w="2268" w:type="dxa"/>
            <w:vAlign w:val="center"/>
          </w:tcPr>
          <w:p>
            <w:pPr>
              <w:pStyle w:val="13"/>
            </w:pPr>
            <w:r>
              <w:t>0.2万元/生/年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591、2025年中职教育学生资助（家庭经济困难学生国家助学金）（石财教[2024]109号省级）绩效目标表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13011025P000019100076</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2025年中职教育学生资助（家庭经济困难学生国家助学金）（石财教[2024]109号省级）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6.72</w:t>
            </w:r>
          </w:p>
        </w:tc>
        <w:tc>
          <w:tcPr>
            <w:tcW w:w="2835" w:type="dxa"/>
            <w:vAlign w:val="center"/>
          </w:tcPr>
          <w:p>
            <w:pPr>
              <w:pStyle w:val="11"/>
            </w:pPr>
            <w:r>
              <w:t>其中：财政    资金</w:t>
            </w:r>
          </w:p>
        </w:tc>
        <w:tc>
          <w:tcPr>
            <w:tcW w:w="2551" w:type="dxa"/>
            <w:vAlign w:val="center"/>
          </w:tcPr>
          <w:p>
            <w:pPr>
              <w:pStyle w:val="13"/>
            </w:pPr>
            <w:r>
              <w:t>6.72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通过对144名申请受资助的学生发放资助金，确保学生正常生活和学习。</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1.通过对144名申请受资助的学生发放资助金，确保学生正常生活和学习。</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助学金资助人数</w:t>
            </w:r>
          </w:p>
        </w:tc>
        <w:tc>
          <w:tcPr>
            <w:tcW w:w="5386" w:type="dxa"/>
            <w:vAlign w:val="center"/>
          </w:tcPr>
          <w:p>
            <w:pPr>
              <w:pStyle w:val="13"/>
            </w:pPr>
            <w:r>
              <w:t>享受助学金的学生人数</w:t>
            </w:r>
          </w:p>
        </w:tc>
        <w:tc>
          <w:tcPr>
            <w:tcW w:w="2268" w:type="dxa"/>
            <w:vAlign w:val="center"/>
          </w:tcPr>
          <w:p>
            <w:pPr>
              <w:pStyle w:val="13"/>
            </w:pPr>
            <w:r>
              <w:t>144人</w:t>
            </w:r>
          </w:p>
        </w:tc>
        <w:tc>
          <w:tcPr>
            <w:tcW w:w="1276" w:type="dxa"/>
            <w:vAlign w:val="center"/>
          </w:tcPr>
          <w:p>
            <w:pPr>
              <w:pStyle w:val="13"/>
            </w:pPr>
            <w:r>
              <w:t>石财教[2024]109号文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贫困学生助学金资助标准</w:t>
            </w:r>
          </w:p>
        </w:tc>
        <w:tc>
          <w:tcPr>
            <w:tcW w:w="5386" w:type="dxa"/>
            <w:vAlign w:val="center"/>
          </w:tcPr>
          <w:p>
            <w:pPr>
              <w:pStyle w:val="13"/>
            </w:pPr>
            <w:r>
              <w:t>学生助学金足额发放金额</w:t>
            </w:r>
          </w:p>
        </w:tc>
        <w:tc>
          <w:tcPr>
            <w:tcW w:w="2268" w:type="dxa"/>
            <w:vAlign w:val="center"/>
          </w:tcPr>
          <w:p>
            <w:pPr>
              <w:pStyle w:val="13"/>
            </w:pPr>
            <w:r>
              <w:t>0.2万元/生/年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592、2025年中职教育学生资助（家庭经济困难学生国家助学金）（石财教[2024]109号市级）绩效目标表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13011025P00001910009D</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2025年中职教育学生资助（家庭经济困难学生国家助学金）（石财教[2024]109号市级）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6.72</w:t>
            </w:r>
          </w:p>
        </w:tc>
        <w:tc>
          <w:tcPr>
            <w:tcW w:w="2835" w:type="dxa"/>
            <w:vAlign w:val="center"/>
          </w:tcPr>
          <w:p>
            <w:pPr>
              <w:pStyle w:val="11"/>
            </w:pPr>
            <w:r>
              <w:t>其中：财政    资金</w:t>
            </w:r>
          </w:p>
        </w:tc>
        <w:tc>
          <w:tcPr>
            <w:tcW w:w="2551" w:type="dxa"/>
            <w:vAlign w:val="center"/>
          </w:tcPr>
          <w:p>
            <w:pPr>
              <w:pStyle w:val="13"/>
            </w:pPr>
            <w:r>
              <w:t>6.72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通过对144名申请受资助的学生发放资助金，确保学生正常生活和学习。</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1.通过对144名申请受资助的学生发放资助金，确保学生正常生活和学习。</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助学金资助人数</w:t>
            </w:r>
          </w:p>
        </w:tc>
        <w:tc>
          <w:tcPr>
            <w:tcW w:w="5386" w:type="dxa"/>
            <w:vAlign w:val="center"/>
          </w:tcPr>
          <w:p>
            <w:pPr>
              <w:pStyle w:val="13"/>
            </w:pPr>
            <w:r>
              <w:t>享受助学金的学生人数</w:t>
            </w:r>
          </w:p>
        </w:tc>
        <w:tc>
          <w:tcPr>
            <w:tcW w:w="2268" w:type="dxa"/>
            <w:vAlign w:val="center"/>
          </w:tcPr>
          <w:p>
            <w:pPr>
              <w:pStyle w:val="13"/>
            </w:pPr>
            <w:r>
              <w:t>144人</w:t>
            </w:r>
          </w:p>
        </w:tc>
        <w:tc>
          <w:tcPr>
            <w:tcW w:w="1276" w:type="dxa"/>
            <w:vAlign w:val="center"/>
          </w:tcPr>
          <w:p>
            <w:pPr>
              <w:pStyle w:val="13"/>
            </w:pPr>
            <w:r>
              <w:t>石财教[2024]109号文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贫困学生助学金资助标准</w:t>
            </w:r>
          </w:p>
        </w:tc>
        <w:tc>
          <w:tcPr>
            <w:tcW w:w="5386" w:type="dxa"/>
            <w:vAlign w:val="center"/>
          </w:tcPr>
          <w:p>
            <w:pPr>
              <w:pStyle w:val="13"/>
            </w:pPr>
            <w:r>
              <w:t>学生助学金足额发放标准金额</w:t>
            </w:r>
          </w:p>
        </w:tc>
        <w:tc>
          <w:tcPr>
            <w:tcW w:w="2268" w:type="dxa"/>
            <w:vAlign w:val="center"/>
          </w:tcPr>
          <w:p>
            <w:pPr>
              <w:pStyle w:val="13"/>
            </w:pPr>
            <w:r>
              <w:t>2000元/生/年</w:t>
            </w:r>
          </w:p>
        </w:tc>
        <w:tc>
          <w:tcPr>
            <w:tcW w:w="1276" w:type="dxa"/>
            <w:vAlign w:val="center"/>
          </w:tcPr>
          <w:p>
            <w:pPr>
              <w:pStyle w:val="13"/>
            </w:pPr>
            <w:r>
              <w:t>石财教[2024]109号文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593、2025年中职教育学生资助（家庭经济困难学生免学费）（石财教[2024]108号中央）绩效目标表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13011025P00001910006J</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2025年中职教育学生资助（家庭经济困难学生免学费）（石财教[2024]108号中央）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217.68</w:t>
            </w:r>
          </w:p>
        </w:tc>
        <w:tc>
          <w:tcPr>
            <w:tcW w:w="2835" w:type="dxa"/>
            <w:vAlign w:val="center"/>
          </w:tcPr>
          <w:p>
            <w:pPr>
              <w:pStyle w:val="11"/>
            </w:pPr>
            <w:r>
              <w:t>其中：财政    资金</w:t>
            </w:r>
          </w:p>
        </w:tc>
        <w:tc>
          <w:tcPr>
            <w:tcW w:w="2551" w:type="dxa"/>
            <w:vAlign w:val="center"/>
          </w:tcPr>
          <w:p>
            <w:pPr>
              <w:pStyle w:val="13"/>
            </w:pPr>
            <w:r>
              <w:t>217.68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通过对1605名学生免学费发放资助金，确保学生正常生活和学习。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1.通过对1605名学生免学费发放资助金，确保学生正常生活和学习。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免学费受助学生人数</w:t>
            </w:r>
          </w:p>
        </w:tc>
        <w:tc>
          <w:tcPr>
            <w:tcW w:w="5386" w:type="dxa"/>
            <w:vAlign w:val="center"/>
          </w:tcPr>
          <w:p>
            <w:pPr>
              <w:pStyle w:val="13"/>
            </w:pPr>
            <w:r>
              <w:t>享受免学费的学生人数</w:t>
            </w:r>
          </w:p>
        </w:tc>
        <w:tc>
          <w:tcPr>
            <w:tcW w:w="2268" w:type="dxa"/>
            <w:vAlign w:val="center"/>
          </w:tcPr>
          <w:p>
            <w:pPr>
              <w:pStyle w:val="13"/>
            </w:pPr>
            <w:r>
              <w:t>1605人</w:t>
            </w:r>
          </w:p>
        </w:tc>
        <w:tc>
          <w:tcPr>
            <w:tcW w:w="1276" w:type="dxa"/>
            <w:vAlign w:val="center"/>
          </w:tcPr>
          <w:p>
            <w:pPr>
              <w:pStyle w:val="13"/>
            </w:pPr>
            <w:r>
              <w:t>石财教[2024]108号文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学生免学费发放完成率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学生免学费发放及时率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免学费学生标准</w:t>
            </w:r>
          </w:p>
        </w:tc>
        <w:tc>
          <w:tcPr>
            <w:tcW w:w="5386" w:type="dxa"/>
            <w:vAlign w:val="center"/>
          </w:tcPr>
          <w:p>
            <w:pPr>
              <w:pStyle w:val="13"/>
            </w:pPr>
            <w:r>
              <w:t>学生免学费标准发放金额</w:t>
            </w:r>
          </w:p>
        </w:tc>
        <w:tc>
          <w:tcPr>
            <w:tcW w:w="2268" w:type="dxa"/>
            <w:vAlign w:val="center"/>
          </w:tcPr>
          <w:p>
            <w:pPr>
              <w:pStyle w:val="13"/>
            </w:pPr>
            <w:r>
              <w:t>0.2万元/生/年</w:t>
            </w:r>
          </w:p>
        </w:tc>
        <w:tc>
          <w:tcPr>
            <w:tcW w:w="1276" w:type="dxa"/>
            <w:vAlign w:val="center"/>
          </w:tcPr>
          <w:p>
            <w:pPr>
              <w:pStyle w:val="13"/>
            </w:pPr>
            <w:r>
              <w:t>石财教[2023]109号文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594、2025年中职教育学生资助（家庭经济困难学生免学费）（石财教[2024]109号省级）绩效目标表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13011025P00001910008R</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2025年中职教育学生资助（家庭经济困难学生免学费）（石财教[2024]109号省级）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33.16</w:t>
            </w:r>
          </w:p>
        </w:tc>
        <w:tc>
          <w:tcPr>
            <w:tcW w:w="2835" w:type="dxa"/>
            <w:vAlign w:val="center"/>
          </w:tcPr>
          <w:p>
            <w:pPr>
              <w:pStyle w:val="11"/>
            </w:pPr>
            <w:r>
              <w:t>其中：财政    资金</w:t>
            </w:r>
          </w:p>
        </w:tc>
        <w:tc>
          <w:tcPr>
            <w:tcW w:w="2551" w:type="dxa"/>
            <w:vAlign w:val="center"/>
          </w:tcPr>
          <w:p>
            <w:pPr>
              <w:pStyle w:val="13"/>
            </w:pPr>
            <w:r>
              <w:t>33.16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通过对1605名学生免学费发放资助金，确保学生正常生活和学习。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1.通过对1605名学生免学费发放资助金，确保学生正常生活和学习。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免学费受助学生人数</w:t>
            </w:r>
          </w:p>
        </w:tc>
        <w:tc>
          <w:tcPr>
            <w:tcW w:w="5386" w:type="dxa"/>
            <w:vAlign w:val="center"/>
          </w:tcPr>
          <w:p>
            <w:pPr>
              <w:pStyle w:val="13"/>
            </w:pPr>
            <w:r>
              <w:t>享受免学费的学生人数</w:t>
            </w:r>
          </w:p>
        </w:tc>
        <w:tc>
          <w:tcPr>
            <w:tcW w:w="2268" w:type="dxa"/>
            <w:vAlign w:val="center"/>
          </w:tcPr>
          <w:p>
            <w:pPr>
              <w:pStyle w:val="13"/>
            </w:pPr>
            <w:r>
              <w:t>≥1605人</w:t>
            </w:r>
          </w:p>
        </w:tc>
        <w:tc>
          <w:tcPr>
            <w:tcW w:w="1276" w:type="dxa"/>
            <w:vAlign w:val="center"/>
          </w:tcPr>
          <w:p>
            <w:pPr>
              <w:pStyle w:val="13"/>
            </w:pPr>
            <w:r>
              <w:t>石财教[2023]109号文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学生免学费发放完成率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学生免学费发放及时率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免学费学生标准</w:t>
            </w:r>
          </w:p>
        </w:tc>
        <w:tc>
          <w:tcPr>
            <w:tcW w:w="5386" w:type="dxa"/>
            <w:vAlign w:val="center"/>
          </w:tcPr>
          <w:p>
            <w:pPr>
              <w:pStyle w:val="13"/>
            </w:pPr>
            <w:r>
              <w:t>学生免学费足额发放金额</w:t>
            </w:r>
          </w:p>
        </w:tc>
        <w:tc>
          <w:tcPr>
            <w:tcW w:w="2268" w:type="dxa"/>
            <w:vAlign w:val="center"/>
          </w:tcPr>
          <w:p>
            <w:pPr>
              <w:pStyle w:val="13"/>
            </w:pPr>
            <w:r>
              <w:t>0.2万元/生/年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595、2025年中职教育学生资助（家庭经济困难学生免学费）（石财教[2024]109号市级）绩效目标表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13011025P00001910010Q</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2025年中职教育学生资助（家庭经济困难学生免学费）（石财教[2024]109号市级）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33.16</w:t>
            </w:r>
          </w:p>
        </w:tc>
        <w:tc>
          <w:tcPr>
            <w:tcW w:w="2835" w:type="dxa"/>
            <w:vAlign w:val="center"/>
          </w:tcPr>
          <w:p>
            <w:pPr>
              <w:pStyle w:val="11"/>
            </w:pPr>
            <w:r>
              <w:t>其中：财政    资金</w:t>
            </w:r>
          </w:p>
        </w:tc>
        <w:tc>
          <w:tcPr>
            <w:tcW w:w="2551" w:type="dxa"/>
            <w:vAlign w:val="center"/>
          </w:tcPr>
          <w:p>
            <w:pPr>
              <w:pStyle w:val="13"/>
            </w:pPr>
            <w:r>
              <w:t>33.16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通过对1605名学生免学费发放资助金，确保学生正常生活和学习。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1.通过对1605名学生免学费发放资助金，确保学生正常生活和学习。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免学费受助学生人数</w:t>
            </w:r>
          </w:p>
        </w:tc>
        <w:tc>
          <w:tcPr>
            <w:tcW w:w="5386" w:type="dxa"/>
            <w:vAlign w:val="center"/>
          </w:tcPr>
          <w:p>
            <w:pPr>
              <w:pStyle w:val="13"/>
            </w:pPr>
            <w:r>
              <w:t>享受免学费的学生人数</w:t>
            </w:r>
          </w:p>
        </w:tc>
        <w:tc>
          <w:tcPr>
            <w:tcW w:w="2268" w:type="dxa"/>
            <w:vAlign w:val="center"/>
          </w:tcPr>
          <w:p>
            <w:pPr>
              <w:pStyle w:val="13"/>
            </w:pPr>
            <w:r>
              <w:t>1605人</w:t>
            </w:r>
          </w:p>
        </w:tc>
        <w:tc>
          <w:tcPr>
            <w:tcW w:w="1276" w:type="dxa"/>
            <w:vAlign w:val="center"/>
          </w:tcPr>
          <w:p>
            <w:pPr>
              <w:pStyle w:val="13"/>
            </w:pPr>
            <w:r>
              <w:t>石财教[2023]109号文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学生免学费发放完成率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学生免学费发放及时率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免学费学生标准</w:t>
            </w:r>
          </w:p>
        </w:tc>
        <w:tc>
          <w:tcPr>
            <w:tcW w:w="5386" w:type="dxa"/>
            <w:vAlign w:val="center"/>
          </w:tcPr>
          <w:p>
            <w:pPr>
              <w:pStyle w:val="13"/>
            </w:pPr>
            <w:r>
              <w:t>学生免学费发放标准金额</w:t>
            </w:r>
          </w:p>
        </w:tc>
        <w:tc>
          <w:tcPr>
            <w:tcW w:w="2268" w:type="dxa"/>
            <w:vAlign w:val="center"/>
          </w:tcPr>
          <w:p>
            <w:pPr>
              <w:pStyle w:val="13"/>
            </w:pPr>
            <w:r>
              <w:t>0.2万元/生/年</w:t>
            </w:r>
          </w:p>
        </w:tc>
        <w:tc>
          <w:tcPr>
            <w:tcW w:w="1276" w:type="dxa"/>
            <w:vAlign w:val="center"/>
          </w:tcPr>
          <w:p>
            <w:pPr>
              <w:pStyle w:val="13"/>
            </w:pPr>
            <w:r>
              <w:t>石财教[2023]109号文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596、 2024年中央支持学前教育发展资金（永壁幼儿园功能室建设（石财教【2023】98号）绩效目标表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13011024P00001210806N</w:t>
            </w:r>
          </w:p>
        </w:tc>
        <w:tc>
          <w:tcPr>
            <w:tcW w:w="2835" w:type="dxa"/>
            <w:vAlign w:val="center"/>
          </w:tcPr>
          <w:p>
            <w:pPr>
              <w:pStyle w:val="11"/>
            </w:pPr>
            <w:r>
              <w:t>项目名称</w:t>
            </w:r>
          </w:p>
        </w:tc>
        <w:tc>
          <w:tcPr>
            <w:tcW w:w="6095" w:type="dxa"/>
            <w:gridSpan w:val="3"/>
            <w:vAlign w:val="center"/>
          </w:tcPr>
          <w:p>
            <w:pPr>
              <w:pStyle w:val="13"/>
            </w:pPr>
            <w:r>
              <w:t xml:space="preserve"> 2024年中央支持学前教育发展资金（永壁幼儿园功能室建设（石财教【2023】98号）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0.08</w:t>
            </w:r>
          </w:p>
        </w:tc>
        <w:tc>
          <w:tcPr>
            <w:tcW w:w="2835" w:type="dxa"/>
            <w:vAlign w:val="center"/>
          </w:tcPr>
          <w:p>
            <w:pPr>
              <w:pStyle w:val="11"/>
            </w:pPr>
            <w:r>
              <w:t>其中：财政    资金</w:t>
            </w:r>
          </w:p>
        </w:tc>
        <w:tc>
          <w:tcPr>
            <w:tcW w:w="2551" w:type="dxa"/>
            <w:vAlign w:val="center"/>
          </w:tcPr>
          <w:p>
            <w:pPr>
              <w:pStyle w:val="13"/>
            </w:pPr>
            <w:r>
              <w:t>0.08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永壁幼儿园功能室建设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1.通过建造创客空间，提升幼儿的动手动脑能力，提升幼儿幸福指数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创客空间包括项目数量</w:t>
            </w:r>
          </w:p>
        </w:tc>
        <w:tc>
          <w:tcPr>
            <w:tcW w:w="5386" w:type="dxa"/>
            <w:vAlign w:val="center"/>
          </w:tcPr>
          <w:p>
            <w:pPr>
              <w:pStyle w:val="13"/>
            </w:pPr>
            <w:r>
              <w:t>创客空间包括项目数量</w:t>
            </w:r>
          </w:p>
        </w:tc>
        <w:tc>
          <w:tcPr>
            <w:tcW w:w="2268" w:type="dxa"/>
            <w:vAlign w:val="center"/>
          </w:tcPr>
          <w:p>
            <w:pPr>
              <w:pStyle w:val="13"/>
            </w:pPr>
            <w:r>
              <w:t>5项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项目工期完工时间</w:t>
            </w:r>
          </w:p>
        </w:tc>
        <w:tc>
          <w:tcPr>
            <w:tcW w:w="5386" w:type="dxa"/>
            <w:vAlign w:val="center"/>
          </w:tcPr>
          <w:p>
            <w:pPr>
              <w:pStyle w:val="13"/>
            </w:pPr>
            <w:r>
              <w:t>项目工期完工时间</w:t>
            </w:r>
          </w:p>
        </w:tc>
        <w:tc>
          <w:tcPr>
            <w:tcW w:w="2268" w:type="dxa"/>
            <w:vAlign w:val="center"/>
          </w:tcPr>
          <w:p>
            <w:pPr>
              <w:pStyle w:val="13"/>
            </w:pPr>
            <w:r>
              <w:t>2024年8月底完工</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创客空间项目总成本</w:t>
            </w:r>
          </w:p>
        </w:tc>
        <w:tc>
          <w:tcPr>
            <w:tcW w:w="2268" w:type="dxa"/>
            <w:vAlign w:val="center"/>
          </w:tcPr>
          <w:p>
            <w:pPr>
              <w:pStyle w:val="13"/>
            </w:pPr>
            <w:r>
              <w:t>44万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≥450人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5386" w:type="dxa"/>
            <w:vAlign w:val="center"/>
          </w:tcPr>
          <w:p>
            <w:pPr>
              <w:pStyle w:val="13"/>
            </w:pPr>
            <w:r>
              <w:t>项目完成使用年限</w:t>
            </w:r>
          </w:p>
        </w:tc>
        <w:tc>
          <w:tcPr>
            <w:tcW w:w="2268" w:type="dxa"/>
            <w:vAlign w:val="center"/>
          </w:tcPr>
          <w:p>
            <w:pPr>
              <w:pStyle w:val="13"/>
            </w:pPr>
            <w:r>
              <w:t>≥15年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597、"2023年中央支持学前教育发展资金（北铜冶小学附属幼儿园综合楼（石材教[2022]99号）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13011025P00001210949Q</w:t>
            </w:r>
          </w:p>
        </w:tc>
        <w:tc>
          <w:tcPr>
            <w:tcW w:w="2835" w:type="dxa"/>
            <w:vAlign w:val="center"/>
          </w:tcPr>
          <w:p>
            <w:pPr>
              <w:pStyle w:val="11"/>
            </w:pPr>
            <w:r>
              <w:t>项目名称</w:t>
            </w:r>
          </w:p>
        </w:tc>
        <w:tc>
          <w:tcPr>
            <w:tcW w:w="6095" w:type="dxa"/>
            <w:gridSpan w:val="3"/>
            <w:vAlign w:val="center"/>
          </w:tcPr>
          <w:p>
            <w:pPr>
              <w:pStyle w:val="13"/>
            </w:pPr>
            <w:r>
              <w:t>"2023年中央支持学前教育发展资金（北铜冶小学附属幼儿园综合楼（石材教[2022]99号）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135.56</w:t>
            </w:r>
          </w:p>
        </w:tc>
        <w:tc>
          <w:tcPr>
            <w:tcW w:w="2835" w:type="dxa"/>
            <w:vAlign w:val="center"/>
          </w:tcPr>
          <w:p>
            <w:pPr>
              <w:pStyle w:val="11"/>
            </w:pPr>
            <w:r>
              <w:t>其中：财政    资金</w:t>
            </w:r>
          </w:p>
        </w:tc>
        <w:tc>
          <w:tcPr>
            <w:tcW w:w="2551" w:type="dxa"/>
            <w:vAlign w:val="center"/>
          </w:tcPr>
          <w:p>
            <w:pPr>
              <w:pStyle w:val="13"/>
            </w:pPr>
            <w:r>
              <w:t>135.56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北铜冶幼儿园综合楼建设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1.通过2478.62平方米北铜冶小学幼儿园综合楼的建设，保障适龄儿童入学率，促进幼教发展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幼儿园综合楼工程面积</w:t>
            </w:r>
          </w:p>
        </w:tc>
        <w:tc>
          <w:tcPr>
            <w:tcW w:w="5386" w:type="dxa"/>
            <w:vAlign w:val="center"/>
          </w:tcPr>
          <w:p>
            <w:pPr>
              <w:pStyle w:val="13"/>
            </w:pPr>
            <w:r>
              <w:t>幼儿园综合楼工程面积</w:t>
            </w:r>
          </w:p>
        </w:tc>
        <w:tc>
          <w:tcPr>
            <w:tcW w:w="2268" w:type="dxa"/>
            <w:vAlign w:val="center"/>
          </w:tcPr>
          <w:p>
            <w:pPr>
              <w:pStyle w:val="13"/>
            </w:pPr>
            <w:r>
              <w:t>≥2478.62平方米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幼儿园综合楼竣工验收合格率</w:t>
            </w:r>
          </w:p>
        </w:tc>
        <w:tc>
          <w:tcPr>
            <w:tcW w:w="5386" w:type="dxa"/>
            <w:vAlign w:val="center"/>
          </w:tcPr>
          <w:p>
            <w:pPr>
              <w:pStyle w:val="13"/>
            </w:pPr>
            <w:r>
              <w:t>幼儿园综合楼竣工验收合格率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幼儿园综合楼按计划开工率</w:t>
            </w:r>
          </w:p>
        </w:tc>
        <w:tc>
          <w:tcPr>
            <w:tcW w:w="5386" w:type="dxa"/>
            <w:vAlign w:val="center"/>
          </w:tcPr>
          <w:p>
            <w:pPr>
              <w:pStyle w:val="13"/>
            </w:pPr>
            <w:r>
              <w:t>幼儿园综合楼按计划开工率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项目部分成本</w:t>
            </w:r>
          </w:p>
        </w:tc>
        <w:tc>
          <w:tcPr>
            <w:tcW w:w="5386" w:type="dxa"/>
            <w:vAlign w:val="center"/>
          </w:tcPr>
          <w:p>
            <w:pPr>
              <w:pStyle w:val="13"/>
            </w:pPr>
            <w:r>
              <w:t>项目部分成本</w:t>
            </w:r>
          </w:p>
        </w:tc>
        <w:tc>
          <w:tcPr>
            <w:tcW w:w="2268" w:type="dxa"/>
            <w:vAlign w:val="center"/>
          </w:tcPr>
          <w:p>
            <w:pPr>
              <w:pStyle w:val="13"/>
            </w:pPr>
            <w:r>
              <w:t>135.55万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≥500人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综合楼使用年限</w:t>
            </w:r>
          </w:p>
        </w:tc>
        <w:tc>
          <w:tcPr>
            <w:tcW w:w="5386" w:type="dxa"/>
            <w:vAlign w:val="center"/>
          </w:tcPr>
          <w:p>
            <w:pPr>
              <w:pStyle w:val="13"/>
            </w:pPr>
            <w:r>
              <w:t>综合楼使用年限</w:t>
            </w:r>
          </w:p>
        </w:tc>
        <w:tc>
          <w:tcPr>
            <w:tcW w:w="2268" w:type="dxa"/>
            <w:vAlign w:val="center"/>
          </w:tcPr>
          <w:p>
            <w:pPr>
              <w:pStyle w:val="13"/>
            </w:pPr>
            <w:r>
              <w:t>≥15人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598、"2025年教育费附加（南甘子小学 篮球场升级改造项目）"绩效目标表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13011025P000052102552</w:t>
            </w:r>
          </w:p>
        </w:tc>
        <w:tc>
          <w:tcPr>
            <w:tcW w:w="2835" w:type="dxa"/>
            <w:vAlign w:val="center"/>
          </w:tcPr>
          <w:p>
            <w:pPr>
              <w:pStyle w:val="11"/>
            </w:pPr>
            <w:r>
              <w:t>项目名称</w:t>
            </w:r>
          </w:p>
        </w:tc>
        <w:tc>
          <w:tcPr>
            <w:tcW w:w="6095" w:type="dxa"/>
            <w:gridSpan w:val="3"/>
            <w:vAlign w:val="center"/>
          </w:tcPr>
          <w:p>
            <w:pPr>
              <w:pStyle w:val="13"/>
            </w:pPr>
            <w:r>
              <w:t>"2025年教育费附加（南甘子小学 篮球场升级改造项目）"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13.95</w:t>
            </w:r>
          </w:p>
        </w:tc>
        <w:tc>
          <w:tcPr>
            <w:tcW w:w="2835" w:type="dxa"/>
            <w:vAlign w:val="center"/>
          </w:tcPr>
          <w:p>
            <w:pPr>
              <w:pStyle w:val="11"/>
            </w:pPr>
            <w:r>
              <w:t>其中：财政    资金</w:t>
            </w:r>
          </w:p>
        </w:tc>
        <w:tc>
          <w:tcPr>
            <w:tcW w:w="2551" w:type="dxa"/>
            <w:vAlign w:val="center"/>
          </w:tcPr>
          <w:p>
            <w:pPr>
              <w:pStyle w:val="13"/>
            </w:pPr>
            <w:r>
              <w:t>13.95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通过篮球场改造维修，提高学校办学条件，提高师生幸福感。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1.通过篮球场改造维修，提高学校办学条件，提高师生幸福感。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南甘子小学篮球场施工面积</w:t>
            </w:r>
          </w:p>
        </w:tc>
        <w:tc>
          <w:tcPr>
            <w:tcW w:w="5386" w:type="dxa"/>
            <w:vAlign w:val="center"/>
          </w:tcPr>
          <w:p>
            <w:pPr>
              <w:pStyle w:val="13"/>
            </w:pPr>
            <w:r>
              <w:t>南甘子小学篮球场施工面积</w:t>
            </w:r>
          </w:p>
        </w:tc>
        <w:tc>
          <w:tcPr>
            <w:tcW w:w="2268" w:type="dxa"/>
            <w:vAlign w:val="center"/>
          </w:tcPr>
          <w:p>
            <w:pPr>
              <w:pStyle w:val="13"/>
            </w:pPr>
            <w:r>
              <w:t>≥900平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南甘子小学篮球场施工质量合格率</w:t>
            </w:r>
          </w:p>
        </w:tc>
        <w:tc>
          <w:tcPr>
            <w:tcW w:w="5386" w:type="dxa"/>
            <w:vAlign w:val="center"/>
          </w:tcPr>
          <w:p>
            <w:pPr>
              <w:pStyle w:val="13"/>
            </w:pPr>
            <w:r>
              <w:t>南甘子小学篮球场施工质量合格率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工程单位建设总成本</w:t>
            </w:r>
          </w:p>
        </w:tc>
        <w:tc>
          <w:tcPr>
            <w:tcW w:w="2268" w:type="dxa"/>
            <w:vAlign w:val="center"/>
          </w:tcPr>
          <w:p>
            <w:pPr>
              <w:pStyle w:val="13"/>
            </w:pPr>
            <w:r>
              <w:t>13.95万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≥520人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5386" w:type="dxa"/>
            <w:vAlign w:val="center"/>
          </w:tcPr>
          <w:p>
            <w:pPr>
              <w:pStyle w:val="13"/>
            </w:pPr>
            <w:r>
              <w:t>项目完成使用年限</w:t>
            </w:r>
          </w:p>
        </w:tc>
        <w:tc>
          <w:tcPr>
            <w:tcW w:w="2268" w:type="dxa"/>
            <w:vAlign w:val="center"/>
          </w:tcPr>
          <w:p>
            <w:pPr>
              <w:pStyle w:val="13"/>
            </w:pPr>
            <w:r>
              <w:t>≥8年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599、"2025年教育费附加（南甘子小学 学校线路改造）"绩效目标表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13011025P00005210254E</w:t>
            </w:r>
          </w:p>
        </w:tc>
        <w:tc>
          <w:tcPr>
            <w:tcW w:w="2835" w:type="dxa"/>
            <w:vAlign w:val="center"/>
          </w:tcPr>
          <w:p>
            <w:pPr>
              <w:pStyle w:val="11"/>
            </w:pPr>
            <w:r>
              <w:t>项目名称</w:t>
            </w:r>
          </w:p>
        </w:tc>
        <w:tc>
          <w:tcPr>
            <w:tcW w:w="6095" w:type="dxa"/>
            <w:gridSpan w:val="3"/>
            <w:vAlign w:val="center"/>
          </w:tcPr>
          <w:p>
            <w:pPr>
              <w:pStyle w:val="13"/>
            </w:pPr>
            <w:r>
              <w:t>"2025年教育费附加（南甘子小学 学校线路改造）"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南甘子小学线路维修改造，提高校园安全。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1.南甘子小学线路维修改造，提高校园安全。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南甘子小学线路改造长度</w:t>
            </w:r>
          </w:p>
        </w:tc>
        <w:tc>
          <w:tcPr>
            <w:tcW w:w="5386" w:type="dxa"/>
            <w:vAlign w:val="center"/>
          </w:tcPr>
          <w:p>
            <w:pPr>
              <w:pStyle w:val="13"/>
            </w:pPr>
            <w:r>
              <w:t>南甘子小学线路改造长度</w:t>
            </w:r>
          </w:p>
        </w:tc>
        <w:tc>
          <w:tcPr>
            <w:tcW w:w="2268" w:type="dxa"/>
            <w:vAlign w:val="center"/>
          </w:tcPr>
          <w:p>
            <w:pPr>
              <w:pStyle w:val="13"/>
            </w:pPr>
            <w:r>
              <w:t>400米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南甘子小学线路改造工程合格率</w:t>
            </w:r>
          </w:p>
        </w:tc>
        <w:tc>
          <w:tcPr>
            <w:tcW w:w="5386" w:type="dxa"/>
            <w:vAlign w:val="center"/>
          </w:tcPr>
          <w:p>
            <w:pPr>
              <w:pStyle w:val="13"/>
            </w:pPr>
            <w:r>
              <w:t>南甘子小学线路改造工程合格率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工程单位建设部分成本</w:t>
            </w:r>
          </w:p>
        </w:tc>
        <w:tc>
          <w:tcPr>
            <w:tcW w:w="2268" w:type="dxa"/>
            <w:vAlign w:val="center"/>
          </w:tcPr>
          <w:p>
            <w:pPr>
              <w:pStyle w:val="13"/>
            </w:pPr>
            <w:r>
              <w:t>≥3万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≥520人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5386" w:type="dxa"/>
            <w:vAlign w:val="center"/>
          </w:tcPr>
          <w:p>
            <w:pPr>
              <w:pStyle w:val="13"/>
            </w:pPr>
            <w:r>
              <w:t>项目完成使用年限</w:t>
            </w:r>
          </w:p>
        </w:tc>
        <w:tc>
          <w:tcPr>
            <w:tcW w:w="2268" w:type="dxa"/>
            <w:vAlign w:val="center"/>
          </w:tcPr>
          <w:p>
            <w:pPr>
              <w:pStyle w:val="13"/>
            </w:pPr>
            <w:r>
              <w:t>≥8年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600、2023年城建税（铜冶镇第一中学整体改扩建及部分手续费和雨污水输送工程）绩效目标表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13011025P00323810191L</w:t>
            </w:r>
          </w:p>
        </w:tc>
        <w:tc>
          <w:tcPr>
            <w:tcW w:w="2835" w:type="dxa"/>
            <w:vAlign w:val="center"/>
          </w:tcPr>
          <w:p>
            <w:pPr>
              <w:pStyle w:val="11"/>
            </w:pPr>
            <w:r>
              <w:t>项目名称</w:t>
            </w:r>
          </w:p>
        </w:tc>
        <w:tc>
          <w:tcPr>
            <w:tcW w:w="6095" w:type="dxa"/>
            <w:gridSpan w:val="3"/>
            <w:vAlign w:val="center"/>
          </w:tcPr>
          <w:p>
            <w:pPr>
              <w:pStyle w:val="13"/>
            </w:pPr>
            <w:r>
              <w:t>2023年城建税（铜冶镇第一中学整体改扩建及部分手续费和雨污水输送工程）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315.00</w:t>
            </w:r>
          </w:p>
        </w:tc>
        <w:tc>
          <w:tcPr>
            <w:tcW w:w="2835" w:type="dxa"/>
            <w:vAlign w:val="center"/>
          </w:tcPr>
          <w:p>
            <w:pPr>
              <w:pStyle w:val="11"/>
            </w:pPr>
            <w:r>
              <w:t>其中：财政    资金</w:t>
            </w:r>
          </w:p>
        </w:tc>
        <w:tc>
          <w:tcPr>
            <w:tcW w:w="2551" w:type="dxa"/>
            <w:vAlign w:val="center"/>
          </w:tcPr>
          <w:p>
            <w:pPr>
              <w:pStyle w:val="13"/>
            </w:pPr>
            <w:r>
              <w:t>315.00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通过铜冶镇一中改扩建工程，保障适龄学生入学，接受义务教育，提高教育教学发展水平。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1.通过一中45800平米校园的改扩建，保障适龄儿童入学，接受义务教育，提高教育教学发展水平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学校改扩建的面积</w:t>
            </w:r>
          </w:p>
        </w:tc>
        <w:tc>
          <w:tcPr>
            <w:tcW w:w="5386" w:type="dxa"/>
            <w:vAlign w:val="center"/>
          </w:tcPr>
          <w:p>
            <w:pPr>
              <w:pStyle w:val="13"/>
            </w:pPr>
            <w:r>
              <w:t>学校改扩建的总面积</w:t>
            </w:r>
          </w:p>
        </w:tc>
        <w:tc>
          <w:tcPr>
            <w:tcW w:w="2268" w:type="dxa"/>
            <w:vAlign w:val="center"/>
          </w:tcPr>
          <w:p>
            <w:pPr>
              <w:pStyle w:val="13"/>
            </w:pPr>
            <w:r>
              <w:t>≥45800平米</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学校改扩建工程的质量合格率</w:t>
            </w:r>
          </w:p>
        </w:tc>
        <w:tc>
          <w:tcPr>
            <w:tcW w:w="5386" w:type="dxa"/>
            <w:vAlign w:val="center"/>
          </w:tcPr>
          <w:p>
            <w:pPr>
              <w:pStyle w:val="13"/>
            </w:pPr>
            <w:r>
              <w:t>学校改扩建合格的工程占总工程量的比例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项目按计划完成情况</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5386" w:type="dxa"/>
            <w:vAlign w:val="center"/>
          </w:tcPr>
          <w:p>
            <w:pPr>
              <w:pStyle w:val="13"/>
            </w:pPr>
            <w:r>
              <w:t>工程建设的部分成本</w:t>
            </w:r>
          </w:p>
        </w:tc>
        <w:tc>
          <w:tcPr>
            <w:tcW w:w="2268" w:type="dxa"/>
            <w:vAlign w:val="center"/>
          </w:tcPr>
          <w:p>
            <w:pPr>
              <w:pStyle w:val="13"/>
            </w:pPr>
            <w:r>
              <w:t>315万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≥1500人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教学楼使用年限</w:t>
            </w:r>
          </w:p>
        </w:tc>
        <w:tc>
          <w:tcPr>
            <w:tcW w:w="5386" w:type="dxa"/>
            <w:vAlign w:val="center"/>
          </w:tcPr>
          <w:p>
            <w:pPr>
              <w:pStyle w:val="13"/>
            </w:pPr>
            <w:r>
              <w:t>教学楼使用年限</w:t>
            </w:r>
          </w:p>
        </w:tc>
        <w:tc>
          <w:tcPr>
            <w:tcW w:w="2268" w:type="dxa"/>
            <w:vAlign w:val="center"/>
          </w:tcPr>
          <w:p>
            <w:pPr>
              <w:pStyle w:val="13"/>
            </w:pPr>
            <w:r>
              <w:t>≥15人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601、2023年支持学前教育发展中央资金（冀财教[2023]55号）铜冶中心幼儿园分园教学设备购置项目绩效目标表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13011025P000012109485</w:t>
            </w:r>
          </w:p>
        </w:tc>
        <w:tc>
          <w:tcPr>
            <w:tcW w:w="2835" w:type="dxa"/>
            <w:vAlign w:val="center"/>
          </w:tcPr>
          <w:p>
            <w:pPr>
              <w:pStyle w:val="11"/>
            </w:pPr>
            <w:r>
              <w:t>项目名称</w:t>
            </w:r>
          </w:p>
        </w:tc>
        <w:tc>
          <w:tcPr>
            <w:tcW w:w="6095" w:type="dxa"/>
            <w:gridSpan w:val="3"/>
            <w:vAlign w:val="center"/>
          </w:tcPr>
          <w:p>
            <w:pPr>
              <w:pStyle w:val="13"/>
            </w:pPr>
            <w:r>
              <w:t>2023年支持学前教育发展中央资金（冀财教[2023]55号）铜冶中心幼儿园分园教学设备购置项目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106.14</w:t>
            </w:r>
          </w:p>
        </w:tc>
        <w:tc>
          <w:tcPr>
            <w:tcW w:w="2835" w:type="dxa"/>
            <w:vAlign w:val="center"/>
          </w:tcPr>
          <w:p>
            <w:pPr>
              <w:pStyle w:val="11"/>
            </w:pPr>
            <w:r>
              <w:t>其中：财政    资金</w:t>
            </w:r>
          </w:p>
        </w:tc>
        <w:tc>
          <w:tcPr>
            <w:tcW w:w="2551" w:type="dxa"/>
            <w:vAlign w:val="center"/>
          </w:tcPr>
          <w:p>
            <w:pPr>
              <w:pStyle w:val="13"/>
            </w:pPr>
            <w:r>
              <w:t>106.14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保利园设备购置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1.通过购置食堂设备、直饮水设备和教学设备，保障幼儿园400名师生的教育教学顺利发展，保障师生饮水安全，提升师生幸福指数。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设备购置项目数量</w:t>
            </w:r>
          </w:p>
        </w:tc>
        <w:tc>
          <w:tcPr>
            <w:tcW w:w="5386" w:type="dxa"/>
            <w:vAlign w:val="center"/>
          </w:tcPr>
          <w:p>
            <w:pPr>
              <w:pStyle w:val="13"/>
            </w:pPr>
            <w:r>
              <w:t>设备购置项目数量</w:t>
            </w:r>
          </w:p>
        </w:tc>
        <w:tc>
          <w:tcPr>
            <w:tcW w:w="2268" w:type="dxa"/>
            <w:vAlign w:val="center"/>
          </w:tcPr>
          <w:p>
            <w:pPr>
              <w:pStyle w:val="13"/>
            </w:pPr>
            <w:r>
              <w:t>≥114项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设备购置产品合格率</w:t>
            </w:r>
          </w:p>
        </w:tc>
        <w:tc>
          <w:tcPr>
            <w:tcW w:w="5386" w:type="dxa"/>
            <w:vAlign w:val="center"/>
          </w:tcPr>
          <w:p>
            <w:pPr>
              <w:pStyle w:val="13"/>
            </w:pPr>
            <w:r>
              <w:t>设备购置产品合格率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设备购置完成及时率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项目总成本</w:t>
            </w:r>
          </w:p>
        </w:tc>
        <w:tc>
          <w:tcPr>
            <w:tcW w:w="2268" w:type="dxa"/>
            <w:vAlign w:val="center"/>
          </w:tcPr>
          <w:p>
            <w:pPr>
              <w:pStyle w:val="13"/>
            </w:pPr>
            <w:r>
              <w:t>106.14万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受益幼儿园学生数</w:t>
            </w:r>
          </w:p>
        </w:tc>
        <w:tc>
          <w:tcPr>
            <w:tcW w:w="5386" w:type="dxa"/>
            <w:vAlign w:val="center"/>
          </w:tcPr>
          <w:p>
            <w:pPr>
              <w:pStyle w:val="13"/>
            </w:pPr>
            <w:r>
              <w:t>受益幼儿园学生数</w:t>
            </w:r>
          </w:p>
        </w:tc>
        <w:tc>
          <w:tcPr>
            <w:tcW w:w="2268" w:type="dxa"/>
            <w:vAlign w:val="center"/>
          </w:tcPr>
          <w:p>
            <w:pPr>
              <w:pStyle w:val="13"/>
            </w:pPr>
            <w:r>
              <w:t>≥400人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学龄前儿童入学率</w:t>
            </w:r>
          </w:p>
        </w:tc>
        <w:tc>
          <w:tcPr>
            <w:tcW w:w="5386" w:type="dxa"/>
            <w:vAlign w:val="center"/>
          </w:tcPr>
          <w:p>
            <w:pPr>
              <w:pStyle w:val="13"/>
            </w:pPr>
            <w:r>
              <w:t>学龄前儿童入园情况</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602、2024城建税（北故邑小学校园建设提升工程）绩效目标表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13011025P003238103020</w:t>
            </w:r>
          </w:p>
        </w:tc>
        <w:tc>
          <w:tcPr>
            <w:tcW w:w="2835" w:type="dxa"/>
            <w:vAlign w:val="center"/>
          </w:tcPr>
          <w:p>
            <w:pPr>
              <w:pStyle w:val="11"/>
            </w:pPr>
            <w:r>
              <w:t>项目名称</w:t>
            </w:r>
          </w:p>
        </w:tc>
        <w:tc>
          <w:tcPr>
            <w:tcW w:w="6095" w:type="dxa"/>
            <w:gridSpan w:val="3"/>
            <w:vAlign w:val="center"/>
          </w:tcPr>
          <w:p>
            <w:pPr>
              <w:pStyle w:val="13"/>
            </w:pPr>
            <w:r>
              <w:t>2024城建税（北故邑小学校园建设提升工程）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通过北故邑的教学楼20项外装工程和操场的塑胶土方425.88平方硬化工程，保障学校教育教学质量，提升师生幸福指数</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1.通过北故邑的教学楼20项外装工程和操场的塑胶土方425.88平方硬化工程，保障学校教育教学质量，提升师生幸福指数</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工程完成项目数量</w:t>
            </w:r>
          </w:p>
        </w:tc>
        <w:tc>
          <w:tcPr>
            <w:tcW w:w="5386" w:type="dxa"/>
            <w:vAlign w:val="center"/>
          </w:tcPr>
          <w:p>
            <w:pPr>
              <w:pStyle w:val="13"/>
            </w:pPr>
            <w:r>
              <w:t>工程完成项目数量</w:t>
            </w:r>
          </w:p>
        </w:tc>
        <w:tc>
          <w:tcPr>
            <w:tcW w:w="2268" w:type="dxa"/>
            <w:vAlign w:val="center"/>
          </w:tcPr>
          <w:p>
            <w:pPr>
              <w:pStyle w:val="13"/>
            </w:pPr>
            <w:r>
              <w:t>20项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砍伐侧柏的数量</w:t>
            </w:r>
          </w:p>
        </w:tc>
        <w:tc>
          <w:tcPr>
            <w:tcW w:w="5386" w:type="dxa"/>
            <w:vAlign w:val="center"/>
          </w:tcPr>
          <w:p>
            <w:pPr>
              <w:pStyle w:val="13"/>
            </w:pPr>
            <w:r>
              <w:t>砍伐侧柏的数量</w:t>
            </w:r>
          </w:p>
        </w:tc>
        <w:tc>
          <w:tcPr>
            <w:tcW w:w="2268" w:type="dxa"/>
            <w:vAlign w:val="center"/>
          </w:tcPr>
          <w:p>
            <w:pPr>
              <w:pStyle w:val="13"/>
            </w:pPr>
            <w:r>
              <w:t>4株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挖出冬青的面积</w:t>
            </w:r>
          </w:p>
        </w:tc>
        <w:tc>
          <w:tcPr>
            <w:tcW w:w="5386" w:type="dxa"/>
            <w:vAlign w:val="center"/>
          </w:tcPr>
          <w:p>
            <w:pPr>
              <w:pStyle w:val="13"/>
            </w:pPr>
            <w:r>
              <w:t>支持企业数量</w:t>
            </w:r>
          </w:p>
        </w:tc>
        <w:tc>
          <w:tcPr>
            <w:tcW w:w="2268" w:type="dxa"/>
            <w:vAlign w:val="center"/>
          </w:tcPr>
          <w:p>
            <w:pPr>
              <w:pStyle w:val="13"/>
            </w:pPr>
            <w:r>
              <w:t>959.69平方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拆除影壁墙的面积</w:t>
            </w:r>
          </w:p>
        </w:tc>
        <w:tc>
          <w:tcPr>
            <w:tcW w:w="5386" w:type="dxa"/>
            <w:vAlign w:val="center"/>
          </w:tcPr>
          <w:p>
            <w:pPr>
              <w:pStyle w:val="13"/>
            </w:pPr>
            <w:r>
              <w:t>拆除影壁墙的面积</w:t>
            </w:r>
          </w:p>
        </w:tc>
        <w:tc>
          <w:tcPr>
            <w:tcW w:w="2268" w:type="dxa"/>
            <w:vAlign w:val="center"/>
          </w:tcPr>
          <w:p>
            <w:pPr>
              <w:pStyle w:val="13"/>
            </w:pPr>
            <w:r>
              <w:t>36.47平方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混凝土浇筑的土方数量</w:t>
            </w:r>
          </w:p>
        </w:tc>
        <w:tc>
          <w:tcPr>
            <w:tcW w:w="5386" w:type="dxa"/>
            <w:vAlign w:val="center"/>
          </w:tcPr>
          <w:p>
            <w:pPr>
              <w:pStyle w:val="13"/>
            </w:pPr>
            <w:r>
              <w:t>高企新增数量(个）</w:t>
            </w:r>
          </w:p>
        </w:tc>
        <w:tc>
          <w:tcPr>
            <w:tcW w:w="2268" w:type="dxa"/>
            <w:vAlign w:val="center"/>
          </w:tcPr>
          <w:p>
            <w:pPr>
              <w:pStyle w:val="13"/>
            </w:pPr>
            <w:r>
              <w:t>163.12立方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路床整形面积</w:t>
            </w:r>
          </w:p>
        </w:tc>
        <w:tc>
          <w:tcPr>
            <w:tcW w:w="5386" w:type="dxa"/>
            <w:vAlign w:val="center"/>
          </w:tcPr>
          <w:p>
            <w:pPr>
              <w:pStyle w:val="13"/>
            </w:pPr>
            <w:r>
              <w:t>路床整形面积</w:t>
            </w:r>
          </w:p>
        </w:tc>
        <w:tc>
          <w:tcPr>
            <w:tcW w:w="2268" w:type="dxa"/>
            <w:vAlign w:val="center"/>
          </w:tcPr>
          <w:p>
            <w:pPr>
              <w:pStyle w:val="13"/>
            </w:pPr>
            <w:r>
              <w:t>562.48平方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塑胶场地的土方</w:t>
            </w:r>
          </w:p>
        </w:tc>
        <w:tc>
          <w:tcPr>
            <w:tcW w:w="5386" w:type="dxa"/>
            <w:vAlign w:val="center"/>
          </w:tcPr>
          <w:p>
            <w:pPr>
              <w:pStyle w:val="13"/>
            </w:pPr>
            <w:r>
              <w:t>塑胶场地的土方</w:t>
            </w:r>
          </w:p>
        </w:tc>
        <w:tc>
          <w:tcPr>
            <w:tcW w:w="2268" w:type="dxa"/>
            <w:vAlign w:val="center"/>
          </w:tcPr>
          <w:p>
            <w:pPr>
              <w:pStyle w:val="13"/>
            </w:pPr>
            <w:r>
              <w:t>425.88立方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碎石基层面积</w:t>
            </w:r>
          </w:p>
        </w:tc>
        <w:tc>
          <w:tcPr>
            <w:tcW w:w="5386" w:type="dxa"/>
            <w:vAlign w:val="center"/>
          </w:tcPr>
          <w:p>
            <w:pPr>
              <w:pStyle w:val="13"/>
            </w:pPr>
            <w:r>
              <w:t>碎石基层面积</w:t>
            </w:r>
          </w:p>
        </w:tc>
        <w:tc>
          <w:tcPr>
            <w:tcW w:w="2268" w:type="dxa"/>
            <w:vAlign w:val="center"/>
          </w:tcPr>
          <w:p>
            <w:pPr>
              <w:pStyle w:val="13"/>
            </w:pPr>
            <w:r>
              <w:t>2028平方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花岗石路牙石的面积</w:t>
            </w:r>
          </w:p>
        </w:tc>
        <w:tc>
          <w:tcPr>
            <w:tcW w:w="5386" w:type="dxa"/>
            <w:vAlign w:val="center"/>
          </w:tcPr>
          <w:p>
            <w:pPr>
              <w:pStyle w:val="13"/>
            </w:pPr>
            <w:r>
              <w:t>花岗石路牙石的面积</w:t>
            </w:r>
          </w:p>
        </w:tc>
        <w:tc>
          <w:tcPr>
            <w:tcW w:w="2268" w:type="dxa"/>
            <w:vAlign w:val="center"/>
          </w:tcPr>
          <w:p>
            <w:pPr>
              <w:pStyle w:val="13"/>
            </w:pPr>
            <w:r>
              <w:t>102.96平方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工程项目成本</w:t>
            </w:r>
          </w:p>
        </w:tc>
        <w:tc>
          <w:tcPr>
            <w:tcW w:w="5386" w:type="dxa"/>
            <w:vAlign w:val="center"/>
          </w:tcPr>
          <w:p>
            <w:pPr>
              <w:pStyle w:val="13"/>
            </w:pPr>
            <w:r>
              <w:t>工程项目部分成本</w:t>
            </w:r>
          </w:p>
        </w:tc>
        <w:tc>
          <w:tcPr>
            <w:tcW w:w="2268" w:type="dxa"/>
            <w:vAlign w:val="center"/>
          </w:tcPr>
          <w:p>
            <w:pPr>
              <w:pStyle w:val="13"/>
            </w:pPr>
            <w:r>
              <w:t>9万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学校社会影响度</w:t>
            </w:r>
          </w:p>
        </w:tc>
        <w:tc>
          <w:tcPr>
            <w:tcW w:w="5386" w:type="dxa"/>
            <w:vAlign w:val="center"/>
          </w:tcPr>
          <w:p>
            <w:pPr>
              <w:pStyle w:val="13"/>
            </w:pPr>
            <w:r>
              <w:t>学校社会影响度</w:t>
            </w:r>
          </w:p>
        </w:tc>
        <w:tc>
          <w:tcPr>
            <w:tcW w:w="2268" w:type="dxa"/>
            <w:vAlign w:val="center"/>
          </w:tcPr>
          <w:p>
            <w:pPr>
              <w:pStyle w:val="13"/>
            </w:pPr>
            <w:r>
              <w:t>逐步提高</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项目完成持续发挥作用期限</w:t>
            </w:r>
          </w:p>
        </w:tc>
        <w:tc>
          <w:tcPr>
            <w:tcW w:w="5386" w:type="dxa"/>
            <w:vAlign w:val="center"/>
          </w:tcPr>
          <w:p>
            <w:pPr>
              <w:pStyle w:val="13"/>
            </w:pPr>
            <w:r>
              <w:t>项目完工持续发挥作用期限</w:t>
            </w:r>
          </w:p>
        </w:tc>
        <w:tc>
          <w:tcPr>
            <w:tcW w:w="2268" w:type="dxa"/>
            <w:vAlign w:val="center"/>
          </w:tcPr>
          <w:p>
            <w:pPr>
              <w:pStyle w:val="13"/>
            </w:pPr>
            <w:r>
              <w:t>≥15年</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603、2024年城建税（北故邑小学木工坊）绩效目标表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13011025P003238102161</w:t>
            </w:r>
          </w:p>
        </w:tc>
        <w:tc>
          <w:tcPr>
            <w:tcW w:w="2835" w:type="dxa"/>
            <w:vAlign w:val="center"/>
          </w:tcPr>
          <w:p>
            <w:pPr>
              <w:pStyle w:val="11"/>
            </w:pPr>
            <w:r>
              <w:t>项目名称</w:t>
            </w:r>
          </w:p>
        </w:tc>
        <w:tc>
          <w:tcPr>
            <w:tcW w:w="6095" w:type="dxa"/>
            <w:gridSpan w:val="3"/>
            <w:vAlign w:val="center"/>
          </w:tcPr>
          <w:p>
            <w:pPr>
              <w:pStyle w:val="13"/>
            </w:pPr>
            <w:r>
              <w:t>2024年城建税（北故邑小学木工坊）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通过北故邑小学木工坊的实施，保障学校教育教学质量的提升。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1.通过北故邑小学木工坊的实施，保障学校教育教学质量，提升师生幸福指数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木工坊面积</w:t>
            </w:r>
          </w:p>
        </w:tc>
        <w:tc>
          <w:tcPr>
            <w:tcW w:w="5386" w:type="dxa"/>
            <w:vAlign w:val="center"/>
          </w:tcPr>
          <w:p>
            <w:pPr>
              <w:pStyle w:val="13"/>
            </w:pPr>
            <w:r>
              <w:t>木工坊面积</w:t>
            </w:r>
          </w:p>
        </w:tc>
        <w:tc>
          <w:tcPr>
            <w:tcW w:w="2268" w:type="dxa"/>
            <w:vAlign w:val="center"/>
          </w:tcPr>
          <w:p>
            <w:pPr>
              <w:pStyle w:val="13"/>
            </w:pPr>
            <w:r>
              <w:t>≥82平米</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工程项目成本</w:t>
            </w:r>
          </w:p>
        </w:tc>
        <w:tc>
          <w:tcPr>
            <w:tcW w:w="5386" w:type="dxa"/>
            <w:vAlign w:val="center"/>
          </w:tcPr>
          <w:p>
            <w:pPr>
              <w:pStyle w:val="13"/>
            </w:pPr>
            <w:r>
              <w:t>工程项目部分成本</w:t>
            </w:r>
          </w:p>
        </w:tc>
        <w:tc>
          <w:tcPr>
            <w:tcW w:w="2268" w:type="dxa"/>
            <w:vAlign w:val="center"/>
          </w:tcPr>
          <w:p>
            <w:pPr>
              <w:pStyle w:val="13"/>
            </w:pPr>
            <w:r>
              <w:t>13万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学校社会影响度</w:t>
            </w:r>
          </w:p>
        </w:tc>
        <w:tc>
          <w:tcPr>
            <w:tcW w:w="5386" w:type="dxa"/>
            <w:vAlign w:val="center"/>
          </w:tcPr>
          <w:p>
            <w:pPr>
              <w:pStyle w:val="13"/>
            </w:pPr>
            <w:r>
              <w:t>学校社会影响度</w:t>
            </w:r>
          </w:p>
        </w:tc>
        <w:tc>
          <w:tcPr>
            <w:tcW w:w="2268" w:type="dxa"/>
            <w:vAlign w:val="center"/>
          </w:tcPr>
          <w:p>
            <w:pPr>
              <w:pStyle w:val="13"/>
            </w:pPr>
            <w:r>
              <w:t>逐步提高</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项目完成持续发挥作用期限</w:t>
            </w:r>
          </w:p>
        </w:tc>
        <w:tc>
          <w:tcPr>
            <w:tcW w:w="5386" w:type="dxa"/>
            <w:vAlign w:val="center"/>
          </w:tcPr>
          <w:p>
            <w:pPr>
              <w:pStyle w:val="13"/>
            </w:pPr>
            <w:r>
              <w:t>项目完工持续发挥作用期限</w:t>
            </w:r>
          </w:p>
        </w:tc>
        <w:tc>
          <w:tcPr>
            <w:tcW w:w="2268" w:type="dxa"/>
            <w:vAlign w:val="center"/>
          </w:tcPr>
          <w:p>
            <w:pPr>
              <w:pStyle w:val="13"/>
            </w:pPr>
            <w:r>
              <w:t>≥15年</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604、2024年城建税（铜冶镇第二中学操场硬化）绩效目标表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13011025P00323810217L</w:t>
            </w:r>
          </w:p>
        </w:tc>
        <w:tc>
          <w:tcPr>
            <w:tcW w:w="2835" w:type="dxa"/>
            <w:vAlign w:val="center"/>
          </w:tcPr>
          <w:p>
            <w:pPr>
              <w:pStyle w:val="11"/>
            </w:pPr>
            <w:r>
              <w:t>项目名称</w:t>
            </w:r>
          </w:p>
        </w:tc>
        <w:tc>
          <w:tcPr>
            <w:tcW w:w="6095" w:type="dxa"/>
            <w:gridSpan w:val="3"/>
            <w:vAlign w:val="center"/>
          </w:tcPr>
          <w:p>
            <w:pPr>
              <w:pStyle w:val="13"/>
            </w:pPr>
            <w:r>
              <w:t>2024年城建税（铜冶镇第二中学操场硬化）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12.94</w:t>
            </w:r>
          </w:p>
        </w:tc>
        <w:tc>
          <w:tcPr>
            <w:tcW w:w="2835" w:type="dxa"/>
            <w:vAlign w:val="center"/>
          </w:tcPr>
          <w:p>
            <w:pPr>
              <w:pStyle w:val="11"/>
            </w:pPr>
            <w:r>
              <w:t>其中：财政    资金</w:t>
            </w:r>
          </w:p>
        </w:tc>
        <w:tc>
          <w:tcPr>
            <w:tcW w:w="2551" w:type="dxa"/>
            <w:vAlign w:val="center"/>
          </w:tcPr>
          <w:p>
            <w:pPr>
              <w:pStyle w:val="13"/>
            </w:pPr>
            <w:r>
              <w:t>12.94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通过二中操场的基础建设，为学校操场后续建设打下基础，为师生提供良好体育场地。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1.通过二中操场硬化的基础建设，为学校操场后续建设打下基础，同时为学生中考体育、学生体育锻炼提供有力支持。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操场硬化面积（平方米）</w:t>
            </w:r>
          </w:p>
        </w:tc>
        <w:tc>
          <w:tcPr>
            <w:tcW w:w="5386" w:type="dxa"/>
            <w:vAlign w:val="center"/>
          </w:tcPr>
          <w:p>
            <w:pPr>
              <w:pStyle w:val="13"/>
            </w:pPr>
            <w:r>
              <w:t>操场硬化面积（平方米）</w:t>
            </w:r>
          </w:p>
        </w:tc>
        <w:tc>
          <w:tcPr>
            <w:tcW w:w="2268" w:type="dxa"/>
            <w:vAlign w:val="center"/>
          </w:tcPr>
          <w:p>
            <w:pPr>
              <w:pStyle w:val="13"/>
            </w:pPr>
            <w:r>
              <w:t>3184平方米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操场硬化质量达标率</w:t>
            </w:r>
          </w:p>
        </w:tc>
        <w:tc>
          <w:tcPr>
            <w:tcW w:w="5386" w:type="dxa"/>
            <w:vAlign w:val="center"/>
          </w:tcPr>
          <w:p>
            <w:pPr>
              <w:pStyle w:val="13"/>
            </w:pPr>
            <w:r>
              <w:t>操场硬化质量达标率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操场硬化按期完成率</w:t>
            </w:r>
          </w:p>
        </w:tc>
        <w:tc>
          <w:tcPr>
            <w:tcW w:w="5386" w:type="dxa"/>
            <w:vAlign w:val="center"/>
          </w:tcPr>
          <w:p>
            <w:pPr>
              <w:pStyle w:val="13"/>
            </w:pPr>
            <w:r>
              <w:t>操场硬化按期完成率</w:t>
            </w:r>
          </w:p>
        </w:tc>
        <w:tc>
          <w:tcPr>
            <w:tcW w:w="2268" w:type="dxa"/>
            <w:vAlign w:val="center"/>
          </w:tcPr>
          <w:p>
            <w:pPr>
              <w:pStyle w:val="13"/>
            </w:pPr>
            <w:r>
              <w:t>100%</w:t>
            </w:r>
          </w:p>
        </w:tc>
        <w:tc>
          <w:tcPr>
            <w:tcW w:w="1276" w:type="dxa"/>
            <w:vAlign w:val="center"/>
          </w:tcPr>
          <w:p>
            <w:pPr>
              <w:pStyle w:val="13"/>
            </w:pPr>
            <w:r>
              <w:t>工作计划合同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操场硬化总成本</w:t>
            </w:r>
          </w:p>
        </w:tc>
        <w:tc>
          <w:tcPr>
            <w:tcW w:w="5386" w:type="dxa"/>
            <w:vAlign w:val="center"/>
          </w:tcPr>
          <w:p>
            <w:pPr>
              <w:pStyle w:val="13"/>
            </w:pPr>
            <w:r>
              <w:t>操场硬化部分成本</w:t>
            </w:r>
          </w:p>
        </w:tc>
        <w:tc>
          <w:tcPr>
            <w:tcW w:w="2268" w:type="dxa"/>
            <w:vAlign w:val="center"/>
          </w:tcPr>
          <w:p>
            <w:pPr>
              <w:pStyle w:val="13"/>
            </w:pPr>
            <w:r>
              <w:t>12.94万</w:t>
            </w:r>
          </w:p>
        </w:tc>
        <w:tc>
          <w:tcPr>
            <w:tcW w:w="1276" w:type="dxa"/>
            <w:vAlign w:val="center"/>
          </w:tcPr>
          <w:p>
            <w:pPr>
              <w:pStyle w:val="13"/>
            </w:pPr>
            <w:r>
              <w:t>工作计划合同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保障体育场地正常运转</w:t>
            </w:r>
          </w:p>
        </w:tc>
        <w:tc>
          <w:tcPr>
            <w:tcW w:w="5386" w:type="dxa"/>
            <w:vAlign w:val="center"/>
          </w:tcPr>
          <w:p>
            <w:pPr>
              <w:pStyle w:val="13"/>
            </w:pPr>
            <w:r>
              <w:t>保障体育场地正常运转</w:t>
            </w:r>
          </w:p>
        </w:tc>
        <w:tc>
          <w:tcPr>
            <w:tcW w:w="2268" w:type="dxa"/>
            <w:vAlign w:val="center"/>
          </w:tcPr>
          <w:p>
            <w:pPr>
              <w:pStyle w:val="13"/>
            </w:pPr>
            <w:r>
              <w:t>正常运转</w:t>
            </w:r>
          </w:p>
        </w:tc>
        <w:tc>
          <w:tcPr>
            <w:tcW w:w="1276" w:type="dxa"/>
            <w:vAlign w:val="center"/>
          </w:tcPr>
          <w:p>
            <w:pPr>
              <w:pStyle w:val="13"/>
            </w:pPr>
            <w:r>
              <w:t>市场调查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操场使用期限</w:t>
            </w:r>
          </w:p>
        </w:tc>
        <w:tc>
          <w:tcPr>
            <w:tcW w:w="5386" w:type="dxa"/>
            <w:vAlign w:val="center"/>
          </w:tcPr>
          <w:p>
            <w:pPr>
              <w:pStyle w:val="13"/>
            </w:pPr>
            <w:r>
              <w:t>操场使用期限</w:t>
            </w:r>
          </w:p>
        </w:tc>
        <w:tc>
          <w:tcPr>
            <w:tcW w:w="2268" w:type="dxa"/>
            <w:vAlign w:val="center"/>
          </w:tcPr>
          <w:p>
            <w:pPr>
              <w:pStyle w:val="13"/>
            </w:pPr>
            <w:r>
              <w:t>≥15年</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市场调查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605、2024年城建税（铜冶镇二中教学仪器设备购置项目）绩效目标表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13011025P00323810205H</w:t>
            </w:r>
          </w:p>
        </w:tc>
        <w:tc>
          <w:tcPr>
            <w:tcW w:w="2835" w:type="dxa"/>
            <w:vAlign w:val="center"/>
          </w:tcPr>
          <w:p>
            <w:pPr>
              <w:pStyle w:val="11"/>
            </w:pPr>
            <w:r>
              <w:t>项目名称</w:t>
            </w:r>
          </w:p>
        </w:tc>
        <w:tc>
          <w:tcPr>
            <w:tcW w:w="6095" w:type="dxa"/>
            <w:gridSpan w:val="3"/>
            <w:vAlign w:val="center"/>
          </w:tcPr>
          <w:p>
            <w:pPr>
              <w:pStyle w:val="13"/>
            </w:pPr>
            <w:r>
              <w:t>2024年城建税（铜冶镇二中教学仪器设备购置项目）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通过学校的购置，保障学校的教育教学正常开展提升师生幸福指数。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1.通过学校的购置，保障学校的教育教学正常进行，提升师生幸福指数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铜冶镇二中建云机房的点数</w:t>
            </w:r>
          </w:p>
        </w:tc>
        <w:tc>
          <w:tcPr>
            <w:tcW w:w="5386" w:type="dxa"/>
            <w:vAlign w:val="center"/>
          </w:tcPr>
          <w:p>
            <w:pPr>
              <w:pStyle w:val="13"/>
            </w:pPr>
            <w:r>
              <w:t>铜冶镇二中建云机房的点数</w:t>
            </w:r>
          </w:p>
        </w:tc>
        <w:tc>
          <w:tcPr>
            <w:tcW w:w="2268" w:type="dxa"/>
            <w:vAlign w:val="center"/>
          </w:tcPr>
          <w:p>
            <w:pPr>
              <w:pStyle w:val="13"/>
            </w:pPr>
            <w:r>
              <w:t>55点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铜冶镇二中建云机房质量合格率</w:t>
            </w:r>
          </w:p>
        </w:tc>
        <w:tc>
          <w:tcPr>
            <w:tcW w:w="5386" w:type="dxa"/>
            <w:vAlign w:val="center"/>
          </w:tcPr>
          <w:p>
            <w:pPr>
              <w:pStyle w:val="13"/>
            </w:pPr>
            <w:r>
              <w:t>铜冶镇二中建云机房质量合格率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项目资金成本</w:t>
            </w:r>
          </w:p>
        </w:tc>
        <w:tc>
          <w:tcPr>
            <w:tcW w:w="5386" w:type="dxa"/>
            <w:vAlign w:val="center"/>
          </w:tcPr>
          <w:p>
            <w:pPr>
              <w:pStyle w:val="13"/>
            </w:pPr>
            <w:r>
              <w:t>项目资金部分成本</w:t>
            </w:r>
          </w:p>
        </w:tc>
        <w:tc>
          <w:tcPr>
            <w:tcW w:w="2268" w:type="dxa"/>
            <w:vAlign w:val="center"/>
          </w:tcPr>
          <w:p>
            <w:pPr>
              <w:pStyle w:val="13"/>
            </w:pPr>
            <w:r>
              <w:t>20万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5386" w:type="dxa"/>
            <w:vAlign w:val="center"/>
          </w:tcPr>
          <w:p>
            <w:pPr>
              <w:pStyle w:val="13"/>
            </w:pPr>
            <w:r>
              <w:t>项目完成使用年限</w:t>
            </w:r>
          </w:p>
        </w:tc>
        <w:tc>
          <w:tcPr>
            <w:tcW w:w="2268" w:type="dxa"/>
            <w:vAlign w:val="center"/>
          </w:tcPr>
          <w:p>
            <w:pPr>
              <w:pStyle w:val="13"/>
            </w:pPr>
            <w:r>
              <w:t>≥10年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606、2024年城建税（铜冶镇莲花营小学综合楼建设项目）绩效目标表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13011025P00323810227G</w:t>
            </w:r>
          </w:p>
        </w:tc>
        <w:tc>
          <w:tcPr>
            <w:tcW w:w="2835" w:type="dxa"/>
            <w:vAlign w:val="center"/>
          </w:tcPr>
          <w:p>
            <w:pPr>
              <w:pStyle w:val="11"/>
            </w:pPr>
            <w:r>
              <w:t>项目名称</w:t>
            </w:r>
          </w:p>
        </w:tc>
        <w:tc>
          <w:tcPr>
            <w:tcW w:w="6095" w:type="dxa"/>
            <w:gridSpan w:val="3"/>
            <w:vAlign w:val="center"/>
          </w:tcPr>
          <w:p>
            <w:pPr>
              <w:pStyle w:val="13"/>
            </w:pPr>
            <w:r>
              <w:t>2024年城建税（铜冶镇莲花营小学综合楼建设项目）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通过建设教学楼，保障适龄儿童入学，接受义务教育。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1.通过建设4834.73平米的教学楼，保障保障适龄儿童入学，接受义务教育，促进教育教学发展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小学建设的面积</w:t>
            </w:r>
          </w:p>
        </w:tc>
        <w:tc>
          <w:tcPr>
            <w:tcW w:w="5386" w:type="dxa"/>
            <w:vAlign w:val="center"/>
          </w:tcPr>
          <w:p>
            <w:pPr>
              <w:pStyle w:val="13"/>
            </w:pPr>
            <w:r>
              <w:t>小学建设的总面积</w:t>
            </w:r>
          </w:p>
        </w:tc>
        <w:tc>
          <w:tcPr>
            <w:tcW w:w="2268" w:type="dxa"/>
            <w:vAlign w:val="center"/>
          </w:tcPr>
          <w:p>
            <w:pPr>
              <w:pStyle w:val="13"/>
            </w:pPr>
            <w:r>
              <w:t>≥4834.73平米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小学建设工程质量的合格率</w:t>
            </w:r>
          </w:p>
        </w:tc>
        <w:tc>
          <w:tcPr>
            <w:tcW w:w="5386" w:type="dxa"/>
            <w:vAlign w:val="center"/>
          </w:tcPr>
          <w:p>
            <w:pPr>
              <w:pStyle w:val="13"/>
            </w:pPr>
            <w:r>
              <w:t>小学建设工程合格工程数量占总工程量的比例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项目按计划完成情况</w:t>
            </w:r>
          </w:p>
        </w:tc>
        <w:tc>
          <w:tcPr>
            <w:tcW w:w="2268" w:type="dxa"/>
            <w:vAlign w:val="center"/>
          </w:tcPr>
          <w:p>
            <w:pPr>
              <w:pStyle w:val="13"/>
            </w:pPr>
            <w:r>
              <w:t>≥99%</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5386" w:type="dxa"/>
            <w:vAlign w:val="center"/>
          </w:tcPr>
          <w:p>
            <w:pPr>
              <w:pStyle w:val="13"/>
            </w:pPr>
            <w:r>
              <w:t>工程建设的部分成本</w:t>
            </w:r>
          </w:p>
        </w:tc>
        <w:tc>
          <w:tcPr>
            <w:tcW w:w="2268" w:type="dxa"/>
            <w:vAlign w:val="center"/>
          </w:tcPr>
          <w:p>
            <w:pPr>
              <w:pStyle w:val="13"/>
            </w:pPr>
            <w:r>
              <w:t>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≥1500人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教学楼使用年限</w:t>
            </w:r>
          </w:p>
        </w:tc>
        <w:tc>
          <w:tcPr>
            <w:tcW w:w="5386" w:type="dxa"/>
            <w:vAlign w:val="center"/>
          </w:tcPr>
          <w:p>
            <w:pPr>
              <w:pStyle w:val="13"/>
            </w:pPr>
            <w:r>
              <w:t>教学楼使用年限</w:t>
            </w:r>
          </w:p>
        </w:tc>
        <w:tc>
          <w:tcPr>
            <w:tcW w:w="2268" w:type="dxa"/>
            <w:vAlign w:val="center"/>
          </w:tcPr>
          <w:p>
            <w:pPr>
              <w:pStyle w:val="13"/>
            </w:pPr>
            <w:r>
              <w:t>≥15人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607、2024年城建税（铜冶镇永壁小学东校区二期教室维修改造）绩效目标表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13011025P003238101953</w:t>
            </w:r>
          </w:p>
        </w:tc>
        <w:tc>
          <w:tcPr>
            <w:tcW w:w="2835" w:type="dxa"/>
            <w:vAlign w:val="center"/>
          </w:tcPr>
          <w:p>
            <w:pPr>
              <w:pStyle w:val="11"/>
            </w:pPr>
            <w:r>
              <w:t>项目名称</w:t>
            </w:r>
          </w:p>
        </w:tc>
        <w:tc>
          <w:tcPr>
            <w:tcW w:w="6095" w:type="dxa"/>
            <w:gridSpan w:val="3"/>
            <w:vAlign w:val="center"/>
          </w:tcPr>
          <w:p>
            <w:pPr>
              <w:pStyle w:val="13"/>
            </w:pPr>
            <w:r>
              <w:t>2024年城建税（铜冶镇永壁小学东校区二期教室维修改造）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w:t>
            </w:r>
          </w:p>
        </w:tc>
        <w:tc>
          <w:tcPr>
            <w:tcW w:w="2835" w:type="dxa"/>
            <w:vAlign w:val="center"/>
          </w:tcPr>
          <w:p>
            <w:pPr>
              <w:pStyle w:val="11"/>
            </w:pPr>
            <w:r>
              <w:t>其中：财政    资金</w:t>
            </w:r>
          </w:p>
        </w:tc>
        <w:tc>
          <w:tcPr>
            <w:tcW w:w="2551" w:type="dxa"/>
            <w:vAlign w:val="center"/>
          </w:tcPr>
          <w:p>
            <w:pPr>
              <w:pStyle w:val="13"/>
            </w:pPr>
            <w:r>
              <w:t>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通过对12间教室的维修改造，保障适龄儿童及时入学，促进教育事业发展。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1.通过对12间教室的维修改造，保障义务教育阶段的入学率，促进教育教学发展。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维修教室间数</w:t>
            </w:r>
          </w:p>
        </w:tc>
        <w:tc>
          <w:tcPr>
            <w:tcW w:w="5386" w:type="dxa"/>
            <w:vAlign w:val="center"/>
          </w:tcPr>
          <w:p>
            <w:pPr>
              <w:pStyle w:val="13"/>
            </w:pPr>
            <w:r>
              <w:t>维修教室间数</w:t>
            </w:r>
          </w:p>
        </w:tc>
        <w:tc>
          <w:tcPr>
            <w:tcW w:w="2268" w:type="dxa"/>
            <w:vAlign w:val="center"/>
          </w:tcPr>
          <w:p>
            <w:pPr>
              <w:pStyle w:val="13"/>
            </w:pPr>
            <w:r>
              <w:t>12间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铺瓷砖面积</w:t>
            </w:r>
          </w:p>
        </w:tc>
        <w:tc>
          <w:tcPr>
            <w:tcW w:w="5386" w:type="dxa"/>
            <w:vAlign w:val="center"/>
          </w:tcPr>
          <w:p>
            <w:pPr>
              <w:pStyle w:val="13"/>
            </w:pPr>
            <w:r>
              <w:t>铺瓷砖面积</w:t>
            </w:r>
          </w:p>
        </w:tc>
        <w:tc>
          <w:tcPr>
            <w:tcW w:w="2268" w:type="dxa"/>
            <w:vAlign w:val="center"/>
          </w:tcPr>
          <w:p>
            <w:pPr>
              <w:pStyle w:val="13"/>
            </w:pPr>
            <w:r>
              <w:t>≥910平方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内墙面积</w:t>
            </w:r>
          </w:p>
        </w:tc>
        <w:tc>
          <w:tcPr>
            <w:tcW w:w="5386" w:type="dxa"/>
            <w:vAlign w:val="center"/>
          </w:tcPr>
          <w:p>
            <w:pPr>
              <w:pStyle w:val="13"/>
            </w:pPr>
            <w:r>
              <w:t>内墙面积</w:t>
            </w:r>
          </w:p>
        </w:tc>
        <w:tc>
          <w:tcPr>
            <w:tcW w:w="2268" w:type="dxa"/>
            <w:vAlign w:val="center"/>
          </w:tcPr>
          <w:p>
            <w:pPr>
              <w:pStyle w:val="13"/>
            </w:pPr>
            <w:r>
              <w:t>1950平方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套装门数量</w:t>
            </w:r>
          </w:p>
        </w:tc>
        <w:tc>
          <w:tcPr>
            <w:tcW w:w="5386" w:type="dxa"/>
            <w:vAlign w:val="center"/>
          </w:tcPr>
          <w:p>
            <w:pPr>
              <w:pStyle w:val="13"/>
            </w:pPr>
            <w:r>
              <w:t>套装门数量</w:t>
            </w:r>
          </w:p>
        </w:tc>
        <w:tc>
          <w:tcPr>
            <w:tcW w:w="2268" w:type="dxa"/>
            <w:vAlign w:val="center"/>
          </w:tcPr>
          <w:p>
            <w:pPr>
              <w:pStyle w:val="13"/>
            </w:pPr>
            <w:r>
              <w:t>24个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防盗门数量</w:t>
            </w:r>
          </w:p>
        </w:tc>
        <w:tc>
          <w:tcPr>
            <w:tcW w:w="5386" w:type="dxa"/>
            <w:vAlign w:val="center"/>
          </w:tcPr>
          <w:p>
            <w:pPr>
              <w:pStyle w:val="13"/>
            </w:pPr>
            <w:r>
              <w:t>防盗门数量</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扶手长度</w:t>
            </w:r>
          </w:p>
        </w:tc>
        <w:tc>
          <w:tcPr>
            <w:tcW w:w="5386" w:type="dxa"/>
            <w:vAlign w:val="center"/>
          </w:tcPr>
          <w:p>
            <w:pPr>
              <w:pStyle w:val="13"/>
            </w:pPr>
            <w:r>
              <w:t>扶手长度</w:t>
            </w:r>
          </w:p>
        </w:tc>
        <w:tc>
          <w:tcPr>
            <w:tcW w:w="2268" w:type="dxa"/>
            <w:vAlign w:val="center"/>
          </w:tcPr>
          <w:p>
            <w:pPr>
              <w:pStyle w:val="13"/>
            </w:pPr>
            <w:r>
              <w:t>26个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橡胶楼梯长度</w:t>
            </w:r>
          </w:p>
        </w:tc>
        <w:tc>
          <w:tcPr>
            <w:tcW w:w="5386" w:type="dxa"/>
            <w:vAlign w:val="center"/>
          </w:tcPr>
          <w:p>
            <w:pPr>
              <w:pStyle w:val="13"/>
            </w:pPr>
            <w:r>
              <w:t>橡胶楼梯长度</w:t>
            </w:r>
          </w:p>
        </w:tc>
        <w:tc>
          <w:tcPr>
            <w:tcW w:w="2268" w:type="dxa"/>
            <w:vAlign w:val="center"/>
          </w:tcPr>
          <w:p>
            <w:pPr>
              <w:pStyle w:val="13"/>
            </w:pPr>
            <w:r>
              <w:t>30米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台阶长度</w:t>
            </w:r>
          </w:p>
        </w:tc>
        <w:tc>
          <w:tcPr>
            <w:tcW w:w="5386" w:type="dxa"/>
            <w:vAlign w:val="center"/>
          </w:tcPr>
          <w:p>
            <w:pPr>
              <w:pStyle w:val="13"/>
            </w:pPr>
            <w:r>
              <w:t>台阶长度</w:t>
            </w:r>
          </w:p>
        </w:tc>
        <w:tc>
          <w:tcPr>
            <w:tcW w:w="2268" w:type="dxa"/>
            <w:vAlign w:val="center"/>
          </w:tcPr>
          <w:p>
            <w:pPr>
              <w:pStyle w:val="13"/>
            </w:pPr>
            <w:r>
              <w:t>13米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项目施工质量合格率</w:t>
            </w:r>
          </w:p>
        </w:tc>
        <w:tc>
          <w:tcPr>
            <w:tcW w:w="5386" w:type="dxa"/>
            <w:vAlign w:val="center"/>
          </w:tcPr>
          <w:p>
            <w:pPr>
              <w:pStyle w:val="13"/>
            </w:pPr>
            <w:r>
              <w:t>项目施工质量合格率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项目实施时间</w:t>
            </w:r>
          </w:p>
        </w:tc>
        <w:tc>
          <w:tcPr>
            <w:tcW w:w="5386" w:type="dxa"/>
            <w:vAlign w:val="center"/>
          </w:tcPr>
          <w:p>
            <w:pPr>
              <w:pStyle w:val="13"/>
            </w:pPr>
            <w:r>
              <w:t>项目实施时间</w:t>
            </w:r>
          </w:p>
        </w:tc>
        <w:tc>
          <w:tcPr>
            <w:tcW w:w="2268" w:type="dxa"/>
            <w:vAlign w:val="center"/>
          </w:tcPr>
          <w:p>
            <w:pPr>
              <w:pStyle w:val="13"/>
            </w:pPr>
            <w:r>
              <w:t>按时完成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维修成本</w:t>
            </w:r>
          </w:p>
        </w:tc>
        <w:tc>
          <w:tcPr>
            <w:tcW w:w="5386" w:type="dxa"/>
            <w:vAlign w:val="center"/>
          </w:tcPr>
          <w:p>
            <w:pPr>
              <w:pStyle w:val="13"/>
            </w:pPr>
            <w:r>
              <w:t>维修总成本</w:t>
            </w:r>
          </w:p>
        </w:tc>
        <w:tc>
          <w:tcPr>
            <w:tcW w:w="2268" w:type="dxa"/>
            <w:vAlign w:val="center"/>
          </w:tcPr>
          <w:p>
            <w:pPr>
              <w:pStyle w:val="13"/>
            </w:pPr>
            <w:r>
              <w:t>27万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维修教室使用率</w:t>
            </w:r>
          </w:p>
        </w:tc>
        <w:tc>
          <w:tcPr>
            <w:tcW w:w="5386" w:type="dxa"/>
            <w:vAlign w:val="center"/>
          </w:tcPr>
          <w:p>
            <w:pPr>
              <w:pStyle w:val="13"/>
            </w:pPr>
            <w:r>
              <w:t>维修教室使用率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维修教室长期使用性</w:t>
            </w:r>
          </w:p>
        </w:tc>
        <w:tc>
          <w:tcPr>
            <w:tcW w:w="5386" w:type="dxa"/>
            <w:vAlign w:val="center"/>
          </w:tcPr>
          <w:p>
            <w:pPr>
              <w:pStyle w:val="13"/>
            </w:pPr>
            <w:r>
              <w:t>维修教室使用年限</w:t>
            </w:r>
          </w:p>
        </w:tc>
        <w:tc>
          <w:tcPr>
            <w:tcW w:w="2268" w:type="dxa"/>
            <w:vAlign w:val="center"/>
          </w:tcPr>
          <w:p>
            <w:pPr>
              <w:pStyle w:val="13"/>
            </w:pPr>
            <w:r>
              <w:t>≥15年</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608、2024年城乡义务教育（家庭经济困难学生生活补助）省级补助经费绩效目标表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13011024P00001210894A</w:t>
            </w:r>
          </w:p>
        </w:tc>
        <w:tc>
          <w:tcPr>
            <w:tcW w:w="2835" w:type="dxa"/>
            <w:vAlign w:val="center"/>
          </w:tcPr>
          <w:p>
            <w:pPr>
              <w:pStyle w:val="11"/>
            </w:pPr>
            <w:r>
              <w:t>项目名称</w:t>
            </w:r>
          </w:p>
        </w:tc>
        <w:tc>
          <w:tcPr>
            <w:tcW w:w="6095" w:type="dxa"/>
            <w:gridSpan w:val="3"/>
            <w:vAlign w:val="center"/>
          </w:tcPr>
          <w:p>
            <w:pPr>
              <w:pStyle w:val="13"/>
            </w:pPr>
            <w:r>
              <w:t>2024年城乡义务教育（家庭经济困难学生生活补助）省级补助经费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0.11</w:t>
            </w:r>
          </w:p>
        </w:tc>
        <w:tc>
          <w:tcPr>
            <w:tcW w:w="2835" w:type="dxa"/>
            <w:vAlign w:val="center"/>
          </w:tcPr>
          <w:p>
            <w:pPr>
              <w:pStyle w:val="11"/>
            </w:pPr>
            <w:r>
              <w:t>其中：财政    资金</w:t>
            </w:r>
          </w:p>
        </w:tc>
        <w:tc>
          <w:tcPr>
            <w:tcW w:w="2551" w:type="dxa"/>
            <w:vAlign w:val="center"/>
          </w:tcPr>
          <w:p>
            <w:pPr>
              <w:pStyle w:val="13"/>
            </w:pPr>
            <w:r>
              <w:t>0.11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省级初中资助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1.通过补贴困难学生5人，改善义务教育学校家庭困难学生的生活和学习条件，确保学生正常生活和学习。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≥5人</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学生补助金发放精准率</w:t>
            </w:r>
          </w:p>
        </w:tc>
        <w:tc>
          <w:tcPr>
            <w:tcW w:w="5386" w:type="dxa"/>
            <w:vAlign w:val="center"/>
          </w:tcPr>
          <w:p>
            <w:pPr>
              <w:pStyle w:val="13"/>
            </w:pPr>
            <w:r>
              <w:t>学生补助金发放精准率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学生补助金发放及时率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补贴义务教育阶段学生中央资金总金额</w:t>
            </w:r>
          </w:p>
        </w:tc>
        <w:tc>
          <w:tcPr>
            <w:tcW w:w="5386" w:type="dxa"/>
            <w:vAlign w:val="center"/>
          </w:tcPr>
          <w:p>
            <w:pPr>
              <w:pStyle w:val="13"/>
            </w:pPr>
            <w:r>
              <w:t>困难补助部分成本</w:t>
            </w:r>
          </w:p>
        </w:tc>
        <w:tc>
          <w:tcPr>
            <w:tcW w:w="2268" w:type="dxa"/>
            <w:vAlign w:val="center"/>
          </w:tcPr>
          <w:p>
            <w:pPr>
              <w:pStyle w:val="13"/>
            </w:pPr>
            <w:r>
              <w:t>0.11万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困难学生生活水平提升情况</w:t>
            </w:r>
          </w:p>
        </w:tc>
        <w:tc>
          <w:tcPr>
            <w:tcW w:w="5386" w:type="dxa"/>
            <w:vAlign w:val="center"/>
          </w:tcPr>
          <w:p>
            <w:pPr>
              <w:pStyle w:val="13"/>
            </w:pPr>
            <w:r>
              <w:t>困难学生生活水平提升情况</w:t>
            </w:r>
          </w:p>
        </w:tc>
        <w:tc>
          <w:tcPr>
            <w:tcW w:w="2268" w:type="dxa"/>
            <w:vAlign w:val="center"/>
          </w:tcPr>
          <w:p>
            <w:pPr>
              <w:pStyle w:val="13"/>
            </w:pPr>
            <w:r>
              <w:t>不断提升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保障学生顺利完成学业积极保障</w:t>
            </w:r>
          </w:p>
        </w:tc>
        <w:tc>
          <w:tcPr>
            <w:tcW w:w="5386" w:type="dxa"/>
            <w:vAlign w:val="center"/>
          </w:tcPr>
          <w:p>
            <w:pPr>
              <w:pStyle w:val="13"/>
            </w:pPr>
            <w:r>
              <w:t>保障学生顺利完成学业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609、2024年城乡义务教育生均公用经费（初中）（石财教[2023]100号市级）绩效目标表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13011024P000012105610</w:t>
            </w:r>
          </w:p>
        </w:tc>
        <w:tc>
          <w:tcPr>
            <w:tcW w:w="2835" w:type="dxa"/>
            <w:vAlign w:val="center"/>
          </w:tcPr>
          <w:p>
            <w:pPr>
              <w:pStyle w:val="11"/>
            </w:pPr>
            <w:r>
              <w:t>项目名称</w:t>
            </w:r>
          </w:p>
        </w:tc>
        <w:tc>
          <w:tcPr>
            <w:tcW w:w="6095" w:type="dxa"/>
            <w:gridSpan w:val="3"/>
            <w:vAlign w:val="center"/>
          </w:tcPr>
          <w:p>
            <w:pPr>
              <w:pStyle w:val="13"/>
            </w:pPr>
            <w:r>
              <w:t>2024年城乡义务教育生均公用经费（初中）（石财教[2023]100号市级）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0.28</w:t>
            </w:r>
          </w:p>
        </w:tc>
        <w:tc>
          <w:tcPr>
            <w:tcW w:w="2835" w:type="dxa"/>
            <w:vAlign w:val="center"/>
          </w:tcPr>
          <w:p>
            <w:pPr>
              <w:pStyle w:val="11"/>
            </w:pPr>
            <w:r>
              <w:t>其中：财政    资金</w:t>
            </w:r>
          </w:p>
        </w:tc>
        <w:tc>
          <w:tcPr>
            <w:tcW w:w="2551" w:type="dxa"/>
            <w:vAlign w:val="center"/>
          </w:tcPr>
          <w:p>
            <w:pPr>
              <w:pStyle w:val="13"/>
            </w:pPr>
            <w:r>
              <w:t>0.28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义务教育初中市级公用经费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1.通过发放义务教育阶段初中3923名学生2024年生均公用经费，保障学校办公正常运转，促进教育教学发展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公用经费发放保障学校师生人数</w:t>
            </w:r>
          </w:p>
        </w:tc>
        <w:tc>
          <w:tcPr>
            <w:tcW w:w="5386" w:type="dxa"/>
            <w:vAlign w:val="center"/>
          </w:tcPr>
          <w:p>
            <w:pPr>
              <w:pStyle w:val="13"/>
            </w:pPr>
            <w:r>
              <w:t>公用经费发放保障学校师生人数</w:t>
            </w:r>
          </w:p>
        </w:tc>
        <w:tc>
          <w:tcPr>
            <w:tcW w:w="2268" w:type="dxa"/>
            <w:vAlign w:val="center"/>
          </w:tcPr>
          <w:p>
            <w:pPr>
              <w:pStyle w:val="13"/>
            </w:pPr>
            <w:r>
              <w:t>≥3923人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5386" w:type="dxa"/>
            <w:vAlign w:val="center"/>
          </w:tcPr>
          <w:p>
            <w:pPr>
              <w:pStyle w:val="13"/>
            </w:pPr>
            <w:r>
              <w:t>学校运转保障率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学校经费保障及时性</w:t>
            </w:r>
          </w:p>
        </w:tc>
        <w:tc>
          <w:tcPr>
            <w:tcW w:w="5386" w:type="dxa"/>
            <w:vAlign w:val="center"/>
          </w:tcPr>
          <w:p>
            <w:pPr>
              <w:pStyle w:val="13"/>
            </w:pPr>
            <w:r>
              <w:t>学校经费保障及时性</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生均公用经费标准</w:t>
            </w:r>
          </w:p>
        </w:tc>
        <w:tc>
          <w:tcPr>
            <w:tcW w:w="5386" w:type="dxa"/>
            <w:vAlign w:val="center"/>
          </w:tcPr>
          <w:p>
            <w:pPr>
              <w:pStyle w:val="13"/>
            </w:pPr>
            <w:r>
              <w:t>初中生均公用经费标准</w:t>
            </w:r>
          </w:p>
        </w:tc>
        <w:tc>
          <w:tcPr>
            <w:tcW w:w="2268" w:type="dxa"/>
            <w:vAlign w:val="center"/>
          </w:tcPr>
          <w:p>
            <w:pPr>
              <w:pStyle w:val="13"/>
            </w:pPr>
            <w:r>
              <w:t>1060元/生/年</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610、2024年城乡义务教育生均公用经费（初中）（石财教[2023]100号中央）绩效目标表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13011024P00001210560C</w:t>
            </w:r>
          </w:p>
        </w:tc>
        <w:tc>
          <w:tcPr>
            <w:tcW w:w="2835" w:type="dxa"/>
            <w:vAlign w:val="center"/>
          </w:tcPr>
          <w:p>
            <w:pPr>
              <w:pStyle w:val="11"/>
            </w:pPr>
            <w:r>
              <w:t>项目名称</w:t>
            </w:r>
          </w:p>
        </w:tc>
        <w:tc>
          <w:tcPr>
            <w:tcW w:w="6095" w:type="dxa"/>
            <w:gridSpan w:val="3"/>
            <w:vAlign w:val="center"/>
          </w:tcPr>
          <w:p>
            <w:pPr>
              <w:pStyle w:val="13"/>
            </w:pPr>
            <w:r>
              <w:t>2024年城乡义务教育生均公用经费（初中）（石财教[2023]100号中央）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4.99</w:t>
            </w:r>
          </w:p>
        </w:tc>
        <w:tc>
          <w:tcPr>
            <w:tcW w:w="2835" w:type="dxa"/>
            <w:vAlign w:val="center"/>
          </w:tcPr>
          <w:p>
            <w:pPr>
              <w:pStyle w:val="11"/>
            </w:pPr>
            <w:r>
              <w:t>其中：财政    资金</w:t>
            </w:r>
          </w:p>
        </w:tc>
        <w:tc>
          <w:tcPr>
            <w:tcW w:w="2551" w:type="dxa"/>
            <w:vAlign w:val="center"/>
          </w:tcPr>
          <w:p>
            <w:pPr>
              <w:pStyle w:val="13"/>
            </w:pPr>
            <w:r>
              <w:t>4.99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2024年义务教育公用经费初中中央资金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1.通过发放义务教育阶段初中3923名学生2024年生均公用经费，保障学校办公正常运转，促进教育教学发展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公用经费发放保障学校师生人数</w:t>
            </w:r>
          </w:p>
        </w:tc>
        <w:tc>
          <w:tcPr>
            <w:tcW w:w="5386" w:type="dxa"/>
            <w:vAlign w:val="center"/>
          </w:tcPr>
          <w:p>
            <w:pPr>
              <w:pStyle w:val="13"/>
            </w:pPr>
            <w:r>
              <w:t>公用经费发放保障学校师生人数</w:t>
            </w:r>
          </w:p>
        </w:tc>
        <w:tc>
          <w:tcPr>
            <w:tcW w:w="2268" w:type="dxa"/>
            <w:vAlign w:val="center"/>
          </w:tcPr>
          <w:p>
            <w:pPr>
              <w:pStyle w:val="13"/>
            </w:pPr>
            <w:r>
              <w:t>≥3923人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5386" w:type="dxa"/>
            <w:vAlign w:val="center"/>
          </w:tcPr>
          <w:p>
            <w:pPr>
              <w:pStyle w:val="13"/>
            </w:pPr>
            <w:r>
              <w:t>学校运转保障率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学校经费保障及时性</w:t>
            </w:r>
          </w:p>
        </w:tc>
        <w:tc>
          <w:tcPr>
            <w:tcW w:w="5386" w:type="dxa"/>
            <w:vAlign w:val="center"/>
          </w:tcPr>
          <w:p>
            <w:pPr>
              <w:pStyle w:val="13"/>
            </w:pPr>
            <w:r>
              <w:t>学校经费保障及时性</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生均公用经费标准</w:t>
            </w:r>
          </w:p>
        </w:tc>
        <w:tc>
          <w:tcPr>
            <w:tcW w:w="5386" w:type="dxa"/>
            <w:vAlign w:val="center"/>
          </w:tcPr>
          <w:p>
            <w:pPr>
              <w:pStyle w:val="13"/>
            </w:pPr>
            <w:r>
              <w:t>初中生均公用经费标准</w:t>
            </w:r>
          </w:p>
        </w:tc>
        <w:tc>
          <w:tcPr>
            <w:tcW w:w="2268" w:type="dxa"/>
            <w:vAlign w:val="center"/>
          </w:tcPr>
          <w:p>
            <w:pPr>
              <w:pStyle w:val="13"/>
            </w:pPr>
            <w:r>
              <w:t>1060元/生/年</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611、2024年城乡义务教育生均公用经费（初中）（石财教[2023]115省级）绩效目标表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13011024P000012105637</w:t>
            </w:r>
          </w:p>
        </w:tc>
        <w:tc>
          <w:tcPr>
            <w:tcW w:w="2835" w:type="dxa"/>
            <w:vAlign w:val="center"/>
          </w:tcPr>
          <w:p>
            <w:pPr>
              <w:pStyle w:val="11"/>
            </w:pPr>
            <w:r>
              <w:t>项目名称</w:t>
            </w:r>
          </w:p>
        </w:tc>
        <w:tc>
          <w:tcPr>
            <w:tcW w:w="6095" w:type="dxa"/>
            <w:gridSpan w:val="3"/>
            <w:vAlign w:val="center"/>
          </w:tcPr>
          <w:p>
            <w:pPr>
              <w:pStyle w:val="13"/>
            </w:pPr>
            <w:r>
              <w:t>2024年城乡义务教育生均公用经费（初中）（石财教[2023]115省级）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1.54</w:t>
            </w:r>
          </w:p>
        </w:tc>
        <w:tc>
          <w:tcPr>
            <w:tcW w:w="2835" w:type="dxa"/>
            <w:vAlign w:val="center"/>
          </w:tcPr>
          <w:p>
            <w:pPr>
              <w:pStyle w:val="11"/>
            </w:pPr>
            <w:r>
              <w:t>其中：财政    资金</w:t>
            </w:r>
          </w:p>
        </w:tc>
        <w:tc>
          <w:tcPr>
            <w:tcW w:w="2551" w:type="dxa"/>
            <w:vAlign w:val="center"/>
          </w:tcPr>
          <w:p>
            <w:pPr>
              <w:pStyle w:val="13"/>
            </w:pPr>
            <w:r>
              <w:t>1.54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2024年城乡义务教育初中省级生均公用经费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1.通过发放义务教育阶段初中3923名学生2024年生均公用经费，保障学校办公正常运转，促进教育教学发展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公用经费发放保障学校师生人数</w:t>
            </w:r>
          </w:p>
        </w:tc>
        <w:tc>
          <w:tcPr>
            <w:tcW w:w="5386" w:type="dxa"/>
            <w:vAlign w:val="center"/>
          </w:tcPr>
          <w:p>
            <w:pPr>
              <w:pStyle w:val="13"/>
            </w:pPr>
            <w:r>
              <w:t>公用经费发放保障学校师生人数</w:t>
            </w:r>
          </w:p>
        </w:tc>
        <w:tc>
          <w:tcPr>
            <w:tcW w:w="2268" w:type="dxa"/>
            <w:vAlign w:val="center"/>
          </w:tcPr>
          <w:p>
            <w:pPr>
              <w:pStyle w:val="13"/>
            </w:pPr>
            <w:r>
              <w:t>≥3923人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5386" w:type="dxa"/>
            <w:vAlign w:val="center"/>
          </w:tcPr>
          <w:p>
            <w:pPr>
              <w:pStyle w:val="13"/>
            </w:pPr>
            <w:r>
              <w:t>学校运转保障率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学校经费保障及时性</w:t>
            </w:r>
          </w:p>
        </w:tc>
        <w:tc>
          <w:tcPr>
            <w:tcW w:w="5386" w:type="dxa"/>
            <w:vAlign w:val="center"/>
          </w:tcPr>
          <w:p>
            <w:pPr>
              <w:pStyle w:val="13"/>
            </w:pPr>
            <w:r>
              <w:t>学校经费保障及时性</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生均公用经费标准</w:t>
            </w:r>
          </w:p>
        </w:tc>
        <w:tc>
          <w:tcPr>
            <w:tcW w:w="5386" w:type="dxa"/>
            <w:vAlign w:val="center"/>
          </w:tcPr>
          <w:p>
            <w:pPr>
              <w:pStyle w:val="13"/>
            </w:pPr>
            <w:r>
              <w:t>初中生均公用经费标准</w:t>
            </w:r>
          </w:p>
        </w:tc>
        <w:tc>
          <w:tcPr>
            <w:tcW w:w="2268" w:type="dxa"/>
            <w:vAlign w:val="center"/>
          </w:tcPr>
          <w:p>
            <w:pPr>
              <w:pStyle w:val="13"/>
            </w:pPr>
            <w:r>
              <w:t>1060元/生/年</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612、2024年城乡义务教育生均公用经费（初中）（石财教[2024]53号中央）绩效目标表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13011024P00001210795L</w:t>
            </w:r>
          </w:p>
        </w:tc>
        <w:tc>
          <w:tcPr>
            <w:tcW w:w="2835" w:type="dxa"/>
            <w:vAlign w:val="center"/>
          </w:tcPr>
          <w:p>
            <w:pPr>
              <w:pStyle w:val="11"/>
            </w:pPr>
            <w:r>
              <w:t>项目名称</w:t>
            </w:r>
          </w:p>
        </w:tc>
        <w:tc>
          <w:tcPr>
            <w:tcW w:w="6095" w:type="dxa"/>
            <w:gridSpan w:val="3"/>
            <w:vAlign w:val="center"/>
          </w:tcPr>
          <w:p>
            <w:pPr>
              <w:pStyle w:val="13"/>
            </w:pPr>
            <w:r>
              <w:t>2024年城乡义务教育生均公用经费（初中）（石财教[2024]53号中央）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2024年中央公用经费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1.通过发放义务教育阶段初中3923名学生2024年生均公用经费，保障学校办公正常运转，促进教育教学发展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公用经费发放保障学校师生人数</w:t>
            </w:r>
          </w:p>
        </w:tc>
        <w:tc>
          <w:tcPr>
            <w:tcW w:w="5386" w:type="dxa"/>
            <w:vAlign w:val="center"/>
          </w:tcPr>
          <w:p>
            <w:pPr>
              <w:pStyle w:val="13"/>
            </w:pPr>
            <w:r>
              <w:t>公用经费发放保障学校师生人数</w:t>
            </w:r>
          </w:p>
        </w:tc>
        <w:tc>
          <w:tcPr>
            <w:tcW w:w="2268" w:type="dxa"/>
            <w:vAlign w:val="center"/>
          </w:tcPr>
          <w:p>
            <w:pPr>
              <w:pStyle w:val="13"/>
            </w:pPr>
            <w:r>
              <w:t>≥3923人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5386" w:type="dxa"/>
            <w:vAlign w:val="center"/>
          </w:tcPr>
          <w:p>
            <w:pPr>
              <w:pStyle w:val="13"/>
            </w:pPr>
            <w:r>
              <w:t>学校运转保障率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经费保障及时率</w:t>
            </w:r>
          </w:p>
        </w:tc>
        <w:tc>
          <w:tcPr>
            <w:tcW w:w="5386" w:type="dxa"/>
            <w:vAlign w:val="center"/>
          </w:tcPr>
          <w:p>
            <w:pPr>
              <w:pStyle w:val="13"/>
            </w:pPr>
            <w:r>
              <w:t>经费保障及时率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生均公用经费标准</w:t>
            </w:r>
          </w:p>
        </w:tc>
        <w:tc>
          <w:tcPr>
            <w:tcW w:w="5386" w:type="dxa"/>
            <w:vAlign w:val="center"/>
          </w:tcPr>
          <w:p>
            <w:pPr>
              <w:pStyle w:val="13"/>
            </w:pPr>
            <w:r>
              <w:t>初中生均公用经费标准</w:t>
            </w:r>
          </w:p>
        </w:tc>
        <w:tc>
          <w:tcPr>
            <w:tcW w:w="2268" w:type="dxa"/>
            <w:vAlign w:val="center"/>
          </w:tcPr>
          <w:p>
            <w:pPr>
              <w:pStyle w:val="13"/>
            </w:pPr>
            <w:r>
              <w:t>1060元/生/年</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613、2024年城乡义务教育生均公用经费（小学）（石财教[2023]100号市级）绩效目标表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13011024P000012105591</w:t>
            </w:r>
          </w:p>
        </w:tc>
        <w:tc>
          <w:tcPr>
            <w:tcW w:w="2835" w:type="dxa"/>
            <w:vAlign w:val="center"/>
          </w:tcPr>
          <w:p>
            <w:pPr>
              <w:pStyle w:val="11"/>
            </w:pPr>
            <w:r>
              <w:t>项目名称</w:t>
            </w:r>
          </w:p>
        </w:tc>
        <w:tc>
          <w:tcPr>
            <w:tcW w:w="6095" w:type="dxa"/>
            <w:gridSpan w:val="3"/>
            <w:vAlign w:val="center"/>
          </w:tcPr>
          <w:p>
            <w:pPr>
              <w:pStyle w:val="13"/>
            </w:pPr>
            <w:r>
              <w:t>2024年城乡义务教育生均公用经费（小学）（石财教[2023]100号市级）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0.00</w:t>
            </w:r>
          </w:p>
        </w:tc>
        <w:tc>
          <w:tcPr>
            <w:tcW w:w="2835" w:type="dxa"/>
            <w:vAlign w:val="center"/>
          </w:tcPr>
          <w:p>
            <w:pPr>
              <w:pStyle w:val="11"/>
            </w:pPr>
            <w:r>
              <w:t>其中：财政    资金</w:t>
            </w:r>
          </w:p>
        </w:tc>
        <w:tc>
          <w:tcPr>
            <w:tcW w:w="2551" w:type="dxa"/>
            <w:vAlign w:val="center"/>
          </w:tcPr>
          <w:p>
            <w:pPr>
              <w:pStyle w:val="13"/>
            </w:pPr>
            <w:r>
              <w:t>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2024年城乡义务教育小学市级生均公用经费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1.通过发放义务教育阶段小学7720名学生2024年生均公用经费，保障学校办公正常运转，促进教育教学发展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公用经费发放保障学校师生人数</w:t>
            </w:r>
          </w:p>
        </w:tc>
        <w:tc>
          <w:tcPr>
            <w:tcW w:w="5386" w:type="dxa"/>
            <w:vAlign w:val="center"/>
          </w:tcPr>
          <w:p>
            <w:pPr>
              <w:pStyle w:val="13"/>
            </w:pPr>
            <w:r>
              <w:t>公用经费发放保障学校师生人数</w:t>
            </w:r>
          </w:p>
        </w:tc>
        <w:tc>
          <w:tcPr>
            <w:tcW w:w="2268" w:type="dxa"/>
            <w:vAlign w:val="center"/>
          </w:tcPr>
          <w:p>
            <w:pPr>
              <w:pStyle w:val="13"/>
            </w:pPr>
            <w:r>
              <w:t>≥7720人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5386" w:type="dxa"/>
            <w:vAlign w:val="center"/>
          </w:tcPr>
          <w:p>
            <w:pPr>
              <w:pStyle w:val="13"/>
            </w:pPr>
            <w:r>
              <w:t>学校运转保障率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学校经费保障及时性</w:t>
            </w:r>
          </w:p>
        </w:tc>
        <w:tc>
          <w:tcPr>
            <w:tcW w:w="5386" w:type="dxa"/>
            <w:vAlign w:val="center"/>
          </w:tcPr>
          <w:p>
            <w:pPr>
              <w:pStyle w:val="13"/>
            </w:pPr>
            <w:r>
              <w:t>学校经费保障及时性</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生均公用经费标准</w:t>
            </w:r>
          </w:p>
        </w:tc>
        <w:tc>
          <w:tcPr>
            <w:tcW w:w="5386" w:type="dxa"/>
            <w:vAlign w:val="center"/>
          </w:tcPr>
          <w:p>
            <w:pPr>
              <w:pStyle w:val="13"/>
            </w:pPr>
            <w:r>
              <w:t>小学生均公用经费标准</w:t>
            </w:r>
          </w:p>
        </w:tc>
        <w:tc>
          <w:tcPr>
            <w:tcW w:w="2268" w:type="dxa"/>
            <w:vAlign w:val="center"/>
          </w:tcPr>
          <w:p>
            <w:pPr>
              <w:pStyle w:val="13"/>
            </w:pPr>
            <w:r>
              <w:t>840元/生/年</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614、2024年城乡义务教育生均公用经费（小学）（石财教[2023]100号中央）绩效目标表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13011024P00001210558D</w:t>
            </w:r>
          </w:p>
        </w:tc>
        <w:tc>
          <w:tcPr>
            <w:tcW w:w="2835" w:type="dxa"/>
            <w:vAlign w:val="center"/>
          </w:tcPr>
          <w:p>
            <w:pPr>
              <w:pStyle w:val="11"/>
            </w:pPr>
            <w:r>
              <w:t>项目名称</w:t>
            </w:r>
          </w:p>
        </w:tc>
        <w:tc>
          <w:tcPr>
            <w:tcW w:w="6095" w:type="dxa"/>
            <w:gridSpan w:val="3"/>
            <w:vAlign w:val="center"/>
          </w:tcPr>
          <w:p>
            <w:pPr>
              <w:pStyle w:val="13"/>
            </w:pPr>
            <w:r>
              <w:t>2024年城乡义务教育生均公用经费（小学）（石财教[2023]100号中央）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7.81</w:t>
            </w:r>
          </w:p>
        </w:tc>
        <w:tc>
          <w:tcPr>
            <w:tcW w:w="2835" w:type="dxa"/>
            <w:vAlign w:val="center"/>
          </w:tcPr>
          <w:p>
            <w:pPr>
              <w:pStyle w:val="11"/>
            </w:pPr>
            <w:r>
              <w:t>其中：财政    资金</w:t>
            </w:r>
          </w:p>
        </w:tc>
        <w:tc>
          <w:tcPr>
            <w:tcW w:w="2551" w:type="dxa"/>
            <w:vAlign w:val="center"/>
          </w:tcPr>
          <w:p>
            <w:pPr>
              <w:pStyle w:val="13"/>
            </w:pPr>
            <w:r>
              <w:t>7.81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2024年义务教育生均公用经费小学中央资金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1.通过发放义务教育阶段小学7720名学生2024年生均公用经费，保障学校办公正常运转，促进教育教学发展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公用经费发放保障学校师生人数</w:t>
            </w:r>
          </w:p>
        </w:tc>
        <w:tc>
          <w:tcPr>
            <w:tcW w:w="5386" w:type="dxa"/>
            <w:vAlign w:val="center"/>
          </w:tcPr>
          <w:p>
            <w:pPr>
              <w:pStyle w:val="13"/>
            </w:pPr>
            <w:r>
              <w:t>公用经费发放保障学校师生人数</w:t>
            </w:r>
          </w:p>
        </w:tc>
        <w:tc>
          <w:tcPr>
            <w:tcW w:w="2268" w:type="dxa"/>
            <w:vAlign w:val="center"/>
          </w:tcPr>
          <w:p>
            <w:pPr>
              <w:pStyle w:val="13"/>
            </w:pPr>
            <w:r>
              <w:t>≥7720人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5386" w:type="dxa"/>
            <w:vAlign w:val="center"/>
          </w:tcPr>
          <w:p>
            <w:pPr>
              <w:pStyle w:val="13"/>
            </w:pPr>
            <w:r>
              <w:t>学校运转保障率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学校经费保障及时性</w:t>
            </w:r>
          </w:p>
        </w:tc>
        <w:tc>
          <w:tcPr>
            <w:tcW w:w="5386" w:type="dxa"/>
            <w:vAlign w:val="center"/>
          </w:tcPr>
          <w:p>
            <w:pPr>
              <w:pStyle w:val="13"/>
            </w:pPr>
            <w:r>
              <w:t>学校经费保障及时性</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生均公用经费标准</w:t>
            </w:r>
          </w:p>
        </w:tc>
        <w:tc>
          <w:tcPr>
            <w:tcW w:w="5386" w:type="dxa"/>
            <w:vAlign w:val="center"/>
          </w:tcPr>
          <w:p>
            <w:pPr>
              <w:pStyle w:val="13"/>
            </w:pPr>
            <w:r>
              <w:t>小学生均公用经费标准</w:t>
            </w:r>
          </w:p>
        </w:tc>
        <w:tc>
          <w:tcPr>
            <w:tcW w:w="2268" w:type="dxa"/>
            <w:vAlign w:val="center"/>
          </w:tcPr>
          <w:p>
            <w:pPr>
              <w:pStyle w:val="13"/>
            </w:pPr>
            <w:r>
              <w:t>840元/生/年</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615、2024年城乡义务教育生均公用经费（小学）（石财教[2023]115号省级绩效目标表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13011024P00001210562K</w:t>
            </w:r>
          </w:p>
        </w:tc>
        <w:tc>
          <w:tcPr>
            <w:tcW w:w="2835" w:type="dxa"/>
            <w:vAlign w:val="center"/>
          </w:tcPr>
          <w:p>
            <w:pPr>
              <w:pStyle w:val="11"/>
            </w:pPr>
            <w:r>
              <w:t>项目名称</w:t>
            </w:r>
          </w:p>
        </w:tc>
        <w:tc>
          <w:tcPr>
            <w:tcW w:w="6095" w:type="dxa"/>
            <w:gridSpan w:val="3"/>
            <w:vAlign w:val="center"/>
          </w:tcPr>
          <w:p>
            <w:pPr>
              <w:pStyle w:val="13"/>
            </w:pPr>
            <w:r>
              <w:t>2024年城乡义务教育生均公用经费（小学）（石财教[2023]115号省级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10.06</w:t>
            </w:r>
          </w:p>
        </w:tc>
        <w:tc>
          <w:tcPr>
            <w:tcW w:w="2835" w:type="dxa"/>
            <w:vAlign w:val="center"/>
          </w:tcPr>
          <w:p>
            <w:pPr>
              <w:pStyle w:val="11"/>
            </w:pPr>
            <w:r>
              <w:t>其中：财政    资金</w:t>
            </w:r>
          </w:p>
        </w:tc>
        <w:tc>
          <w:tcPr>
            <w:tcW w:w="2551" w:type="dxa"/>
            <w:vAlign w:val="center"/>
          </w:tcPr>
          <w:p>
            <w:pPr>
              <w:pStyle w:val="13"/>
            </w:pPr>
            <w:r>
              <w:t>10.06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204年义务教育公用经费小学省级资金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1.通过发放义务教育阶段小学7720名学生2024年生均公用经费，保障学校办公正常运转，促进教育教学发展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公用经费发放保障学校师生人数</w:t>
            </w:r>
          </w:p>
        </w:tc>
        <w:tc>
          <w:tcPr>
            <w:tcW w:w="5386" w:type="dxa"/>
            <w:vAlign w:val="center"/>
          </w:tcPr>
          <w:p>
            <w:pPr>
              <w:pStyle w:val="13"/>
            </w:pPr>
            <w:r>
              <w:t>公用经费发放保障学校师生人数</w:t>
            </w:r>
          </w:p>
        </w:tc>
        <w:tc>
          <w:tcPr>
            <w:tcW w:w="2268" w:type="dxa"/>
            <w:vAlign w:val="center"/>
          </w:tcPr>
          <w:p>
            <w:pPr>
              <w:pStyle w:val="13"/>
            </w:pPr>
            <w:r>
              <w:t>≥7720人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5386" w:type="dxa"/>
            <w:vAlign w:val="center"/>
          </w:tcPr>
          <w:p>
            <w:pPr>
              <w:pStyle w:val="13"/>
            </w:pPr>
            <w:r>
              <w:t>学校运转保障率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学校经费保障及时性</w:t>
            </w:r>
          </w:p>
        </w:tc>
        <w:tc>
          <w:tcPr>
            <w:tcW w:w="5386" w:type="dxa"/>
            <w:vAlign w:val="center"/>
          </w:tcPr>
          <w:p>
            <w:pPr>
              <w:pStyle w:val="13"/>
            </w:pPr>
            <w:r>
              <w:t>学校经费保障及时性</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生均公用经费标准</w:t>
            </w:r>
          </w:p>
        </w:tc>
        <w:tc>
          <w:tcPr>
            <w:tcW w:w="5386" w:type="dxa"/>
            <w:vAlign w:val="center"/>
          </w:tcPr>
          <w:p>
            <w:pPr>
              <w:pStyle w:val="13"/>
            </w:pPr>
            <w:r>
              <w:t>小学生均公用经费标准</w:t>
            </w:r>
          </w:p>
        </w:tc>
        <w:tc>
          <w:tcPr>
            <w:tcW w:w="2268" w:type="dxa"/>
            <w:vAlign w:val="center"/>
          </w:tcPr>
          <w:p>
            <w:pPr>
              <w:pStyle w:val="13"/>
            </w:pPr>
            <w:r>
              <w:t>840元/生/年</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616、2024年城乡义务教育生均公用经费（小学）（石财教[2024]53号中央）绩效目标表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13011024P000012107941</w:t>
            </w:r>
          </w:p>
        </w:tc>
        <w:tc>
          <w:tcPr>
            <w:tcW w:w="2835" w:type="dxa"/>
            <w:vAlign w:val="center"/>
          </w:tcPr>
          <w:p>
            <w:pPr>
              <w:pStyle w:val="11"/>
            </w:pPr>
            <w:r>
              <w:t>项目名称</w:t>
            </w:r>
          </w:p>
        </w:tc>
        <w:tc>
          <w:tcPr>
            <w:tcW w:w="6095" w:type="dxa"/>
            <w:gridSpan w:val="3"/>
            <w:vAlign w:val="center"/>
          </w:tcPr>
          <w:p>
            <w:pPr>
              <w:pStyle w:val="13"/>
            </w:pPr>
            <w:r>
              <w:t>2024年城乡义务教育生均公用经费（小学）（石财教[2024]53号中央）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w:t>
            </w:r>
          </w:p>
        </w:tc>
        <w:tc>
          <w:tcPr>
            <w:tcW w:w="2835" w:type="dxa"/>
            <w:vAlign w:val="center"/>
          </w:tcPr>
          <w:p>
            <w:pPr>
              <w:pStyle w:val="11"/>
            </w:pPr>
            <w:r>
              <w:t>其中：财政    资金</w:t>
            </w:r>
          </w:p>
        </w:tc>
        <w:tc>
          <w:tcPr>
            <w:tcW w:w="2551" w:type="dxa"/>
            <w:vAlign w:val="center"/>
          </w:tcPr>
          <w:p>
            <w:pPr>
              <w:pStyle w:val="13"/>
            </w:pPr>
            <w:r>
              <w:t>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2024年中央公用经费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1.通过发放义务教育阶段小学7720名学生2024年生均公用经费，保障学校办公正常运转，促进教育教学发展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公用经费发放保障学校师生人数</w:t>
            </w:r>
          </w:p>
        </w:tc>
        <w:tc>
          <w:tcPr>
            <w:tcW w:w="5386" w:type="dxa"/>
            <w:vAlign w:val="center"/>
          </w:tcPr>
          <w:p>
            <w:pPr>
              <w:pStyle w:val="13"/>
            </w:pPr>
            <w:r>
              <w:t>公用经费发放保障学校师生人数</w:t>
            </w:r>
          </w:p>
        </w:tc>
        <w:tc>
          <w:tcPr>
            <w:tcW w:w="2268" w:type="dxa"/>
            <w:vAlign w:val="center"/>
          </w:tcPr>
          <w:p>
            <w:pPr>
              <w:pStyle w:val="13"/>
            </w:pPr>
            <w:r>
              <w:t>≥7720人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5386" w:type="dxa"/>
            <w:vAlign w:val="center"/>
          </w:tcPr>
          <w:p>
            <w:pPr>
              <w:pStyle w:val="13"/>
            </w:pPr>
            <w:r>
              <w:t>学校运转保障率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经费保障及时率</w:t>
            </w:r>
          </w:p>
        </w:tc>
        <w:tc>
          <w:tcPr>
            <w:tcW w:w="5386" w:type="dxa"/>
            <w:vAlign w:val="center"/>
          </w:tcPr>
          <w:p>
            <w:pPr>
              <w:pStyle w:val="13"/>
            </w:pPr>
            <w:r>
              <w:t>经费保障及时率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生均公用经费标准</w:t>
            </w:r>
          </w:p>
        </w:tc>
        <w:tc>
          <w:tcPr>
            <w:tcW w:w="5386" w:type="dxa"/>
            <w:vAlign w:val="center"/>
          </w:tcPr>
          <w:p>
            <w:pPr>
              <w:pStyle w:val="13"/>
            </w:pPr>
            <w:r>
              <w:t>小学生均公用经费标准</w:t>
            </w:r>
          </w:p>
        </w:tc>
        <w:tc>
          <w:tcPr>
            <w:tcW w:w="2268" w:type="dxa"/>
            <w:vAlign w:val="center"/>
          </w:tcPr>
          <w:p>
            <w:pPr>
              <w:pStyle w:val="13"/>
            </w:pPr>
            <w:r>
              <w:t>840元/生/年</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617、2024年城乡义务教育省级补助资金（铜冶镇第二中学北楼加固（石财教〔2023〕115号）（校舍安全保障）绩效目标表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13011024P00001210684U</w:t>
            </w:r>
          </w:p>
        </w:tc>
        <w:tc>
          <w:tcPr>
            <w:tcW w:w="2835" w:type="dxa"/>
            <w:vAlign w:val="center"/>
          </w:tcPr>
          <w:p>
            <w:pPr>
              <w:pStyle w:val="11"/>
            </w:pPr>
            <w:r>
              <w:t>项目名称</w:t>
            </w:r>
          </w:p>
        </w:tc>
        <w:tc>
          <w:tcPr>
            <w:tcW w:w="6095" w:type="dxa"/>
            <w:gridSpan w:val="3"/>
            <w:vAlign w:val="center"/>
          </w:tcPr>
          <w:p>
            <w:pPr>
              <w:pStyle w:val="13"/>
            </w:pPr>
            <w:r>
              <w:t>2024年城乡义务教育省级补助资金（铜冶镇第二中学北楼加固（石财教〔2023〕115号）（校舍安全保障）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1.16</w:t>
            </w:r>
          </w:p>
        </w:tc>
        <w:tc>
          <w:tcPr>
            <w:tcW w:w="2835" w:type="dxa"/>
            <w:vAlign w:val="center"/>
          </w:tcPr>
          <w:p>
            <w:pPr>
              <w:pStyle w:val="11"/>
            </w:pPr>
            <w:r>
              <w:t>其中：财政    资金</w:t>
            </w:r>
          </w:p>
        </w:tc>
        <w:tc>
          <w:tcPr>
            <w:tcW w:w="2551" w:type="dxa"/>
            <w:vAlign w:val="center"/>
          </w:tcPr>
          <w:p>
            <w:pPr>
              <w:pStyle w:val="13"/>
            </w:pPr>
            <w:r>
              <w:t>1.16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铜冶二中北楼加固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1.学校北楼加固建设，保障适龄学生入学，提升居民幸福指数，和提高教育教学发展水平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学校建设的面积</w:t>
            </w:r>
          </w:p>
        </w:tc>
        <w:tc>
          <w:tcPr>
            <w:tcW w:w="5386" w:type="dxa"/>
            <w:vAlign w:val="center"/>
          </w:tcPr>
          <w:p>
            <w:pPr>
              <w:pStyle w:val="13"/>
            </w:pPr>
            <w:r>
              <w:t>学校建设的总面积</w:t>
            </w:r>
          </w:p>
        </w:tc>
        <w:tc>
          <w:tcPr>
            <w:tcW w:w="2268" w:type="dxa"/>
            <w:vAlign w:val="center"/>
          </w:tcPr>
          <w:p>
            <w:pPr>
              <w:pStyle w:val="13"/>
            </w:pPr>
            <w:r>
              <w:t>346平米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学校建设工程质量的合格率</w:t>
            </w:r>
          </w:p>
        </w:tc>
        <w:tc>
          <w:tcPr>
            <w:tcW w:w="5386" w:type="dxa"/>
            <w:vAlign w:val="center"/>
          </w:tcPr>
          <w:p>
            <w:pPr>
              <w:pStyle w:val="13"/>
            </w:pPr>
            <w:r>
              <w:t>学校建设工程合格工程数量占总工程量的比例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项目按计划完成情况</w:t>
            </w:r>
          </w:p>
        </w:tc>
        <w:tc>
          <w:tcPr>
            <w:tcW w:w="2268" w:type="dxa"/>
            <w:vAlign w:val="center"/>
          </w:tcPr>
          <w:p>
            <w:pPr>
              <w:pStyle w:val="13"/>
            </w:pPr>
            <w:r>
              <w:t>≥99%</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5386" w:type="dxa"/>
            <w:vAlign w:val="center"/>
          </w:tcPr>
          <w:p>
            <w:pPr>
              <w:pStyle w:val="13"/>
            </w:pPr>
            <w:r>
              <w:t>工程建设的部分成本</w:t>
            </w:r>
          </w:p>
        </w:tc>
        <w:tc>
          <w:tcPr>
            <w:tcW w:w="2268" w:type="dxa"/>
            <w:vAlign w:val="center"/>
          </w:tcPr>
          <w:p>
            <w:pPr>
              <w:pStyle w:val="13"/>
            </w:pPr>
            <w:r>
              <w:t>8.57万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≥1500人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教学楼使用年限</w:t>
            </w:r>
          </w:p>
        </w:tc>
        <w:tc>
          <w:tcPr>
            <w:tcW w:w="5386" w:type="dxa"/>
            <w:vAlign w:val="center"/>
          </w:tcPr>
          <w:p>
            <w:pPr>
              <w:pStyle w:val="13"/>
            </w:pPr>
            <w:r>
              <w:t>教学楼使用年限</w:t>
            </w:r>
          </w:p>
        </w:tc>
        <w:tc>
          <w:tcPr>
            <w:tcW w:w="2268" w:type="dxa"/>
            <w:vAlign w:val="center"/>
          </w:tcPr>
          <w:p>
            <w:pPr>
              <w:pStyle w:val="13"/>
            </w:pPr>
            <w:r>
              <w:t>≥15年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618、2024年家庭经济困难学生生活补助（初中）（石财教[2024]53号中央）绩效目标表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13011024P00001210798F</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贫困生补助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1.1通过补贴困难学生42人，改善义务教育学校家庭困难学生的生活和学习条件，确保学生正常生活和学习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≥42人</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学生补助金发放精准率</w:t>
            </w:r>
          </w:p>
        </w:tc>
        <w:tc>
          <w:tcPr>
            <w:tcW w:w="5386" w:type="dxa"/>
            <w:vAlign w:val="center"/>
          </w:tcPr>
          <w:p>
            <w:pPr>
              <w:pStyle w:val="13"/>
            </w:pPr>
            <w:r>
              <w:t>学生补助金发放精准率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学生补助金发放及时率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补贴义务教育阶段学生中央资金总金额</w:t>
            </w:r>
          </w:p>
        </w:tc>
        <w:tc>
          <w:tcPr>
            <w:tcW w:w="5386" w:type="dxa"/>
            <w:vAlign w:val="center"/>
          </w:tcPr>
          <w:p>
            <w:pPr>
              <w:pStyle w:val="13"/>
            </w:pPr>
            <w:r>
              <w:t>困难补助部分成本</w:t>
            </w:r>
          </w:p>
        </w:tc>
        <w:tc>
          <w:tcPr>
            <w:tcW w:w="2268" w:type="dxa"/>
            <w:vAlign w:val="center"/>
          </w:tcPr>
          <w:p>
            <w:pPr>
              <w:pStyle w:val="13"/>
            </w:pPr>
            <w:r>
              <w:t>0.67万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保障学生顺利完成学业积极保障</w:t>
            </w:r>
          </w:p>
        </w:tc>
        <w:tc>
          <w:tcPr>
            <w:tcW w:w="5386" w:type="dxa"/>
            <w:vAlign w:val="center"/>
          </w:tcPr>
          <w:p>
            <w:pPr>
              <w:pStyle w:val="13"/>
            </w:pPr>
            <w:r>
              <w:t>保障学生顺利完成学业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619、2024年家庭经济困难学生生活补助（初中）（石财教【2024】65号市级资金）绩效目标表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13011024P000012108589</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2024年家庭经济困难学生生活补助（初中）（石财教【2024】65号市级资金）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0.08</w:t>
            </w:r>
          </w:p>
        </w:tc>
        <w:tc>
          <w:tcPr>
            <w:tcW w:w="2835" w:type="dxa"/>
            <w:vAlign w:val="center"/>
          </w:tcPr>
          <w:p>
            <w:pPr>
              <w:pStyle w:val="11"/>
            </w:pPr>
            <w:r>
              <w:t>其中：财政    资金</w:t>
            </w:r>
          </w:p>
        </w:tc>
        <w:tc>
          <w:tcPr>
            <w:tcW w:w="2551" w:type="dxa"/>
            <w:vAlign w:val="center"/>
          </w:tcPr>
          <w:p>
            <w:pPr>
              <w:pStyle w:val="13"/>
            </w:pPr>
            <w:r>
              <w:t>0.08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初中助学金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1.通过补贴困难学生5人，改善义务教育学校家庭困难学生的生活和学习条件，确保学生正常生活和学习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≥5人</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学生补助金发放精准率</w:t>
            </w:r>
          </w:p>
        </w:tc>
        <w:tc>
          <w:tcPr>
            <w:tcW w:w="5386" w:type="dxa"/>
            <w:vAlign w:val="center"/>
          </w:tcPr>
          <w:p>
            <w:pPr>
              <w:pStyle w:val="13"/>
            </w:pPr>
            <w:r>
              <w:t>学生补助金发放精准率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学生补助金发放及时率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补贴义务教育阶段学生中央资金总金额</w:t>
            </w:r>
          </w:p>
        </w:tc>
        <w:tc>
          <w:tcPr>
            <w:tcW w:w="5386" w:type="dxa"/>
            <w:vAlign w:val="center"/>
          </w:tcPr>
          <w:p>
            <w:pPr>
              <w:pStyle w:val="13"/>
            </w:pPr>
            <w:r>
              <w:t>困难补助部分成本</w:t>
            </w:r>
          </w:p>
        </w:tc>
        <w:tc>
          <w:tcPr>
            <w:tcW w:w="2268" w:type="dxa"/>
            <w:vAlign w:val="center"/>
          </w:tcPr>
          <w:p>
            <w:pPr>
              <w:pStyle w:val="13"/>
            </w:pPr>
            <w:r>
              <w:t>0.07万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保障学生顺利完成学业积极保障</w:t>
            </w:r>
          </w:p>
        </w:tc>
        <w:tc>
          <w:tcPr>
            <w:tcW w:w="5386" w:type="dxa"/>
            <w:vAlign w:val="center"/>
          </w:tcPr>
          <w:p>
            <w:pPr>
              <w:pStyle w:val="13"/>
            </w:pPr>
            <w:r>
              <w:t>保障学生顺利完成学业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620、2024年家庭经济困难学生生活补助（初中）（市级资金）石财教【2023】100号绩效目标表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13011024P00001210884E</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0.04</w:t>
            </w:r>
          </w:p>
        </w:tc>
        <w:tc>
          <w:tcPr>
            <w:tcW w:w="2835" w:type="dxa"/>
            <w:vAlign w:val="center"/>
          </w:tcPr>
          <w:p>
            <w:pPr>
              <w:pStyle w:val="11"/>
            </w:pPr>
            <w:r>
              <w:t>其中：财政    资金</w:t>
            </w:r>
          </w:p>
        </w:tc>
        <w:tc>
          <w:tcPr>
            <w:tcW w:w="2551" w:type="dxa"/>
            <w:vAlign w:val="center"/>
          </w:tcPr>
          <w:p>
            <w:pPr>
              <w:pStyle w:val="13"/>
            </w:pPr>
            <w:r>
              <w:t>0.04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家庭困难学生生活补助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1.通过补贴困难学生45人，改善义务教育学校家庭困难学生的生活和学习条件，确保学生正常生活和学习。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≥45人</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学生补助金发放精准率</w:t>
            </w:r>
          </w:p>
        </w:tc>
        <w:tc>
          <w:tcPr>
            <w:tcW w:w="5386" w:type="dxa"/>
            <w:vAlign w:val="center"/>
          </w:tcPr>
          <w:p>
            <w:pPr>
              <w:pStyle w:val="13"/>
            </w:pPr>
            <w:r>
              <w:t>学生补助金发放精准率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学生补助金发放及时率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补贴义务教育阶段学生中央资金总金额</w:t>
            </w:r>
          </w:p>
        </w:tc>
        <w:tc>
          <w:tcPr>
            <w:tcW w:w="5386" w:type="dxa"/>
            <w:vAlign w:val="center"/>
          </w:tcPr>
          <w:p>
            <w:pPr>
              <w:pStyle w:val="13"/>
            </w:pPr>
            <w:r>
              <w:t>困难补助部分成本</w:t>
            </w:r>
          </w:p>
        </w:tc>
        <w:tc>
          <w:tcPr>
            <w:tcW w:w="2268" w:type="dxa"/>
            <w:vAlign w:val="center"/>
          </w:tcPr>
          <w:p>
            <w:pPr>
              <w:pStyle w:val="13"/>
            </w:pPr>
            <w:r>
              <w:t>0.07万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困难学生生活水平提升情况</w:t>
            </w:r>
          </w:p>
        </w:tc>
        <w:tc>
          <w:tcPr>
            <w:tcW w:w="5386" w:type="dxa"/>
            <w:vAlign w:val="center"/>
          </w:tcPr>
          <w:p>
            <w:pPr>
              <w:pStyle w:val="13"/>
            </w:pPr>
            <w:r>
              <w:t>困难学生生活水平提升情况</w:t>
            </w:r>
          </w:p>
        </w:tc>
        <w:tc>
          <w:tcPr>
            <w:tcW w:w="2268" w:type="dxa"/>
            <w:vAlign w:val="center"/>
          </w:tcPr>
          <w:p>
            <w:pPr>
              <w:pStyle w:val="13"/>
            </w:pPr>
            <w:r>
              <w:t>不断提升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保障学生顺利完成学业积极保障</w:t>
            </w:r>
          </w:p>
        </w:tc>
        <w:tc>
          <w:tcPr>
            <w:tcW w:w="5386" w:type="dxa"/>
            <w:vAlign w:val="center"/>
          </w:tcPr>
          <w:p>
            <w:pPr>
              <w:pStyle w:val="13"/>
            </w:pPr>
            <w:r>
              <w:t>保障学生顺利完成学业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621、2024年家庭经济困难学生生活补助（初中）省级（石财教【2023】115号）绩效目标表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13011024P00001210883T</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2024年家庭经济困难学生生活补助（初中）省级（石财教【2023】115号）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0.08</w:t>
            </w:r>
          </w:p>
        </w:tc>
        <w:tc>
          <w:tcPr>
            <w:tcW w:w="2835" w:type="dxa"/>
            <w:vAlign w:val="center"/>
          </w:tcPr>
          <w:p>
            <w:pPr>
              <w:pStyle w:val="11"/>
            </w:pPr>
            <w:r>
              <w:t>其中：财政    资金</w:t>
            </w:r>
          </w:p>
        </w:tc>
        <w:tc>
          <w:tcPr>
            <w:tcW w:w="2551" w:type="dxa"/>
            <w:vAlign w:val="center"/>
          </w:tcPr>
          <w:p>
            <w:pPr>
              <w:pStyle w:val="13"/>
            </w:pPr>
            <w:r>
              <w:t>0.08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初中助学金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1.通过补贴困难学生45人，改善义务教育学校家庭困难学生的生活和学习条件，确保学生正常生活和学习。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≥45人</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学生补助金发放精准率</w:t>
            </w:r>
          </w:p>
        </w:tc>
        <w:tc>
          <w:tcPr>
            <w:tcW w:w="5386" w:type="dxa"/>
            <w:vAlign w:val="center"/>
          </w:tcPr>
          <w:p>
            <w:pPr>
              <w:pStyle w:val="13"/>
            </w:pPr>
            <w:r>
              <w:t>学生补助金发放精准率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学生补助金发放及时率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补贴义务教育阶段学生中央资金总金额</w:t>
            </w:r>
          </w:p>
        </w:tc>
        <w:tc>
          <w:tcPr>
            <w:tcW w:w="5386" w:type="dxa"/>
            <w:vAlign w:val="center"/>
          </w:tcPr>
          <w:p>
            <w:pPr>
              <w:pStyle w:val="13"/>
            </w:pPr>
            <w:r>
              <w:t>困难补助部分成本</w:t>
            </w:r>
          </w:p>
        </w:tc>
        <w:tc>
          <w:tcPr>
            <w:tcW w:w="2268" w:type="dxa"/>
            <w:vAlign w:val="center"/>
          </w:tcPr>
          <w:p>
            <w:pPr>
              <w:pStyle w:val="13"/>
            </w:pPr>
            <w:r>
              <w:t>0.15万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困难学生生活水平提升情况</w:t>
            </w:r>
          </w:p>
        </w:tc>
        <w:tc>
          <w:tcPr>
            <w:tcW w:w="5386" w:type="dxa"/>
            <w:vAlign w:val="center"/>
          </w:tcPr>
          <w:p>
            <w:pPr>
              <w:pStyle w:val="13"/>
            </w:pPr>
            <w:r>
              <w:t>困难学生生活水平提升情况</w:t>
            </w:r>
          </w:p>
        </w:tc>
        <w:tc>
          <w:tcPr>
            <w:tcW w:w="2268" w:type="dxa"/>
            <w:vAlign w:val="center"/>
          </w:tcPr>
          <w:p>
            <w:pPr>
              <w:pStyle w:val="13"/>
            </w:pPr>
            <w:r>
              <w:t>不断提升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保障学生顺利完成学业积极保障</w:t>
            </w:r>
          </w:p>
        </w:tc>
        <w:tc>
          <w:tcPr>
            <w:tcW w:w="5386" w:type="dxa"/>
            <w:vAlign w:val="center"/>
          </w:tcPr>
          <w:p>
            <w:pPr>
              <w:pStyle w:val="13"/>
            </w:pPr>
            <w:r>
              <w:t>保障学生顺利完成学业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622、2024年家庭经济困难学生生活补助（初中）中央资金（石财教【2023】100号）绩效目标表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13011024P000012106425</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0.33</w:t>
            </w:r>
          </w:p>
        </w:tc>
        <w:tc>
          <w:tcPr>
            <w:tcW w:w="2835" w:type="dxa"/>
            <w:vAlign w:val="center"/>
          </w:tcPr>
          <w:p>
            <w:pPr>
              <w:pStyle w:val="11"/>
            </w:pPr>
            <w:r>
              <w:t>其中：财政    资金</w:t>
            </w:r>
          </w:p>
        </w:tc>
        <w:tc>
          <w:tcPr>
            <w:tcW w:w="2551" w:type="dxa"/>
            <w:vAlign w:val="center"/>
          </w:tcPr>
          <w:p>
            <w:pPr>
              <w:pStyle w:val="13"/>
            </w:pPr>
            <w:r>
              <w:t>0.33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初中对学生困难补助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1."目标内容1通过补贴困难学生45人，改善义务教育学校家庭困难学生的生活和学习条件，确保学生正常生活和学习。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≥45人</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学生补助金发放精准率</w:t>
            </w:r>
          </w:p>
        </w:tc>
        <w:tc>
          <w:tcPr>
            <w:tcW w:w="5386" w:type="dxa"/>
            <w:vAlign w:val="center"/>
          </w:tcPr>
          <w:p>
            <w:pPr>
              <w:pStyle w:val="13"/>
            </w:pPr>
            <w:r>
              <w:t>学生补助金发放精准率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学生补助金发放及时率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补贴义务教育阶段学生中央资金总金额</w:t>
            </w:r>
          </w:p>
        </w:tc>
        <w:tc>
          <w:tcPr>
            <w:tcW w:w="5386" w:type="dxa"/>
            <w:vAlign w:val="center"/>
          </w:tcPr>
          <w:p>
            <w:pPr>
              <w:pStyle w:val="13"/>
            </w:pPr>
            <w:r>
              <w:t>困难补助部分成本</w:t>
            </w:r>
          </w:p>
        </w:tc>
        <w:tc>
          <w:tcPr>
            <w:tcW w:w="2268" w:type="dxa"/>
            <w:vAlign w:val="center"/>
          </w:tcPr>
          <w:p>
            <w:pPr>
              <w:pStyle w:val="13"/>
            </w:pPr>
            <w:r>
              <w:t>1.85万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保障学生顺利完成学业积极保障</w:t>
            </w:r>
          </w:p>
        </w:tc>
        <w:tc>
          <w:tcPr>
            <w:tcW w:w="5386" w:type="dxa"/>
            <w:vAlign w:val="center"/>
          </w:tcPr>
          <w:p>
            <w:pPr>
              <w:pStyle w:val="13"/>
            </w:pPr>
            <w:r>
              <w:t>保障学生顺利完成学业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r>
              <w:tab/>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623、2024年家庭经济困难学生生活补助（小学）（石财教[2024]53号中央）绩效目标表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13011024P00001210797U</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0.87</w:t>
            </w:r>
          </w:p>
        </w:tc>
        <w:tc>
          <w:tcPr>
            <w:tcW w:w="2835" w:type="dxa"/>
            <w:vAlign w:val="center"/>
          </w:tcPr>
          <w:p>
            <w:pPr>
              <w:pStyle w:val="11"/>
            </w:pPr>
            <w:r>
              <w:t>其中：财政    资金</w:t>
            </w:r>
          </w:p>
        </w:tc>
        <w:tc>
          <w:tcPr>
            <w:tcW w:w="2551" w:type="dxa"/>
            <w:vAlign w:val="center"/>
          </w:tcPr>
          <w:p>
            <w:pPr>
              <w:pStyle w:val="13"/>
            </w:pPr>
            <w:r>
              <w:t>0.87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贫困生补助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1.1通过补贴困难学生62人，改善义务教育学校家庭困难学生的生活和学习条件，确保学生正常生活和学习。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≥62人</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学生补助金发放精准率</w:t>
            </w:r>
          </w:p>
        </w:tc>
        <w:tc>
          <w:tcPr>
            <w:tcW w:w="5386" w:type="dxa"/>
            <w:vAlign w:val="center"/>
          </w:tcPr>
          <w:p>
            <w:pPr>
              <w:pStyle w:val="13"/>
            </w:pPr>
            <w:r>
              <w:t>学生补助金发放精准率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学生补助金发放及时率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补贴义务教育阶段学生中央资金总金额</w:t>
            </w:r>
          </w:p>
        </w:tc>
        <w:tc>
          <w:tcPr>
            <w:tcW w:w="5386" w:type="dxa"/>
            <w:vAlign w:val="center"/>
          </w:tcPr>
          <w:p>
            <w:pPr>
              <w:pStyle w:val="13"/>
            </w:pPr>
            <w:r>
              <w:t>困难补助部分成本</w:t>
            </w:r>
          </w:p>
        </w:tc>
        <w:tc>
          <w:tcPr>
            <w:tcW w:w="2268" w:type="dxa"/>
            <w:vAlign w:val="center"/>
          </w:tcPr>
          <w:p>
            <w:pPr>
              <w:pStyle w:val="13"/>
            </w:pPr>
            <w:r>
              <w:t>0.88万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保障学生顺利完成学业积极保障</w:t>
            </w:r>
          </w:p>
        </w:tc>
        <w:tc>
          <w:tcPr>
            <w:tcW w:w="5386" w:type="dxa"/>
            <w:vAlign w:val="center"/>
          </w:tcPr>
          <w:p>
            <w:pPr>
              <w:pStyle w:val="13"/>
            </w:pPr>
            <w:r>
              <w:t>保障学生顺利完成学业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624、2024年家庭经济困难学生生活补助（小学）中央资金（石财教【2023】100号）绩效目标表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13011024P00001210641H</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小学生生活困难补助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1.目标内容1通过补贴困难学生70人，改善义务教育学校家庭困难学生的生活和学习条件，确保学生正常生活和学习。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≥70人</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学生补助金发放精准率</w:t>
            </w:r>
          </w:p>
        </w:tc>
        <w:tc>
          <w:tcPr>
            <w:tcW w:w="5386" w:type="dxa"/>
            <w:vAlign w:val="center"/>
          </w:tcPr>
          <w:p>
            <w:pPr>
              <w:pStyle w:val="13"/>
            </w:pPr>
            <w:r>
              <w:t>学生补助金发放精准率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学生补助金发放及时率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补贴义务教育阶段学生中央资金总金额</w:t>
            </w:r>
          </w:p>
        </w:tc>
        <w:tc>
          <w:tcPr>
            <w:tcW w:w="5386" w:type="dxa"/>
            <w:vAlign w:val="center"/>
          </w:tcPr>
          <w:p>
            <w:pPr>
              <w:pStyle w:val="13"/>
            </w:pPr>
            <w:r>
              <w:t>困难补助部分成本</w:t>
            </w:r>
          </w:p>
        </w:tc>
        <w:tc>
          <w:tcPr>
            <w:tcW w:w="2268" w:type="dxa"/>
            <w:vAlign w:val="center"/>
          </w:tcPr>
          <w:p>
            <w:pPr>
              <w:pStyle w:val="13"/>
            </w:pPr>
            <w:r>
              <w:t>2.31万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保障学生顺利完成学业积极保障</w:t>
            </w:r>
          </w:p>
        </w:tc>
        <w:tc>
          <w:tcPr>
            <w:tcW w:w="5386" w:type="dxa"/>
            <w:vAlign w:val="center"/>
          </w:tcPr>
          <w:p>
            <w:pPr>
              <w:pStyle w:val="13"/>
            </w:pPr>
            <w:r>
              <w:t>保障学生顺利完成学业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625、2024年普通高中学生资助（家庭经济困难学生国家助学金）（石财教【2023】111号）绩效目标表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13011024P00001210713E</w:t>
            </w:r>
          </w:p>
        </w:tc>
        <w:tc>
          <w:tcPr>
            <w:tcW w:w="2835" w:type="dxa"/>
            <w:vAlign w:val="center"/>
          </w:tcPr>
          <w:p>
            <w:pPr>
              <w:pStyle w:val="11"/>
            </w:pPr>
            <w:r>
              <w:t>项目名称</w:t>
            </w:r>
          </w:p>
        </w:tc>
        <w:tc>
          <w:tcPr>
            <w:tcW w:w="6095" w:type="dxa"/>
            <w:gridSpan w:val="3"/>
            <w:vAlign w:val="center"/>
          </w:tcPr>
          <w:p>
            <w:pPr>
              <w:pStyle w:val="13"/>
            </w:pPr>
            <w:r>
              <w:t>2024年普通高中学生资助（家庭经济困难学生国家助学金）（石财教【2023】111号）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3.92</w:t>
            </w:r>
          </w:p>
        </w:tc>
        <w:tc>
          <w:tcPr>
            <w:tcW w:w="2835" w:type="dxa"/>
            <w:vAlign w:val="center"/>
          </w:tcPr>
          <w:p>
            <w:pPr>
              <w:pStyle w:val="11"/>
            </w:pPr>
            <w:r>
              <w:t>其中：财政    资金</w:t>
            </w:r>
          </w:p>
        </w:tc>
        <w:tc>
          <w:tcPr>
            <w:tcW w:w="2551" w:type="dxa"/>
            <w:vAlign w:val="center"/>
          </w:tcPr>
          <w:p>
            <w:pPr>
              <w:pStyle w:val="13"/>
            </w:pPr>
            <w:r>
              <w:t>3.92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卓越中学困难学生资助助学金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1.通过发放贫困学生48人助学金，保障学生日常生活，提高学生的幸福感。</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受资助学生数</w:t>
            </w:r>
          </w:p>
        </w:tc>
        <w:tc>
          <w:tcPr>
            <w:tcW w:w="5386" w:type="dxa"/>
            <w:vAlign w:val="center"/>
          </w:tcPr>
          <w:p>
            <w:pPr>
              <w:pStyle w:val="13"/>
            </w:pPr>
            <w:r>
              <w:t>受资助学生数</w:t>
            </w:r>
          </w:p>
        </w:tc>
        <w:tc>
          <w:tcPr>
            <w:tcW w:w="2268" w:type="dxa"/>
            <w:vAlign w:val="center"/>
          </w:tcPr>
          <w:p>
            <w:pPr>
              <w:pStyle w:val="13"/>
            </w:pPr>
            <w:r>
              <w:t>48人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学生助学金发放精准率</w:t>
            </w:r>
          </w:p>
        </w:tc>
        <w:tc>
          <w:tcPr>
            <w:tcW w:w="5386" w:type="dxa"/>
            <w:vAlign w:val="center"/>
          </w:tcPr>
          <w:p>
            <w:pPr>
              <w:pStyle w:val="13"/>
            </w:pPr>
            <w:r>
              <w:t>学生助学金发放精准率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学生助学金发放及时率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学生资助总金额</w:t>
            </w:r>
          </w:p>
        </w:tc>
        <w:tc>
          <w:tcPr>
            <w:tcW w:w="5386" w:type="dxa"/>
            <w:vAlign w:val="center"/>
          </w:tcPr>
          <w:p>
            <w:pPr>
              <w:pStyle w:val="13"/>
            </w:pPr>
            <w:r>
              <w:t>学生资助总金额</w:t>
            </w:r>
          </w:p>
        </w:tc>
        <w:tc>
          <w:tcPr>
            <w:tcW w:w="2268" w:type="dxa"/>
            <w:vAlign w:val="center"/>
          </w:tcPr>
          <w:p>
            <w:pPr>
              <w:pStyle w:val="13"/>
            </w:pPr>
            <w:r>
              <w:t>≥7.57万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626、2024年普通高中学生资助（家庭经济困难学生国家助学金）省级（石财教【2023】96号）绩效目标表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13011024P00001210637B</w:t>
            </w:r>
          </w:p>
        </w:tc>
        <w:tc>
          <w:tcPr>
            <w:tcW w:w="2835" w:type="dxa"/>
            <w:vAlign w:val="center"/>
          </w:tcPr>
          <w:p>
            <w:pPr>
              <w:pStyle w:val="11"/>
            </w:pPr>
            <w:r>
              <w:t>项目名称</w:t>
            </w:r>
          </w:p>
        </w:tc>
        <w:tc>
          <w:tcPr>
            <w:tcW w:w="6095" w:type="dxa"/>
            <w:gridSpan w:val="3"/>
            <w:vAlign w:val="center"/>
          </w:tcPr>
          <w:p>
            <w:pPr>
              <w:pStyle w:val="13"/>
            </w:pPr>
            <w:r>
              <w:t>2024年普通高中学生资助（家庭经济困难学生国家助学金）省级（石财教【2023】96号）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0.85</w:t>
            </w:r>
          </w:p>
        </w:tc>
        <w:tc>
          <w:tcPr>
            <w:tcW w:w="2835" w:type="dxa"/>
            <w:vAlign w:val="center"/>
          </w:tcPr>
          <w:p>
            <w:pPr>
              <w:pStyle w:val="11"/>
            </w:pPr>
            <w:r>
              <w:t>其中：财政    资金</w:t>
            </w:r>
          </w:p>
        </w:tc>
        <w:tc>
          <w:tcPr>
            <w:tcW w:w="2551" w:type="dxa"/>
            <w:vAlign w:val="center"/>
          </w:tcPr>
          <w:p>
            <w:pPr>
              <w:pStyle w:val="13"/>
            </w:pPr>
            <w:r>
              <w:t>0.85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普通高中学生资助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1.通过发放贫困学生48人助学金，保障学生日常生活，提高学生的幸福感。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受资助学生数</w:t>
            </w:r>
          </w:p>
        </w:tc>
        <w:tc>
          <w:tcPr>
            <w:tcW w:w="5386" w:type="dxa"/>
            <w:vAlign w:val="center"/>
          </w:tcPr>
          <w:p>
            <w:pPr>
              <w:pStyle w:val="13"/>
            </w:pPr>
            <w:r>
              <w:t>受资助学生数</w:t>
            </w:r>
          </w:p>
        </w:tc>
        <w:tc>
          <w:tcPr>
            <w:tcW w:w="2268" w:type="dxa"/>
            <w:vAlign w:val="center"/>
          </w:tcPr>
          <w:p>
            <w:pPr>
              <w:pStyle w:val="13"/>
            </w:pPr>
            <w:r>
              <w:t>48人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学生助学金发放精准率</w:t>
            </w:r>
          </w:p>
        </w:tc>
        <w:tc>
          <w:tcPr>
            <w:tcW w:w="5386" w:type="dxa"/>
            <w:vAlign w:val="center"/>
          </w:tcPr>
          <w:p>
            <w:pPr>
              <w:pStyle w:val="13"/>
            </w:pPr>
            <w:r>
              <w:t>学生助学金发放精准率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学生助学金发放及时率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学生资助总金额</w:t>
            </w:r>
          </w:p>
        </w:tc>
        <w:tc>
          <w:tcPr>
            <w:tcW w:w="5386" w:type="dxa"/>
            <w:vAlign w:val="center"/>
          </w:tcPr>
          <w:p>
            <w:pPr>
              <w:pStyle w:val="13"/>
            </w:pPr>
            <w:r>
              <w:t>学生资助总金额</w:t>
            </w:r>
          </w:p>
        </w:tc>
        <w:tc>
          <w:tcPr>
            <w:tcW w:w="2268" w:type="dxa"/>
            <w:vAlign w:val="center"/>
          </w:tcPr>
          <w:p>
            <w:pPr>
              <w:pStyle w:val="13"/>
            </w:pPr>
            <w:r>
              <w:t>≥0.96万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627、2024年普通高中学生资助（家庭经济困难学生国家助学金）市级（石财教【2023】96号）绩效目标表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13011024P00001210639J</w:t>
            </w:r>
          </w:p>
        </w:tc>
        <w:tc>
          <w:tcPr>
            <w:tcW w:w="2835" w:type="dxa"/>
            <w:vAlign w:val="center"/>
          </w:tcPr>
          <w:p>
            <w:pPr>
              <w:pStyle w:val="11"/>
            </w:pPr>
            <w:r>
              <w:t>项目名称</w:t>
            </w:r>
          </w:p>
        </w:tc>
        <w:tc>
          <w:tcPr>
            <w:tcW w:w="6095" w:type="dxa"/>
            <w:gridSpan w:val="3"/>
            <w:vAlign w:val="center"/>
          </w:tcPr>
          <w:p>
            <w:pPr>
              <w:pStyle w:val="13"/>
            </w:pPr>
            <w:r>
              <w:t>2024年普通高中学生资助（家庭经济困难学生国家助学金）市级（石财教【2023】96号）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2.31</w:t>
            </w:r>
          </w:p>
        </w:tc>
        <w:tc>
          <w:tcPr>
            <w:tcW w:w="2835" w:type="dxa"/>
            <w:vAlign w:val="center"/>
          </w:tcPr>
          <w:p>
            <w:pPr>
              <w:pStyle w:val="11"/>
            </w:pPr>
            <w:r>
              <w:t>其中：财政    资金</w:t>
            </w:r>
          </w:p>
        </w:tc>
        <w:tc>
          <w:tcPr>
            <w:tcW w:w="2551" w:type="dxa"/>
            <w:vAlign w:val="center"/>
          </w:tcPr>
          <w:p>
            <w:pPr>
              <w:pStyle w:val="13"/>
            </w:pPr>
            <w:r>
              <w:t>2.31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普通高中学生助学金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1.通过发放贫困学生48人助学金，保障学生日常生活，提高学生的幸福感。</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受资助学生数</w:t>
            </w:r>
          </w:p>
        </w:tc>
        <w:tc>
          <w:tcPr>
            <w:tcW w:w="5386" w:type="dxa"/>
            <w:vAlign w:val="center"/>
          </w:tcPr>
          <w:p>
            <w:pPr>
              <w:pStyle w:val="13"/>
            </w:pPr>
            <w:r>
              <w:t>受资助学生数</w:t>
            </w:r>
          </w:p>
        </w:tc>
        <w:tc>
          <w:tcPr>
            <w:tcW w:w="2268" w:type="dxa"/>
            <w:vAlign w:val="center"/>
          </w:tcPr>
          <w:p>
            <w:pPr>
              <w:pStyle w:val="13"/>
            </w:pPr>
            <w:r>
              <w:t>48人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学生助学金发放精准率</w:t>
            </w:r>
          </w:p>
        </w:tc>
        <w:tc>
          <w:tcPr>
            <w:tcW w:w="5386" w:type="dxa"/>
            <w:vAlign w:val="center"/>
          </w:tcPr>
          <w:p>
            <w:pPr>
              <w:pStyle w:val="13"/>
            </w:pPr>
            <w:r>
              <w:t>学生助学金发放精准率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学生助学金发放及时率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学生资助总金额</w:t>
            </w:r>
          </w:p>
        </w:tc>
        <w:tc>
          <w:tcPr>
            <w:tcW w:w="5386" w:type="dxa"/>
            <w:vAlign w:val="center"/>
          </w:tcPr>
          <w:p>
            <w:pPr>
              <w:pStyle w:val="13"/>
            </w:pPr>
            <w:r>
              <w:t>学生资助总金额</w:t>
            </w:r>
          </w:p>
        </w:tc>
        <w:tc>
          <w:tcPr>
            <w:tcW w:w="2268" w:type="dxa"/>
            <w:vAlign w:val="center"/>
          </w:tcPr>
          <w:p>
            <w:pPr>
              <w:pStyle w:val="13"/>
            </w:pPr>
            <w:r>
              <w:t>≥2.42万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628、2024年普通高中学生资助（免除家庭经济困难学生学杂费）（石财教[2023]111号中央）绩效目标表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13011024P00001210708L</w:t>
            </w:r>
          </w:p>
        </w:tc>
        <w:tc>
          <w:tcPr>
            <w:tcW w:w="2835" w:type="dxa"/>
            <w:vAlign w:val="center"/>
          </w:tcPr>
          <w:p>
            <w:pPr>
              <w:pStyle w:val="11"/>
            </w:pPr>
            <w:r>
              <w:t>项目名称</w:t>
            </w:r>
          </w:p>
        </w:tc>
        <w:tc>
          <w:tcPr>
            <w:tcW w:w="6095" w:type="dxa"/>
            <w:gridSpan w:val="3"/>
            <w:vAlign w:val="center"/>
          </w:tcPr>
          <w:p>
            <w:pPr>
              <w:pStyle w:val="13"/>
            </w:pPr>
            <w:r>
              <w:t>2024年普通高中学生资助（免除家庭经济困难学生学杂费）（石财教[2023]111号中央）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0.19</w:t>
            </w:r>
          </w:p>
        </w:tc>
        <w:tc>
          <w:tcPr>
            <w:tcW w:w="2835" w:type="dxa"/>
            <w:vAlign w:val="center"/>
          </w:tcPr>
          <w:p>
            <w:pPr>
              <w:pStyle w:val="11"/>
            </w:pPr>
            <w:r>
              <w:t>其中：财政    资金</w:t>
            </w:r>
          </w:p>
        </w:tc>
        <w:tc>
          <w:tcPr>
            <w:tcW w:w="2551" w:type="dxa"/>
            <w:vAlign w:val="center"/>
          </w:tcPr>
          <w:p>
            <w:pPr>
              <w:pStyle w:val="13"/>
            </w:pPr>
            <w:r>
              <w:t>0.19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卓越中学困难学生免学费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1.通过发放贫困学生27人助学金，保障学生日常生活，提高学生的幸福感。</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受资助学生数</w:t>
            </w:r>
          </w:p>
        </w:tc>
        <w:tc>
          <w:tcPr>
            <w:tcW w:w="5386" w:type="dxa"/>
            <w:vAlign w:val="center"/>
          </w:tcPr>
          <w:p>
            <w:pPr>
              <w:pStyle w:val="13"/>
            </w:pPr>
            <w:r>
              <w:t>受资助学生数</w:t>
            </w:r>
          </w:p>
        </w:tc>
        <w:tc>
          <w:tcPr>
            <w:tcW w:w="2268" w:type="dxa"/>
            <w:vAlign w:val="center"/>
          </w:tcPr>
          <w:p>
            <w:pPr>
              <w:pStyle w:val="13"/>
            </w:pPr>
            <w:r>
              <w:t>27人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学生助学金发放精准率</w:t>
            </w:r>
          </w:p>
        </w:tc>
        <w:tc>
          <w:tcPr>
            <w:tcW w:w="5386" w:type="dxa"/>
            <w:vAlign w:val="center"/>
          </w:tcPr>
          <w:p>
            <w:pPr>
              <w:pStyle w:val="13"/>
            </w:pPr>
            <w:r>
              <w:t>学生助学金发放精准率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学生助学金发放及时率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学生资助总金额</w:t>
            </w:r>
          </w:p>
        </w:tc>
        <w:tc>
          <w:tcPr>
            <w:tcW w:w="5386" w:type="dxa"/>
            <w:vAlign w:val="center"/>
          </w:tcPr>
          <w:p>
            <w:pPr>
              <w:pStyle w:val="13"/>
            </w:pPr>
            <w:r>
              <w:t>学生资助总金额</w:t>
            </w:r>
          </w:p>
        </w:tc>
        <w:tc>
          <w:tcPr>
            <w:tcW w:w="2268" w:type="dxa"/>
            <w:vAlign w:val="center"/>
          </w:tcPr>
          <w:p>
            <w:pPr>
              <w:pStyle w:val="13"/>
            </w:pPr>
            <w:r>
              <w:t>≥0.72万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629、2024年普通高中学生资助（免除家庭经济困难学生学杂费）（市级）（石财教【2023】96号）绩效目标表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13011024P00001210640X</w:t>
            </w:r>
          </w:p>
        </w:tc>
        <w:tc>
          <w:tcPr>
            <w:tcW w:w="2835" w:type="dxa"/>
            <w:vAlign w:val="center"/>
          </w:tcPr>
          <w:p>
            <w:pPr>
              <w:pStyle w:val="11"/>
            </w:pPr>
            <w:r>
              <w:t>项目名称</w:t>
            </w:r>
          </w:p>
        </w:tc>
        <w:tc>
          <w:tcPr>
            <w:tcW w:w="6095" w:type="dxa"/>
            <w:gridSpan w:val="3"/>
            <w:vAlign w:val="center"/>
          </w:tcPr>
          <w:p>
            <w:pPr>
              <w:pStyle w:val="13"/>
            </w:pPr>
            <w:r>
              <w:t>2024年普通高中学生资助（免除家庭经济困难学生学杂费）（市级）（石财教【2023】96号）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0.61</w:t>
            </w:r>
          </w:p>
        </w:tc>
        <w:tc>
          <w:tcPr>
            <w:tcW w:w="2835" w:type="dxa"/>
            <w:vAlign w:val="center"/>
          </w:tcPr>
          <w:p>
            <w:pPr>
              <w:pStyle w:val="11"/>
            </w:pPr>
            <w:r>
              <w:t>其中：财政    资金</w:t>
            </w:r>
          </w:p>
        </w:tc>
        <w:tc>
          <w:tcPr>
            <w:tcW w:w="2551" w:type="dxa"/>
            <w:vAlign w:val="center"/>
          </w:tcPr>
          <w:p>
            <w:pPr>
              <w:pStyle w:val="13"/>
            </w:pPr>
            <w:r>
              <w:t>0.61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普通高中学生资助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1.通过免贫困学生15人学费，保障学生日常生活，提高学生的幸福感。</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免学费学生数</w:t>
            </w:r>
          </w:p>
        </w:tc>
        <w:tc>
          <w:tcPr>
            <w:tcW w:w="5386" w:type="dxa"/>
            <w:vAlign w:val="center"/>
          </w:tcPr>
          <w:p>
            <w:pPr>
              <w:pStyle w:val="13"/>
            </w:pPr>
            <w:r>
              <w:t>免学费学生数</w:t>
            </w:r>
          </w:p>
        </w:tc>
        <w:tc>
          <w:tcPr>
            <w:tcW w:w="2268" w:type="dxa"/>
            <w:vAlign w:val="center"/>
          </w:tcPr>
          <w:p>
            <w:pPr>
              <w:pStyle w:val="13"/>
            </w:pPr>
            <w:r>
              <w:t>15人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学生免学费发放精准率</w:t>
            </w:r>
          </w:p>
        </w:tc>
        <w:tc>
          <w:tcPr>
            <w:tcW w:w="5386" w:type="dxa"/>
            <w:vAlign w:val="center"/>
          </w:tcPr>
          <w:p>
            <w:pPr>
              <w:pStyle w:val="13"/>
            </w:pPr>
            <w:r>
              <w:t>学生免学费发放精准率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学生免学费发放及时率</w:t>
            </w:r>
          </w:p>
        </w:tc>
        <w:tc>
          <w:tcPr>
            <w:tcW w:w="5386" w:type="dxa"/>
            <w:vAlign w:val="center"/>
          </w:tcPr>
          <w:p>
            <w:pPr>
              <w:pStyle w:val="13"/>
            </w:pPr>
            <w:r>
              <w:t>学生免学费发放及时率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学生免学费总金额</w:t>
            </w:r>
          </w:p>
        </w:tc>
        <w:tc>
          <w:tcPr>
            <w:tcW w:w="5386" w:type="dxa"/>
            <w:vAlign w:val="center"/>
          </w:tcPr>
          <w:p>
            <w:pPr>
              <w:pStyle w:val="13"/>
            </w:pPr>
            <w:r>
              <w:t>学生免学费总金额</w:t>
            </w:r>
          </w:p>
        </w:tc>
        <w:tc>
          <w:tcPr>
            <w:tcW w:w="2268" w:type="dxa"/>
            <w:vAlign w:val="center"/>
          </w:tcPr>
          <w:p>
            <w:pPr>
              <w:pStyle w:val="13"/>
            </w:pPr>
            <w:r>
              <w:t>≥0.69万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免学费学生生活水平提高程度</w:t>
            </w:r>
          </w:p>
        </w:tc>
        <w:tc>
          <w:tcPr>
            <w:tcW w:w="5386" w:type="dxa"/>
            <w:vAlign w:val="center"/>
          </w:tcPr>
          <w:p>
            <w:pPr>
              <w:pStyle w:val="13"/>
            </w:pPr>
            <w:r>
              <w:t>免学费学生生活水平提高程度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630、2024年普通高中学生资助（免除家庭经济困难学生学杂费）省级（石财教【2023】96号）绩效目标表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13011024P00001210638Y</w:t>
            </w:r>
          </w:p>
        </w:tc>
        <w:tc>
          <w:tcPr>
            <w:tcW w:w="2835" w:type="dxa"/>
            <w:vAlign w:val="center"/>
          </w:tcPr>
          <w:p>
            <w:pPr>
              <w:pStyle w:val="11"/>
            </w:pPr>
            <w:r>
              <w:t>项目名称</w:t>
            </w:r>
          </w:p>
        </w:tc>
        <w:tc>
          <w:tcPr>
            <w:tcW w:w="6095" w:type="dxa"/>
            <w:gridSpan w:val="3"/>
            <w:vAlign w:val="center"/>
          </w:tcPr>
          <w:p>
            <w:pPr>
              <w:pStyle w:val="13"/>
            </w:pPr>
            <w:r>
              <w:t>2024年普通高中学生资助（免除家庭经济困难学生学杂费）省级（石财教【2023】96号）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2.96</w:t>
            </w:r>
          </w:p>
        </w:tc>
        <w:tc>
          <w:tcPr>
            <w:tcW w:w="2835" w:type="dxa"/>
            <w:vAlign w:val="center"/>
          </w:tcPr>
          <w:p>
            <w:pPr>
              <w:pStyle w:val="11"/>
            </w:pPr>
            <w:r>
              <w:t>其中：财政    资金</w:t>
            </w:r>
          </w:p>
        </w:tc>
        <w:tc>
          <w:tcPr>
            <w:tcW w:w="2551" w:type="dxa"/>
            <w:vAlign w:val="center"/>
          </w:tcPr>
          <w:p>
            <w:pPr>
              <w:pStyle w:val="13"/>
            </w:pPr>
            <w:r>
              <w:t>2.96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2024年普通高中学生免学费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1.通过发放贫困学生15人免学费，保障学生日常生活，提高学生的幸福感。</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免学费学生数</w:t>
            </w:r>
          </w:p>
        </w:tc>
        <w:tc>
          <w:tcPr>
            <w:tcW w:w="5386" w:type="dxa"/>
            <w:vAlign w:val="center"/>
          </w:tcPr>
          <w:p>
            <w:pPr>
              <w:pStyle w:val="13"/>
            </w:pPr>
            <w:r>
              <w:t>免学费学生数</w:t>
            </w:r>
          </w:p>
        </w:tc>
        <w:tc>
          <w:tcPr>
            <w:tcW w:w="2268" w:type="dxa"/>
            <w:vAlign w:val="center"/>
          </w:tcPr>
          <w:p>
            <w:pPr>
              <w:pStyle w:val="13"/>
            </w:pPr>
            <w:r>
              <w:t>15人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学生免学费发放精准率</w:t>
            </w:r>
          </w:p>
        </w:tc>
        <w:tc>
          <w:tcPr>
            <w:tcW w:w="5386" w:type="dxa"/>
            <w:vAlign w:val="center"/>
          </w:tcPr>
          <w:p>
            <w:pPr>
              <w:pStyle w:val="13"/>
            </w:pPr>
            <w:r>
              <w:t>学生免学费发放精准率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学生免学费发放及时率</w:t>
            </w:r>
          </w:p>
        </w:tc>
        <w:tc>
          <w:tcPr>
            <w:tcW w:w="5386" w:type="dxa"/>
            <w:vAlign w:val="center"/>
          </w:tcPr>
          <w:p>
            <w:pPr>
              <w:pStyle w:val="13"/>
            </w:pPr>
            <w:r>
              <w:t>学生免学费发放及时率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学生免学费总金额</w:t>
            </w:r>
          </w:p>
        </w:tc>
        <w:tc>
          <w:tcPr>
            <w:tcW w:w="5386" w:type="dxa"/>
            <w:vAlign w:val="center"/>
          </w:tcPr>
          <w:p>
            <w:pPr>
              <w:pStyle w:val="13"/>
            </w:pPr>
            <w:r>
              <w:t>学生免学费总金额</w:t>
            </w:r>
          </w:p>
        </w:tc>
        <w:tc>
          <w:tcPr>
            <w:tcW w:w="2268" w:type="dxa"/>
            <w:vAlign w:val="center"/>
          </w:tcPr>
          <w:p>
            <w:pPr>
              <w:pStyle w:val="13"/>
            </w:pPr>
            <w:r>
              <w:t>≥3.25万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免学费学生生活水平提高程度</w:t>
            </w:r>
          </w:p>
        </w:tc>
        <w:tc>
          <w:tcPr>
            <w:tcW w:w="5386" w:type="dxa"/>
            <w:vAlign w:val="center"/>
          </w:tcPr>
          <w:p>
            <w:pPr>
              <w:pStyle w:val="13"/>
            </w:pPr>
            <w:r>
              <w:t>免学费学生生活水平提高程度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631、2024年省级支持学前教育发展专项资金（公办园生均公用经费提标部分）（石财教【2023】97号）绩效目标表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13011024P00001210694P</w:t>
            </w:r>
          </w:p>
        </w:tc>
        <w:tc>
          <w:tcPr>
            <w:tcW w:w="2835" w:type="dxa"/>
            <w:vAlign w:val="center"/>
          </w:tcPr>
          <w:p>
            <w:pPr>
              <w:pStyle w:val="11"/>
            </w:pPr>
            <w:r>
              <w:t>项目名称</w:t>
            </w:r>
          </w:p>
        </w:tc>
        <w:tc>
          <w:tcPr>
            <w:tcW w:w="6095" w:type="dxa"/>
            <w:gridSpan w:val="3"/>
            <w:vAlign w:val="center"/>
          </w:tcPr>
          <w:p>
            <w:pPr>
              <w:pStyle w:val="13"/>
            </w:pPr>
            <w:r>
              <w:t>2024年省级支持学前教育发展专项资金（公办园生均公用经费提标部分）（石财教【2023】97号）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0.00</w:t>
            </w:r>
          </w:p>
        </w:tc>
        <w:tc>
          <w:tcPr>
            <w:tcW w:w="2835" w:type="dxa"/>
            <w:vAlign w:val="center"/>
          </w:tcPr>
          <w:p>
            <w:pPr>
              <w:pStyle w:val="11"/>
            </w:pPr>
            <w:r>
              <w:t>其中：财政    资金</w:t>
            </w:r>
          </w:p>
        </w:tc>
        <w:tc>
          <w:tcPr>
            <w:tcW w:w="2551" w:type="dxa"/>
            <w:vAlign w:val="center"/>
          </w:tcPr>
          <w:p>
            <w:pPr>
              <w:pStyle w:val="13"/>
            </w:pPr>
            <w:r>
              <w:t>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学前教育发展提标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1.目标1、提高幼儿园1661人生均公用经费，保障公办幼儿园正常运转。目标2、提高幼儿园办学质量，入园人数进一步增加，提高教学水平</w:t>
            </w:r>
            <w:r>
              <w:tab/>
            </w:r>
            <w:r>
              <w:t>。</w:t>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5386" w:type="dxa"/>
            <w:vAlign w:val="center"/>
          </w:tcPr>
          <w:p>
            <w:pPr>
              <w:pStyle w:val="13"/>
            </w:pPr>
            <w:r>
              <w:t>实际落实补助学生人数</w:t>
            </w:r>
          </w:p>
        </w:tc>
        <w:tc>
          <w:tcPr>
            <w:tcW w:w="2268" w:type="dxa"/>
            <w:vAlign w:val="center"/>
          </w:tcPr>
          <w:p>
            <w:pPr>
              <w:pStyle w:val="13"/>
            </w:pPr>
            <w:r>
              <w:t>≥1661人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学前教育生均公用经费补贴标准</w:t>
            </w:r>
          </w:p>
        </w:tc>
        <w:tc>
          <w:tcPr>
            <w:tcW w:w="5386" w:type="dxa"/>
            <w:vAlign w:val="center"/>
          </w:tcPr>
          <w:p>
            <w:pPr>
              <w:pStyle w:val="13"/>
            </w:pPr>
            <w:r>
              <w:t>实际补助金额按人均计算标准</w:t>
            </w:r>
          </w:p>
        </w:tc>
        <w:tc>
          <w:tcPr>
            <w:tcW w:w="2268" w:type="dxa"/>
            <w:vAlign w:val="center"/>
          </w:tcPr>
          <w:p>
            <w:pPr>
              <w:pStyle w:val="13"/>
            </w:pPr>
            <w:r>
              <w:t>200元/生/年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保障幼儿园教学圆满完成</w:t>
            </w:r>
          </w:p>
        </w:tc>
        <w:tc>
          <w:tcPr>
            <w:tcW w:w="5386" w:type="dxa"/>
            <w:vAlign w:val="center"/>
          </w:tcPr>
          <w:p>
            <w:pPr>
              <w:pStyle w:val="13"/>
            </w:pPr>
            <w:r>
              <w:t>幼儿园教学完成情况</w:t>
            </w:r>
          </w:p>
        </w:tc>
        <w:tc>
          <w:tcPr>
            <w:tcW w:w="2268" w:type="dxa"/>
            <w:vAlign w:val="center"/>
          </w:tcPr>
          <w:p>
            <w:pPr>
              <w:pStyle w:val="13"/>
            </w:pPr>
            <w:r>
              <w:t>圆满完成</w:t>
            </w:r>
          </w:p>
          <w:p>
            <w:pPr>
              <w:pStyle w:val="13"/>
            </w:pP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促进学前教育和谐、稳定持续发展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调查数据</w:t>
            </w:r>
            <w:r>
              <w:tab/>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632、2024年学前教育幼儿资助（省级）（石财教【2023】97号）绩效目标表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13011024P000012106477</w:t>
            </w:r>
          </w:p>
        </w:tc>
        <w:tc>
          <w:tcPr>
            <w:tcW w:w="2835" w:type="dxa"/>
            <w:vAlign w:val="center"/>
          </w:tcPr>
          <w:p>
            <w:pPr>
              <w:pStyle w:val="11"/>
            </w:pPr>
            <w:r>
              <w:t>项目名称</w:t>
            </w:r>
          </w:p>
        </w:tc>
        <w:tc>
          <w:tcPr>
            <w:tcW w:w="6095" w:type="dxa"/>
            <w:gridSpan w:val="3"/>
            <w:vAlign w:val="center"/>
          </w:tcPr>
          <w:p>
            <w:pPr>
              <w:pStyle w:val="13"/>
            </w:pPr>
            <w:r>
              <w:t>2024年学前教育幼儿资助（省级）（石财教【2023】97号）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0.54</w:t>
            </w:r>
          </w:p>
        </w:tc>
        <w:tc>
          <w:tcPr>
            <w:tcW w:w="2835" w:type="dxa"/>
            <w:vAlign w:val="center"/>
          </w:tcPr>
          <w:p>
            <w:pPr>
              <w:pStyle w:val="11"/>
            </w:pPr>
            <w:r>
              <w:t>其中：财政    资金</w:t>
            </w:r>
          </w:p>
        </w:tc>
        <w:tc>
          <w:tcPr>
            <w:tcW w:w="2551" w:type="dxa"/>
            <w:vAlign w:val="center"/>
          </w:tcPr>
          <w:p>
            <w:pPr>
              <w:pStyle w:val="13"/>
            </w:pPr>
            <w:r>
              <w:t>0.54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学前教育幼儿资助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1.1、通过资助15名贫困学生，使其顺利完成学业，保障学前教育健康发展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学前资助学生人数</w:t>
            </w:r>
          </w:p>
        </w:tc>
        <w:tc>
          <w:tcPr>
            <w:tcW w:w="5386" w:type="dxa"/>
            <w:vAlign w:val="center"/>
          </w:tcPr>
          <w:p>
            <w:pPr>
              <w:pStyle w:val="13"/>
            </w:pPr>
            <w:r>
              <w:t>学前资助学生人数</w:t>
            </w:r>
          </w:p>
        </w:tc>
        <w:tc>
          <w:tcPr>
            <w:tcW w:w="2268" w:type="dxa"/>
            <w:vAlign w:val="center"/>
          </w:tcPr>
          <w:p>
            <w:pPr>
              <w:pStyle w:val="13"/>
            </w:pPr>
            <w:r>
              <w:t>≥15人</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5386" w:type="dxa"/>
            <w:vAlign w:val="center"/>
          </w:tcPr>
          <w:p>
            <w:pPr>
              <w:pStyle w:val="13"/>
            </w:pPr>
            <w:r>
              <w:t>补助发放精准率</w:t>
            </w:r>
          </w:p>
        </w:tc>
        <w:tc>
          <w:tcPr>
            <w:tcW w:w="2268" w:type="dxa"/>
            <w:vAlign w:val="center"/>
          </w:tcPr>
          <w:p>
            <w:pPr>
              <w:pStyle w:val="13"/>
            </w:pPr>
            <w:r>
              <w:t>≥98%</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按规定时间发放</w:t>
            </w:r>
          </w:p>
        </w:tc>
        <w:tc>
          <w:tcPr>
            <w:tcW w:w="1276" w:type="dxa"/>
            <w:vAlign w:val="center"/>
          </w:tcPr>
          <w:p>
            <w:pPr>
              <w:pStyle w:val="13"/>
            </w:pPr>
            <w:r>
              <w:t>石教【2023】97号文件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600元/年/生</w:t>
            </w:r>
          </w:p>
        </w:tc>
        <w:tc>
          <w:tcPr>
            <w:tcW w:w="1276" w:type="dxa"/>
            <w:vAlign w:val="center"/>
          </w:tcPr>
          <w:p>
            <w:pPr>
              <w:pStyle w:val="13"/>
            </w:pPr>
            <w:r>
              <w:t>石教【2023】97号文件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受补助人员生活水平提高程度</w:t>
            </w:r>
          </w:p>
        </w:tc>
        <w:tc>
          <w:tcPr>
            <w:tcW w:w="5386" w:type="dxa"/>
            <w:vAlign w:val="center"/>
          </w:tcPr>
          <w:p>
            <w:pPr>
              <w:pStyle w:val="13"/>
            </w:pPr>
            <w:r>
              <w:t>受补助人员生活水平提高程度</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633、2024年义务教育阶段特殊教育学校和随班就读残疾学生生均公用经费（小学）（石财教[2023]100号市级）绩效目标表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13011024P00001210565E</w:t>
            </w:r>
          </w:p>
        </w:tc>
        <w:tc>
          <w:tcPr>
            <w:tcW w:w="2835" w:type="dxa"/>
            <w:vAlign w:val="center"/>
          </w:tcPr>
          <w:p>
            <w:pPr>
              <w:pStyle w:val="11"/>
            </w:pPr>
            <w:r>
              <w:t>项目名称</w:t>
            </w:r>
          </w:p>
        </w:tc>
        <w:tc>
          <w:tcPr>
            <w:tcW w:w="6095" w:type="dxa"/>
            <w:gridSpan w:val="3"/>
            <w:vAlign w:val="center"/>
          </w:tcPr>
          <w:p>
            <w:pPr>
              <w:pStyle w:val="13"/>
            </w:pPr>
            <w:r>
              <w:t>2024年义务教育阶段特殊教育学校和随班就读残疾学生生均公用经费（小学）（石财教[2023]100号市级）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0.06</w:t>
            </w:r>
          </w:p>
        </w:tc>
        <w:tc>
          <w:tcPr>
            <w:tcW w:w="2835" w:type="dxa"/>
            <w:vAlign w:val="center"/>
          </w:tcPr>
          <w:p>
            <w:pPr>
              <w:pStyle w:val="11"/>
            </w:pPr>
            <w:r>
              <w:t>其中：财政    资金</w:t>
            </w:r>
          </w:p>
        </w:tc>
        <w:tc>
          <w:tcPr>
            <w:tcW w:w="2551" w:type="dxa"/>
            <w:vAlign w:val="center"/>
          </w:tcPr>
          <w:p>
            <w:pPr>
              <w:pStyle w:val="13"/>
            </w:pPr>
            <w:r>
              <w:t>0.06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2024年义务教育阶段特殊教育小学市级公用经费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1.通过发放义务教育阶段7名学生的2024年区级随班就读学生公用经费，保障学校办公正常运转、提高教育教学发展水平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保障学校师生正常教学人数</w:t>
            </w:r>
          </w:p>
        </w:tc>
        <w:tc>
          <w:tcPr>
            <w:tcW w:w="5386" w:type="dxa"/>
            <w:vAlign w:val="center"/>
          </w:tcPr>
          <w:p>
            <w:pPr>
              <w:pStyle w:val="13"/>
            </w:pPr>
            <w:r>
              <w:t>保障学校师生正常教育教学人数</w:t>
            </w:r>
          </w:p>
        </w:tc>
        <w:tc>
          <w:tcPr>
            <w:tcW w:w="2268" w:type="dxa"/>
            <w:vAlign w:val="center"/>
          </w:tcPr>
          <w:p>
            <w:pPr>
              <w:pStyle w:val="13"/>
            </w:pPr>
            <w:r>
              <w:t>≥7人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5386" w:type="dxa"/>
            <w:vAlign w:val="center"/>
          </w:tcPr>
          <w:p>
            <w:pPr>
              <w:pStyle w:val="13"/>
            </w:pPr>
            <w:r>
              <w:t>学校运转保障率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学校公用经费保障及时性</w:t>
            </w:r>
          </w:p>
        </w:tc>
        <w:tc>
          <w:tcPr>
            <w:tcW w:w="5386" w:type="dxa"/>
            <w:vAlign w:val="center"/>
          </w:tcPr>
          <w:p>
            <w:pPr>
              <w:pStyle w:val="13"/>
            </w:pPr>
            <w:r>
              <w:t>学校公用经费保障及时性</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随班就读公用经费成本</w:t>
            </w:r>
          </w:p>
        </w:tc>
        <w:tc>
          <w:tcPr>
            <w:tcW w:w="5386" w:type="dxa"/>
            <w:vAlign w:val="center"/>
          </w:tcPr>
          <w:p>
            <w:pPr>
              <w:pStyle w:val="13"/>
            </w:pPr>
            <w:r>
              <w:t>随班就读学生公用经费部分成本</w:t>
            </w:r>
          </w:p>
        </w:tc>
        <w:tc>
          <w:tcPr>
            <w:tcW w:w="2268" w:type="dxa"/>
            <w:vAlign w:val="center"/>
          </w:tcPr>
          <w:p>
            <w:pPr>
              <w:pStyle w:val="13"/>
            </w:pPr>
            <w:r>
              <w:t>6000生/年/元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634、2024年义务教育阶段特殊教育学校和随班就读残疾学生生均公用经费（小学）（石财教[2023]100号中央）绩效目标表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13011024P00001210564T</w:t>
            </w:r>
          </w:p>
        </w:tc>
        <w:tc>
          <w:tcPr>
            <w:tcW w:w="2835" w:type="dxa"/>
            <w:vAlign w:val="center"/>
          </w:tcPr>
          <w:p>
            <w:pPr>
              <w:pStyle w:val="11"/>
            </w:pPr>
            <w:r>
              <w:t>项目名称</w:t>
            </w:r>
          </w:p>
        </w:tc>
        <w:tc>
          <w:tcPr>
            <w:tcW w:w="6095" w:type="dxa"/>
            <w:gridSpan w:val="3"/>
            <w:vAlign w:val="center"/>
          </w:tcPr>
          <w:p>
            <w:pPr>
              <w:pStyle w:val="13"/>
            </w:pPr>
            <w:r>
              <w:t>2024年义务教育阶段特殊教育学校和随班就读残疾学生生均公用经费（小学）（石财教[2023]100号中央）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0.56</w:t>
            </w:r>
          </w:p>
        </w:tc>
        <w:tc>
          <w:tcPr>
            <w:tcW w:w="2835" w:type="dxa"/>
            <w:vAlign w:val="center"/>
          </w:tcPr>
          <w:p>
            <w:pPr>
              <w:pStyle w:val="11"/>
            </w:pPr>
            <w:r>
              <w:t>其中：财政    资金</w:t>
            </w:r>
          </w:p>
        </w:tc>
        <w:tc>
          <w:tcPr>
            <w:tcW w:w="2551" w:type="dxa"/>
            <w:vAlign w:val="center"/>
          </w:tcPr>
          <w:p>
            <w:pPr>
              <w:pStyle w:val="13"/>
            </w:pPr>
            <w:r>
              <w:t>0.56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义务教育阶段特殊教育小学中央公用经费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1.通过发放义务教育阶段7名学生的2024年区级随班就读学生公用经费，保障学校办公正常运转、提高教育教学发展水平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保障学校师生正常教学人数</w:t>
            </w:r>
          </w:p>
        </w:tc>
        <w:tc>
          <w:tcPr>
            <w:tcW w:w="5386" w:type="dxa"/>
            <w:vAlign w:val="center"/>
          </w:tcPr>
          <w:p>
            <w:pPr>
              <w:pStyle w:val="13"/>
            </w:pPr>
            <w:r>
              <w:t>保障学校师生正常教育教学人数</w:t>
            </w:r>
          </w:p>
        </w:tc>
        <w:tc>
          <w:tcPr>
            <w:tcW w:w="2268" w:type="dxa"/>
            <w:vAlign w:val="center"/>
          </w:tcPr>
          <w:p>
            <w:pPr>
              <w:pStyle w:val="13"/>
            </w:pPr>
            <w:r>
              <w:t>≥7人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5386" w:type="dxa"/>
            <w:vAlign w:val="center"/>
          </w:tcPr>
          <w:p>
            <w:pPr>
              <w:pStyle w:val="13"/>
            </w:pPr>
            <w:r>
              <w:t>学校运转保障率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学校公用经费保障及时性</w:t>
            </w:r>
          </w:p>
        </w:tc>
        <w:tc>
          <w:tcPr>
            <w:tcW w:w="5386" w:type="dxa"/>
            <w:vAlign w:val="center"/>
          </w:tcPr>
          <w:p>
            <w:pPr>
              <w:pStyle w:val="13"/>
            </w:pPr>
            <w:r>
              <w:t>学校公用经费保障及时性</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随班就读公用经费成本</w:t>
            </w:r>
          </w:p>
        </w:tc>
        <w:tc>
          <w:tcPr>
            <w:tcW w:w="5386" w:type="dxa"/>
            <w:vAlign w:val="center"/>
          </w:tcPr>
          <w:p>
            <w:pPr>
              <w:pStyle w:val="13"/>
            </w:pPr>
            <w:r>
              <w:t>随班就读学生公用经费部分成本</w:t>
            </w:r>
          </w:p>
        </w:tc>
        <w:tc>
          <w:tcPr>
            <w:tcW w:w="2268" w:type="dxa"/>
            <w:vAlign w:val="center"/>
          </w:tcPr>
          <w:p>
            <w:pPr>
              <w:pStyle w:val="13"/>
            </w:pPr>
            <w:r>
              <w:t>6000生/年/元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635、2024年义务教育阶段特殊教育学校和随班就读残疾学生生均公用经费（小学）（石财教[2023]115号省级）绩效目标表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13011024P000012105689</w:t>
            </w:r>
          </w:p>
        </w:tc>
        <w:tc>
          <w:tcPr>
            <w:tcW w:w="2835" w:type="dxa"/>
            <w:vAlign w:val="center"/>
          </w:tcPr>
          <w:p>
            <w:pPr>
              <w:pStyle w:val="11"/>
            </w:pPr>
            <w:r>
              <w:t>项目名称</w:t>
            </w:r>
          </w:p>
        </w:tc>
        <w:tc>
          <w:tcPr>
            <w:tcW w:w="6095" w:type="dxa"/>
            <w:gridSpan w:val="3"/>
            <w:vAlign w:val="center"/>
          </w:tcPr>
          <w:p>
            <w:pPr>
              <w:pStyle w:val="13"/>
            </w:pPr>
            <w:r>
              <w:t>2024年义务教育阶段特殊教育学校和随班就读残疾学生生均公用经费（小学）（石财教[2023]115号省级）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0.15</w:t>
            </w:r>
          </w:p>
        </w:tc>
        <w:tc>
          <w:tcPr>
            <w:tcW w:w="2835" w:type="dxa"/>
            <w:vAlign w:val="center"/>
          </w:tcPr>
          <w:p>
            <w:pPr>
              <w:pStyle w:val="11"/>
            </w:pPr>
            <w:r>
              <w:t>其中：财政    资金</w:t>
            </w:r>
          </w:p>
        </w:tc>
        <w:tc>
          <w:tcPr>
            <w:tcW w:w="2551" w:type="dxa"/>
            <w:vAlign w:val="center"/>
          </w:tcPr>
          <w:p>
            <w:pPr>
              <w:pStyle w:val="13"/>
            </w:pPr>
            <w:r>
              <w:t>0.15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2024年义务教育阶段特殊教育小学省级公用经费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1.1通过发放义务教育阶段7名学生的2024年区级随班就读学生公用经费，保障学校办公正常运转、提高教育教学发展水平</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保障学校师生正常教学人数</w:t>
            </w:r>
          </w:p>
        </w:tc>
        <w:tc>
          <w:tcPr>
            <w:tcW w:w="5386" w:type="dxa"/>
            <w:vAlign w:val="center"/>
          </w:tcPr>
          <w:p>
            <w:pPr>
              <w:pStyle w:val="13"/>
            </w:pPr>
            <w:r>
              <w:t>保障学校师生正常教育教学人数</w:t>
            </w:r>
          </w:p>
        </w:tc>
        <w:tc>
          <w:tcPr>
            <w:tcW w:w="2268" w:type="dxa"/>
            <w:vAlign w:val="center"/>
          </w:tcPr>
          <w:p>
            <w:pPr>
              <w:pStyle w:val="13"/>
            </w:pPr>
            <w:r>
              <w:t>≥7人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5386" w:type="dxa"/>
            <w:vAlign w:val="center"/>
          </w:tcPr>
          <w:p>
            <w:pPr>
              <w:pStyle w:val="13"/>
            </w:pPr>
            <w:r>
              <w:t>学校运转保障率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学校公用经费保障及时性</w:t>
            </w:r>
          </w:p>
        </w:tc>
        <w:tc>
          <w:tcPr>
            <w:tcW w:w="5386" w:type="dxa"/>
            <w:vAlign w:val="center"/>
          </w:tcPr>
          <w:p>
            <w:pPr>
              <w:pStyle w:val="13"/>
            </w:pPr>
            <w:r>
              <w:t>学校公用经费保障及时性</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随班就读公用经费成本</w:t>
            </w:r>
          </w:p>
        </w:tc>
        <w:tc>
          <w:tcPr>
            <w:tcW w:w="5386" w:type="dxa"/>
            <w:vAlign w:val="center"/>
          </w:tcPr>
          <w:p>
            <w:pPr>
              <w:pStyle w:val="13"/>
            </w:pPr>
            <w:r>
              <w:t>随班就读学生公用经费部分成本</w:t>
            </w:r>
          </w:p>
        </w:tc>
        <w:tc>
          <w:tcPr>
            <w:tcW w:w="2268" w:type="dxa"/>
            <w:vAlign w:val="center"/>
          </w:tcPr>
          <w:p>
            <w:pPr>
              <w:pStyle w:val="13"/>
            </w:pPr>
            <w:r>
              <w:t>6000生/年/元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636、2024年中央支持学前教育发展资金（铜冶镇南李家庄幼儿园二期建设（石财教〔2023〕98号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13011024P00001210662W</w:t>
            </w:r>
          </w:p>
        </w:tc>
        <w:tc>
          <w:tcPr>
            <w:tcW w:w="2835" w:type="dxa"/>
            <w:vAlign w:val="center"/>
          </w:tcPr>
          <w:p>
            <w:pPr>
              <w:pStyle w:val="11"/>
            </w:pPr>
            <w:r>
              <w:t>项目名称</w:t>
            </w:r>
          </w:p>
        </w:tc>
        <w:tc>
          <w:tcPr>
            <w:tcW w:w="6095" w:type="dxa"/>
            <w:gridSpan w:val="3"/>
            <w:vAlign w:val="center"/>
          </w:tcPr>
          <w:p>
            <w:pPr>
              <w:pStyle w:val="13"/>
            </w:pPr>
            <w:r>
              <w:t>2024年中央支持学前教育发展资金（铜冶镇南李家庄幼儿园二期建设（石财教〔2023〕98号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w:t>
            </w:r>
          </w:p>
        </w:tc>
        <w:tc>
          <w:tcPr>
            <w:tcW w:w="2835" w:type="dxa"/>
            <w:vAlign w:val="center"/>
          </w:tcPr>
          <w:p>
            <w:pPr>
              <w:pStyle w:val="11"/>
            </w:pPr>
            <w:r>
              <w:t>其中：财政    资金</w:t>
            </w:r>
          </w:p>
        </w:tc>
        <w:tc>
          <w:tcPr>
            <w:tcW w:w="2551" w:type="dxa"/>
            <w:vAlign w:val="center"/>
          </w:tcPr>
          <w:p>
            <w:pPr>
              <w:pStyle w:val="13"/>
            </w:pPr>
            <w:r>
              <w:t>1.25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南李家庄小学幼儿园二期建设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1.通过南李家庄小学400平方幼儿园建设，保障幼儿教育教学安全正常运转，提升师生幸福指数</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教学楼面积</w:t>
            </w:r>
          </w:p>
        </w:tc>
        <w:tc>
          <w:tcPr>
            <w:tcW w:w="5386" w:type="dxa"/>
            <w:vAlign w:val="center"/>
          </w:tcPr>
          <w:p>
            <w:pPr>
              <w:pStyle w:val="13"/>
            </w:pPr>
            <w:r>
              <w:t>教学楼面积</w:t>
            </w:r>
          </w:p>
        </w:tc>
        <w:tc>
          <w:tcPr>
            <w:tcW w:w="2268" w:type="dxa"/>
            <w:vAlign w:val="center"/>
          </w:tcPr>
          <w:p>
            <w:pPr>
              <w:pStyle w:val="13"/>
            </w:pPr>
            <w:r>
              <w:t>≥400平方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项目个数</w:t>
            </w:r>
          </w:p>
        </w:tc>
        <w:tc>
          <w:tcPr>
            <w:tcW w:w="5386" w:type="dxa"/>
            <w:vAlign w:val="center"/>
          </w:tcPr>
          <w:p>
            <w:pPr>
              <w:pStyle w:val="13"/>
            </w:pPr>
            <w:r>
              <w:t>项目个数</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屋面及防水工程面积</w:t>
            </w:r>
          </w:p>
        </w:tc>
        <w:tc>
          <w:tcPr>
            <w:tcW w:w="5386" w:type="dxa"/>
            <w:vAlign w:val="center"/>
          </w:tcPr>
          <w:p>
            <w:pPr>
              <w:pStyle w:val="13"/>
            </w:pPr>
            <w:r>
              <w:t>屋面及防水工程面积</w:t>
            </w:r>
          </w:p>
        </w:tc>
        <w:tc>
          <w:tcPr>
            <w:tcW w:w="2268" w:type="dxa"/>
            <w:vAlign w:val="center"/>
          </w:tcPr>
          <w:p>
            <w:pPr>
              <w:pStyle w:val="13"/>
            </w:pPr>
            <w:r>
              <w:t>524.07平方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砌筑工程数量</w:t>
            </w:r>
          </w:p>
        </w:tc>
        <w:tc>
          <w:tcPr>
            <w:tcW w:w="5386" w:type="dxa"/>
            <w:vAlign w:val="center"/>
          </w:tcPr>
          <w:p>
            <w:pPr>
              <w:pStyle w:val="13"/>
            </w:pPr>
            <w:r>
              <w:t>砌筑工程数量</w:t>
            </w:r>
          </w:p>
        </w:tc>
        <w:tc>
          <w:tcPr>
            <w:tcW w:w="2268" w:type="dxa"/>
            <w:vAlign w:val="center"/>
          </w:tcPr>
          <w:p>
            <w:pPr>
              <w:pStyle w:val="13"/>
            </w:pPr>
            <w:r>
              <w:t>99.46立方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楼地面装饰工程数量</w:t>
            </w:r>
          </w:p>
        </w:tc>
        <w:tc>
          <w:tcPr>
            <w:tcW w:w="5386" w:type="dxa"/>
            <w:vAlign w:val="center"/>
          </w:tcPr>
          <w:p>
            <w:pPr>
              <w:pStyle w:val="13"/>
            </w:pPr>
            <w:r>
              <w:t>楼地面装饰工程数量</w:t>
            </w:r>
          </w:p>
        </w:tc>
        <w:tc>
          <w:tcPr>
            <w:tcW w:w="2268" w:type="dxa"/>
            <w:vAlign w:val="center"/>
          </w:tcPr>
          <w:p>
            <w:pPr>
              <w:pStyle w:val="13"/>
            </w:pPr>
            <w:r>
              <w:t>26.2平方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墙面装饰工程数量</w:t>
            </w:r>
          </w:p>
        </w:tc>
        <w:tc>
          <w:tcPr>
            <w:tcW w:w="5386" w:type="dxa"/>
            <w:vAlign w:val="center"/>
          </w:tcPr>
          <w:p>
            <w:pPr>
              <w:pStyle w:val="13"/>
            </w:pPr>
            <w:r>
              <w:t>墙面装饰工程数量</w:t>
            </w:r>
          </w:p>
        </w:tc>
        <w:tc>
          <w:tcPr>
            <w:tcW w:w="2268" w:type="dxa"/>
            <w:vAlign w:val="center"/>
          </w:tcPr>
          <w:p>
            <w:pPr>
              <w:pStyle w:val="13"/>
            </w:pPr>
            <w:r>
              <w:t>327.48平方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脚手架工程数量</w:t>
            </w:r>
          </w:p>
        </w:tc>
        <w:tc>
          <w:tcPr>
            <w:tcW w:w="5386" w:type="dxa"/>
            <w:vAlign w:val="center"/>
          </w:tcPr>
          <w:p>
            <w:pPr>
              <w:pStyle w:val="13"/>
            </w:pPr>
            <w:r>
              <w:t>脚手架工程数量</w:t>
            </w:r>
          </w:p>
        </w:tc>
        <w:tc>
          <w:tcPr>
            <w:tcW w:w="2268" w:type="dxa"/>
            <w:vAlign w:val="center"/>
          </w:tcPr>
          <w:p>
            <w:pPr>
              <w:pStyle w:val="13"/>
            </w:pPr>
            <w:r>
              <w:t>40米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工程完工及时率</w:t>
            </w:r>
          </w:p>
        </w:tc>
        <w:tc>
          <w:tcPr>
            <w:tcW w:w="5386" w:type="dxa"/>
            <w:vAlign w:val="center"/>
          </w:tcPr>
          <w:p>
            <w:pPr>
              <w:pStyle w:val="13"/>
            </w:pPr>
            <w:r>
              <w:t>工程完工及时率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工程单位建设总成本</w:t>
            </w:r>
          </w:p>
        </w:tc>
        <w:tc>
          <w:tcPr>
            <w:tcW w:w="2268" w:type="dxa"/>
            <w:vAlign w:val="center"/>
          </w:tcPr>
          <w:p>
            <w:pPr>
              <w:pStyle w:val="13"/>
            </w:pPr>
            <w:r>
              <w:t>45万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≥200人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5386" w:type="dxa"/>
            <w:vAlign w:val="center"/>
          </w:tcPr>
          <w:p>
            <w:pPr>
              <w:pStyle w:val="13"/>
            </w:pPr>
            <w:r>
              <w:t>项目完成使用年限</w:t>
            </w:r>
          </w:p>
        </w:tc>
        <w:tc>
          <w:tcPr>
            <w:tcW w:w="2268" w:type="dxa"/>
            <w:vAlign w:val="center"/>
          </w:tcPr>
          <w:p>
            <w:pPr>
              <w:pStyle w:val="13"/>
            </w:pPr>
            <w:r>
              <w:t>≥15年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637、2024年中央支持学前教育发展资金（铜冶镇中心幼儿园幼儿园活动室屋顶及墙面修复提升（石财教〔2023〕98号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13011024P00001210670H</w:t>
            </w:r>
          </w:p>
        </w:tc>
        <w:tc>
          <w:tcPr>
            <w:tcW w:w="2835" w:type="dxa"/>
            <w:vAlign w:val="center"/>
          </w:tcPr>
          <w:p>
            <w:pPr>
              <w:pStyle w:val="11"/>
            </w:pPr>
            <w:r>
              <w:t>项目名称</w:t>
            </w:r>
          </w:p>
        </w:tc>
        <w:tc>
          <w:tcPr>
            <w:tcW w:w="6095" w:type="dxa"/>
            <w:gridSpan w:val="3"/>
            <w:vAlign w:val="center"/>
          </w:tcPr>
          <w:p>
            <w:pPr>
              <w:pStyle w:val="13"/>
            </w:pPr>
            <w:r>
              <w:t>2024年中央支持学前教育发展资金（铜冶镇中心幼儿园幼儿园活动室屋顶及墙面修复提升（石财教〔2023〕98号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0.07</w:t>
            </w:r>
          </w:p>
        </w:tc>
        <w:tc>
          <w:tcPr>
            <w:tcW w:w="2835" w:type="dxa"/>
            <w:vAlign w:val="center"/>
          </w:tcPr>
          <w:p>
            <w:pPr>
              <w:pStyle w:val="11"/>
            </w:pPr>
            <w:r>
              <w:t>其中：财政    资金</w:t>
            </w:r>
          </w:p>
        </w:tc>
        <w:tc>
          <w:tcPr>
            <w:tcW w:w="2551" w:type="dxa"/>
            <w:vAlign w:val="center"/>
          </w:tcPr>
          <w:p>
            <w:pPr>
              <w:pStyle w:val="13"/>
            </w:pPr>
            <w:r>
              <w:t>0.07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铜冶镇中心幼儿园活动室改造和墙面提升资金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35%</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1.通过中心幼儿园11间活动室改造和墙面提升，保障幼儿教育教学安全正常运转，提升师生幸福指数</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每间教室吊顶面积</w:t>
            </w:r>
          </w:p>
        </w:tc>
        <w:tc>
          <w:tcPr>
            <w:tcW w:w="5386" w:type="dxa"/>
            <w:vAlign w:val="center"/>
          </w:tcPr>
          <w:p>
            <w:pPr>
              <w:pStyle w:val="13"/>
            </w:pPr>
            <w:r>
              <w:t>每间教室吊顶面积</w:t>
            </w:r>
          </w:p>
        </w:tc>
        <w:tc>
          <w:tcPr>
            <w:tcW w:w="2268" w:type="dxa"/>
            <w:vAlign w:val="center"/>
          </w:tcPr>
          <w:p>
            <w:pPr>
              <w:pStyle w:val="13"/>
            </w:pPr>
            <w:r>
              <w:t>84.2平方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每间教室粉刷的面积</w:t>
            </w:r>
          </w:p>
        </w:tc>
        <w:tc>
          <w:tcPr>
            <w:tcW w:w="5386" w:type="dxa"/>
            <w:vAlign w:val="center"/>
          </w:tcPr>
          <w:p>
            <w:pPr>
              <w:pStyle w:val="13"/>
            </w:pPr>
            <w:r>
              <w:t>每间教室粉刷的面积</w:t>
            </w:r>
          </w:p>
        </w:tc>
        <w:tc>
          <w:tcPr>
            <w:tcW w:w="2268" w:type="dxa"/>
            <w:vAlign w:val="center"/>
          </w:tcPr>
          <w:p>
            <w:pPr>
              <w:pStyle w:val="13"/>
            </w:pPr>
            <w:r>
              <w:t>168.43平方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墙围竹纤维的面积</w:t>
            </w:r>
          </w:p>
        </w:tc>
        <w:tc>
          <w:tcPr>
            <w:tcW w:w="5386" w:type="dxa"/>
            <w:vAlign w:val="center"/>
          </w:tcPr>
          <w:p>
            <w:pPr>
              <w:pStyle w:val="13"/>
            </w:pPr>
            <w:r>
              <w:t>墙围竹纤维的面积</w:t>
            </w:r>
          </w:p>
        </w:tc>
        <w:tc>
          <w:tcPr>
            <w:tcW w:w="2268" w:type="dxa"/>
            <w:vAlign w:val="center"/>
          </w:tcPr>
          <w:p>
            <w:pPr>
              <w:pStyle w:val="13"/>
            </w:pPr>
            <w:r>
              <w:t>28.92平方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维修教室的数量</w:t>
            </w:r>
          </w:p>
        </w:tc>
        <w:tc>
          <w:tcPr>
            <w:tcW w:w="5386" w:type="dxa"/>
            <w:vAlign w:val="center"/>
          </w:tcPr>
          <w:p>
            <w:pPr>
              <w:pStyle w:val="13"/>
            </w:pPr>
            <w:r>
              <w:t>维修教室的数量</w:t>
            </w:r>
          </w:p>
        </w:tc>
        <w:tc>
          <w:tcPr>
            <w:tcW w:w="2268" w:type="dxa"/>
            <w:vAlign w:val="center"/>
          </w:tcPr>
          <w:p>
            <w:pPr>
              <w:pStyle w:val="13"/>
            </w:pPr>
            <w:r>
              <w:t>11间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项目执行效率</w:t>
            </w:r>
          </w:p>
        </w:tc>
        <w:tc>
          <w:tcPr>
            <w:tcW w:w="5386" w:type="dxa"/>
            <w:vAlign w:val="center"/>
          </w:tcPr>
          <w:p>
            <w:pPr>
              <w:pStyle w:val="13"/>
            </w:pPr>
            <w:r>
              <w:t>项目执行效率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工程单位建设总成本</w:t>
            </w:r>
          </w:p>
        </w:tc>
        <w:tc>
          <w:tcPr>
            <w:tcW w:w="2268" w:type="dxa"/>
            <w:vAlign w:val="center"/>
          </w:tcPr>
          <w:p>
            <w:pPr>
              <w:pStyle w:val="13"/>
            </w:pPr>
            <w:r>
              <w:t>19.48万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≥400人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5386" w:type="dxa"/>
            <w:vAlign w:val="center"/>
          </w:tcPr>
          <w:p>
            <w:pPr>
              <w:pStyle w:val="13"/>
            </w:pPr>
            <w:r>
              <w:t>项目完成使用年限</w:t>
            </w:r>
          </w:p>
        </w:tc>
        <w:tc>
          <w:tcPr>
            <w:tcW w:w="2268" w:type="dxa"/>
            <w:vAlign w:val="center"/>
          </w:tcPr>
          <w:p>
            <w:pPr>
              <w:pStyle w:val="13"/>
            </w:pPr>
            <w:r>
              <w:t>≥10年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638、2024年中职教育学生资助（家庭经济困难学生国家助学金）（石财教[2023]109号省级）绩效目标表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13011024P00001210700P</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2024年中职教育学生资助（家庭经济困难学生国家助学金）（石财教[2023]109号省级）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0.00</w:t>
            </w:r>
          </w:p>
        </w:tc>
        <w:tc>
          <w:tcPr>
            <w:tcW w:w="2835" w:type="dxa"/>
            <w:vAlign w:val="center"/>
          </w:tcPr>
          <w:p>
            <w:pPr>
              <w:pStyle w:val="11"/>
            </w:pPr>
            <w:r>
              <w:t>其中：财政    资金</w:t>
            </w:r>
          </w:p>
        </w:tc>
        <w:tc>
          <w:tcPr>
            <w:tcW w:w="2551" w:type="dxa"/>
            <w:vAlign w:val="center"/>
          </w:tcPr>
          <w:p>
            <w:pPr>
              <w:pStyle w:val="13"/>
            </w:pPr>
            <w:r>
              <w:t>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中职教育学生资助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1.1、通过发放学生340人中等职业学校助学金，保障学生日常生活，提高学生的幸福感。2促进职业教育发展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领取助学金人数</w:t>
            </w:r>
          </w:p>
        </w:tc>
        <w:tc>
          <w:tcPr>
            <w:tcW w:w="5386" w:type="dxa"/>
            <w:vAlign w:val="center"/>
          </w:tcPr>
          <w:p>
            <w:pPr>
              <w:pStyle w:val="13"/>
            </w:pPr>
            <w:r>
              <w:t>领取助学金人数</w:t>
            </w:r>
          </w:p>
        </w:tc>
        <w:tc>
          <w:tcPr>
            <w:tcW w:w="2268" w:type="dxa"/>
            <w:vAlign w:val="center"/>
          </w:tcPr>
          <w:p>
            <w:pPr>
              <w:pStyle w:val="13"/>
            </w:pPr>
            <w:r>
              <w:t>340人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助学金发放成本</w:t>
            </w:r>
          </w:p>
        </w:tc>
        <w:tc>
          <w:tcPr>
            <w:tcW w:w="5386" w:type="dxa"/>
            <w:vAlign w:val="center"/>
          </w:tcPr>
          <w:p>
            <w:pPr>
              <w:pStyle w:val="13"/>
            </w:pPr>
            <w:r>
              <w:t>助学金发放总成本</w:t>
            </w:r>
          </w:p>
        </w:tc>
        <w:tc>
          <w:tcPr>
            <w:tcW w:w="2268" w:type="dxa"/>
            <w:vAlign w:val="center"/>
          </w:tcPr>
          <w:p>
            <w:pPr>
              <w:pStyle w:val="13"/>
            </w:pPr>
            <w:r>
              <w:t>7.41万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≥340人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639、2024年中职教育学生资助（家庭经济困难学生国家助学金）（石财教[2023]109号市级）绩效目标表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13011024P00001210701B</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2024年中职教育学生资助（家庭经济困难学生国家助学金）（石财教[2023]109号市级）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0.02</w:t>
            </w:r>
          </w:p>
        </w:tc>
        <w:tc>
          <w:tcPr>
            <w:tcW w:w="2835" w:type="dxa"/>
            <w:vAlign w:val="center"/>
          </w:tcPr>
          <w:p>
            <w:pPr>
              <w:pStyle w:val="11"/>
            </w:pPr>
            <w:r>
              <w:t>其中：财政    资金</w:t>
            </w:r>
          </w:p>
        </w:tc>
        <w:tc>
          <w:tcPr>
            <w:tcW w:w="2551" w:type="dxa"/>
            <w:vAlign w:val="center"/>
          </w:tcPr>
          <w:p>
            <w:pPr>
              <w:pStyle w:val="13"/>
            </w:pPr>
            <w:r>
              <w:t>0.02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中职教育学生资助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1.1、通过发放学生340人中等职业学校助学金，保障学生日常生活，提高学生的幸福感。2促进职业教育发展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领取助学金人数</w:t>
            </w:r>
          </w:p>
        </w:tc>
        <w:tc>
          <w:tcPr>
            <w:tcW w:w="5386" w:type="dxa"/>
            <w:vAlign w:val="center"/>
          </w:tcPr>
          <w:p>
            <w:pPr>
              <w:pStyle w:val="13"/>
            </w:pPr>
            <w:r>
              <w:t>领取助学金人数</w:t>
            </w:r>
          </w:p>
        </w:tc>
        <w:tc>
          <w:tcPr>
            <w:tcW w:w="2268" w:type="dxa"/>
            <w:vAlign w:val="center"/>
          </w:tcPr>
          <w:p>
            <w:pPr>
              <w:pStyle w:val="13"/>
            </w:pPr>
            <w:r>
              <w:t>≥340人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助学金发放成本</w:t>
            </w:r>
          </w:p>
        </w:tc>
        <w:tc>
          <w:tcPr>
            <w:tcW w:w="5386" w:type="dxa"/>
            <w:vAlign w:val="center"/>
          </w:tcPr>
          <w:p>
            <w:pPr>
              <w:pStyle w:val="13"/>
            </w:pPr>
            <w:r>
              <w:t>助学金发放总成本</w:t>
            </w:r>
          </w:p>
        </w:tc>
        <w:tc>
          <w:tcPr>
            <w:tcW w:w="2268" w:type="dxa"/>
            <w:vAlign w:val="center"/>
          </w:tcPr>
          <w:p>
            <w:pPr>
              <w:pStyle w:val="13"/>
            </w:pPr>
            <w:r>
              <w:t>5.03万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≥340人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640、2024年中职教育学生资助（家庭经济困难学生国家助学金）（石财教[2023]111号中央）绩效目标表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13011024P00001210706D</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2024年中职教育学生资助（家庭经济困难学生国家助学金）（石财教[2023]111号中央）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0.05</w:t>
            </w:r>
          </w:p>
        </w:tc>
        <w:tc>
          <w:tcPr>
            <w:tcW w:w="2835" w:type="dxa"/>
            <w:vAlign w:val="center"/>
          </w:tcPr>
          <w:p>
            <w:pPr>
              <w:pStyle w:val="11"/>
            </w:pPr>
            <w:r>
              <w:t>其中：财政    资金</w:t>
            </w:r>
          </w:p>
        </w:tc>
        <w:tc>
          <w:tcPr>
            <w:tcW w:w="2551" w:type="dxa"/>
            <w:vAlign w:val="center"/>
          </w:tcPr>
          <w:p>
            <w:pPr>
              <w:pStyle w:val="13"/>
            </w:pPr>
            <w:r>
              <w:t>0.05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家庭困难学生国家资助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1.1、通过发放学生340人中等职业学校助学金，保障学生日常生活，提高学生的幸福感。2促进职业教育发展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领取助学金人数</w:t>
            </w:r>
          </w:p>
        </w:tc>
        <w:tc>
          <w:tcPr>
            <w:tcW w:w="5386" w:type="dxa"/>
            <w:vAlign w:val="center"/>
          </w:tcPr>
          <w:p>
            <w:pPr>
              <w:pStyle w:val="13"/>
            </w:pPr>
            <w:r>
              <w:t>领取助学金人数</w:t>
            </w:r>
          </w:p>
        </w:tc>
        <w:tc>
          <w:tcPr>
            <w:tcW w:w="2268" w:type="dxa"/>
            <w:vAlign w:val="center"/>
          </w:tcPr>
          <w:p>
            <w:pPr>
              <w:pStyle w:val="13"/>
            </w:pPr>
            <w:r>
              <w:t>340人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助学金发放成本</w:t>
            </w:r>
          </w:p>
        </w:tc>
        <w:tc>
          <w:tcPr>
            <w:tcW w:w="5386" w:type="dxa"/>
            <w:vAlign w:val="center"/>
          </w:tcPr>
          <w:p>
            <w:pPr>
              <w:pStyle w:val="13"/>
            </w:pPr>
            <w:r>
              <w:t>助学金发放总成本</w:t>
            </w:r>
          </w:p>
        </w:tc>
        <w:tc>
          <w:tcPr>
            <w:tcW w:w="2268" w:type="dxa"/>
            <w:vAlign w:val="center"/>
          </w:tcPr>
          <w:p>
            <w:pPr>
              <w:pStyle w:val="13"/>
            </w:pPr>
            <w:r>
              <w:t>24.1万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≥340人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641、2024年中职教育学生资助（家庭经济困难学生助学金）（石财教[2024]50号）绩效目标表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13011024P00001210869Q</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2024年中职教育学生资助（家庭经济困难学生助学金）（石财教[2024]50号）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9.98</w:t>
            </w:r>
          </w:p>
        </w:tc>
        <w:tc>
          <w:tcPr>
            <w:tcW w:w="2835" w:type="dxa"/>
            <w:vAlign w:val="center"/>
          </w:tcPr>
          <w:p>
            <w:pPr>
              <w:pStyle w:val="11"/>
            </w:pPr>
            <w:r>
              <w:t>其中：财政    资金</w:t>
            </w:r>
          </w:p>
        </w:tc>
        <w:tc>
          <w:tcPr>
            <w:tcW w:w="2551" w:type="dxa"/>
            <w:vAlign w:val="center"/>
          </w:tcPr>
          <w:p>
            <w:pPr>
              <w:pStyle w:val="13"/>
            </w:pPr>
            <w:r>
              <w:t>9.98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中职助学金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1.1、通过发放学生231人中等职业学校助学金，保障学生日常生活，提高学生的幸福感。2促进职业教育发展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领取助学金人数</w:t>
            </w:r>
          </w:p>
        </w:tc>
        <w:tc>
          <w:tcPr>
            <w:tcW w:w="5386" w:type="dxa"/>
            <w:vAlign w:val="center"/>
          </w:tcPr>
          <w:p>
            <w:pPr>
              <w:pStyle w:val="13"/>
            </w:pPr>
            <w:r>
              <w:t>领取助学金人数</w:t>
            </w:r>
          </w:p>
        </w:tc>
        <w:tc>
          <w:tcPr>
            <w:tcW w:w="2268" w:type="dxa"/>
            <w:vAlign w:val="center"/>
          </w:tcPr>
          <w:p>
            <w:pPr>
              <w:pStyle w:val="13"/>
            </w:pPr>
            <w:r>
              <w:t>231人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按规定时间发放率</w:t>
            </w:r>
          </w:p>
        </w:tc>
        <w:tc>
          <w:tcPr>
            <w:tcW w:w="5386" w:type="dxa"/>
            <w:vAlign w:val="center"/>
          </w:tcPr>
          <w:p>
            <w:pPr>
              <w:pStyle w:val="13"/>
            </w:pPr>
            <w:r>
              <w:t>按规定时间发放率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助学金发放成本</w:t>
            </w:r>
          </w:p>
        </w:tc>
        <w:tc>
          <w:tcPr>
            <w:tcW w:w="5386" w:type="dxa"/>
            <w:vAlign w:val="center"/>
          </w:tcPr>
          <w:p>
            <w:pPr>
              <w:pStyle w:val="13"/>
            </w:pPr>
            <w:r>
              <w:t>助学金发放部分资金</w:t>
            </w:r>
          </w:p>
        </w:tc>
        <w:tc>
          <w:tcPr>
            <w:tcW w:w="2268" w:type="dxa"/>
            <w:vAlign w:val="center"/>
          </w:tcPr>
          <w:p>
            <w:pPr>
              <w:pStyle w:val="13"/>
            </w:pPr>
            <w:r>
              <w:t>9.97万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≥231人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642、2024年中职教育学生资助（农村、涉农专业和家庭经济困难学生免学费）（石财教[2023]109号省级）绩效目标表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13011024P00001210703J</w:t>
            </w:r>
          </w:p>
        </w:tc>
        <w:tc>
          <w:tcPr>
            <w:tcW w:w="2835" w:type="dxa"/>
            <w:vAlign w:val="center"/>
          </w:tcPr>
          <w:p>
            <w:pPr>
              <w:pStyle w:val="11"/>
            </w:pPr>
            <w:r>
              <w:t>项目名称</w:t>
            </w:r>
          </w:p>
        </w:tc>
        <w:tc>
          <w:tcPr>
            <w:tcW w:w="6095" w:type="dxa"/>
            <w:gridSpan w:val="3"/>
            <w:vAlign w:val="center"/>
          </w:tcPr>
          <w:p>
            <w:pPr>
              <w:pStyle w:val="13"/>
            </w:pPr>
            <w:r>
              <w:t>2024年中职教育学生资助（农村、涉农专业和家庭经济困难学生免学费）（石财教[2023]109号省级）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42.97</w:t>
            </w:r>
          </w:p>
        </w:tc>
        <w:tc>
          <w:tcPr>
            <w:tcW w:w="2835" w:type="dxa"/>
            <w:vAlign w:val="center"/>
          </w:tcPr>
          <w:p>
            <w:pPr>
              <w:pStyle w:val="11"/>
            </w:pPr>
            <w:r>
              <w:t>其中：财政    资金</w:t>
            </w:r>
          </w:p>
        </w:tc>
        <w:tc>
          <w:tcPr>
            <w:tcW w:w="2551" w:type="dxa"/>
            <w:vAlign w:val="center"/>
          </w:tcPr>
          <w:p>
            <w:pPr>
              <w:pStyle w:val="13"/>
            </w:pPr>
            <w:r>
              <w:t>42.97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中职学生免学费资金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1.1、通过发放学生3682人中等职业学校免学费资金，保障学生日常生活，提高学生的幸福感。2促进职业教育发展</w:t>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发放免学费人数</w:t>
            </w:r>
          </w:p>
        </w:tc>
        <w:tc>
          <w:tcPr>
            <w:tcW w:w="5386" w:type="dxa"/>
            <w:vAlign w:val="center"/>
          </w:tcPr>
          <w:p>
            <w:pPr>
              <w:pStyle w:val="13"/>
            </w:pPr>
            <w:r>
              <w:t>发放免学费人数</w:t>
            </w:r>
          </w:p>
        </w:tc>
        <w:tc>
          <w:tcPr>
            <w:tcW w:w="2268" w:type="dxa"/>
            <w:vAlign w:val="center"/>
          </w:tcPr>
          <w:p>
            <w:pPr>
              <w:pStyle w:val="13"/>
            </w:pPr>
            <w:r>
              <w:t>3682人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免学费成本</w:t>
            </w:r>
          </w:p>
        </w:tc>
        <w:tc>
          <w:tcPr>
            <w:tcW w:w="5386" w:type="dxa"/>
            <w:vAlign w:val="center"/>
          </w:tcPr>
          <w:p>
            <w:pPr>
              <w:pStyle w:val="13"/>
            </w:pPr>
            <w:r>
              <w:t>免学费总成本</w:t>
            </w:r>
          </w:p>
        </w:tc>
        <w:tc>
          <w:tcPr>
            <w:tcW w:w="2268" w:type="dxa"/>
            <w:vAlign w:val="center"/>
          </w:tcPr>
          <w:p>
            <w:pPr>
              <w:pStyle w:val="13"/>
            </w:pPr>
            <w:r>
              <w:t>78.71万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≥3682人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643、2024年中职教育学生资助（农村、涉农专业和家庭经济困难学生免学费）（石财教[2023]109号市级）绩效目标表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13011024P000012107098</w:t>
            </w:r>
          </w:p>
        </w:tc>
        <w:tc>
          <w:tcPr>
            <w:tcW w:w="2835" w:type="dxa"/>
            <w:vAlign w:val="center"/>
          </w:tcPr>
          <w:p>
            <w:pPr>
              <w:pStyle w:val="11"/>
            </w:pPr>
            <w:r>
              <w:t>项目名称</w:t>
            </w:r>
          </w:p>
        </w:tc>
        <w:tc>
          <w:tcPr>
            <w:tcW w:w="6095" w:type="dxa"/>
            <w:gridSpan w:val="3"/>
            <w:vAlign w:val="center"/>
          </w:tcPr>
          <w:p>
            <w:pPr>
              <w:pStyle w:val="13"/>
            </w:pPr>
            <w:r>
              <w:t>2024年中职教育学生资助（农村、涉农专业和家庭经济困难学生免学费）（石财教[2023]109号市级）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26.12</w:t>
            </w:r>
          </w:p>
        </w:tc>
        <w:tc>
          <w:tcPr>
            <w:tcW w:w="2835" w:type="dxa"/>
            <w:vAlign w:val="center"/>
          </w:tcPr>
          <w:p>
            <w:pPr>
              <w:pStyle w:val="11"/>
            </w:pPr>
            <w:r>
              <w:t>其中：财政    资金</w:t>
            </w:r>
          </w:p>
        </w:tc>
        <w:tc>
          <w:tcPr>
            <w:tcW w:w="2551" w:type="dxa"/>
            <w:vAlign w:val="center"/>
          </w:tcPr>
          <w:p>
            <w:pPr>
              <w:pStyle w:val="13"/>
            </w:pPr>
            <w:r>
              <w:t>26.12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中职学生资助金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1.1、通过发放学生3682人中等职业学校免学费资金，保障学生日常生活，提高学生的幸福感。2促进职业教育发展</w:t>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发放免学费人数</w:t>
            </w:r>
          </w:p>
        </w:tc>
        <w:tc>
          <w:tcPr>
            <w:tcW w:w="5386" w:type="dxa"/>
            <w:vAlign w:val="center"/>
          </w:tcPr>
          <w:p>
            <w:pPr>
              <w:pStyle w:val="13"/>
            </w:pPr>
            <w:r>
              <w:t>发放免学费人数</w:t>
            </w:r>
          </w:p>
        </w:tc>
        <w:tc>
          <w:tcPr>
            <w:tcW w:w="2268" w:type="dxa"/>
            <w:vAlign w:val="center"/>
          </w:tcPr>
          <w:p>
            <w:pPr>
              <w:pStyle w:val="13"/>
            </w:pPr>
            <w:r>
              <w:t>≥3682人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免学费成本</w:t>
            </w:r>
          </w:p>
        </w:tc>
        <w:tc>
          <w:tcPr>
            <w:tcW w:w="5386" w:type="dxa"/>
            <w:vAlign w:val="center"/>
          </w:tcPr>
          <w:p>
            <w:pPr>
              <w:pStyle w:val="13"/>
            </w:pPr>
            <w:r>
              <w:t>免学费总成本</w:t>
            </w:r>
          </w:p>
        </w:tc>
        <w:tc>
          <w:tcPr>
            <w:tcW w:w="2268" w:type="dxa"/>
            <w:vAlign w:val="center"/>
          </w:tcPr>
          <w:p>
            <w:pPr>
              <w:pStyle w:val="13"/>
            </w:pPr>
            <w:r>
              <w:t>61.85万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≥3682人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644、2024年中职教育学生资助（农村、涉农专业和家庭经济困难学生免学费）（石财教[2023]111号中央）绩效目标表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13011024P00001210705R</w:t>
            </w:r>
          </w:p>
        </w:tc>
        <w:tc>
          <w:tcPr>
            <w:tcW w:w="2835" w:type="dxa"/>
            <w:vAlign w:val="center"/>
          </w:tcPr>
          <w:p>
            <w:pPr>
              <w:pStyle w:val="11"/>
            </w:pPr>
            <w:r>
              <w:t>项目名称</w:t>
            </w:r>
          </w:p>
        </w:tc>
        <w:tc>
          <w:tcPr>
            <w:tcW w:w="6095" w:type="dxa"/>
            <w:gridSpan w:val="3"/>
            <w:vAlign w:val="center"/>
          </w:tcPr>
          <w:p>
            <w:pPr>
              <w:pStyle w:val="13"/>
            </w:pPr>
            <w:r>
              <w:t>2024年中职教育学生资助（农村、涉农专业和家庭经济困难学生免学费）（石财教[2023]111号中央）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43.78</w:t>
            </w:r>
          </w:p>
        </w:tc>
        <w:tc>
          <w:tcPr>
            <w:tcW w:w="2835" w:type="dxa"/>
            <w:vAlign w:val="center"/>
          </w:tcPr>
          <w:p>
            <w:pPr>
              <w:pStyle w:val="11"/>
            </w:pPr>
            <w:r>
              <w:t>其中：财政    资金</w:t>
            </w:r>
          </w:p>
        </w:tc>
        <w:tc>
          <w:tcPr>
            <w:tcW w:w="2551" w:type="dxa"/>
            <w:vAlign w:val="center"/>
          </w:tcPr>
          <w:p>
            <w:pPr>
              <w:pStyle w:val="13"/>
            </w:pPr>
            <w:r>
              <w:t>43.78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中职教育学生资助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1.1、通过发放学生3682人中等职业学校免学费资金，保障学生日常生活，提高学生的幸福感。2促进职业教育发展</w:t>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发放免学费人数</w:t>
            </w:r>
          </w:p>
        </w:tc>
        <w:tc>
          <w:tcPr>
            <w:tcW w:w="5386" w:type="dxa"/>
            <w:vAlign w:val="center"/>
          </w:tcPr>
          <w:p>
            <w:pPr>
              <w:pStyle w:val="13"/>
            </w:pPr>
            <w:r>
              <w:t>发放免学费人数</w:t>
            </w:r>
          </w:p>
        </w:tc>
        <w:tc>
          <w:tcPr>
            <w:tcW w:w="2268" w:type="dxa"/>
            <w:vAlign w:val="center"/>
          </w:tcPr>
          <w:p>
            <w:pPr>
              <w:pStyle w:val="13"/>
            </w:pPr>
            <w:r>
              <w:t>3682人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免学费成本</w:t>
            </w:r>
          </w:p>
        </w:tc>
        <w:tc>
          <w:tcPr>
            <w:tcW w:w="5386" w:type="dxa"/>
            <w:vAlign w:val="center"/>
          </w:tcPr>
          <w:p>
            <w:pPr>
              <w:pStyle w:val="13"/>
            </w:pPr>
            <w:r>
              <w:t>免学费总成本</w:t>
            </w:r>
          </w:p>
        </w:tc>
        <w:tc>
          <w:tcPr>
            <w:tcW w:w="2268" w:type="dxa"/>
            <w:vAlign w:val="center"/>
          </w:tcPr>
          <w:p>
            <w:pPr>
              <w:pStyle w:val="13"/>
            </w:pPr>
            <w:r>
              <w:t>258.21万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≥3682人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645、2024年中职教育学生资助（农村、涉农专业和家庭经济困难学生免学费）（石财教[2024]50号）绩效目标表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13011024P000012108685</w:t>
            </w:r>
          </w:p>
        </w:tc>
        <w:tc>
          <w:tcPr>
            <w:tcW w:w="2835" w:type="dxa"/>
            <w:vAlign w:val="center"/>
          </w:tcPr>
          <w:p>
            <w:pPr>
              <w:pStyle w:val="11"/>
            </w:pPr>
            <w:r>
              <w:t>项目名称</w:t>
            </w:r>
          </w:p>
        </w:tc>
        <w:tc>
          <w:tcPr>
            <w:tcW w:w="6095" w:type="dxa"/>
            <w:gridSpan w:val="3"/>
            <w:vAlign w:val="center"/>
          </w:tcPr>
          <w:p>
            <w:pPr>
              <w:pStyle w:val="13"/>
            </w:pPr>
            <w:r>
              <w:t>2024年中职教育学生资助（农村、涉农专业和家庭经济困难学生免学费）（石财教[2024]50号）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7.71</w:t>
            </w:r>
          </w:p>
        </w:tc>
        <w:tc>
          <w:tcPr>
            <w:tcW w:w="2835" w:type="dxa"/>
            <w:vAlign w:val="center"/>
          </w:tcPr>
          <w:p>
            <w:pPr>
              <w:pStyle w:val="11"/>
            </w:pPr>
            <w:r>
              <w:t>其中：财政    资金</w:t>
            </w:r>
          </w:p>
        </w:tc>
        <w:tc>
          <w:tcPr>
            <w:tcW w:w="2551" w:type="dxa"/>
            <w:vAlign w:val="center"/>
          </w:tcPr>
          <w:p>
            <w:pPr>
              <w:pStyle w:val="13"/>
            </w:pPr>
            <w:r>
              <w:t>7.71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中职免学费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1.1、通过发放学生1755人中等职业学校免学费资金，保障学生日常生活，提高学生的幸福感。2促进职业教育发展</w:t>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发放免学费人数</w:t>
            </w:r>
          </w:p>
        </w:tc>
        <w:tc>
          <w:tcPr>
            <w:tcW w:w="5386" w:type="dxa"/>
            <w:vAlign w:val="center"/>
          </w:tcPr>
          <w:p>
            <w:pPr>
              <w:pStyle w:val="13"/>
            </w:pPr>
            <w:r>
              <w:t>发放免学费人数</w:t>
            </w:r>
          </w:p>
        </w:tc>
        <w:tc>
          <w:tcPr>
            <w:tcW w:w="2268" w:type="dxa"/>
            <w:vAlign w:val="center"/>
          </w:tcPr>
          <w:p>
            <w:pPr>
              <w:pStyle w:val="13"/>
            </w:pPr>
            <w:r>
              <w:t>1755人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按规定时间发放率</w:t>
            </w:r>
          </w:p>
        </w:tc>
        <w:tc>
          <w:tcPr>
            <w:tcW w:w="5386" w:type="dxa"/>
            <w:vAlign w:val="center"/>
          </w:tcPr>
          <w:p>
            <w:pPr>
              <w:pStyle w:val="13"/>
            </w:pPr>
            <w:r>
              <w:t>按规定时间发放率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免学费成本</w:t>
            </w:r>
          </w:p>
        </w:tc>
        <w:tc>
          <w:tcPr>
            <w:tcW w:w="5386" w:type="dxa"/>
            <w:vAlign w:val="center"/>
          </w:tcPr>
          <w:p>
            <w:pPr>
              <w:pStyle w:val="13"/>
            </w:pPr>
            <w:r>
              <w:t>免学费部分资金</w:t>
            </w:r>
          </w:p>
        </w:tc>
        <w:tc>
          <w:tcPr>
            <w:tcW w:w="2268" w:type="dxa"/>
            <w:vAlign w:val="center"/>
          </w:tcPr>
          <w:p>
            <w:pPr>
              <w:pStyle w:val="13"/>
            </w:pPr>
            <w:r>
              <w:t>7.7万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≥1755人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646、2024年转移支付（北故邑小学校舍维修加固工程）绩效目标表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13011025P00323810207Q</w:t>
            </w:r>
          </w:p>
        </w:tc>
        <w:tc>
          <w:tcPr>
            <w:tcW w:w="2835" w:type="dxa"/>
            <w:vAlign w:val="center"/>
          </w:tcPr>
          <w:p>
            <w:pPr>
              <w:pStyle w:val="11"/>
            </w:pPr>
            <w:r>
              <w:t>项目名称</w:t>
            </w:r>
          </w:p>
        </w:tc>
        <w:tc>
          <w:tcPr>
            <w:tcW w:w="6095" w:type="dxa"/>
            <w:gridSpan w:val="3"/>
            <w:vAlign w:val="center"/>
          </w:tcPr>
          <w:p>
            <w:pPr>
              <w:pStyle w:val="13"/>
            </w:pPr>
            <w:r>
              <w:t>2024年转移支付（北故邑小学校舍维修加固工程）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19.16</w:t>
            </w:r>
          </w:p>
        </w:tc>
        <w:tc>
          <w:tcPr>
            <w:tcW w:w="2835" w:type="dxa"/>
            <w:vAlign w:val="center"/>
          </w:tcPr>
          <w:p>
            <w:pPr>
              <w:pStyle w:val="11"/>
            </w:pPr>
            <w:r>
              <w:t>其中：财政    资金</w:t>
            </w:r>
          </w:p>
        </w:tc>
        <w:tc>
          <w:tcPr>
            <w:tcW w:w="2551" w:type="dxa"/>
            <w:vAlign w:val="center"/>
          </w:tcPr>
          <w:p>
            <w:pPr>
              <w:pStyle w:val="13"/>
            </w:pPr>
            <w:r>
              <w:t>19.16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通过校舍维修改造工程，保障学校校舍安全。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1.通过小学的校舍维修改造工程，保障学校校舍安全，提升师生幸福指数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北故邑小学彩钢板面积</w:t>
            </w:r>
          </w:p>
        </w:tc>
        <w:tc>
          <w:tcPr>
            <w:tcW w:w="5386" w:type="dxa"/>
            <w:vAlign w:val="center"/>
          </w:tcPr>
          <w:p>
            <w:pPr>
              <w:pStyle w:val="13"/>
            </w:pPr>
            <w:r>
              <w:t>北故邑小学彩钢板面积</w:t>
            </w:r>
          </w:p>
        </w:tc>
        <w:tc>
          <w:tcPr>
            <w:tcW w:w="2268" w:type="dxa"/>
            <w:vAlign w:val="center"/>
          </w:tcPr>
          <w:p>
            <w:pPr>
              <w:pStyle w:val="13"/>
            </w:pPr>
            <w:r>
              <w:t>≥478.59平米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工程项目成本</w:t>
            </w:r>
          </w:p>
        </w:tc>
        <w:tc>
          <w:tcPr>
            <w:tcW w:w="5386" w:type="dxa"/>
            <w:vAlign w:val="center"/>
          </w:tcPr>
          <w:p>
            <w:pPr>
              <w:pStyle w:val="13"/>
            </w:pPr>
            <w:r>
              <w:t>工程项目部分成本</w:t>
            </w:r>
          </w:p>
        </w:tc>
        <w:tc>
          <w:tcPr>
            <w:tcW w:w="2268" w:type="dxa"/>
            <w:vAlign w:val="center"/>
          </w:tcPr>
          <w:p>
            <w:pPr>
              <w:pStyle w:val="13"/>
            </w:pPr>
            <w:r>
              <w:t>19.16万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学校社会影响度</w:t>
            </w:r>
          </w:p>
        </w:tc>
        <w:tc>
          <w:tcPr>
            <w:tcW w:w="5386" w:type="dxa"/>
            <w:vAlign w:val="center"/>
          </w:tcPr>
          <w:p>
            <w:pPr>
              <w:pStyle w:val="13"/>
            </w:pPr>
            <w:r>
              <w:t>学校社会影响度</w:t>
            </w:r>
          </w:p>
        </w:tc>
        <w:tc>
          <w:tcPr>
            <w:tcW w:w="2268" w:type="dxa"/>
            <w:vAlign w:val="center"/>
          </w:tcPr>
          <w:p>
            <w:pPr>
              <w:pStyle w:val="13"/>
            </w:pPr>
            <w:r>
              <w:t>逐步提高</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项目完成持续发挥作用期限</w:t>
            </w:r>
          </w:p>
        </w:tc>
        <w:tc>
          <w:tcPr>
            <w:tcW w:w="5386" w:type="dxa"/>
            <w:vAlign w:val="center"/>
          </w:tcPr>
          <w:p>
            <w:pPr>
              <w:pStyle w:val="13"/>
            </w:pPr>
            <w:r>
              <w:t>项目完工持续发挥作用期限</w:t>
            </w:r>
          </w:p>
        </w:tc>
        <w:tc>
          <w:tcPr>
            <w:tcW w:w="2268" w:type="dxa"/>
            <w:vAlign w:val="center"/>
          </w:tcPr>
          <w:p>
            <w:pPr>
              <w:pStyle w:val="13"/>
            </w:pPr>
            <w:r>
              <w:t>≥15年</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647、2024年转移支付（北故邑小学校园建设提升工程）绩效目标表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13011025P00323810193U</w:t>
            </w:r>
          </w:p>
        </w:tc>
        <w:tc>
          <w:tcPr>
            <w:tcW w:w="2835" w:type="dxa"/>
            <w:vAlign w:val="center"/>
          </w:tcPr>
          <w:p>
            <w:pPr>
              <w:pStyle w:val="11"/>
            </w:pPr>
            <w:r>
              <w:t>项目名称</w:t>
            </w:r>
          </w:p>
        </w:tc>
        <w:tc>
          <w:tcPr>
            <w:tcW w:w="6095" w:type="dxa"/>
            <w:gridSpan w:val="3"/>
            <w:vAlign w:val="center"/>
          </w:tcPr>
          <w:p>
            <w:pPr>
              <w:pStyle w:val="13"/>
            </w:pPr>
            <w:r>
              <w:t>2024年转移支付（北故邑小学校园建设提升工程）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通过北故邑小学操场硬化工程，保障学校正常开张体育活动，提升师生幸福指数。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1.通过北故邑的教学楼20项外装工程和操场的塑胶土方425.88平方硬化工程，保障学校教育教学质量，提升师生幸福指数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工程完成项目数量</w:t>
            </w:r>
          </w:p>
        </w:tc>
        <w:tc>
          <w:tcPr>
            <w:tcW w:w="5386" w:type="dxa"/>
            <w:vAlign w:val="center"/>
          </w:tcPr>
          <w:p>
            <w:pPr>
              <w:pStyle w:val="13"/>
            </w:pPr>
            <w:r>
              <w:t>工程完成项目数量</w:t>
            </w:r>
          </w:p>
        </w:tc>
        <w:tc>
          <w:tcPr>
            <w:tcW w:w="2268" w:type="dxa"/>
            <w:vAlign w:val="center"/>
          </w:tcPr>
          <w:p>
            <w:pPr>
              <w:pStyle w:val="13"/>
            </w:pPr>
            <w:r>
              <w:t>20项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砍伐侧柏的数量</w:t>
            </w:r>
          </w:p>
        </w:tc>
        <w:tc>
          <w:tcPr>
            <w:tcW w:w="5386" w:type="dxa"/>
            <w:vAlign w:val="center"/>
          </w:tcPr>
          <w:p>
            <w:pPr>
              <w:pStyle w:val="13"/>
            </w:pPr>
            <w:r>
              <w:t>砍伐侧柏的数量</w:t>
            </w:r>
          </w:p>
        </w:tc>
        <w:tc>
          <w:tcPr>
            <w:tcW w:w="2268" w:type="dxa"/>
            <w:vAlign w:val="center"/>
          </w:tcPr>
          <w:p>
            <w:pPr>
              <w:pStyle w:val="13"/>
            </w:pPr>
            <w:r>
              <w:t>4株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挖出冬青的面积</w:t>
            </w:r>
          </w:p>
        </w:tc>
        <w:tc>
          <w:tcPr>
            <w:tcW w:w="5386" w:type="dxa"/>
            <w:vAlign w:val="center"/>
          </w:tcPr>
          <w:p>
            <w:pPr>
              <w:pStyle w:val="13"/>
            </w:pPr>
            <w:r>
              <w:t>支持企业数量</w:t>
            </w:r>
          </w:p>
        </w:tc>
        <w:tc>
          <w:tcPr>
            <w:tcW w:w="2268" w:type="dxa"/>
            <w:vAlign w:val="center"/>
          </w:tcPr>
          <w:p>
            <w:pPr>
              <w:pStyle w:val="13"/>
            </w:pPr>
            <w:r>
              <w:t>959.69平方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拆除影壁墙的面积</w:t>
            </w:r>
          </w:p>
        </w:tc>
        <w:tc>
          <w:tcPr>
            <w:tcW w:w="5386" w:type="dxa"/>
            <w:vAlign w:val="center"/>
          </w:tcPr>
          <w:p>
            <w:pPr>
              <w:pStyle w:val="13"/>
            </w:pPr>
            <w:r>
              <w:t>拆除影壁墙的面积</w:t>
            </w:r>
          </w:p>
        </w:tc>
        <w:tc>
          <w:tcPr>
            <w:tcW w:w="2268" w:type="dxa"/>
            <w:vAlign w:val="center"/>
          </w:tcPr>
          <w:p>
            <w:pPr>
              <w:pStyle w:val="13"/>
            </w:pPr>
            <w:r>
              <w:t>36.47平方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混凝土浇筑的土方数量</w:t>
            </w:r>
          </w:p>
        </w:tc>
        <w:tc>
          <w:tcPr>
            <w:tcW w:w="5386" w:type="dxa"/>
            <w:vAlign w:val="center"/>
          </w:tcPr>
          <w:p>
            <w:pPr>
              <w:pStyle w:val="13"/>
            </w:pPr>
            <w:r>
              <w:t>高企新增数量(个）</w:t>
            </w:r>
          </w:p>
        </w:tc>
        <w:tc>
          <w:tcPr>
            <w:tcW w:w="2268" w:type="dxa"/>
            <w:vAlign w:val="center"/>
          </w:tcPr>
          <w:p>
            <w:pPr>
              <w:pStyle w:val="13"/>
            </w:pPr>
            <w:r>
              <w:t>163.12立方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路床整形面积</w:t>
            </w:r>
          </w:p>
        </w:tc>
        <w:tc>
          <w:tcPr>
            <w:tcW w:w="5386" w:type="dxa"/>
            <w:vAlign w:val="center"/>
          </w:tcPr>
          <w:p>
            <w:pPr>
              <w:pStyle w:val="13"/>
            </w:pPr>
            <w:r>
              <w:t>路床整形面积</w:t>
            </w:r>
          </w:p>
        </w:tc>
        <w:tc>
          <w:tcPr>
            <w:tcW w:w="2268" w:type="dxa"/>
            <w:vAlign w:val="center"/>
          </w:tcPr>
          <w:p>
            <w:pPr>
              <w:pStyle w:val="13"/>
            </w:pPr>
            <w:r>
              <w:t>562.48平方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塑胶场地的土方</w:t>
            </w:r>
          </w:p>
        </w:tc>
        <w:tc>
          <w:tcPr>
            <w:tcW w:w="5386" w:type="dxa"/>
            <w:vAlign w:val="center"/>
          </w:tcPr>
          <w:p>
            <w:pPr>
              <w:pStyle w:val="13"/>
            </w:pPr>
            <w:r>
              <w:t>塑胶场地的土方</w:t>
            </w:r>
          </w:p>
        </w:tc>
        <w:tc>
          <w:tcPr>
            <w:tcW w:w="2268" w:type="dxa"/>
            <w:vAlign w:val="center"/>
          </w:tcPr>
          <w:p>
            <w:pPr>
              <w:pStyle w:val="13"/>
            </w:pPr>
            <w:r>
              <w:t>425.88立方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碎石基层面积</w:t>
            </w:r>
          </w:p>
        </w:tc>
        <w:tc>
          <w:tcPr>
            <w:tcW w:w="5386" w:type="dxa"/>
            <w:vAlign w:val="center"/>
          </w:tcPr>
          <w:p>
            <w:pPr>
              <w:pStyle w:val="13"/>
            </w:pPr>
            <w:r>
              <w:t>碎石基层面积</w:t>
            </w:r>
          </w:p>
        </w:tc>
        <w:tc>
          <w:tcPr>
            <w:tcW w:w="2268" w:type="dxa"/>
            <w:vAlign w:val="center"/>
          </w:tcPr>
          <w:p>
            <w:pPr>
              <w:pStyle w:val="13"/>
            </w:pPr>
            <w:r>
              <w:t>2028平方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花岗石路牙石的面积</w:t>
            </w:r>
          </w:p>
        </w:tc>
        <w:tc>
          <w:tcPr>
            <w:tcW w:w="5386" w:type="dxa"/>
            <w:vAlign w:val="center"/>
          </w:tcPr>
          <w:p>
            <w:pPr>
              <w:pStyle w:val="13"/>
            </w:pPr>
            <w:r>
              <w:t>花岗石路牙石的面积</w:t>
            </w:r>
          </w:p>
        </w:tc>
        <w:tc>
          <w:tcPr>
            <w:tcW w:w="2268" w:type="dxa"/>
            <w:vAlign w:val="center"/>
          </w:tcPr>
          <w:p>
            <w:pPr>
              <w:pStyle w:val="13"/>
            </w:pPr>
            <w:r>
              <w:t>102.96平方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工程项目成本</w:t>
            </w:r>
          </w:p>
        </w:tc>
        <w:tc>
          <w:tcPr>
            <w:tcW w:w="5386" w:type="dxa"/>
            <w:vAlign w:val="center"/>
          </w:tcPr>
          <w:p>
            <w:pPr>
              <w:pStyle w:val="13"/>
            </w:pPr>
            <w:r>
              <w:t>工程项目部分成本</w:t>
            </w:r>
          </w:p>
        </w:tc>
        <w:tc>
          <w:tcPr>
            <w:tcW w:w="2268" w:type="dxa"/>
            <w:vAlign w:val="center"/>
          </w:tcPr>
          <w:p>
            <w:pPr>
              <w:pStyle w:val="13"/>
            </w:pPr>
            <w:r>
              <w:t>30万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学校社会影响度</w:t>
            </w:r>
          </w:p>
        </w:tc>
        <w:tc>
          <w:tcPr>
            <w:tcW w:w="5386" w:type="dxa"/>
            <w:vAlign w:val="center"/>
          </w:tcPr>
          <w:p>
            <w:pPr>
              <w:pStyle w:val="13"/>
            </w:pPr>
            <w:r>
              <w:t>学校社会影响度</w:t>
            </w:r>
          </w:p>
        </w:tc>
        <w:tc>
          <w:tcPr>
            <w:tcW w:w="2268" w:type="dxa"/>
            <w:vAlign w:val="center"/>
          </w:tcPr>
          <w:p>
            <w:pPr>
              <w:pStyle w:val="13"/>
            </w:pPr>
            <w:r>
              <w:t>逐步提高</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项目完成持续发挥作用期限</w:t>
            </w:r>
          </w:p>
        </w:tc>
        <w:tc>
          <w:tcPr>
            <w:tcW w:w="5386" w:type="dxa"/>
            <w:vAlign w:val="center"/>
          </w:tcPr>
          <w:p>
            <w:pPr>
              <w:pStyle w:val="13"/>
            </w:pPr>
            <w:r>
              <w:t>项目完工持续发挥作用期限</w:t>
            </w:r>
          </w:p>
        </w:tc>
        <w:tc>
          <w:tcPr>
            <w:tcW w:w="2268" w:type="dxa"/>
            <w:vAlign w:val="center"/>
          </w:tcPr>
          <w:p>
            <w:pPr>
              <w:pStyle w:val="13"/>
            </w:pPr>
            <w:r>
              <w:t>≥15年</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648、2024年转移支付（铜冶镇第二中学操场硬化）绩效目标表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13011025P003238102284</w:t>
            </w:r>
          </w:p>
        </w:tc>
        <w:tc>
          <w:tcPr>
            <w:tcW w:w="2835" w:type="dxa"/>
            <w:vAlign w:val="center"/>
          </w:tcPr>
          <w:p>
            <w:pPr>
              <w:pStyle w:val="11"/>
            </w:pPr>
            <w:r>
              <w:t>项目名称</w:t>
            </w:r>
          </w:p>
        </w:tc>
        <w:tc>
          <w:tcPr>
            <w:tcW w:w="6095" w:type="dxa"/>
            <w:gridSpan w:val="3"/>
            <w:vAlign w:val="center"/>
          </w:tcPr>
          <w:p>
            <w:pPr>
              <w:pStyle w:val="13"/>
            </w:pPr>
            <w:r>
              <w:t>2024年转移支付（铜冶镇第二中学操场硬化）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w:t>
            </w:r>
          </w:p>
        </w:tc>
        <w:tc>
          <w:tcPr>
            <w:tcW w:w="2835" w:type="dxa"/>
            <w:vAlign w:val="center"/>
          </w:tcPr>
          <w:p>
            <w:pPr>
              <w:pStyle w:val="11"/>
            </w:pPr>
            <w:r>
              <w:t>其中：财政    资金</w:t>
            </w:r>
          </w:p>
        </w:tc>
        <w:tc>
          <w:tcPr>
            <w:tcW w:w="2551" w:type="dxa"/>
            <w:vAlign w:val="center"/>
          </w:tcPr>
          <w:p>
            <w:pPr>
              <w:pStyle w:val="13"/>
            </w:pPr>
            <w:r>
              <w:t>1.32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通过二中操场硬化的基础建设，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1.通过二中操场硬化的基础建设，为学校操场后续建设打下基础，同时为学生中考体育、学生体育锻炼提供有力支持。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操场硬化面积（平方米）</w:t>
            </w:r>
          </w:p>
        </w:tc>
        <w:tc>
          <w:tcPr>
            <w:tcW w:w="5386" w:type="dxa"/>
            <w:vAlign w:val="center"/>
          </w:tcPr>
          <w:p>
            <w:pPr>
              <w:pStyle w:val="13"/>
            </w:pPr>
            <w:r>
              <w:t>操场硬化面积（平方米）</w:t>
            </w:r>
          </w:p>
        </w:tc>
        <w:tc>
          <w:tcPr>
            <w:tcW w:w="2268" w:type="dxa"/>
            <w:vAlign w:val="center"/>
          </w:tcPr>
          <w:p>
            <w:pPr>
              <w:pStyle w:val="13"/>
            </w:pPr>
            <w:r>
              <w:t>3184平方米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操场硬化质量达标率</w:t>
            </w:r>
          </w:p>
        </w:tc>
        <w:tc>
          <w:tcPr>
            <w:tcW w:w="5386" w:type="dxa"/>
            <w:vAlign w:val="center"/>
          </w:tcPr>
          <w:p>
            <w:pPr>
              <w:pStyle w:val="13"/>
            </w:pPr>
            <w:r>
              <w:t>操场硬化质量达标率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操场硬化按期完成率</w:t>
            </w:r>
          </w:p>
        </w:tc>
        <w:tc>
          <w:tcPr>
            <w:tcW w:w="5386" w:type="dxa"/>
            <w:vAlign w:val="center"/>
          </w:tcPr>
          <w:p>
            <w:pPr>
              <w:pStyle w:val="13"/>
            </w:pPr>
            <w:r>
              <w:t>操场硬化按期完成率</w:t>
            </w:r>
          </w:p>
        </w:tc>
        <w:tc>
          <w:tcPr>
            <w:tcW w:w="2268" w:type="dxa"/>
            <w:vAlign w:val="center"/>
          </w:tcPr>
          <w:p>
            <w:pPr>
              <w:pStyle w:val="13"/>
            </w:pPr>
            <w:r>
              <w:t>100%</w:t>
            </w:r>
          </w:p>
        </w:tc>
        <w:tc>
          <w:tcPr>
            <w:tcW w:w="1276" w:type="dxa"/>
            <w:vAlign w:val="center"/>
          </w:tcPr>
          <w:p>
            <w:pPr>
              <w:pStyle w:val="13"/>
            </w:pPr>
            <w:r>
              <w:t>工作计划合同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操场硬化总成本</w:t>
            </w:r>
          </w:p>
        </w:tc>
        <w:tc>
          <w:tcPr>
            <w:tcW w:w="5386" w:type="dxa"/>
            <w:vAlign w:val="center"/>
          </w:tcPr>
          <w:p>
            <w:pPr>
              <w:pStyle w:val="13"/>
            </w:pPr>
            <w:r>
              <w:t>操场硬化部分成本</w:t>
            </w:r>
          </w:p>
        </w:tc>
        <w:tc>
          <w:tcPr>
            <w:tcW w:w="2268" w:type="dxa"/>
            <w:vAlign w:val="center"/>
          </w:tcPr>
          <w:p>
            <w:pPr>
              <w:pStyle w:val="13"/>
            </w:pPr>
            <w:r>
              <w:t>1.32万</w:t>
            </w:r>
          </w:p>
        </w:tc>
        <w:tc>
          <w:tcPr>
            <w:tcW w:w="1276" w:type="dxa"/>
            <w:vAlign w:val="center"/>
          </w:tcPr>
          <w:p>
            <w:pPr>
              <w:pStyle w:val="13"/>
            </w:pPr>
            <w:r>
              <w:t>工作计划合同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保障体育场地正常运转</w:t>
            </w:r>
          </w:p>
        </w:tc>
        <w:tc>
          <w:tcPr>
            <w:tcW w:w="5386" w:type="dxa"/>
            <w:vAlign w:val="center"/>
          </w:tcPr>
          <w:p>
            <w:pPr>
              <w:pStyle w:val="13"/>
            </w:pPr>
            <w:r>
              <w:t>保障体育场地正常运转</w:t>
            </w:r>
          </w:p>
        </w:tc>
        <w:tc>
          <w:tcPr>
            <w:tcW w:w="2268" w:type="dxa"/>
            <w:vAlign w:val="center"/>
          </w:tcPr>
          <w:p>
            <w:pPr>
              <w:pStyle w:val="13"/>
            </w:pPr>
            <w:r>
              <w:t>正常运转</w:t>
            </w:r>
          </w:p>
        </w:tc>
        <w:tc>
          <w:tcPr>
            <w:tcW w:w="1276" w:type="dxa"/>
            <w:vAlign w:val="center"/>
          </w:tcPr>
          <w:p>
            <w:pPr>
              <w:pStyle w:val="13"/>
            </w:pPr>
            <w:r>
              <w:t>市场调查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操场使用期限</w:t>
            </w:r>
          </w:p>
        </w:tc>
        <w:tc>
          <w:tcPr>
            <w:tcW w:w="5386" w:type="dxa"/>
            <w:vAlign w:val="center"/>
          </w:tcPr>
          <w:p>
            <w:pPr>
              <w:pStyle w:val="13"/>
            </w:pPr>
            <w:r>
              <w:t>操场使用期限</w:t>
            </w:r>
          </w:p>
        </w:tc>
        <w:tc>
          <w:tcPr>
            <w:tcW w:w="2268" w:type="dxa"/>
            <w:vAlign w:val="center"/>
          </w:tcPr>
          <w:p>
            <w:pPr>
              <w:pStyle w:val="13"/>
            </w:pPr>
            <w:r>
              <w:t>≥15年</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市场调查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649、2024年转移支付（铜冶镇莲花营小学室外消防工程项目）绩效目标表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13011025P00323810232A</w:t>
            </w:r>
          </w:p>
        </w:tc>
        <w:tc>
          <w:tcPr>
            <w:tcW w:w="2835" w:type="dxa"/>
            <w:vAlign w:val="center"/>
          </w:tcPr>
          <w:p>
            <w:pPr>
              <w:pStyle w:val="11"/>
            </w:pPr>
            <w:r>
              <w:t>项目名称</w:t>
            </w:r>
          </w:p>
        </w:tc>
        <w:tc>
          <w:tcPr>
            <w:tcW w:w="6095" w:type="dxa"/>
            <w:gridSpan w:val="3"/>
            <w:vAlign w:val="center"/>
          </w:tcPr>
          <w:p>
            <w:pPr>
              <w:pStyle w:val="13"/>
            </w:pPr>
            <w:r>
              <w:t>2024年转移支付（铜冶镇莲花营小学室外消防工程项目）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14.60</w:t>
            </w:r>
          </w:p>
        </w:tc>
        <w:tc>
          <w:tcPr>
            <w:tcW w:w="2835" w:type="dxa"/>
            <w:vAlign w:val="center"/>
          </w:tcPr>
          <w:p>
            <w:pPr>
              <w:pStyle w:val="11"/>
            </w:pPr>
            <w:r>
              <w:t>其中：财政    资金</w:t>
            </w:r>
          </w:p>
        </w:tc>
        <w:tc>
          <w:tcPr>
            <w:tcW w:w="2551" w:type="dxa"/>
            <w:vAlign w:val="center"/>
          </w:tcPr>
          <w:p>
            <w:pPr>
              <w:pStyle w:val="13"/>
            </w:pPr>
            <w:r>
              <w:t>14.60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1、消防附属工程的建设，达到国家消防安全标准。2、保障师生安全。3、提升师生幸福指数。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1.1。通过莲花营小学消防附属工程的建设，达到校舍国家安全标准。2、保障师生安全，校舍安全。3提升师生幸福指数。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消防工程面积</w:t>
            </w:r>
          </w:p>
        </w:tc>
        <w:tc>
          <w:tcPr>
            <w:tcW w:w="5386" w:type="dxa"/>
            <w:vAlign w:val="center"/>
          </w:tcPr>
          <w:p>
            <w:pPr>
              <w:pStyle w:val="13"/>
            </w:pPr>
            <w:r>
              <w:t>消防工程面积</w:t>
            </w:r>
          </w:p>
        </w:tc>
        <w:tc>
          <w:tcPr>
            <w:tcW w:w="2268" w:type="dxa"/>
            <w:vAlign w:val="center"/>
          </w:tcPr>
          <w:p>
            <w:pPr>
              <w:pStyle w:val="13"/>
            </w:pPr>
            <w:r>
              <w:t>≥140.25平方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消防工程施工验收合格率</w:t>
            </w:r>
          </w:p>
        </w:tc>
        <w:tc>
          <w:tcPr>
            <w:tcW w:w="5386" w:type="dxa"/>
            <w:vAlign w:val="center"/>
          </w:tcPr>
          <w:p>
            <w:pPr>
              <w:pStyle w:val="13"/>
            </w:pPr>
            <w:r>
              <w:t>消防工程施工验收合格率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消防工程按时开工</w:t>
            </w:r>
          </w:p>
        </w:tc>
        <w:tc>
          <w:tcPr>
            <w:tcW w:w="5386" w:type="dxa"/>
            <w:vAlign w:val="center"/>
          </w:tcPr>
          <w:p>
            <w:pPr>
              <w:pStyle w:val="13"/>
            </w:pPr>
            <w:r>
              <w:t>消防工程按时开工率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消防工程总成本</w:t>
            </w:r>
          </w:p>
        </w:tc>
        <w:tc>
          <w:tcPr>
            <w:tcW w:w="5386" w:type="dxa"/>
            <w:vAlign w:val="center"/>
          </w:tcPr>
          <w:p>
            <w:pPr>
              <w:pStyle w:val="13"/>
            </w:pPr>
            <w:r>
              <w:t>消防工程部分成本</w:t>
            </w:r>
          </w:p>
        </w:tc>
        <w:tc>
          <w:tcPr>
            <w:tcW w:w="2268" w:type="dxa"/>
            <w:vAlign w:val="center"/>
          </w:tcPr>
          <w:p>
            <w:pPr>
              <w:pStyle w:val="13"/>
            </w:pPr>
            <w:r>
              <w:t>≥14.6万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消防工程开展后受益人数</w:t>
            </w:r>
          </w:p>
        </w:tc>
        <w:tc>
          <w:tcPr>
            <w:tcW w:w="5386" w:type="dxa"/>
            <w:vAlign w:val="center"/>
          </w:tcPr>
          <w:p>
            <w:pPr>
              <w:pStyle w:val="13"/>
            </w:pPr>
            <w:r>
              <w:t>消防工程完工后受益人数</w:t>
            </w:r>
          </w:p>
        </w:tc>
        <w:tc>
          <w:tcPr>
            <w:tcW w:w="2268" w:type="dxa"/>
            <w:vAlign w:val="center"/>
          </w:tcPr>
          <w:p>
            <w:pPr>
              <w:pStyle w:val="13"/>
            </w:pPr>
            <w:r>
              <w:t>≥500人</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≥15年</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650、2025年差额事业编幼儿教师的工资绩效目标表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13011025P003232101056</w:t>
            </w:r>
          </w:p>
        </w:tc>
        <w:tc>
          <w:tcPr>
            <w:tcW w:w="2835" w:type="dxa"/>
            <w:vAlign w:val="center"/>
          </w:tcPr>
          <w:p>
            <w:pPr>
              <w:pStyle w:val="11"/>
            </w:pPr>
            <w:r>
              <w:t>项目名称</w:t>
            </w:r>
          </w:p>
        </w:tc>
        <w:tc>
          <w:tcPr>
            <w:tcW w:w="6095" w:type="dxa"/>
            <w:gridSpan w:val="3"/>
            <w:vAlign w:val="center"/>
          </w:tcPr>
          <w:p>
            <w:pPr>
              <w:pStyle w:val="13"/>
            </w:pPr>
            <w:r>
              <w:t>2025年差额事业编幼儿教师的工资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169.00</w:t>
            </w:r>
          </w:p>
        </w:tc>
        <w:tc>
          <w:tcPr>
            <w:tcW w:w="2835" w:type="dxa"/>
            <w:vAlign w:val="center"/>
          </w:tcPr>
          <w:p>
            <w:pPr>
              <w:pStyle w:val="11"/>
            </w:pPr>
            <w:r>
              <w:t>其中：财政    资金</w:t>
            </w:r>
          </w:p>
        </w:tc>
        <w:tc>
          <w:tcPr>
            <w:tcW w:w="2551" w:type="dxa"/>
            <w:vAlign w:val="center"/>
          </w:tcPr>
          <w:p>
            <w:pPr>
              <w:pStyle w:val="13"/>
            </w:pPr>
            <w:r>
              <w:t>169.00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通过发放13名差额教师工资，保障教师工资及时发放，社保及时缴纳，保障他们安心工作。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1.1、通过发放13名差额教师工资，保障教师工资及时发放，社保及时缴纳，保障他们安心工作。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发放工资的教师人数</w:t>
            </w:r>
          </w:p>
        </w:tc>
        <w:tc>
          <w:tcPr>
            <w:tcW w:w="5386" w:type="dxa"/>
            <w:vAlign w:val="center"/>
          </w:tcPr>
          <w:p>
            <w:pPr>
              <w:pStyle w:val="13"/>
            </w:pPr>
            <w:r>
              <w:t>发放工资的教师人数</w:t>
            </w:r>
          </w:p>
        </w:tc>
        <w:tc>
          <w:tcPr>
            <w:tcW w:w="2268" w:type="dxa"/>
            <w:vAlign w:val="center"/>
          </w:tcPr>
          <w:p>
            <w:pPr>
              <w:pStyle w:val="13"/>
            </w:pPr>
            <w:r>
              <w:t>13人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工资发放及社保缴纳准确率</w:t>
            </w:r>
          </w:p>
        </w:tc>
        <w:tc>
          <w:tcPr>
            <w:tcW w:w="5386" w:type="dxa"/>
            <w:vAlign w:val="center"/>
          </w:tcPr>
          <w:p>
            <w:pPr>
              <w:pStyle w:val="13"/>
            </w:pPr>
            <w:r>
              <w:t>工资发放及社保缴纳准确率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工资按时发放率</w:t>
            </w:r>
          </w:p>
        </w:tc>
        <w:tc>
          <w:tcPr>
            <w:tcW w:w="5386" w:type="dxa"/>
            <w:vAlign w:val="center"/>
          </w:tcPr>
          <w:p>
            <w:pPr>
              <w:pStyle w:val="13"/>
            </w:pPr>
            <w:r>
              <w:t>工资按时发放率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工资发放及社保缴纳总成本</w:t>
            </w:r>
          </w:p>
        </w:tc>
        <w:tc>
          <w:tcPr>
            <w:tcW w:w="5386" w:type="dxa"/>
            <w:vAlign w:val="center"/>
          </w:tcPr>
          <w:p>
            <w:pPr>
              <w:pStyle w:val="13"/>
            </w:pPr>
            <w:r>
              <w:t>工资发放及社保缴纳总成本</w:t>
            </w:r>
          </w:p>
        </w:tc>
        <w:tc>
          <w:tcPr>
            <w:tcW w:w="2268" w:type="dxa"/>
            <w:vAlign w:val="center"/>
          </w:tcPr>
          <w:p>
            <w:pPr>
              <w:pStyle w:val="13"/>
            </w:pPr>
            <w:r>
              <w:t>169万</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发放工资教师的生活水平提高程度</w:t>
            </w:r>
          </w:p>
        </w:tc>
        <w:tc>
          <w:tcPr>
            <w:tcW w:w="5386" w:type="dxa"/>
            <w:vAlign w:val="center"/>
          </w:tcPr>
          <w:p>
            <w:pPr>
              <w:pStyle w:val="13"/>
            </w:pPr>
            <w:r>
              <w:t>发放工资教师的生活水平提高程度</w:t>
            </w:r>
          </w:p>
        </w:tc>
        <w:tc>
          <w:tcPr>
            <w:tcW w:w="2268" w:type="dxa"/>
            <w:vAlign w:val="center"/>
          </w:tcPr>
          <w:p>
            <w:pPr>
              <w:pStyle w:val="13"/>
            </w:pPr>
            <w:r>
              <w:t>生活水平提高</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保障教师安心工资</w:t>
            </w:r>
          </w:p>
        </w:tc>
        <w:tc>
          <w:tcPr>
            <w:tcW w:w="5386" w:type="dxa"/>
            <w:vAlign w:val="center"/>
          </w:tcPr>
          <w:p>
            <w:pPr>
              <w:pStyle w:val="13"/>
            </w:pPr>
            <w:r>
              <w:t>保障教师安心工资</w:t>
            </w:r>
          </w:p>
        </w:tc>
        <w:tc>
          <w:tcPr>
            <w:tcW w:w="2268" w:type="dxa"/>
            <w:vAlign w:val="center"/>
          </w:tcPr>
          <w:p>
            <w:pPr>
              <w:pStyle w:val="13"/>
            </w:pPr>
            <w:r>
              <w:t>保障安心工作</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651、2025年城乡义务教育生均公用经费-初中绩效目标表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13011025P000015100031</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43.32</w:t>
            </w:r>
          </w:p>
        </w:tc>
        <w:tc>
          <w:tcPr>
            <w:tcW w:w="2835" w:type="dxa"/>
            <w:vAlign w:val="center"/>
          </w:tcPr>
          <w:p>
            <w:pPr>
              <w:pStyle w:val="11"/>
            </w:pPr>
            <w:r>
              <w:t>其中：财政    资金</w:t>
            </w:r>
          </w:p>
        </w:tc>
        <w:tc>
          <w:tcPr>
            <w:tcW w:w="2551" w:type="dxa"/>
            <w:vAlign w:val="center"/>
          </w:tcPr>
          <w:p>
            <w:pPr>
              <w:pStyle w:val="13"/>
            </w:pPr>
            <w:r>
              <w:t>43.32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初中生均公用经费区级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1.通过发放义务教育阶段初中3955名学生2025年生均公用经费，保障学校办公正常运转，促进教育教学发展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公用经费发放保障学校师生人数</w:t>
            </w:r>
          </w:p>
        </w:tc>
        <w:tc>
          <w:tcPr>
            <w:tcW w:w="5386" w:type="dxa"/>
            <w:vAlign w:val="center"/>
          </w:tcPr>
          <w:p>
            <w:pPr>
              <w:pStyle w:val="13"/>
            </w:pPr>
            <w:r>
              <w:t>公用经费发放保障学校师生人数</w:t>
            </w:r>
          </w:p>
        </w:tc>
        <w:tc>
          <w:tcPr>
            <w:tcW w:w="2268" w:type="dxa"/>
            <w:vAlign w:val="center"/>
          </w:tcPr>
          <w:p>
            <w:pPr>
              <w:pStyle w:val="13"/>
            </w:pPr>
            <w:r>
              <w:t>≥3955人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公用经费发放工作完成率</w:t>
            </w:r>
          </w:p>
        </w:tc>
        <w:tc>
          <w:tcPr>
            <w:tcW w:w="5386" w:type="dxa"/>
            <w:vAlign w:val="center"/>
          </w:tcPr>
          <w:p>
            <w:pPr>
              <w:pStyle w:val="13"/>
            </w:pPr>
            <w:r>
              <w:t>学生公用经费发放完成率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公用经费工作发放及时率</w:t>
            </w:r>
          </w:p>
        </w:tc>
        <w:tc>
          <w:tcPr>
            <w:tcW w:w="5386" w:type="dxa"/>
            <w:vAlign w:val="center"/>
          </w:tcPr>
          <w:p>
            <w:pPr>
              <w:pStyle w:val="13"/>
            </w:pPr>
            <w:r>
              <w:t>学生公用经费发放及时率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生均公用经费标准</w:t>
            </w:r>
          </w:p>
        </w:tc>
        <w:tc>
          <w:tcPr>
            <w:tcW w:w="5386" w:type="dxa"/>
            <w:vAlign w:val="center"/>
          </w:tcPr>
          <w:p>
            <w:pPr>
              <w:pStyle w:val="13"/>
            </w:pPr>
            <w:r>
              <w:t>初中生均公用经费标准</w:t>
            </w:r>
          </w:p>
        </w:tc>
        <w:tc>
          <w:tcPr>
            <w:tcW w:w="2268" w:type="dxa"/>
            <w:vAlign w:val="center"/>
          </w:tcPr>
          <w:p>
            <w:pPr>
              <w:pStyle w:val="13"/>
            </w:pPr>
            <w:r>
              <w:t>1060元/生/年</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652、2025年城乡义务教育生均公用经费-小学绩效目标表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13011025P00001510002D</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64.23</w:t>
            </w:r>
          </w:p>
        </w:tc>
        <w:tc>
          <w:tcPr>
            <w:tcW w:w="2835" w:type="dxa"/>
            <w:vAlign w:val="center"/>
          </w:tcPr>
          <w:p>
            <w:pPr>
              <w:pStyle w:val="11"/>
            </w:pPr>
            <w:r>
              <w:t>其中：财政    资金</w:t>
            </w:r>
          </w:p>
        </w:tc>
        <w:tc>
          <w:tcPr>
            <w:tcW w:w="2551" w:type="dxa"/>
            <w:vAlign w:val="center"/>
          </w:tcPr>
          <w:p>
            <w:pPr>
              <w:pStyle w:val="13"/>
            </w:pPr>
            <w:r>
              <w:t>64.23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小学公用经费区级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1.通过发放义务教育阶段小学7624名学生2025年生均公用经费，保障学校办公正常运转，促进教育教学发展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公用经费发放保障学校师生人数</w:t>
            </w:r>
          </w:p>
        </w:tc>
        <w:tc>
          <w:tcPr>
            <w:tcW w:w="5386" w:type="dxa"/>
            <w:vAlign w:val="center"/>
          </w:tcPr>
          <w:p>
            <w:pPr>
              <w:pStyle w:val="13"/>
            </w:pPr>
            <w:r>
              <w:t>公用经费发放保障学校师生人数</w:t>
            </w:r>
          </w:p>
        </w:tc>
        <w:tc>
          <w:tcPr>
            <w:tcW w:w="2268" w:type="dxa"/>
            <w:vAlign w:val="center"/>
          </w:tcPr>
          <w:p>
            <w:pPr>
              <w:pStyle w:val="13"/>
            </w:pPr>
            <w:r>
              <w:t>≥7624人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公用经费发放工作完成率</w:t>
            </w:r>
          </w:p>
        </w:tc>
        <w:tc>
          <w:tcPr>
            <w:tcW w:w="5386" w:type="dxa"/>
            <w:vAlign w:val="center"/>
          </w:tcPr>
          <w:p>
            <w:pPr>
              <w:pStyle w:val="13"/>
            </w:pPr>
            <w:r>
              <w:t>学生公用经费发放完成率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公用经费工作发放及时率</w:t>
            </w:r>
          </w:p>
        </w:tc>
        <w:tc>
          <w:tcPr>
            <w:tcW w:w="5386" w:type="dxa"/>
            <w:vAlign w:val="center"/>
          </w:tcPr>
          <w:p>
            <w:pPr>
              <w:pStyle w:val="13"/>
            </w:pPr>
            <w:r>
              <w:t>学生公用经费发放及时率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生均公用经费标准</w:t>
            </w:r>
          </w:p>
        </w:tc>
        <w:tc>
          <w:tcPr>
            <w:tcW w:w="5386" w:type="dxa"/>
            <w:vAlign w:val="center"/>
          </w:tcPr>
          <w:p>
            <w:pPr>
              <w:pStyle w:val="13"/>
            </w:pPr>
            <w:r>
              <w:t>小学生均公用经费标准</w:t>
            </w:r>
          </w:p>
        </w:tc>
        <w:tc>
          <w:tcPr>
            <w:tcW w:w="2268" w:type="dxa"/>
            <w:vAlign w:val="center"/>
          </w:tcPr>
          <w:p>
            <w:pPr>
              <w:pStyle w:val="13"/>
            </w:pPr>
            <w:r>
              <w:t>840元/生/年</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653、2025年城乡义务教育生均公用经费（初中）（石财教〔2024〕112号省级）绩效目标表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13011025P00001510009N</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82.74</w:t>
            </w:r>
          </w:p>
        </w:tc>
        <w:tc>
          <w:tcPr>
            <w:tcW w:w="2835" w:type="dxa"/>
            <w:vAlign w:val="center"/>
          </w:tcPr>
          <w:p>
            <w:pPr>
              <w:pStyle w:val="11"/>
            </w:pPr>
            <w:r>
              <w:t>其中：财政    资金</w:t>
            </w:r>
          </w:p>
        </w:tc>
        <w:tc>
          <w:tcPr>
            <w:tcW w:w="2551" w:type="dxa"/>
            <w:vAlign w:val="center"/>
          </w:tcPr>
          <w:p>
            <w:pPr>
              <w:pStyle w:val="13"/>
            </w:pPr>
            <w:r>
              <w:t>82.74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初中公用经费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1.通过发放义务教育阶段初中3962名学生2025年生均公用经费，保障学校办公正常运转，促进教育教学发展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公用经费发放保障学校师生人数</w:t>
            </w:r>
          </w:p>
        </w:tc>
        <w:tc>
          <w:tcPr>
            <w:tcW w:w="5386" w:type="dxa"/>
            <w:vAlign w:val="center"/>
          </w:tcPr>
          <w:p>
            <w:pPr>
              <w:pStyle w:val="13"/>
            </w:pPr>
            <w:r>
              <w:t>公用经费发放保障学校师生人数</w:t>
            </w:r>
          </w:p>
        </w:tc>
        <w:tc>
          <w:tcPr>
            <w:tcW w:w="2268" w:type="dxa"/>
            <w:vAlign w:val="center"/>
          </w:tcPr>
          <w:p>
            <w:pPr>
              <w:pStyle w:val="13"/>
            </w:pPr>
            <w:r>
              <w:t>≥3962人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5386" w:type="dxa"/>
            <w:vAlign w:val="center"/>
          </w:tcPr>
          <w:p>
            <w:pPr>
              <w:pStyle w:val="13"/>
            </w:pPr>
            <w:r>
              <w:t>学校运转保障率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生均公用经费标准</w:t>
            </w:r>
          </w:p>
        </w:tc>
        <w:tc>
          <w:tcPr>
            <w:tcW w:w="5386" w:type="dxa"/>
            <w:vAlign w:val="center"/>
          </w:tcPr>
          <w:p>
            <w:pPr>
              <w:pStyle w:val="13"/>
            </w:pPr>
            <w:r>
              <w:t>小学生均公用经费标准</w:t>
            </w:r>
          </w:p>
        </w:tc>
        <w:tc>
          <w:tcPr>
            <w:tcW w:w="2268" w:type="dxa"/>
            <w:vAlign w:val="center"/>
          </w:tcPr>
          <w:p>
            <w:pPr>
              <w:pStyle w:val="13"/>
            </w:pPr>
            <w:r>
              <w:t>1060元/生/年</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654、2025年城乡义务教育生均公用经费（初中）（石财教〔2024〕112号市级）绩效目标表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13011025P000015100102</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44.54</w:t>
            </w:r>
          </w:p>
        </w:tc>
        <w:tc>
          <w:tcPr>
            <w:tcW w:w="2835" w:type="dxa"/>
            <w:vAlign w:val="center"/>
          </w:tcPr>
          <w:p>
            <w:pPr>
              <w:pStyle w:val="11"/>
            </w:pPr>
            <w:r>
              <w:t>其中：财政    资金</w:t>
            </w:r>
          </w:p>
        </w:tc>
        <w:tc>
          <w:tcPr>
            <w:tcW w:w="2551" w:type="dxa"/>
            <w:vAlign w:val="center"/>
          </w:tcPr>
          <w:p>
            <w:pPr>
              <w:pStyle w:val="13"/>
            </w:pPr>
            <w:r>
              <w:t>44.54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初中生公用经费市级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1.通过发放义务教育阶段初中3962名学生2025年生均公用经费，保障学校办公正常运转，促进教育教学发展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公用经费发放保障学校师生人数</w:t>
            </w:r>
          </w:p>
        </w:tc>
        <w:tc>
          <w:tcPr>
            <w:tcW w:w="5386" w:type="dxa"/>
            <w:vAlign w:val="center"/>
          </w:tcPr>
          <w:p>
            <w:pPr>
              <w:pStyle w:val="13"/>
            </w:pPr>
            <w:r>
              <w:t>公用经费发放保障学校师生人数</w:t>
            </w:r>
          </w:p>
        </w:tc>
        <w:tc>
          <w:tcPr>
            <w:tcW w:w="2268" w:type="dxa"/>
            <w:vAlign w:val="center"/>
          </w:tcPr>
          <w:p>
            <w:pPr>
              <w:pStyle w:val="13"/>
            </w:pPr>
            <w:r>
              <w:t>≥3962人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5386" w:type="dxa"/>
            <w:vAlign w:val="center"/>
          </w:tcPr>
          <w:p>
            <w:pPr>
              <w:pStyle w:val="13"/>
            </w:pPr>
            <w:r>
              <w:t>学校运转保障率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经费发放及时率</w:t>
            </w:r>
          </w:p>
        </w:tc>
        <w:tc>
          <w:tcPr>
            <w:tcW w:w="5386" w:type="dxa"/>
            <w:vAlign w:val="center"/>
          </w:tcPr>
          <w:p>
            <w:pPr>
              <w:pStyle w:val="13"/>
            </w:pPr>
            <w:r>
              <w:t>经费发放及时率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生均公用经费标准</w:t>
            </w:r>
          </w:p>
        </w:tc>
        <w:tc>
          <w:tcPr>
            <w:tcW w:w="5386" w:type="dxa"/>
            <w:vAlign w:val="center"/>
          </w:tcPr>
          <w:p>
            <w:pPr>
              <w:pStyle w:val="13"/>
            </w:pPr>
            <w:r>
              <w:t>小学生均公用经费标准</w:t>
            </w:r>
          </w:p>
        </w:tc>
        <w:tc>
          <w:tcPr>
            <w:tcW w:w="2268" w:type="dxa"/>
            <w:vAlign w:val="center"/>
          </w:tcPr>
          <w:p>
            <w:pPr>
              <w:pStyle w:val="13"/>
            </w:pPr>
            <w:r>
              <w:t>1060元/生/年</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655、2025年城乡义务教育生均公用经费（初中）（石财教〔2024〕112号中央）绩效目标表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13011025P000015100083</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248.84</w:t>
            </w:r>
          </w:p>
        </w:tc>
        <w:tc>
          <w:tcPr>
            <w:tcW w:w="2835" w:type="dxa"/>
            <w:vAlign w:val="center"/>
          </w:tcPr>
          <w:p>
            <w:pPr>
              <w:pStyle w:val="11"/>
            </w:pPr>
            <w:r>
              <w:t>其中：财政    资金</w:t>
            </w:r>
          </w:p>
        </w:tc>
        <w:tc>
          <w:tcPr>
            <w:tcW w:w="2551" w:type="dxa"/>
            <w:vAlign w:val="center"/>
          </w:tcPr>
          <w:p>
            <w:pPr>
              <w:pStyle w:val="13"/>
            </w:pPr>
            <w:r>
              <w:t>248.84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义教初中2025年公用经费，保障学校教育教学工作正常运转。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1.通过发放义务教育阶段初中3962名学生2025年生均公用经费，保障学校办公正常运转，促进教育教学发展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公用经费发放保障学校师生人数</w:t>
            </w:r>
          </w:p>
        </w:tc>
        <w:tc>
          <w:tcPr>
            <w:tcW w:w="5386" w:type="dxa"/>
            <w:vAlign w:val="center"/>
          </w:tcPr>
          <w:p>
            <w:pPr>
              <w:pStyle w:val="13"/>
            </w:pPr>
            <w:r>
              <w:t>公用经费发放保障学校师生人数</w:t>
            </w:r>
          </w:p>
        </w:tc>
        <w:tc>
          <w:tcPr>
            <w:tcW w:w="2268" w:type="dxa"/>
            <w:vAlign w:val="center"/>
          </w:tcPr>
          <w:p>
            <w:pPr>
              <w:pStyle w:val="13"/>
            </w:pPr>
            <w:r>
              <w:t>≥3962人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5386" w:type="dxa"/>
            <w:vAlign w:val="center"/>
          </w:tcPr>
          <w:p>
            <w:pPr>
              <w:pStyle w:val="13"/>
            </w:pPr>
            <w:r>
              <w:t>学校运转保障率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学校经费保障及时性</w:t>
            </w:r>
          </w:p>
        </w:tc>
        <w:tc>
          <w:tcPr>
            <w:tcW w:w="5386" w:type="dxa"/>
            <w:vAlign w:val="center"/>
          </w:tcPr>
          <w:p>
            <w:pPr>
              <w:pStyle w:val="13"/>
            </w:pPr>
            <w:r>
              <w:t>学校经费保障及时性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生均公用经费标准</w:t>
            </w:r>
          </w:p>
        </w:tc>
        <w:tc>
          <w:tcPr>
            <w:tcW w:w="5386" w:type="dxa"/>
            <w:vAlign w:val="center"/>
          </w:tcPr>
          <w:p>
            <w:pPr>
              <w:pStyle w:val="13"/>
            </w:pPr>
            <w:r>
              <w:t>初中生均公用经费标准</w:t>
            </w:r>
          </w:p>
        </w:tc>
        <w:tc>
          <w:tcPr>
            <w:tcW w:w="2268" w:type="dxa"/>
            <w:vAlign w:val="center"/>
          </w:tcPr>
          <w:p>
            <w:pPr>
              <w:pStyle w:val="13"/>
            </w:pPr>
            <w:r>
              <w:t>1060元/生/年</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656、2025年城乡义务教育生均公用经费（小学）（石财教〔2024〕112号省级）绩效目标表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13011025P00001510011M</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122.70</w:t>
            </w:r>
          </w:p>
        </w:tc>
        <w:tc>
          <w:tcPr>
            <w:tcW w:w="2835" w:type="dxa"/>
            <w:vAlign w:val="center"/>
          </w:tcPr>
          <w:p>
            <w:pPr>
              <w:pStyle w:val="11"/>
            </w:pPr>
            <w:r>
              <w:t>其中：财政    资金</w:t>
            </w:r>
          </w:p>
        </w:tc>
        <w:tc>
          <w:tcPr>
            <w:tcW w:w="2551" w:type="dxa"/>
            <w:vAlign w:val="center"/>
          </w:tcPr>
          <w:p>
            <w:pPr>
              <w:pStyle w:val="13"/>
            </w:pPr>
            <w:r>
              <w:t>122.70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小学公用经费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1.通过发放义务教育阶段小学7624名学生2024年生均公用经费，保障学校办公正常运转，促进教育教学发展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公用经费发放保障学校师生人数</w:t>
            </w:r>
          </w:p>
        </w:tc>
        <w:tc>
          <w:tcPr>
            <w:tcW w:w="5386" w:type="dxa"/>
            <w:vAlign w:val="center"/>
          </w:tcPr>
          <w:p>
            <w:pPr>
              <w:pStyle w:val="13"/>
            </w:pPr>
            <w:r>
              <w:t>公用经费发放保障学校师生人数</w:t>
            </w:r>
          </w:p>
        </w:tc>
        <w:tc>
          <w:tcPr>
            <w:tcW w:w="2268" w:type="dxa"/>
            <w:vAlign w:val="center"/>
          </w:tcPr>
          <w:p>
            <w:pPr>
              <w:pStyle w:val="13"/>
            </w:pPr>
            <w:r>
              <w:t>≥7624人</w:t>
            </w:r>
          </w:p>
        </w:tc>
        <w:tc>
          <w:tcPr>
            <w:tcW w:w="1276" w:type="dxa"/>
            <w:vAlign w:val="center"/>
          </w:tcPr>
          <w:p>
            <w:pPr>
              <w:pStyle w:val="13"/>
            </w:pPr>
          </w:p>
          <w:p>
            <w:pPr>
              <w:pStyle w:val="13"/>
            </w:pPr>
          </w:p>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5386" w:type="dxa"/>
            <w:vAlign w:val="center"/>
          </w:tcPr>
          <w:p>
            <w:pPr>
              <w:pStyle w:val="13"/>
            </w:pPr>
            <w:r>
              <w:t>学校运转保障率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经费发放及时率</w:t>
            </w:r>
          </w:p>
        </w:tc>
        <w:tc>
          <w:tcPr>
            <w:tcW w:w="5386" w:type="dxa"/>
            <w:vAlign w:val="center"/>
          </w:tcPr>
          <w:p>
            <w:pPr>
              <w:pStyle w:val="13"/>
            </w:pPr>
            <w:r>
              <w:t>经费发放及时率</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生均公用经费标准</w:t>
            </w:r>
          </w:p>
        </w:tc>
        <w:tc>
          <w:tcPr>
            <w:tcW w:w="5386" w:type="dxa"/>
            <w:vAlign w:val="center"/>
          </w:tcPr>
          <w:p>
            <w:pPr>
              <w:pStyle w:val="13"/>
            </w:pPr>
            <w:r>
              <w:t>小学生均公用经费标准</w:t>
            </w:r>
          </w:p>
        </w:tc>
        <w:tc>
          <w:tcPr>
            <w:tcW w:w="2268" w:type="dxa"/>
            <w:vAlign w:val="center"/>
          </w:tcPr>
          <w:p>
            <w:pPr>
              <w:pStyle w:val="13"/>
            </w:pPr>
            <w:r>
              <w:t>840元/生/年</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657、2025年城乡义务教育生均公用经费（小学）（石财教〔2024〕112号市级）绩效目标表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13011025P00001510007F</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66.05</w:t>
            </w:r>
          </w:p>
        </w:tc>
        <w:tc>
          <w:tcPr>
            <w:tcW w:w="2835" w:type="dxa"/>
            <w:vAlign w:val="center"/>
          </w:tcPr>
          <w:p>
            <w:pPr>
              <w:pStyle w:val="11"/>
            </w:pPr>
            <w:r>
              <w:t>其中：财政    资金</w:t>
            </w:r>
          </w:p>
        </w:tc>
        <w:tc>
          <w:tcPr>
            <w:tcW w:w="2551" w:type="dxa"/>
            <w:vAlign w:val="center"/>
          </w:tcPr>
          <w:p>
            <w:pPr>
              <w:pStyle w:val="13"/>
            </w:pPr>
            <w:r>
              <w:t>66.05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小学生均公用经费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1.通过发放义务教育阶段小学7624名学生2025年生均公用经费，保障学校办公正常运转，促进教育教学发展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公用经费发放保障学校师生人数</w:t>
            </w:r>
          </w:p>
        </w:tc>
        <w:tc>
          <w:tcPr>
            <w:tcW w:w="5386" w:type="dxa"/>
            <w:vAlign w:val="center"/>
          </w:tcPr>
          <w:p>
            <w:pPr>
              <w:pStyle w:val="13"/>
            </w:pPr>
            <w:r>
              <w:t>公用经费发放保障学校师生人数</w:t>
            </w:r>
          </w:p>
        </w:tc>
        <w:tc>
          <w:tcPr>
            <w:tcW w:w="2268" w:type="dxa"/>
            <w:vAlign w:val="center"/>
          </w:tcPr>
          <w:p>
            <w:pPr>
              <w:pStyle w:val="13"/>
            </w:pPr>
            <w:r>
              <w:t>≥7624人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公用经费发放工作完成率</w:t>
            </w:r>
          </w:p>
        </w:tc>
        <w:tc>
          <w:tcPr>
            <w:tcW w:w="5386" w:type="dxa"/>
            <w:vAlign w:val="center"/>
          </w:tcPr>
          <w:p>
            <w:pPr>
              <w:pStyle w:val="13"/>
            </w:pPr>
            <w:r>
              <w:t>学生公用经费发放完成率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公用经费工作发放及时率</w:t>
            </w:r>
          </w:p>
        </w:tc>
        <w:tc>
          <w:tcPr>
            <w:tcW w:w="5386" w:type="dxa"/>
            <w:vAlign w:val="center"/>
          </w:tcPr>
          <w:p>
            <w:pPr>
              <w:pStyle w:val="13"/>
            </w:pPr>
            <w:r>
              <w:t>学生公用经费发放及时率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生均公用经费标准</w:t>
            </w:r>
          </w:p>
        </w:tc>
        <w:tc>
          <w:tcPr>
            <w:tcW w:w="5386" w:type="dxa"/>
            <w:vAlign w:val="center"/>
          </w:tcPr>
          <w:p>
            <w:pPr>
              <w:pStyle w:val="13"/>
            </w:pPr>
            <w:r>
              <w:t>小学生均公用经费标准</w:t>
            </w:r>
          </w:p>
        </w:tc>
        <w:tc>
          <w:tcPr>
            <w:tcW w:w="2268" w:type="dxa"/>
            <w:vAlign w:val="center"/>
          </w:tcPr>
          <w:p>
            <w:pPr>
              <w:pStyle w:val="13"/>
            </w:pPr>
            <w:r>
              <w:t>840元/生/年</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658、2025年城乡义务教育生均公用经费（小学）（石财教〔2024〕112号中央）绩效目标表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13011025P000015100058</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368.99</w:t>
            </w:r>
          </w:p>
        </w:tc>
        <w:tc>
          <w:tcPr>
            <w:tcW w:w="2835" w:type="dxa"/>
            <w:vAlign w:val="center"/>
          </w:tcPr>
          <w:p>
            <w:pPr>
              <w:pStyle w:val="11"/>
            </w:pPr>
            <w:r>
              <w:t>其中：财政    资金</w:t>
            </w:r>
          </w:p>
        </w:tc>
        <w:tc>
          <w:tcPr>
            <w:tcW w:w="2551" w:type="dxa"/>
            <w:vAlign w:val="center"/>
          </w:tcPr>
          <w:p>
            <w:pPr>
              <w:pStyle w:val="13"/>
            </w:pPr>
            <w:r>
              <w:t>368.99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小学公用经费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1.通过发放义务教育阶段小学7624名学生2025年生均公用经费，保障学校办公正常运转，促进教育教学发展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公用经费发放保障学校师生人数</w:t>
            </w:r>
          </w:p>
        </w:tc>
        <w:tc>
          <w:tcPr>
            <w:tcW w:w="5386" w:type="dxa"/>
            <w:vAlign w:val="center"/>
          </w:tcPr>
          <w:p>
            <w:pPr>
              <w:pStyle w:val="13"/>
            </w:pPr>
            <w:r>
              <w:t>公用经费发放保障学校师生人数</w:t>
            </w:r>
          </w:p>
        </w:tc>
        <w:tc>
          <w:tcPr>
            <w:tcW w:w="2268" w:type="dxa"/>
            <w:vAlign w:val="center"/>
          </w:tcPr>
          <w:p>
            <w:pPr>
              <w:pStyle w:val="13"/>
            </w:pPr>
            <w:r>
              <w:t>≥7624人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公用经费发放工作完成率</w:t>
            </w:r>
          </w:p>
        </w:tc>
        <w:tc>
          <w:tcPr>
            <w:tcW w:w="5386" w:type="dxa"/>
            <w:vAlign w:val="center"/>
          </w:tcPr>
          <w:p>
            <w:pPr>
              <w:pStyle w:val="13"/>
            </w:pPr>
            <w:r>
              <w:t>学生公用经费发放完成率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公用经费工作发放及时率</w:t>
            </w:r>
          </w:p>
        </w:tc>
        <w:tc>
          <w:tcPr>
            <w:tcW w:w="5386" w:type="dxa"/>
            <w:vAlign w:val="center"/>
          </w:tcPr>
          <w:p>
            <w:pPr>
              <w:pStyle w:val="13"/>
            </w:pPr>
            <w:r>
              <w:t>学生公用经费发放及时率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生均公用经费标准</w:t>
            </w:r>
          </w:p>
        </w:tc>
        <w:tc>
          <w:tcPr>
            <w:tcW w:w="5386" w:type="dxa"/>
            <w:vAlign w:val="center"/>
          </w:tcPr>
          <w:p>
            <w:pPr>
              <w:pStyle w:val="13"/>
            </w:pPr>
            <w:r>
              <w:t>小学生均公用经费标准</w:t>
            </w:r>
          </w:p>
        </w:tc>
        <w:tc>
          <w:tcPr>
            <w:tcW w:w="2268" w:type="dxa"/>
            <w:vAlign w:val="center"/>
          </w:tcPr>
          <w:p>
            <w:pPr>
              <w:pStyle w:val="13"/>
            </w:pPr>
            <w:r>
              <w:t>840元/生/年</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659、2025年成人教育经费绩效目标表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13011025P00005310001B</w:t>
            </w:r>
          </w:p>
        </w:tc>
        <w:tc>
          <w:tcPr>
            <w:tcW w:w="2835" w:type="dxa"/>
            <w:vAlign w:val="center"/>
          </w:tcPr>
          <w:p>
            <w:pPr>
              <w:pStyle w:val="11"/>
            </w:pPr>
            <w:r>
              <w:t>项目名称</w:t>
            </w:r>
          </w:p>
        </w:tc>
        <w:tc>
          <w:tcPr>
            <w:tcW w:w="6095" w:type="dxa"/>
            <w:gridSpan w:val="3"/>
            <w:vAlign w:val="center"/>
          </w:tcPr>
          <w:p>
            <w:pPr>
              <w:pStyle w:val="13"/>
            </w:pPr>
            <w:r>
              <w:t>2025年成人教育经费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目标内容1、通过举办社区活动和举办培训班，提升群众幸福指数，丰富群众生活。2、通过支付学校办公费和维修，保障学校校舍安全。促进成人教育发展</w:t>
            </w:r>
            <w:r>
              <w:tab/>
            </w:r>
            <w:r>
              <w:t>。</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1.目标内容1、通过举办社区活动和举办培训班，提升群众幸福指数，丰富群众生活。2、通过支付学校办公费和维修，保障学校校舍安全。促进成人教育发展</w:t>
            </w:r>
            <w:r>
              <w:tab/>
            </w:r>
            <w:r>
              <w:t>。</w:t>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培训班数目</w:t>
            </w:r>
          </w:p>
        </w:tc>
        <w:tc>
          <w:tcPr>
            <w:tcW w:w="5386" w:type="dxa"/>
            <w:vAlign w:val="center"/>
          </w:tcPr>
          <w:p>
            <w:pPr>
              <w:pStyle w:val="13"/>
            </w:pPr>
            <w:r>
              <w:t>培训班项目个数</w:t>
            </w:r>
          </w:p>
        </w:tc>
        <w:tc>
          <w:tcPr>
            <w:tcW w:w="2268" w:type="dxa"/>
            <w:vAlign w:val="center"/>
          </w:tcPr>
          <w:p>
            <w:pPr>
              <w:pStyle w:val="13"/>
            </w:pPr>
            <w:r>
              <w:t>2项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展牌制作数量</w:t>
            </w:r>
          </w:p>
        </w:tc>
        <w:tc>
          <w:tcPr>
            <w:tcW w:w="5386" w:type="dxa"/>
            <w:vAlign w:val="center"/>
          </w:tcPr>
          <w:p>
            <w:pPr>
              <w:pStyle w:val="13"/>
            </w:pPr>
            <w:r>
              <w:t>展牌制作期数</w:t>
            </w:r>
          </w:p>
        </w:tc>
        <w:tc>
          <w:tcPr>
            <w:tcW w:w="2268" w:type="dxa"/>
            <w:vAlign w:val="center"/>
          </w:tcPr>
          <w:p>
            <w:pPr>
              <w:pStyle w:val="13"/>
            </w:pPr>
            <w:r>
              <w:t>18期</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展牌制作完成率</w:t>
            </w:r>
          </w:p>
        </w:tc>
        <w:tc>
          <w:tcPr>
            <w:tcW w:w="5386" w:type="dxa"/>
            <w:vAlign w:val="center"/>
          </w:tcPr>
          <w:p>
            <w:pPr>
              <w:pStyle w:val="13"/>
            </w:pPr>
            <w:r>
              <w:t>展牌制作完成率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社区比赛次数</w:t>
            </w:r>
          </w:p>
        </w:tc>
        <w:tc>
          <w:tcPr>
            <w:tcW w:w="5386" w:type="dxa"/>
            <w:vAlign w:val="center"/>
          </w:tcPr>
          <w:p>
            <w:pPr>
              <w:pStyle w:val="13"/>
            </w:pPr>
            <w:r>
              <w:t>社区比赛次数</w:t>
            </w: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举办活动群众上座率</w:t>
            </w:r>
          </w:p>
        </w:tc>
        <w:tc>
          <w:tcPr>
            <w:tcW w:w="5386" w:type="dxa"/>
            <w:vAlign w:val="center"/>
          </w:tcPr>
          <w:p>
            <w:pPr>
              <w:pStyle w:val="13"/>
            </w:pPr>
            <w:r>
              <w:t>举办活动群众上座率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成人学校成教经费成本</w:t>
            </w:r>
          </w:p>
        </w:tc>
        <w:tc>
          <w:tcPr>
            <w:tcW w:w="5386" w:type="dxa"/>
            <w:vAlign w:val="center"/>
          </w:tcPr>
          <w:p>
            <w:pPr>
              <w:pStyle w:val="13"/>
            </w:pPr>
            <w:r>
              <w:t>成人学校成教经费总成本</w:t>
            </w:r>
          </w:p>
        </w:tc>
        <w:tc>
          <w:tcPr>
            <w:tcW w:w="2268" w:type="dxa"/>
            <w:vAlign w:val="center"/>
          </w:tcPr>
          <w:p>
            <w:pPr>
              <w:pStyle w:val="13"/>
            </w:pPr>
            <w:r>
              <w:t>4万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受益群众人数</w:t>
            </w:r>
          </w:p>
        </w:tc>
        <w:tc>
          <w:tcPr>
            <w:tcW w:w="5386" w:type="dxa"/>
            <w:vAlign w:val="center"/>
          </w:tcPr>
          <w:p>
            <w:pPr>
              <w:pStyle w:val="13"/>
            </w:pPr>
            <w:r>
              <w:t>受益群众人数</w:t>
            </w:r>
          </w:p>
        </w:tc>
        <w:tc>
          <w:tcPr>
            <w:tcW w:w="2268" w:type="dxa"/>
            <w:vAlign w:val="center"/>
          </w:tcPr>
          <w:p>
            <w:pPr>
              <w:pStyle w:val="13"/>
            </w:pPr>
            <w:r>
              <w:t>≥36万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社区活动影响力</w:t>
            </w:r>
          </w:p>
        </w:tc>
        <w:tc>
          <w:tcPr>
            <w:tcW w:w="5386" w:type="dxa"/>
            <w:vAlign w:val="center"/>
          </w:tcPr>
          <w:p>
            <w:pPr>
              <w:pStyle w:val="13"/>
            </w:pPr>
            <w:r>
              <w:t>社区活动影响力</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参与活动人员满意度</w:t>
            </w:r>
          </w:p>
        </w:tc>
        <w:tc>
          <w:tcPr>
            <w:tcW w:w="5386" w:type="dxa"/>
            <w:vAlign w:val="center"/>
          </w:tcPr>
          <w:p>
            <w:pPr>
              <w:pStyle w:val="13"/>
            </w:pPr>
            <w:r>
              <w:t>参与活动人员满意度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660、2025年公办幼儿园经费补助绩效目标表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13011025P00323210123N</w:t>
            </w:r>
          </w:p>
        </w:tc>
        <w:tc>
          <w:tcPr>
            <w:tcW w:w="2835" w:type="dxa"/>
            <w:vAlign w:val="center"/>
          </w:tcPr>
          <w:p>
            <w:pPr>
              <w:pStyle w:val="11"/>
            </w:pPr>
            <w:r>
              <w:t>项目名称</w:t>
            </w:r>
          </w:p>
        </w:tc>
        <w:tc>
          <w:tcPr>
            <w:tcW w:w="6095" w:type="dxa"/>
            <w:gridSpan w:val="3"/>
            <w:vAlign w:val="center"/>
          </w:tcPr>
          <w:p>
            <w:pPr>
              <w:pStyle w:val="13"/>
            </w:pPr>
            <w:r>
              <w:t>2025年公办幼儿园经费补助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142.88</w:t>
            </w:r>
          </w:p>
        </w:tc>
        <w:tc>
          <w:tcPr>
            <w:tcW w:w="2835" w:type="dxa"/>
            <w:vAlign w:val="center"/>
          </w:tcPr>
          <w:p>
            <w:pPr>
              <w:pStyle w:val="11"/>
            </w:pPr>
            <w:r>
              <w:t>其中：财政    资金</w:t>
            </w:r>
          </w:p>
        </w:tc>
        <w:tc>
          <w:tcPr>
            <w:tcW w:w="2551" w:type="dxa"/>
            <w:vAlign w:val="center"/>
          </w:tcPr>
          <w:p>
            <w:pPr>
              <w:pStyle w:val="13"/>
            </w:pPr>
            <w:r>
              <w:t>142.88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通过发放幼儿经费补助，保障幼儿园保育教育的正常进行，提高师生幸福感。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1.通过发放幼儿经费补助，保障幼儿园保育教育的正常进行，提高师生幸福感。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保障幼儿园师生数量</w:t>
            </w:r>
          </w:p>
        </w:tc>
        <w:tc>
          <w:tcPr>
            <w:tcW w:w="5386" w:type="dxa"/>
            <w:vAlign w:val="center"/>
          </w:tcPr>
          <w:p>
            <w:pPr>
              <w:pStyle w:val="13"/>
            </w:pPr>
            <w:r>
              <w:t>保障幼儿园师生数量</w:t>
            </w:r>
          </w:p>
        </w:tc>
        <w:tc>
          <w:tcPr>
            <w:tcW w:w="2268" w:type="dxa"/>
            <w:vAlign w:val="center"/>
          </w:tcPr>
          <w:p>
            <w:pPr>
              <w:pStyle w:val="13"/>
            </w:pPr>
            <w:r>
              <w:t>≥700人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≥95%</w:t>
            </w:r>
          </w:p>
        </w:tc>
        <w:tc>
          <w:tcPr>
            <w:tcW w:w="1276" w:type="dxa"/>
            <w:vAlign w:val="center"/>
          </w:tcPr>
          <w:p>
            <w:pPr>
              <w:pStyle w:val="13"/>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资金到位及时性</w:t>
            </w:r>
          </w:p>
        </w:tc>
        <w:tc>
          <w:tcPr>
            <w:tcW w:w="5386" w:type="dxa"/>
            <w:vAlign w:val="center"/>
          </w:tcPr>
          <w:p>
            <w:pPr>
              <w:pStyle w:val="13"/>
            </w:pPr>
            <w:r>
              <w:t>资金到位及时性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经费补助总金额</w:t>
            </w:r>
          </w:p>
        </w:tc>
        <w:tc>
          <w:tcPr>
            <w:tcW w:w="5386" w:type="dxa"/>
            <w:vAlign w:val="center"/>
          </w:tcPr>
          <w:p>
            <w:pPr>
              <w:pStyle w:val="13"/>
            </w:pPr>
            <w:r>
              <w:t>经费补助总金额</w:t>
            </w:r>
          </w:p>
        </w:tc>
        <w:tc>
          <w:tcPr>
            <w:tcW w:w="2268" w:type="dxa"/>
            <w:vAlign w:val="center"/>
          </w:tcPr>
          <w:p>
            <w:pPr>
              <w:pStyle w:val="13"/>
            </w:pPr>
            <w:r>
              <w:t>142.87万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提升幼儿园教学质量</w:t>
            </w:r>
          </w:p>
        </w:tc>
        <w:tc>
          <w:tcPr>
            <w:tcW w:w="5386" w:type="dxa"/>
            <w:vAlign w:val="center"/>
          </w:tcPr>
          <w:p>
            <w:pPr>
              <w:pStyle w:val="13"/>
            </w:pPr>
            <w:r>
              <w:t>提升幼儿园教学质量</w:t>
            </w:r>
          </w:p>
        </w:tc>
        <w:tc>
          <w:tcPr>
            <w:tcW w:w="2268" w:type="dxa"/>
            <w:vAlign w:val="center"/>
          </w:tcPr>
          <w:p>
            <w:pPr>
              <w:pStyle w:val="13"/>
            </w:pPr>
            <w:r>
              <w:t>不断提高</w:t>
            </w:r>
          </w:p>
        </w:tc>
        <w:tc>
          <w:tcPr>
            <w:tcW w:w="1276" w:type="dxa"/>
            <w:vAlign w:val="center"/>
          </w:tcPr>
          <w:p>
            <w:pPr>
              <w:pStyle w:val="13"/>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对本行业未来可持续发展的影响</w:t>
            </w:r>
          </w:p>
        </w:tc>
        <w:tc>
          <w:tcPr>
            <w:tcW w:w="5386" w:type="dxa"/>
            <w:vAlign w:val="center"/>
          </w:tcPr>
          <w:p>
            <w:pPr>
              <w:pStyle w:val="13"/>
            </w:pPr>
            <w:r>
              <w:t>对本行业未来可持续发展的影响</w:t>
            </w:r>
          </w:p>
        </w:tc>
        <w:tc>
          <w:tcPr>
            <w:tcW w:w="2268" w:type="dxa"/>
            <w:vAlign w:val="center"/>
          </w:tcPr>
          <w:p>
            <w:pPr>
              <w:pStyle w:val="13"/>
            </w:pPr>
            <w:r>
              <w:t>持续影响</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师生满意率</w:t>
            </w:r>
          </w:p>
        </w:tc>
        <w:tc>
          <w:tcPr>
            <w:tcW w:w="5386" w:type="dxa"/>
            <w:vAlign w:val="center"/>
          </w:tcPr>
          <w:p>
            <w:pPr>
              <w:pStyle w:val="13"/>
            </w:pPr>
            <w:r>
              <w:t>师生满意率</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661、2025年公办幼儿园生均公用经费绩效目标表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13011025P00161710010E</w:t>
            </w:r>
          </w:p>
        </w:tc>
        <w:tc>
          <w:tcPr>
            <w:tcW w:w="2835" w:type="dxa"/>
            <w:vAlign w:val="center"/>
          </w:tcPr>
          <w:p>
            <w:pPr>
              <w:pStyle w:val="11"/>
            </w:pPr>
            <w:r>
              <w:t>项目名称</w:t>
            </w:r>
          </w:p>
        </w:tc>
        <w:tc>
          <w:tcPr>
            <w:tcW w:w="6095" w:type="dxa"/>
            <w:gridSpan w:val="3"/>
            <w:vAlign w:val="center"/>
          </w:tcPr>
          <w:p>
            <w:pPr>
              <w:pStyle w:val="13"/>
            </w:pPr>
            <w:r>
              <w:t>2025年公办幼儿园生均公用经费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94.02</w:t>
            </w:r>
          </w:p>
        </w:tc>
        <w:tc>
          <w:tcPr>
            <w:tcW w:w="2835" w:type="dxa"/>
            <w:vAlign w:val="center"/>
          </w:tcPr>
          <w:p>
            <w:pPr>
              <w:pStyle w:val="11"/>
            </w:pPr>
            <w:r>
              <w:t>其中：财政    资金</w:t>
            </w:r>
          </w:p>
        </w:tc>
        <w:tc>
          <w:tcPr>
            <w:tcW w:w="2551" w:type="dxa"/>
            <w:vAlign w:val="center"/>
          </w:tcPr>
          <w:p>
            <w:pPr>
              <w:pStyle w:val="13"/>
            </w:pPr>
            <w:r>
              <w:t>94.02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1、上级按标准及时、足额拨付幼儿园1567人生均公用经费，保障公办幼儿园正常运转。提高幼儿园办学质量，入园人数进一步增加。提高教学水平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1.1、上级按标准及时、足额拨付幼儿园1567人生均公用经费，保障公办幼儿园正常运转。提高幼儿园办学质量，入园人数进一步增加。提高教学水平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5386" w:type="dxa"/>
            <w:vAlign w:val="center"/>
          </w:tcPr>
          <w:p>
            <w:pPr>
              <w:pStyle w:val="13"/>
            </w:pPr>
            <w:r>
              <w:t>实际落实补助学生人数</w:t>
            </w:r>
          </w:p>
        </w:tc>
        <w:tc>
          <w:tcPr>
            <w:tcW w:w="2268" w:type="dxa"/>
            <w:vAlign w:val="center"/>
          </w:tcPr>
          <w:p>
            <w:pPr>
              <w:pStyle w:val="13"/>
            </w:pPr>
            <w:r>
              <w:t>≥1567人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学前教育生均公用经费补贴标准</w:t>
            </w:r>
          </w:p>
        </w:tc>
        <w:tc>
          <w:tcPr>
            <w:tcW w:w="5386" w:type="dxa"/>
            <w:vAlign w:val="center"/>
          </w:tcPr>
          <w:p>
            <w:pPr>
              <w:pStyle w:val="13"/>
            </w:pPr>
            <w:r>
              <w:t>实际补助金额按人均计算标准</w:t>
            </w:r>
          </w:p>
        </w:tc>
        <w:tc>
          <w:tcPr>
            <w:tcW w:w="2268" w:type="dxa"/>
            <w:vAlign w:val="center"/>
          </w:tcPr>
          <w:p>
            <w:pPr>
              <w:pStyle w:val="13"/>
            </w:pPr>
            <w:r>
              <w:t>600元/生/年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公用经费总成本</w:t>
            </w:r>
          </w:p>
        </w:tc>
        <w:tc>
          <w:tcPr>
            <w:tcW w:w="2268" w:type="dxa"/>
            <w:vAlign w:val="center"/>
          </w:tcPr>
          <w:p>
            <w:pPr>
              <w:pStyle w:val="13"/>
            </w:pPr>
            <w:r>
              <w:t>94.02万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保障幼儿园教学圆满完成</w:t>
            </w:r>
          </w:p>
        </w:tc>
        <w:tc>
          <w:tcPr>
            <w:tcW w:w="5386" w:type="dxa"/>
            <w:vAlign w:val="center"/>
          </w:tcPr>
          <w:p>
            <w:pPr>
              <w:pStyle w:val="13"/>
            </w:pPr>
            <w:r>
              <w:t>幼儿园教学完成情况</w:t>
            </w:r>
          </w:p>
        </w:tc>
        <w:tc>
          <w:tcPr>
            <w:tcW w:w="2268" w:type="dxa"/>
            <w:vAlign w:val="center"/>
          </w:tcPr>
          <w:p>
            <w:pPr>
              <w:pStyle w:val="13"/>
            </w:pPr>
            <w:r>
              <w:t>圆满完成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促进学前教育和谐、稳定持续发展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调查数据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662、2025年教育费附加(北故邑小学操场水泥混凝土硬化工程)绩效目标表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13011025P00005210239Q</w:t>
            </w:r>
          </w:p>
        </w:tc>
        <w:tc>
          <w:tcPr>
            <w:tcW w:w="2835" w:type="dxa"/>
            <w:vAlign w:val="center"/>
          </w:tcPr>
          <w:p>
            <w:pPr>
              <w:pStyle w:val="11"/>
            </w:pPr>
            <w:r>
              <w:t>项目名称</w:t>
            </w:r>
          </w:p>
        </w:tc>
        <w:tc>
          <w:tcPr>
            <w:tcW w:w="6095" w:type="dxa"/>
            <w:gridSpan w:val="3"/>
            <w:vAlign w:val="center"/>
          </w:tcPr>
          <w:p>
            <w:pPr>
              <w:pStyle w:val="13"/>
            </w:pPr>
            <w:r>
              <w:t>2025年教育费附加(北故邑小学操场水泥混凝土硬化工程)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1.52</w:t>
            </w:r>
          </w:p>
        </w:tc>
        <w:tc>
          <w:tcPr>
            <w:tcW w:w="2835" w:type="dxa"/>
            <w:vAlign w:val="center"/>
          </w:tcPr>
          <w:p>
            <w:pPr>
              <w:pStyle w:val="11"/>
            </w:pPr>
            <w:r>
              <w:t>其中：财政    资金</w:t>
            </w:r>
          </w:p>
        </w:tc>
        <w:tc>
          <w:tcPr>
            <w:tcW w:w="2551" w:type="dxa"/>
            <w:vAlign w:val="center"/>
          </w:tcPr>
          <w:p>
            <w:pPr>
              <w:pStyle w:val="13"/>
            </w:pPr>
            <w:r>
              <w:t>1.52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通过北故邑的教学楼20项外装工程和操场的塑胶土方425.88平方硬化工程，保障学校教育教学质量，提升师生幸福指数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1.通过北故邑的教学楼20项外装工程和操场的塑胶土方425.88平方硬化工程，保障学校教育教学质量，提升师生幸福指数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工程完成项目数量</w:t>
            </w:r>
          </w:p>
        </w:tc>
        <w:tc>
          <w:tcPr>
            <w:tcW w:w="5386" w:type="dxa"/>
            <w:vAlign w:val="center"/>
          </w:tcPr>
          <w:p>
            <w:pPr>
              <w:pStyle w:val="13"/>
            </w:pPr>
            <w:r>
              <w:t>工程完成项目数量</w:t>
            </w:r>
          </w:p>
        </w:tc>
        <w:tc>
          <w:tcPr>
            <w:tcW w:w="2268" w:type="dxa"/>
            <w:vAlign w:val="center"/>
          </w:tcPr>
          <w:p>
            <w:pPr>
              <w:pStyle w:val="13"/>
            </w:pPr>
            <w:r>
              <w:t>20项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砍伐侧柏的数量</w:t>
            </w:r>
          </w:p>
        </w:tc>
        <w:tc>
          <w:tcPr>
            <w:tcW w:w="5386" w:type="dxa"/>
            <w:vAlign w:val="center"/>
          </w:tcPr>
          <w:p>
            <w:pPr>
              <w:pStyle w:val="13"/>
            </w:pPr>
            <w:r>
              <w:t>砍伐侧柏的数量</w:t>
            </w:r>
          </w:p>
        </w:tc>
        <w:tc>
          <w:tcPr>
            <w:tcW w:w="2268" w:type="dxa"/>
            <w:vAlign w:val="center"/>
          </w:tcPr>
          <w:p>
            <w:pPr>
              <w:pStyle w:val="13"/>
            </w:pPr>
            <w:r>
              <w:t>4株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挖出冬青的面积</w:t>
            </w:r>
          </w:p>
        </w:tc>
        <w:tc>
          <w:tcPr>
            <w:tcW w:w="5386" w:type="dxa"/>
            <w:vAlign w:val="center"/>
          </w:tcPr>
          <w:p>
            <w:pPr>
              <w:pStyle w:val="13"/>
            </w:pPr>
            <w:r>
              <w:t>支持企业数量</w:t>
            </w:r>
          </w:p>
        </w:tc>
        <w:tc>
          <w:tcPr>
            <w:tcW w:w="2268" w:type="dxa"/>
            <w:vAlign w:val="center"/>
          </w:tcPr>
          <w:p>
            <w:pPr>
              <w:pStyle w:val="13"/>
            </w:pPr>
            <w:r>
              <w:t>959.69平方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拆除影壁墙的面积</w:t>
            </w:r>
          </w:p>
        </w:tc>
        <w:tc>
          <w:tcPr>
            <w:tcW w:w="5386" w:type="dxa"/>
            <w:vAlign w:val="center"/>
          </w:tcPr>
          <w:p>
            <w:pPr>
              <w:pStyle w:val="13"/>
            </w:pPr>
            <w:r>
              <w:t>拆除影壁墙的面积</w:t>
            </w:r>
          </w:p>
        </w:tc>
        <w:tc>
          <w:tcPr>
            <w:tcW w:w="2268" w:type="dxa"/>
            <w:vAlign w:val="center"/>
          </w:tcPr>
          <w:p>
            <w:pPr>
              <w:pStyle w:val="13"/>
            </w:pPr>
            <w:r>
              <w:t>36.47平方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混凝土浇筑的土方数量</w:t>
            </w:r>
          </w:p>
        </w:tc>
        <w:tc>
          <w:tcPr>
            <w:tcW w:w="5386" w:type="dxa"/>
            <w:vAlign w:val="center"/>
          </w:tcPr>
          <w:p>
            <w:pPr>
              <w:pStyle w:val="13"/>
            </w:pPr>
            <w:r>
              <w:t>高企新增数量(个）</w:t>
            </w:r>
          </w:p>
        </w:tc>
        <w:tc>
          <w:tcPr>
            <w:tcW w:w="2268" w:type="dxa"/>
            <w:vAlign w:val="center"/>
          </w:tcPr>
          <w:p>
            <w:pPr>
              <w:pStyle w:val="13"/>
            </w:pPr>
            <w:r>
              <w:t>163.12立方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路床整形面积</w:t>
            </w:r>
          </w:p>
        </w:tc>
        <w:tc>
          <w:tcPr>
            <w:tcW w:w="5386" w:type="dxa"/>
            <w:vAlign w:val="center"/>
          </w:tcPr>
          <w:p>
            <w:pPr>
              <w:pStyle w:val="13"/>
            </w:pPr>
            <w:r>
              <w:t>路床整形面积</w:t>
            </w:r>
          </w:p>
        </w:tc>
        <w:tc>
          <w:tcPr>
            <w:tcW w:w="2268" w:type="dxa"/>
            <w:vAlign w:val="center"/>
          </w:tcPr>
          <w:p>
            <w:pPr>
              <w:pStyle w:val="13"/>
            </w:pPr>
            <w:r>
              <w:t>562.48平方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塑胶场地的土方</w:t>
            </w:r>
          </w:p>
        </w:tc>
        <w:tc>
          <w:tcPr>
            <w:tcW w:w="5386" w:type="dxa"/>
            <w:vAlign w:val="center"/>
          </w:tcPr>
          <w:p>
            <w:pPr>
              <w:pStyle w:val="13"/>
            </w:pPr>
            <w:r>
              <w:t>塑胶场地的土方</w:t>
            </w:r>
          </w:p>
        </w:tc>
        <w:tc>
          <w:tcPr>
            <w:tcW w:w="2268" w:type="dxa"/>
            <w:vAlign w:val="center"/>
          </w:tcPr>
          <w:p>
            <w:pPr>
              <w:pStyle w:val="13"/>
            </w:pPr>
            <w:r>
              <w:t>425.88立方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碎石基层面积</w:t>
            </w:r>
          </w:p>
        </w:tc>
        <w:tc>
          <w:tcPr>
            <w:tcW w:w="5386" w:type="dxa"/>
            <w:vAlign w:val="center"/>
          </w:tcPr>
          <w:p>
            <w:pPr>
              <w:pStyle w:val="13"/>
            </w:pPr>
            <w:r>
              <w:t>碎石基层面积</w:t>
            </w:r>
          </w:p>
        </w:tc>
        <w:tc>
          <w:tcPr>
            <w:tcW w:w="2268" w:type="dxa"/>
            <w:vAlign w:val="center"/>
          </w:tcPr>
          <w:p>
            <w:pPr>
              <w:pStyle w:val="13"/>
            </w:pPr>
            <w:r>
              <w:t>2028平方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花岗石路牙石的面积</w:t>
            </w:r>
          </w:p>
        </w:tc>
        <w:tc>
          <w:tcPr>
            <w:tcW w:w="5386" w:type="dxa"/>
            <w:vAlign w:val="center"/>
          </w:tcPr>
          <w:p>
            <w:pPr>
              <w:pStyle w:val="13"/>
            </w:pPr>
            <w:r>
              <w:t>花岗石路牙石的面积</w:t>
            </w:r>
          </w:p>
        </w:tc>
        <w:tc>
          <w:tcPr>
            <w:tcW w:w="2268" w:type="dxa"/>
            <w:vAlign w:val="center"/>
          </w:tcPr>
          <w:p>
            <w:pPr>
              <w:pStyle w:val="13"/>
            </w:pPr>
            <w:r>
              <w:t>102.96平方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工程项目成本</w:t>
            </w:r>
          </w:p>
        </w:tc>
        <w:tc>
          <w:tcPr>
            <w:tcW w:w="5386" w:type="dxa"/>
            <w:vAlign w:val="center"/>
          </w:tcPr>
          <w:p>
            <w:pPr>
              <w:pStyle w:val="13"/>
            </w:pPr>
            <w:r>
              <w:t>工程项目部分成本</w:t>
            </w:r>
          </w:p>
        </w:tc>
        <w:tc>
          <w:tcPr>
            <w:tcW w:w="2268" w:type="dxa"/>
            <w:vAlign w:val="center"/>
          </w:tcPr>
          <w:p>
            <w:pPr>
              <w:pStyle w:val="13"/>
            </w:pPr>
            <w:r>
              <w:t>1.51万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学校社会影响度</w:t>
            </w:r>
          </w:p>
        </w:tc>
        <w:tc>
          <w:tcPr>
            <w:tcW w:w="5386" w:type="dxa"/>
            <w:vAlign w:val="center"/>
          </w:tcPr>
          <w:p>
            <w:pPr>
              <w:pStyle w:val="13"/>
            </w:pPr>
            <w:r>
              <w:t>学校社会影响度</w:t>
            </w:r>
          </w:p>
        </w:tc>
        <w:tc>
          <w:tcPr>
            <w:tcW w:w="2268" w:type="dxa"/>
            <w:vAlign w:val="center"/>
          </w:tcPr>
          <w:p>
            <w:pPr>
              <w:pStyle w:val="13"/>
            </w:pPr>
            <w:r>
              <w:t>逐步提高</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项目完成持续发挥作用期限</w:t>
            </w:r>
          </w:p>
        </w:tc>
        <w:tc>
          <w:tcPr>
            <w:tcW w:w="5386" w:type="dxa"/>
            <w:vAlign w:val="center"/>
          </w:tcPr>
          <w:p>
            <w:pPr>
              <w:pStyle w:val="13"/>
            </w:pPr>
            <w:r>
              <w:t>项目完工持续发挥作用期限</w:t>
            </w:r>
          </w:p>
        </w:tc>
        <w:tc>
          <w:tcPr>
            <w:tcW w:w="2268" w:type="dxa"/>
            <w:vAlign w:val="center"/>
          </w:tcPr>
          <w:p>
            <w:pPr>
              <w:pStyle w:val="13"/>
            </w:pPr>
            <w:r>
              <w:t>≥15年</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663、2025年教育费附加(北故邑小学教学楼外装工程)绩效目标表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13011025P000052102385</w:t>
            </w:r>
          </w:p>
        </w:tc>
        <w:tc>
          <w:tcPr>
            <w:tcW w:w="2835" w:type="dxa"/>
            <w:vAlign w:val="center"/>
          </w:tcPr>
          <w:p>
            <w:pPr>
              <w:pStyle w:val="11"/>
            </w:pPr>
            <w:r>
              <w:t>项目名称</w:t>
            </w:r>
          </w:p>
        </w:tc>
        <w:tc>
          <w:tcPr>
            <w:tcW w:w="6095" w:type="dxa"/>
            <w:gridSpan w:val="3"/>
            <w:vAlign w:val="center"/>
          </w:tcPr>
          <w:p>
            <w:pPr>
              <w:pStyle w:val="13"/>
            </w:pPr>
            <w:r>
              <w:t>2025年教育费附加(北故邑小学教学楼外装工程)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0.59</w:t>
            </w:r>
          </w:p>
        </w:tc>
        <w:tc>
          <w:tcPr>
            <w:tcW w:w="2835" w:type="dxa"/>
            <w:vAlign w:val="center"/>
          </w:tcPr>
          <w:p>
            <w:pPr>
              <w:pStyle w:val="11"/>
            </w:pPr>
            <w:r>
              <w:t>其中：财政    资金</w:t>
            </w:r>
          </w:p>
        </w:tc>
        <w:tc>
          <w:tcPr>
            <w:tcW w:w="2551" w:type="dxa"/>
            <w:vAlign w:val="center"/>
          </w:tcPr>
          <w:p>
            <w:pPr>
              <w:pStyle w:val="13"/>
            </w:pPr>
            <w:r>
              <w:t>0.59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通过校舍维修改造工程，保障学校校舍安全，提升师生幸福指数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1.通过校舍维修改造工程，保障学校校舍安全，提升师生幸福指数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北故邑小学彩钢板面积</w:t>
            </w:r>
          </w:p>
        </w:tc>
        <w:tc>
          <w:tcPr>
            <w:tcW w:w="5386" w:type="dxa"/>
            <w:vAlign w:val="center"/>
          </w:tcPr>
          <w:p>
            <w:pPr>
              <w:pStyle w:val="13"/>
            </w:pPr>
            <w:r>
              <w:t>北故邑小学彩钢板面积</w:t>
            </w:r>
          </w:p>
        </w:tc>
        <w:tc>
          <w:tcPr>
            <w:tcW w:w="2268" w:type="dxa"/>
            <w:vAlign w:val="center"/>
          </w:tcPr>
          <w:p>
            <w:pPr>
              <w:pStyle w:val="13"/>
            </w:pPr>
            <w:r>
              <w:t>≥478.59平米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工程项目成本</w:t>
            </w:r>
          </w:p>
        </w:tc>
        <w:tc>
          <w:tcPr>
            <w:tcW w:w="5386" w:type="dxa"/>
            <w:vAlign w:val="center"/>
          </w:tcPr>
          <w:p>
            <w:pPr>
              <w:pStyle w:val="13"/>
            </w:pPr>
            <w:r>
              <w:t>工程项目部分成本</w:t>
            </w:r>
          </w:p>
        </w:tc>
        <w:tc>
          <w:tcPr>
            <w:tcW w:w="2268" w:type="dxa"/>
            <w:vAlign w:val="center"/>
          </w:tcPr>
          <w:p>
            <w:pPr>
              <w:pStyle w:val="13"/>
            </w:pPr>
            <w:r>
              <w:t>0.59万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学校社会影响度</w:t>
            </w:r>
          </w:p>
        </w:tc>
        <w:tc>
          <w:tcPr>
            <w:tcW w:w="5386" w:type="dxa"/>
            <w:vAlign w:val="center"/>
          </w:tcPr>
          <w:p>
            <w:pPr>
              <w:pStyle w:val="13"/>
            </w:pPr>
            <w:r>
              <w:t>学校社会影响度</w:t>
            </w:r>
          </w:p>
        </w:tc>
        <w:tc>
          <w:tcPr>
            <w:tcW w:w="2268" w:type="dxa"/>
            <w:vAlign w:val="center"/>
          </w:tcPr>
          <w:p>
            <w:pPr>
              <w:pStyle w:val="13"/>
            </w:pPr>
            <w:r>
              <w:t>逐步提高</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项目完成持续发挥作用期限</w:t>
            </w:r>
          </w:p>
        </w:tc>
        <w:tc>
          <w:tcPr>
            <w:tcW w:w="5386" w:type="dxa"/>
            <w:vAlign w:val="center"/>
          </w:tcPr>
          <w:p>
            <w:pPr>
              <w:pStyle w:val="13"/>
            </w:pPr>
            <w:r>
              <w:t>项目完工持续发挥作用期限</w:t>
            </w:r>
          </w:p>
        </w:tc>
        <w:tc>
          <w:tcPr>
            <w:tcW w:w="2268" w:type="dxa"/>
            <w:vAlign w:val="center"/>
          </w:tcPr>
          <w:p>
            <w:pPr>
              <w:pStyle w:val="13"/>
            </w:pPr>
            <w:r>
              <w:t>15年</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664、2025年教育费附加(北故邑小学面层铺装工程)绩效目标表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13011025P00005210237H</w:t>
            </w:r>
          </w:p>
        </w:tc>
        <w:tc>
          <w:tcPr>
            <w:tcW w:w="2835" w:type="dxa"/>
            <w:vAlign w:val="center"/>
          </w:tcPr>
          <w:p>
            <w:pPr>
              <w:pStyle w:val="11"/>
            </w:pPr>
            <w:r>
              <w:t>项目名称</w:t>
            </w:r>
          </w:p>
        </w:tc>
        <w:tc>
          <w:tcPr>
            <w:tcW w:w="6095" w:type="dxa"/>
            <w:gridSpan w:val="3"/>
            <w:vAlign w:val="center"/>
          </w:tcPr>
          <w:p>
            <w:pPr>
              <w:pStyle w:val="13"/>
            </w:pPr>
            <w:r>
              <w:t>2025年教育费附加(北故邑小学面层铺装工程)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13.70</w:t>
            </w:r>
          </w:p>
        </w:tc>
        <w:tc>
          <w:tcPr>
            <w:tcW w:w="2835" w:type="dxa"/>
            <w:vAlign w:val="center"/>
          </w:tcPr>
          <w:p>
            <w:pPr>
              <w:pStyle w:val="11"/>
            </w:pPr>
            <w:r>
              <w:t>其中：财政    资金</w:t>
            </w:r>
          </w:p>
        </w:tc>
        <w:tc>
          <w:tcPr>
            <w:tcW w:w="2551" w:type="dxa"/>
            <w:vAlign w:val="center"/>
          </w:tcPr>
          <w:p>
            <w:pPr>
              <w:pStyle w:val="13"/>
            </w:pPr>
            <w:r>
              <w:t>13.70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目标内容1通过1587.11平米的教学楼的内装饰，保障适龄学生入学，促进教育教学发展，提升师生幸福指数。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1.目标内容1通过1587.11平米的教学楼的内装饰，保障适龄学生入学，促进教育教学发展，提升师生幸福指数。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层装面积</w:t>
            </w:r>
          </w:p>
        </w:tc>
        <w:tc>
          <w:tcPr>
            <w:tcW w:w="5386" w:type="dxa"/>
            <w:vAlign w:val="center"/>
          </w:tcPr>
          <w:p>
            <w:pPr>
              <w:pStyle w:val="13"/>
            </w:pPr>
            <w:r>
              <w:t>教学楼层装总面积</w:t>
            </w:r>
          </w:p>
        </w:tc>
        <w:tc>
          <w:tcPr>
            <w:tcW w:w="2268" w:type="dxa"/>
            <w:vAlign w:val="center"/>
          </w:tcPr>
          <w:p>
            <w:pPr>
              <w:pStyle w:val="13"/>
            </w:pPr>
            <w:r>
              <w:t>1586.78平米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项目完工合格率</w:t>
            </w:r>
          </w:p>
        </w:tc>
        <w:tc>
          <w:tcPr>
            <w:tcW w:w="5386" w:type="dxa"/>
            <w:vAlign w:val="center"/>
          </w:tcPr>
          <w:p>
            <w:pPr>
              <w:pStyle w:val="13"/>
            </w:pPr>
            <w:r>
              <w:t>项目完工合格率</w:t>
            </w:r>
          </w:p>
        </w:tc>
        <w:tc>
          <w:tcPr>
            <w:tcW w:w="2268" w:type="dxa"/>
            <w:vAlign w:val="center"/>
          </w:tcPr>
          <w:p>
            <w:pPr>
              <w:pStyle w:val="13"/>
            </w:pPr>
            <w:r>
              <w:t>≥99%</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工程按计划完工率</w:t>
            </w:r>
          </w:p>
        </w:tc>
        <w:tc>
          <w:tcPr>
            <w:tcW w:w="5386" w:type="dxa"/>
            <w:vAlign w:val="center"/>
          </w:tcPr>
          <w:p>
            <w:pPr>
              <w:pStyle w:val="13"/>
            </w:pPr>
            <w:r>
              <w:t>工程按计划完工情况</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项目部分成本</w:t>
            </w:r>
          </w:p>
        </w:tc>
        <w:tc>
          <w:tcPr>
            <w:tcW w:w="2268" w:type="dxa"/>
            <w:vAlign w:val="center"/>
          </w:tcPr>
          <w:p>
            <w:pPr>
              <w:pStyle w:val="13"/>
            </w:pPr>
            <w:r>
              <w:t>44.37万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≥500人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使用年限</w:t>
            </w:r>
          </w:p>
        </w:tc>
        <w:tc>
          <w:tcPr>
            <w:tcW w:w="2268" w:type="dxa"/>
            <w:vAlign w:val="center"/>
          </w:tcPr>
          <w:p>
            <w:pPr>
              <w:pStyle w:val="13"/>
            </w:pPr>
            <w:r>
              <w:t>≥15年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665、2025年教育费附加(岭底小学附属幼儿园配套设施装饰装修工程)绩效目标表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13011025P00005210249L</w:t>
            </w:r>
          </w:p>
        </w:tc>
        <w:tc>
          <w:tcPr>
            <w:tcW w:w="2835" w:type="dxa"/>
            <w:vAlign w:val="center"/>
          </w:tcPr>
          <w:p>
            <w:pPr>
              <w:pStyle w:val="11"/>
            </w:pPr>
            <w:r>
              <w:t>项目名称</w:t>
            </w:r>
          </w:p>
        </w:tc>
        <w:tc>
          <w:tcPr>
            <w:tcW w:w="6095" w:type="dxa"/>
            <w:gridSpan w:val="3"/>
            <w:vAlign w:val="center"/>
          </w:tcPr>
          <w:p>
            <w:pPr>
              <w:pStyle w:val="13"/>
            </w:pPr>
            <w:r>
              <w:t>2025年教育费附加(岭底小学附属幼儿园配套设施装饰装修工程)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4.27</w:t>
            </w:r>
          </w:p>
        </w:tc>
        <w:tc>
          <w:tcPr>
            <w:tcW w:w="2835" w:type="dxa"/>
            <w:vAlign w:val="center"/>
          </w:tcPr>
          <w:p>
            <w:pPr>
              <w:pStyle w:val="11"/>
            </w:pPr>
            <w:r>
              <w:t>其中：财政    资金</w:t>
            </w:r>
          </w:p>
        </w:tc>
        <w:tc>
          <w:tcPr>
            <w:tcW w:w="2551" w:type="dxa"/>
            <w:vAlign w:val="center"/>
          </w:tcPr>
          <w:p>
            <w:pPr>
              <w:pStyle w:val="13"/>
            </w:pPr>
            <w:r>
              <w:t>4.27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通过附属幼儿园的装饰装修，保障学校的教育教学，促进学校发展。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1.通过附属幼儿园的装饰装修，保障学校的教育教学，促进学校发展。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装饰装修面积</w:t>
            </w:r>
          </w:p>
        </w:tc>
        <w:tc>
          <w:tcPr>
            <w:tcW w:w="5386" w:type="dxa"/>
            <w:vAlign w:val="center"/>
          </w:tcPr>
          <w:p>
            <w:pPr>
              <w:pStyle w:val="13"/>
            </w:pPr>
            <w:r>
              <w:t>装饰装修面积</w:t>
            </w:r>
          </w:p>
        </w:tc>
        <w:tc>
          <w:tcPr>
            <w:tcW w:w="2268" w:type="dxa"/>
            <w:vAlign w:val="center"/>
          </w:tcPr>
          <w:p>
            <w:pPr>
              <w:pStyle w:val="13"/>
            </w:pPr>
            <w:r>
              <w:t>≥171.74平方</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项目资金成本</w:t>
            </w:r>
          </w:p>
        </w:tc>
        <w:tc>
          <w:tcPr>
            <w:tcW w:w="5386" w:type="dxa"/>
            <w:vAlign w:val="center"/>
          </w:tcPr>
          <w:p>
            <w:pPr>
              <w:pStyle w:val="13"/>
            </w:pPr>
            <w:r>
              <w:t>资金部分成本</w:t>
            </w:r>
          </w:p>
        </w:tc>
        <w:tc>
          <w:tcPr>
            <w:tcW w:w="2268" w:type="dxa"/>
            <w:vAlign w:val="center"/>
          </w:tcPr>
          <w:p>
            <w:pPr>
              <w:pStyle w:val="13"/>
            </w:pPr>
            <w:r>
              <w:t>4.27万</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≥390人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5386" w:type="dxa"/>
            <w:vAlign w:val="center"/>
          </w:tcPr>
          <w:p>
            <w:pPr>
              <w:pStyle w:val="13"/>
            </w:pPr>
            <w:r>
              <w:t>项目完成使用年限</w:t>
            </w:r>
          </w:p>
        </w:tc>
        <w:tc>
          <w:tcPr>
            <w:tcW w:w="2268" w:type="dxa"/>
            <w:vAlign w:val="center"/>
          </w:tcPr>
          <w:p>
            <w:pPr>
              <w:pStyle w:val="13"/>
            </w:pPr>
            <w:r>
              <w:t>≥10年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666、2025年教育费附加(石家庄市鹿泉区铜冶镇第一中学整体改扩建工程)绩效目标表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13011025P00005210246R</w:t>
            </w:r>
          </w:p>
        </w:tc>
        <w:tc>
          <w:tcPr>
            <w:tcW w:w="2835" w:type="dxa"/>
            <w:vAlign w:val="center"/>
          </w:tcPr>
          <w:p>
            <w:pPr>
              <w:pStyle w:val="11"/>
            </w:pPr>
            <w:r>
              <w:t>项目名称</w:t>
            </w:r>
          </w:p>
        </w:tc>
        <w:tc>
          <w:tcPr>
            <w:tcW w:w="6095" w:type="dxa"/>
            <w:gridSpan w:val="3"/>
            <w:vAlign w:val="center"/>
          </w:tcPr>
          <w:p>
            <w:pPr>
              <w:pStyle w:val="13"/>
            </w:pPr>
            <w:r>
              <w:t>2025年教育费附加(石家庄市鹿泉区铜冶镇第一中学整体改扩建工程)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153.17</w:t>
            </w:r>
          </w:p>
        </w:tc>
        <w:tc>
          <w:tcPr>
            <w:tcW w:w="2835" w:type="dxa"/>
            <w:vAlign w:val="center"/>
          </w:tcPr>
          <w:p>
            <w:pPr>
              <w:pStyle w:val="11"/>
            </w:pPr>
            <w:r>
              <w:t>其中：财政    资金</w:t>
            </w:r>
          </w:p>
        </w:tc>
        <w:tc>
          <w:tcPr>
            <w:tcW w:w="2551" w:type="dxa"/>
            <w:vAlign w:val="center"/>
          </w:tcPr>
          <w:p>
            <w:pPr>
              <w:pStyle w:val="13"/>
            </w:pPr>
            <w:r>
              <w:t>153.17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1通过一中45800平米校园的改扩建，保障适龄儿童入学，接受义务教育，提高教育教学发展水平</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1.1通过一中45800平米校园的改扩建，保障适龄儿童入学，接受义务教育，提高教育教学发展水平</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学校改扩建的面积</w:t>
            </w:r>
          </w:p>
        </w:tc>
        <w:tc>
          <w:tcPr>
            <w:tcW w:w="5386" w:type="dxa"/>
            <w:vAlign w:val="center"/>
          </w:tcPr>
          <w:p>
            <w:pPr>
              <w:pStyle w:val="13"/>
            </w:pPr>
            <w:r>
              <w:t>学校改扩建的总面积</w:t>
            </w:r>
          </w:p>
        </w:tc>
        <w:tc>
          <w:tcPr>
            <w:tcW w:w="2268" w:type="dxa"/>
            <w:vAlign w:val="center"/>
          </w:tcPr>
          <w:p>
            <w:pPr>
              <w:pStyle w:val="13"/>
            </w:pPr>
            <w:r>
              <w:t>≥45800平米</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学校改扩建工程的质量合格率</w:t>
            </w:r>
          </w:p>
        </w:tc>
        <w:tc>
          <w:tcPr>
            <w:tcW w:w="5386" w:type="dxa"/>
            <w:vAlign w:val="center"/>
          </w:tcPr>
          <w:p>
            <w:pPr>
              <w:pStyle w:val="13"/>
            </w:pPr>
            <w:r>
              <w:t>学校改扩建合格的工程占总工程量的比例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项目按计划完成情况</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5386" w:type="dxa"/>
            <w:vAlign w:val="center"/>
          </w:tcPr>
          <w:p>
            <w:pPr>
              <w:pStyle w:val="13"/>
            </w:pPr>
            <w:r>
              <w:t>工程建设的部分成本</w:t>
            </w:r>
          </w:p>
        </w:tc>
        <w:tc>
          <w:tcPr>
            <w:tcW w:w="2268" w:type="dxa"/>
            <w:vAlign w:val="center"/>
          </w:tcPr>
          <w:p>
            <w:pPr>
              <w:pStyle w:val="13"/>
            </w:pPr>
            <w:r>
              <w:t>1000万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≥1500人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教学楼使用年限</w:t>
            </w:r>
          </w:p>
        </w:tc>
        <w:tc>
          <w:tcPr>
            <w:tcW w:w="5386" w:type="dxa"/>
            <w:vAlign w:val="center"/>
          </w:tcPr>
          <w:p>
            <w:pPr>
              <w:pStyle w:val="13"/>
            </w:pPr>
            <w:r>
              <w:t>教学楼使用年限</w:t>
            </w:r>
          </w:p>
        </w:tc>
        <w:tc>
          <w:tcPr>
            <w:tcW w:w="2268" w:type="dxa"/>
            <w:vAlign w:val="center"/>
          </w:tcPr>
          <w:p>
            <w:pPr>
              <w:pStyle w:val="13"/>
            </w:pPr>
            <w:r>
              <w:t>≥15人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667、2025年教育费附加(石家庄市鹿泉区铜冶镇第一中学整体改扩建工程人防费)绩效目标表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13011025P000052103025</w:t>
            </w:r>
          </w:p>
        </w:tc>
        <w:tc>
          <w:tcPr>
            <w:tcW w:w="2835" w:type="dxa"/>
            <w:vAlign w:val="center"/>
          </w:tcPr>
          <w:p>
            <w:pPr>
              <w:pStyle w:val="11"/>
            </w:pPr>
            <w:r>
              <w:t>项目名称</w:t>
            </w:r>
          </w:p>
        </w:tc>
        <w:tc>
          <w:tcPr>
            <w:tcW w:w="6095" w:type="dxa"/>
            <w:gridSpan w:val="3"/>
            <w:vAlign w:val="center"/>
          </w:tcPr>
          <w:p>
            <w:pPr>
              <w:pStyle w:val="13"/>
            </w:pPr>
            <w:r>
              <w:t>2025年教育费附加(石家庄市鹿泉区铜冶镇第一中学整体改扩建工程人防费)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通过人防工程费，提高学校建设。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1.通过人防工程费，提高学校建设。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人防工程面积</w:t>
            </w:r>
          </w:p>
        </w:tc>
        <w:tc>
          <w:tcPr>
            <w:tcW w:w="5386" w:type="dxa"/>
            <w:vAlign w:val="center"/>
          </w:tcPr>
          <w:p>
            <w:pPr>
              <w:pStyle w:val="13"/>
            </w:pPr>
            <w:r>
              <w:t>人防工程面积</w:t>
            </w:r>
          </w:p>
        </w:tc>
        <w:tc>
          <w:tcPr>
            <w:tcW w:w="2268" w:type="dxa"/>
            <w:vAlign w:val="center"/>
          </w:tcPr>
          <w:p>
            <w:pPr>
              <w:pStyle w:val="13"/>
            </w:pPr>
            <w:r>
              <w:t>1500平米</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人防检测的合格率</w:t>
            </w:r>
          </w:p>
        </w:tc>
        <w:tc>
          <w:tcPr>
            <w:tcW w:w="5386" w:type="dxa"/>
            <w:vAlign w:val="center"/>
          </w:tcPr>
          <w:p>
            <w:pPr>
              <w:pStyle w:val="13"/>
            </w:pPr>
            <w:r>
              <w:t>人防检测的合格率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项目按计划完成情况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5386" w:type="dxa"/>
            <w:vAlign w:val="center"/>
          </w:tcPr>
          <w:p>
            <w:pPr>
              <w:pStyle w:val="13"/>
            </w:pPr>
            <w:r>
              <w:t>工程建设的部分成本</w:t>
            </w:r>
          </w:p>
        </w:tc>
        <w:tc>
          <w:tcPr>
            <w:tcW w:w="2268" w:type="dxa"/>
            <w:vAlign w:val="center"/>
          </w:tcPr>
          <w:p>
            <w:pPr>
              <w:pStyle w:val="13"/>
            </w:pPr>
            <w:r>
              <w:t>15万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≥1500人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教学楼使用年限</w:t>
            </w:r>
          </w:p>
        </w:tc>
        <w:tc>
          <w:tcPr>
            <w:tcW w:w="5386" w:type="dxa"/>
            <w:vAlign w:val="center"/>
          </w:tcPr>
          <w:p>
            <w:pPr>
              <w:pStyle w:val="13"/>
            </w:pPr>
            <w:r>
              <w:t>教学楼使用年限</w:t>
            </w:r>
          </w:p>
        </w:tc>
        <w:tc>
          <w:tcPr>
            <w:tcW w:w="2268" w:type="dxa"/>
            <w:vAlign w:val="center"/>
          </w:tcPr>
          <w:p>
            <w:pPr>
              <w:pStyle w:val="13"/>
            </w:pPr>
            <w:r>
              <w:t>≥15人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668、2025年教育费附加(石家庄市鹿泉区铜冶镇莲花营小学室外消防工程)绩效目标表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13011025P00005210241P</w:t>
            </w:r>
          </w:p>
        </w:tc>
        <w:tc>
          <w:tcPr>
            <w:tcW w:w="2835" w:type="dxa"/>
            <w:vAlign w:val="center"/>
          </w:tcPr>
          <w:p>
            <w:pPr>
              <w:pStyle w:val="11"/>
            </w:pPr>
            <w:r>
              <w:t>项目名称</w:t>
            </w:r>
          </w:p>
        </w:tc>
        <w:tc>
          <w:tcPr>
            <w:tcW w:w="6095" w:type="dxa"/>
            <w:gridSpan w:val="3"/>
            <w:vAlign w:val="center"/>
          </w:tcPr>
          <w:p>
            <w:pPr>
              <w:pStyle w:val="13"/>
            </w:pPr>
            <w:r>
              <w:t>2025年教育费附加(石家庄市鹿泉区铜冶镇莲花营小学室外消防工程)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65.00</w:t>
            </w:r>
          </w:p>
        </w:tc>
        <w:tc>
          <w:tcPr>
            <w:tcW w:w="2835" w:type="dxa"/>
            <w:vAlign w:val="center"/>
          </w:tcPr>
          <w:p>
            <w:pPr>
              <w:pStyle w:val="11"/>
            </w:pPr>
            <w:r>
              <w:t>其中：财政    资金</w:t>
            </w:r>
          </w:p>
        </w:tc>
        <w:tc>
          <w:tcPr>
            <w:tcW w:w="2551" w:type="dxa"/>
            <w:vAlign w:val="center"/>
          </w:tcPr>
          <w:p>
            <w:pPr>
              <w:pStyle w:val="13"/>
            </w:pPr>
            <w:r>
              <w:t>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1。通过莲花营小学消防附属工程的建设，达到校舍国家安全标准。2、保障师生安全，校舍安全。3提升师生幸福指数。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1.1。通过莲花营小学消防附属工程的建设，达到校舍国家安全标准。2、保障师生安全，校舍安全。3提升师生幸福指数。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消防工程面积</w:t>
            </w:r>
          </w:p>
        </w:tc>
        <w:tc>
          <w:tcPr>
            <w:tcW w:w="5386" w:type="dxa"/>
            <w:vAlign w:val="center"/>
          </w:tcPr>
          <w:p>
            <w:pPr>
              <w:pStyle w:val="13"/>
            </w:pPr>
            <w:r>
              <w:t>消防工程面积</w:t>
            </w:r>
          </w:p>
        </w:tc>
        <w:tc>
          <w:tcPr>
            <w:tcW w:w="2268" w:type="dxa"/>
            <w:vAlign w:val="center"/>
          </w:tcPr>
          <w:p>
            <w:pPr>
              <w:pStyle w:val="13"/>
            </w:pPr>
            <w:r>
              <w:t>≥140.25平方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消防工程施工验收合格率</w:t>
            </w:r>
          </w:p>
        </w:tc>
        <w:tc>
          <w:tcPr>
            <w:tcW w:w="5386" w:type="dxa"/>
            <w:vAlign w:val="center"/>
          </w:tcPr>
          <w:p>
            <w:pPr>
              <w:pStyle w:val="13"/>
            </w:pPr>
            <w:r>
              <w:t>消防工程施工验收合格率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消防工程按时开工</w:t>
            </w:r>
          </w:p>
        </w:tc>
        <w:tc>
          <w:tcPr>
            <w:tcW w:w="5386" w:type="dxa"/>
            <w:vAlign w:val="center"/>
          </w:tcPr>
          <w:p>
            <w:pPr>
              <w:pStyle w:val="13"/>
            </w:pPr>
            <w:r>
              <w:t>消防工程按时开工率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消防工程总成本</w:t>
            </w:r>
          </w:p>
        </w:tc>
        <w:tc>
          <w:tcPr>
            <w:tcW w:w="5386" w:type="dxa"/>
            <w:vAlign w:val="center"/>
          </w:tcPr>
          <w:p>
            <w:pPr>
              <w:pStyle w:val="13"/>
            </w:pPr>
            <w:r>
              <w:t>消防工程部分成本</w:t>
            </w:r>
          </w:p>
        </w:tc>
        <w:tc>
          <w:tcPr>
            <w:tcW w:w="2268" w:type="dxa"/>
            <w:vAlign w:val="center"/>
          </w:tcPr>
          <w:p>
            <w:pPr>
              <w:pStyle w:val="13"/>
            </w:pPr>
            <w:r>
              <w:t>78.78万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消防工程开展后受益人数</w:t>
            </w:r>
          </w:p>
        </w:tc>
        <w:tc>
          <w:tcPr>
            <w:tcW w:w="5386" w:type="dxa"/>
            <w:vAlign w:val="center"/>
          </w:tcPr>
          <w:p>
            <w:pPr>
              <w:pStyle w:val="13"/>
            </w:pPr>
            <w:r>
              <w:t>消防工程完工后受益人数</w:t>
            </w:r>
          </w:p>
        </w:tc>
        <w:tc>
          <w:tcPr>
            <w:tcW w:w="2268" w:type="dxa"/>
            <w:vAlign w:val="center"/>
          </w:tcPr>
          <w:p>
            <w:pPr>
              <w:pStyle w:val="13"/>
            </w:pPr>
            <w:r>
              <w:t>≥500人</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≥15年</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669、2025年教育费附加(石家庄市鹿泉区铜冶镇莲花营小学室外消防工程--钢板桩支护工程)绩效目标表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13011025P000052102404</w:t>
            </w:r>
          </w:p>
        </w:tc>
        <w:tc>
          <w:tcPr>
            <w:tcW w:w="2835" w:type="dxa"/>
            <w:vAlign w:val="center"/>
          </w:tcPr>
          <w:p>
            <w:pPr>
              <w:pStyle w:val="11"/>
            </w:pPr>
            <w:r>
              <w:t>项目名称</w:t>
            </w:r>
          </w:p>
        </w:tc>
        <w:tc>
          <w:tcPr>
            <w:tcW w:w="6095" w:type="dxa"/>
            <w:gridSpan w:val="3"/>
            <w:vAlign w:val="center"/>
          </w:tcPr>
          <w:p>
            <w:pPr>
              <w:pStyle w:val="13"/>
            </w:pPr>
            <w:r>
              <w:t>2025年教育费附加(石家庄市鹿泉区铜冶镇莲花营小学室外消防工程--钢板桩支护工程)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8.90</w:t>
            </w:r>
          </w:p>
        </w:tc>
        <w:tc>
          <w:tcPr>
            <w:tcW w:w="2835" w:type="dxa"/>
            <w:vAlign w:val="center"/>
          </w:tcPr>
          <w:p>
            <w:pPr>
              <w:pStyle w:val="11"/>
            </w:pPr>
            <w:r>
              <w:t>其中：财政    资金</w:t>
            </w:r>
          </w:p>
        </w:tc>
        <w:tc>
          <w:tcPr>
            <w:tcW w:w="2551" w:type="dxa"/>
            <w:vAlign w:val="center"/>
          </w:tcPr>
          <w:p>
            <w:pPr>
              <w:pStyle w:val="13"/>
            </w:pPr>
            <w:r>
              <w:t>8.90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通过消防水池的基坑支护，确保消防水池安全施工，保障项目顺利实施，提升师生消防安全。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1.通过消防水池的基坑支护，确保消防水池安全施工，保障项目顺利实施，提升师生消防安全。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基坑深度</w:t>
            </w:r>
          </w:p>
        </w:tc>
        <w:tc>
          <w:tcPr>
            <w:tcW w:w="5386" w:type="dxa"/>
            <w:vAlign w:val="center"/>
          </w:tcPr>
          <w:p>
            <w:pPr>
              <w:pStyle w:val="13"/>
            </w:pPr>
            <w:r>
              <w:t>基坑深度</w:t>
            </w:r>
          </w:p>
        </w:tc>
        <w:tc>
          <w:tcPr>
            <w:tcW w:w="2268" w:type="dxa"/>
            <w:vAlign w:val="center"/>
          </w:tcPr>
          <w:p>
            <w:pPr>
              <w:pStyle w:val="13"/>
            </w:pPr>
            <w:r>
              <w:t>≥4.2米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工作计划、合同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基坑支护完工及时率</w:t>
            </w:r>
          </w:p>
        </w:tc>
        <w:tc>
          <w:tcPr>
            <w:tcW w:w="5386" w:type="dxa"/>
            <w:vAlign w:val="center"/>
          </w:tcPr>
          <w:p>
            <w:pPr>
              <w:pStyle w:val="13"/>
            </w:pPr>
            <w:r>
              <w:t>基坑支护完工及时率</w:t>
            </w:r>
          </w:p>
        </w:tc>
        <w:tc>
          <w:tcPr>
            <w:tcW w:w="2268" w:type="dxa"/>
            <w:vAlign w:val="center"/>
          </w:tcPr>
          <w:p>
            <w:pPr>
              <w:pStyle w:val="13"/>
            </w:pPr>
            <w:r>
              <w:t>100%</w:t>
            </w:r>
          </w:p>
        </w:tc>
        <w:tc>
          <w:tcPr>
            <w:tcW w:w="1276" w:type="dxa"/>
            <w:vAlign w:val="center"/>
          </w:tcPr>
          <w:p>
            <w:pPr>
              <w:pStyle w:val="13"/>
            </w:pPr>
            <w:r>
              <w:t>工作计划、合同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基坑支护总成本</w:t>
            </w:r>
          </w:p>
        </w:tc>
        <w:tc>
          <w:tcPr>
            <w:tcW w:w="5386" w:type="dxa"/>
            <w:vAlign w:val="center"/>
          </w:tcPr>
          <w:p>
            <w:pPr>
              <w:pStyle w:val="13"/>
            </w:pPr>
            <w:r>
              <w:t>基坑支护部分成本</w:t>
            </w:r>
          </w:p>
        </w:tc>
        <w:tc>
          <w:tcPr>
            <w:tcW w:w="2268" w:type="dxa"/>
            <w:vAlign w:val="center"/>
          </w:tcPr>
          <w:p>
            <w:pPr>
              <w:pStyle w:val="13"/>
            </w:pPr>
            <w:r>
              <w:t>8.9%</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对学校消防安全发展的影响</w:t>
            </w:r>
          </w:p>
        </w:tc>
        <w:tc>
          <w:tcPr>
            <w:tcW w:w="5386" w:type="dxa"/>
            <w:vAlign w:val="center"/>
          </w:tcPr>
          <w:p>
            <w:pPr>
              <w:pStyle w:val="13"/>
            </w:pPr>
            <w:r>
              <w:t>对学校消防安全发展的影响</w:t>
            </w:r>
          </w:p>
        </w:tc>
        <w:tc>
          <w:tcPr>
            <w:tcW w:w="2268" w:type="dxa"/>
            <w:vAlign w:val="center"/>
          </w:tcPr>
          <w:p>
            <w:pPr>
              <w:pStyle w:val="13"/>
            </w:pPr>
            <w:r>
              <w:t>影响持续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消防工程是否达到设计使用年限</w:t>
            </w:r>
          </w:p>
        </w:tc>
        <w:tc>
          <w:tcPr>
            <w:tcW w:w="5386" w:type="dxa"/>
            <w:vAlign w:val="center"/>
          </w:tcPr>
          <w:p>
            <w:pPr>
              <w:pStyle w:val="13"/>
            </w:pPr>
            <w:r>
              <w:t>消防工程达到设计使用年限</w:t>
            </w:r>
          </w:p>
        </w:tc>
        <w:tc>
          <w:tcPr>
            <w:tcW w:w="2268" w:type="dxa"/>
            <w:vAlign w:val="center"/>
          </w:tcPr>
          <w:p>
            <w:pPr>
              <w:pStyle w:val="13"/>
            </w:pPr>
            <w:r>
              <w:t>达到设计使用年限</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670、2025年教育费附加(石家庄市鹿泉区铜冶镇莲花营小学综合楼建设项目)绩效目标表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13011025P00005210242B</w:t>
            </w:r>
          </w:p>
        </w:tc>
        <w:tc>
          <w:tcPr>
            <w:tcW w:w="2835" w:type="dxa"/>
            <w:vAlign w:val="center"/>
          </w:tcPr>
          <w:p>
            <w:pPr>
              <w:pStyle w:val="11"/>
            </w:pPr>
            <w:r>
              <w:t>项目名称</w:t>
            </w:r>
          </w:p>
        </w:tc>
        <w:tc>
          <w:tcPr>
            <w:tcW w:w="6095" w:type="dxa"/>
            <w:gridSpan w:val="3"/>
            <w:vAlign w:val="center"/>
          </w:tcPr>
          <w:p>
            <w:pPr>
              <w:pStyle w:val="13"/>
            </w:pPr>
            <w:r>
              <w:t>2025年教育费附加(石家庄市鹿泉区铜冶镇莲花营小学综合楼建设项目)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126.08</w:t>
            </w:r>
          </w:p>
        </w:tc>
        <w:tc>
          <w:tcPr>
            <w:tcW w:w="2835" w:type="dxa"/>
            <w:vAlign w:val="center"/>
          </w:tcPr>
          <w:p>
            <w:pPr>
              <w:pStyle w:val="11"/>
            </w:pPr>
            <w:r>
              <w:t>其中：财政    资金</w:t>
            </w:r>
          </w:p>
        </w:tc>
        <w:tc>
          <w:tcPr>
            <w:tcW w:w="2551" w:type="dxa"/>
            <w:vAlign w:val="center"/>
          </w:tcPr>
          <w:p>
            <w:pPr>
              <w:pStyle w:val="13"/>
            </w:pPr>
            <w:r>
              <w:t>126.08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通过建设4834.73平米的教学楼，保障保障适龄儿童入学，接受义务教育，促进教育教学发展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1.通过建设4834.73平米的教学楼，保障保障适龄儿童入学，接受义务教育，促进教育教学发展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小学建设的面积</w:t>
            </w:r>
          </w:p>
        </w:tc>
        <w:tc>
          <w:tcPr>
            <w:tcW w:w="5386" w:type="dxa"/>
            <w:vAlign w:val="center"/>
          </w:tcPr>
          <w:p>
            <w:pPr>
              <w:pStyle w:val="13"/>
            </w:pPr>
            <w:r>
              <w:t>小学建设的总面积</w:t>
            </w:r>
          </w:p>
        </w:tc>
        <w:tc>
          <w:tcPr>
            <w:tcW w:w="2268" w:type="dxa"/>
            <w:vAlign w:val="center"/>
          </w:tcPr>
          <w:p>
            <w:pPr>
              <w:pStyle w:val="13"/>
            </w:pPr>
            <w:r>
              <w:t>≥4834.73平米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小学建设工程质量的合格率</w:t>
            </w:r>
          </w:p>
        </w:tc>
        <w:tc>
          <w:tcPr>
            <w:tcW w:w="5386" w:type="dxa"/>
            <w:vAlign w:val="center"/>
          </w:tcPr>
          <w:p>
            <w:pPr>
              <w:pStyle w:val="13"/>
            </w:pPr>
            <w:r>
              <w:t>小学建设工程合格工程数量占总工程量的比例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项目按计划完成情况</w:t>
            </w:r>
          </w:p>
        </w:tc>
        <w:tc>
          <w:tcPr>
            <w:tcW w:w="2268" w:type="dxa"/>
            <w:vAlign w:val="center"/>
          </w:tcPr>
          <w:p>
            <w:pPr>
              <w:pStyle w:val="13"/>
            </w:pPr>
            <w:r>
              <w:t>≥99%</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5386" w:type="dxa"/>
            <w:vAlign w:val="center"/>
          </w:tcPr>
          <w:p>
            <w:pPr>
              <w:pStyle w:val="13"/>
            </w:pPr>
            <w:r>
              <w:t>工程建设的部分成本</w:t>
            </w:r>
          </w:p>
        </w:tc>
        <w:tc>
          <w:tcPr>
            <w:tcW w:w="2268" w:type="dxa"/>
            <w:vAlign w:val="center"/>
          </w:tcPr>
          <w:p>
            <w:pPr>
              <w:pStyle w:val="13"/>
            </w:pPr>
            <w:r>
              <w:t>126.07万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≥1500人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教学楼使用年限</w:t>
            </w:r>
          </w:p>
        </w:tc>
        <w:tc>
          <w:tcPr>
            <w:tcW w:w="5386" w:type="dxa"/>
            <w:vAlign w:val="center"/>
          </w:tcPr>
          <w:p>
            <w:pPr>
              <w:pStyle w:val="13"/>
            </w:pPr>
            <w:r>
              <w:t>教学楼使用年限</w:t>
            </w:r>
          </w:p>
        </w:tc>
        <w:tc>
          <w:tcPr>
            <w:tcW w:w="2268" w:type="dxa"/>
            <w:vAlign w:val="center"/>
          </w:tcPr>
          <w:p>
            <w:pPr>
              <w:pStyle w:val="13"/>
            </w:pPr>
            <w:r>
              <w:t>≥15人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671、2025年教育费附加(铜冶镇第二中学操场硬化)绩效目标表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13011025P000052102333</w:t>
            </w:r>
          </w:p>
        </w:tc>
        <w:tc>
          <w:tcPr>
            <w:tcW w:w="2835" w:type="dxa"/>
            <w:vAlign w:val="center"/>
          </w:tcPr>
          <w:p>
            <w:pPr>
              <w:pStyle w:val="11"/>
            </w:pPr>
            <w:r>
              <w:t>项目名称</w:t>
            </w:r>
          </w:p>
        </w:tc>
        <w:tc>
          <w:tcPr>
            <w:tcW w:w="6095" w:type="dxa"/>
            <w:gridSpan w:val="3"/>
            <w:vAlign w:val="center"/>
          </w:tcPr>
          <w:p>
            <w:pPr>
              <w:pStyle w:val="13"/>
            </w:pPr>
            <w:r>
              <w:t>2025年教育费附加(铜冶镇第二中学操场硬化)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14.98</w:t>
            </w:r>
          </w:p>
        </w:tc>
        <w:tc>
          <w:tcPr>
            <w:tcW w:w="2835" w:type="dxa"/>
            <w:vAlign w:val="center"/>
          </w:tcPr>
          <w:p>
            <w:pPr>
              <w:pStyle w:val="11"/>
            </w:pPr>
            <w:r>
              <w:t>其中：财政    资金</w:t>
            </w:r>
          </w:p>
        </w:tc>
        <w:tc>
          <w:tcPr>
            <w:tcW w:w="2551" w:type="dxa"/>
            <w:vAlign w:val="center"/>
          </w:tcPr>
          <w:p>
            <w:pPr>
              <w:pStyle w:val="13"/>
            </w:pPr>
            <w:r>
              <w:t>14.98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通过二中操场硬化的基础建设，为学校操场后续建设打下基础，同时为学生中考体育、学生体育锻炼提供有力支持。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1.通过二中操场硬化的基础建设，为学校操场后续建设打下基础，同时为学生中考体育、学生体育锻炼提供有力支持。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操场硬化面积（平方米）</w:t>
            </w:r>
          </w:p>
        </w:tc>
        <w:tc>
          <w:tcPr>
            <w:tcW w:w="5386" w:type="dxa"/>
            <w:vAlign w:val="center"/>
          </w:tcPr>
          <w:p>
            <w:pPr>
              <w:pStyle w:val="13"/>
            </w:pPr>
            <w:r>
              <w:t>操场硬化面积（平方米）</w:t>
            </w:r>
          </w:p>
        </w:tc>
        <w:tc>
          <w:tcPr>
            <w:tcW w:w="2268" w:type="dxa"/>
            <w:vAlign w:val="center"/>
          </w:tcPr>
          <w:p>
            <w:pPr>
              <w:pStyle w:val="13"/>
            </w:pPr>
            <w:r>
              <w:t>≥3184平方米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操场硬化质量达标率</w:t>
            </w:r>
          </w:p>
        </w:tc>
        <w:tc>
          <w:tcPr>
            <w:tcW w:w="5386" w:type="dxa"/>
            <w:vAlign w:val="center"/>
          </w:tcPr>
          <w:p>
            <w:pPr>
              <w:pStyle w:val="13"/>
            </w:pPr>
            <w:r>
              <w:t>操场硬化质量达标率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操场硬化按期完成率</w:t>
            </w:r>
          </w:p>
        </w:tc>
        <w:tc>
          <w:tcPr>
            <w:tcW w:w="5386" w:type="dxa"/>
            <w:vAlign w:val="center"/>
          </w:tcPr>
          <w:p>
            <w:pPr>
              <w:pStyle w:val="13"/>
            </w:pPr>
            <w:r>
              <w:t>操场硬化按期完成率</w:t>
            </w:r>
          </w:p>
        </w:tc>
        <w:tc>
          <w:tcPr>
            <w:tcW w:w="2268" w:type="dxa"/>
            <w:vAlign w:val="center"/>
          </w:tcPr>
          <w:p>
            <w:pPr>
              <w:pStyle w:val="13"/>
            </w:pPr>
            <w:r>
              <w:t>100%</w:t>
            </w:r>
          </w:p>
        </w:tc>
        <w:tc>
          <w:tcPr>
            <w:tcW w:w="1276" w:type="dxa"/>
            <w:vAlign w:val="center"/>
          </w:tcPr>
          <w:p>
            <w:pPr>
              <w:pStyle w:val="13"/>
            </w:pPr>
            <w:r>
              <w:t>工作计划合同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操场硬化总成本</w:t>
            </w:r>
          </w:p>
        </w:tc>
        <w:tc>
          <w:tcPr>
            <w:tcW w:w="5386" w:type="dxa"/>
            <w:vAlign w:val="center"/>
          </w:tcPr>
          <w:p>
            <w:pPr>
              <w:pStyle w:val="13"/>
            </w:pPr>
            <w:r>
              <w:t>操场硬化部分成本</w:t>
            </w:r>
          </w:p>
        </w:tc>
        <w:tc>
          <w:tcPr>
            <w:tcW w:w="2268" w:type="dxa"/>
            <w:vAlign w:val="center"/>
          </w:tcPr>
          <w:p>
            <w:pPr>
              <w:pStyle w:val="13"/>
            </w:pPr>
            <w:r>
              <w:t xml:space="preserve">15.6万 </w:t>
            </w:r>
          </w:p>
        </w:tc>
        <w:tc>
          <w:tcPr>
            <w:tcW w:w="1276" w:type="dxa"/>
            <w:vAlign w:val="center"/>
          </w:tcPr>
          <w:p>
            <w:pPr>
              <w:pStyle w:val="13"/>
            </w:pPr>
            <w:r>
              <w:t>工作计划合同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保障体育场地正常运转</w:t>
            </w:r>
          </w:p>
        </w:tc>
        <w:tc>
          <w:tcPr>
            <w:tcW w:w="5386" w:type="dxa"/>
            <w:vAlign w:val="center"/>
          </w:tcPr>
          <w:p>
            <w:pPr>
              <w:pStyle w:val="13"/>
            </w:pPr>
            <w:r>
              <w:t>保障体育场地正常运转</w:t>
            </w:r>
          </w:p>
        </w:tc>
        <w:tc>
          <w:tcPr>
            <w:tcW w:w="2268" w:type="dxa"/>
            <w:vAlign w:val="center"/>
          </w:tcPr>
          <w:p>
            <w:pPr>
              <w:pStyle w:val="13"/>
            </w:pPr>
            <w:r>
              <w:t>正常运转</w:t>
            </w:r>
          </w:p>
        </w:tc>
        <w:tc>
          <w:tcPr>
            <w:tcW w:w="1276" w:type="dxa"/>
            <w:vAlign w:val="center"/>
          </w:tcPr>
          <w:p>
            <w:pPr>
              <w:pStyle w:val="13"/>
            </w:pPr>
            <w:r>
              <w:t>市场调查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操场使用期限</w:t>
            </w:r>
          </w:p>
        </w:tc>
        <w:tc>
          <w:tcPr>
            <w:tcW w:w="5386" w:type="dxa"/>
            <w:vAlign w:val="center"/>
          </w:tcPr>
          <w:p>
            <w:pPr>
              <w:pStyle w:val="13"/>
            </w:pPr>
            <w:r>
              <w:t>操场使用期限</w:t>
            </w:r>
          </w:p>
        </w:tc>
        <w:tc>
          <w:tcPr>
            <w:tcW w:w="2268" w:type="dxa"/>
            <w:vAlign w:val="center"/>
          </w:tcPr>
          <w:p>
            <w:pPr>
              <w:pStyle w:val="13"/>
            </w:pPr>
            <w:r>
              <w:t>≥15年</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市场调查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672、2025年教育费附加(铜冶镇第二中学改造教室)绩效目标表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13011025P00005210301H</w:t>
            </w:r>
          </w:p>
        </w:tc>
        <w:tc>
          <w:tcPr>
            <w:tcW w:w="2835" w:type="dxa"/>
            <w:vAlign w:val="center"/>
          </w:tcPr>
          <w:p>
            <w:pPr>
              <w:pStyle w:val="11"/>
            </w:pPr>
            <w:r>
              <w:t>项目名称</w:t>
            </w:r>
          </w:p>
        </w:tc>
        <w:tc>
          <w:tcPr>
            <w:tcW w:w="6095" w:type="dxa"/>
            <w:gridSpan w:val="3"/>
            <w:vAlign w:val="center"/>
          </w:tcPr>
          <w:p>
            <w:pPr>
              <w:pStyle w:val="13"/>
            </w:pPr>
            <w:r>
              <w:t>2025年教育费附加(铜冶镇第二中学改造教室)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27.60</w:t>
            </w:r>
          </w:p>
        </w:tc>
        <w:tc>
          <w:tcPr>
            <w:tcW w:w="2835" w:type="dxa"/>
            <w:vAlign w:val="center"/>
          </w:tcPr>
          <w:p>
            <w:pPr>
              <w:pStyle w:val="11"/>
            </w:pPr>
            <w:r>
              <w:t>其中：财政    资金</w:t>
            </w:r>
          </w:p>
        </w:tc>
        <w:tc>
          <w:tcPr>
            <w:tcW w:w="2551" w:type="dxa"/>
            <w:vAlign w:val="center"/>
          </w:tcPr>
          <w:p>
            <w:pPr>
              <w:pStyle w:val="13"/>
            </w:pPr>
            <w:r>
              <w:t>27.60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通过购置教学设备，改善教学条件，提高教学质量，提升师生幸福感。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1.通过购置教学设备，改善教学条件，提高教学质量，提升师生幸福感。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购置空调数量</w:t>
            </w:r>
          </w:p>
        </w:tc>
        <w:tc>
          <w:tcPr>
            <w:tcW w:w="5386" w:type="dxa"/>
            <w:vAlign w:val="center"/>
          </w:tcPr>
          <w:p>
            <w:pPr>
              <w:pStyle w:val="13"/>
            </w:pPr>
            <w:r>
              <w:t>购置空调数量</w:t>
            </w:r>
          </w:p>
        </w:tc>
        <w:tc>
          <w:tcPr>
            <w:tcW w:w="2268" w:type="dxa"/>
            <w:vAlign w:val="center"/>
          </w:tcPr>
          <w:p>
            <w:pPr>
              <w:pStyle w:val="13"/>
            </w:pPr>
            <w:r>
              <w:t>4台</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购置多媒体数量</w:t>
            </w:r>
          </w:p>
        </w:tc>
        <w:tc>
          <w:tcPr>
            <w:tcW w:w="5386" w:type="dxa"/>
            <w:vAlign w:val="center"/>
          </w:tcPr>
          <w:p>
            <w:pPr>
              <w:pStyle w:val="13"/>
            </w:pPr>
            <w:r>
              <w:t>购置多媒体数量</w:t>
            </w:r>
          </w:p>
        </w:tc>
        <w:tc>
          <w:tcPr>
            <w:tcW w:w="2268" w:type="dxa"/>
            <w:vAlign w:val="center"/>
          </w:tcPr>
          <w:p>
            <w:pPr>
              <w:pStyle w:val="13"/>
            </w:pPr>
            <w:r>
              <w:t>4套</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购置护眼灯数量</w:t>
            </w:r>
          </w:p>
        </w:tc>
        <w:tc>
          <w:tcPr>
            <w:tcW w:w="5386" w:type="dxa"/>
            <w:vAlign w:val="center"/>
          </w:tcPr>
          <w:p>
            <w:pPr>
              <w:pStyle w:val="13"/>
            </w:pPr>
            <w:r>
              <w:t>购置护眼灯数量</w:t>
            </w:r>
          </w:p>
        </w:tc>
        <w:tc>
          <w:tcPr>
            <w:tcW w:w="2268" w:type="dxa"/>
            <w:vAlign w:val="center"/>
          </w:tcPr>
          <w:p>
            <w:pPr>
              <w:pStyle w:val="13"/>
            </w:pPr>
            <w:r>
              <w:t>44盏</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购置消毒灯数量</w:t>
            </w:r>
          </w:p>
        </w:tc>
        <w:tc>
          <w:tcPr>
            <w:tcW w:w="5386" w:type="dxa"/>
            <w:vAlign w:val="center"/>
          </w:tcPr>
          <w:p>
            <w:pPr>
              <w:pStyle w:val="13"/>
            </w:pPr>
            <w:r>
              <w:t>购置消毒灯数量</w:t>
            </w:r>
          </w:p>
        </w:tc>
        <w:tc>
          <w:tcPr>
            <w:tcW w:w="2268" w:type="dxa"/>
            <w:vAlign w:val="center"/>
          </w:tcPr>
          <w:p>
            <w:pPr>
              <w:pStyle w:val="13"/>
            </w:pPr>
            <w:r>
              <w:t>24盏</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购置学生桌凳数量</w:t>
            </w:r>
          </w:p>
        </w:tc>
        <w:tc>
          <w:tcPr>
            <w:tcW w:w="5386" w:type="dxa"/>
            <w:vAlign w:val="center"/>
          </w:tcPr>
          <w:p>
            <w:pPr>
              <w:pStyle w:val="13"/>
            </w:pPr>
            <w:r>
              <w:t>购置学生桌凳数量</w:t>
            </w:r>
          </w:p>
        </w:tc>
        <w:tc>
          <w:tcPr>
            <w:tcW w:w="2268" w:type="dxa"/>
            <w:vAlign w:val="center"/>
          </w:tcPr>
          <w:p>
            <w:pPr>
              <w:pStyle w:val="13"/>
            </w:pPr>
            <w:r>
              <w:t>200套</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购置教室门数量</w:t>
            </w:r>
          </w:p>
        </w:tc>
        <w:tc>
          <w:tcPr>
            <w:tcW w:w="5386" w:type="dxa"/>
            <w:vAlign w:val="center"/>
          </w:tcPr>
          <w:p>
            <w:pPr>
              <w:pStyle w:val="13"/>
            </w:pPr>
            <w:r>
              <w:t>购置教室门数量</w:t>
            </w:r>
          </w:p>
        </w:tc>
        <w:tc>
          <w:tcPr>
            <w:tcW w:w="2268" w:type="dxa"/>
            <w:vAlign w:val="center"/>
          </w:tcPr>
          <w:p>
            <w:pPr>
              <w:pStyle w:val="13"/>
            </w:pPr>
            <w:r>
              <w:t>8套</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购置讲台讲桌数量</w:t>
            </w:r>
          </w:p>
        </w:tc>
        <w:tc>
          <w:tcPr>
            <w:tcW w:w="5386" w:type="dxa"/>
            <w:vAlign w:val="center"/>
          </w:tcPr>
          <w:p>
            <w:pPr>
              <w:pStyle w:val="13"/>
            </w:pPr>
            <w:r>
              <w:t>购置讲台讲卓数量</w:t>
            </w:r>
          </w:p>
        </w:tc>
        <w:tc>
          <w:tcPr>
            <w:tcW w:w="2268" w:type="dxa"/>
            <w:vAlign w:val="center"/>
          </w:tcPr>
          <w:p>
            <w:pPr>
              <w:pStyle w:val="13"/>
            </w:pPr>
            <w:r>
              <w:t>4套</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购置黑板数量</w:t>
            </w:r>
          </w:p>
        </w:tc>
        <w:tc>
          <w:tcPr>
            <w:tcW w:w="5386" w:type="dxa"/>
            <w:vAlign w:val="center"/>
          </w:tcPr>
          <w:p>
            <w:pPr>
              <w:pStyle w:val="13"/>
            </w:pPr>
            <w:r>
              <w:t>购置黑板数量</w:t>
            </w:r>
          </w:p>
        </w:tc>
        <w:tc>
          <w:tcPr>
            <w:tcW w:w="2268" w:type="dxa"/>
            <w:vAlign w:val="center"/>
          </w:tcPr>
          <w:p>
            <w:pPr>
              <w:pStyle w:val="13"/>
            </w:pPr>
            <w:r>
              <w:t>4块</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项目资金成本</w:t>
            </w:r>
          </w:p>
        </w:tc>
        <w:tc>
          <w:tcPr>
            <w:tcW w:w="5386" w:type="dxa"/>
            <w:vAlign w:val="center"/>
          </w:tcPr>
          <w:p>
            <w:pPr>
              <w:pStyle w:val="13"/>
            </w:pPr>
            <w:r>
              <w:t>资金总成本</w:t>
            </w:r>
          </w:p>
        </w:tc>
        <w:tc>
          <w:tcPr>
            <w:tcW w:w="2268" w:type="dxa"/>
            <w:vAlign w:val="center"/>
          </w:tcPr>
          <w:p>
            <w:pPr>
              <w:pStyle w:val="13"/>
            </w:pPr>
            <w:r>
              <w:t>27.6万</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≥1200人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5386" w:type="dxa"/>
            <w:vAlign w:val="center"/>
          </w:tcPr>
          <w:p>
            <w:pPr>
              <w:pStyle w:val="13"/>
            </w:pPr>
            <w:r>
              <w:t>项目完成使用年限</w:t>
            </w:r>
          </w:p>
        </w:tc>
        <w:tc>
          <w:tcPr>
            <w:tcW w:w="2268" w:type="dxa"/>
            <w:vAlign w:val="center"/>
          </w:tcPr>
          <w:p>
            <w:pPr>
              <w:pStyle w:val="13"/>
            </w:pPr>
            <w:r>
              <w:t>≥10年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673、2025年教育费附加(铜冶镇第二中学水管改造)绩效目标表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13011025P00005210234N</w:t>
            </w:r>
          </w:p>
        </w:tc>
        <w:tc>
          <w:tcPr>
            <w:tcW w:w="2835" w:type="dxa"/>
            <w:vAlign w:val="center"/>
          </w:tcPr>
          <w:p>
            <w:pPr>
              <w:pStyle w:val="11"/>
            </w:pPr>
            <w:r>
              <w:t>项目名称</w:t>
            </w:r>
          </w:p>
        </w:tc>
        <w:tc>
          <w:tcPr>
            <w:tcW w:w="6095" w:type="dxa"/>
            <w:gridSpan w:val="3"/>
            <w:vAlign w:val="center"/>
          </w:tcPr>
          <w:p>
            <w:pPr>
              <w:pStyle w:val="13"/>
            </w:pPr>
            <w:r>
              <w:t>2025年教育费附加(铜冶镇第二中学水管改造)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4.25</w:t>
            </w:r>
          </w:p>
        </w:tc>
        <w:tc>
          <w:tcPr>
            <w:tcW w:w="2835" w:type="dxa"/>
            <w:vAlign w:val="center"/>
          </w:tcPr>
          <w:p>
            <w:pPr>
              <w:pStyle w:val="11"/>
            </w:pPr>
            <w:r>
              <w:t>其中：财政    资金</w:t>
            </w:r>
          </w:p>
        </w:tc>
        <w:tc>
          <w:tcPr>
            <w:tcW w:w="2551" w:type="dxa"/>
            <w:vAlign w:val="center"/>
          </w:tcPr>
          <w:p>
            <w:pPr>
              <w:pStyle w:val="13"/>
            </w:pPr>
            <w:r>
              <w:t>4.25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通过水管改造，保障学校的教育教学，促进学校发展。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1.通过水管改造，保障学校的教育教学，促进学校发展。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改造水管的长度</w:t>
            </w:r>
          </w:p>
        </w:tc>
        <w:tc>
          <w:tcPr>
            <w:tcW w:w="5386" w:type="dxa"/>
            <w:vAlign w:val="center"/>
          </w:tcPr>
          <w:p>
            <w:pPr>
              <w:pStyle w:val="13"/>
            </w:pPr>
            <w:r>
              <w:t>改造水管的长度</w:t>
            </w:r>
          </w:p>
        </w:tc>
        <w:tc>
          <w:tcPr>
            <w:tcW w:w="2268" w:type="dxa"/>
            <w:vAlign w:val="center"/>
          </w:tcPr>
          <w:p>
            <w:pPr>
              <w:pStyle w:val="13"/>
            </w:pPr>
            <w:r>
              <w:t>390米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项目资金成本</w:t>
            </w:r>
          </w:p>
        </w:tc>
        <w:tc>
          <w:tcPr>
            <w:tcW w:w="5386" w:type="dxa"/>
            <w:vAlign w:val="center"/>
          </w:tcPr>
          <w:p>
            <w:pPr>
              <w:pStyle w:val="13"/>
            </w:pPr>
            <w:r>
              <w:t>项目资金部分成本</w:t>
            </w:r>
          </w:p>
        </w:tc>
        <w:tc>
          <w:tcPr>
            <w:tcW w:w="2268" w:type="dxa"/>
            <w:vAlign w:val="center"/>
          </w:tcPr>
          <w:p>
            <w:pPr>
              <w:pStyle w:val="13"/>
            </w:pPr>
            <w:r>
              <w:t>4.25万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5386" w:type="dxa"/>
            <w:vAlign w:val="center"/>
          </w:tcPr>
          <w:p>
            <w:pPr>
              <w:pStyle w:val="13"/>
            </w:pPr>
            <w:r>
              <w:t>项目完成使用年限</w:t>
            </w:r>
          </w:p>
        </w:tc>
        <w:tc>
          <w:tcPr>
            <w:tcW w:w="2268" w:type="dxa"/>
            <w:vAlign w:val="center"/>
          </w:tcPr>
          <w:p>
            <w:pPr>
              <w:pStyle w:val="13"/>
            </w:pPr>
            <w:r>
              <w:t>≥10年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674、2025年教育费附加(铜冶镇第一中学标准化考场增加设备)绩效目标表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13011025P000052102481</w:t>
            </w:r>
          </w:p>
        </w:tc>
        <w:tc>
          <w:tcPr>
            <w:tcW w:w="2835" w:type="dxa"/>
            <w:vAlign w:val="center"/>
          </w:tcPr>
          <w:p>
            <w:pPr>
              <w:pStyle w:val="11"/>
            </w:pPr>
            <w:r>
              <w:t>项目名称</w:t>
            </w:r>
          </w:p>
        </w:tc>
        <w:tc>
          <w:tcPr>
            <w:tcW w:w="6095" w:type="dxa"/>
            <w:gridSpan w:val="3"/>
            <w:vAlign w:val="center"/>
          </w:tcPr>
          <w:p>
            <w:pPr>
              <w:pStyle w:val="13"/>
            </w:pPr>
            <w:r>
              <w:t>2025年教育费附加(铜冶镇第一中学标准化考场增加设备)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15.13</w:t>
            </w:r>
          </w:p>
        </w:tc>
        <w:tc>
          <w:tcPr>
            <w:tcW w:w="2835" w:type="dxa"/>
            <w:vAlign w:val="center"/>
          </w:tcPr>
          <w:p>
            <w:pPr>
              <w:pStyle w:val="11"/>
            </w:pPr>
            <w:r>
              <w:t>其中：财政    资金</w:t>
            </w:r>
          </w:p>
        </w:tc>
        <w:tc>
          <w:tcPr>
            <w:tcW w:w="2551" w:type="dxa"/>
            <w:vAlign w:val="center"/>
          </w:tcPr>
          <w:p>
            <w:pPr>
              <w:pStyle w:val="13"/>
            </w:pPr>
            <w:r>
              <w:t>15.13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通过学校的购置，保障学校的教育教学正常进行，提升师生幸福指数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1.通过学校的购置，保障学校的教育教学正常进行，提升师生幸福指数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增加设备数量</w:t>
            </w:r>
          </w:p>
        </w:tc>
        <w:tc>
          <w:tcPr>
            <w:tcW w:w="5386" w:type="dxa"/>
            <w:vAlign w:val="center"/>
          </w:tcPr>
          <w:p>
            <w:pPr>
              <w:pStyle w:val="13"/>
            </w:pPr>
            <w:r>
              <w:t>增加设备数量</w:t>
            </w:r>
          </w:p>
        </w:tc>
        <w:tc>
          <w:tcPr>
            <w:tcW w:w="2268" w:type="dxa"/>
            <w:vAlign w:val="center"/>
          </w:tcPr>
          <w:p>
            <w:pPr>
              <w:pStyle w:val="13"/>
            </w:pPr>
            <w:r>
              <w:t>1套</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项目资金成本</w:t>
            </w:r>
          </w:p>
        </w:tc>
        <w:tc>
          <w:tcPr>
            <w:tcW w:w="5386" w:type="dxa"/>
            <w:vAlign w:val="center"/>
          </w:tcPr>
          <w:p>
            <w:pPr>
              <w:pStyle w:val="13"/>
            </w:pPr>
            <w:r>
              <w:t>项目资金部分成本</w:t>
            </w:r>
          </w:p>
        </w:tc>
        <w:tc>
          <w:tcPr>
            <w:tcW w:w="2268" w:type="dxa"/>
            <w:vAlign w:val="center"/>
          </w:tcPr>
          <w:p>
            <w:pPr>
              <w:pStyle w:val="13"/>
            </w:pPr>
            <w:r>
              <w:t>≥15.13万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5386" w:type="dxa"/>
            <w:vAlign w:val="center"/>
          </w:tcPr>
          <w:p>
            <w:pPr>
              <w:pStyle w:val="13"/>
            </w:pPr>
            <w:r>
              <w:t>项目完成使用年限</w:t>
            </w:r>
          </w:p>
        </w:tc>
        <w:tc>
          <w:tcPr>
            <w:tcW w:w="2268" w:type="dxa"/>
            <w:vAlign w:val="center"/>
          </w:tcPr>
          <w:p>
            <w:pPr>
              <w:pStyle w:val="13"/>
            </w:pPr>
            <w:r>
              <w:t>≥10年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675、2025年教育费附加(铜冶镇第一中学智慧体育试点项目)绩效目标表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13011025P00005210247D</w:t>
            </w:r>
          </w:p>
        </w:tc>
        <w:tc>
          <w:tcPr>
            <w:tcW w:w="2835" w:type="dxa"/>
            <w:vAlign w:val="center"/>
          </w:tcPr>
          <w:p>
            <w:pPr>
              <w:pStyle w:val="11"/>
            </w:pPr>
            <w:r>
              <w:t>项目名称</w:t>
            </w:r>
          </w:p>
        </w:tc>
        <w:tc>
          <w:tcPr>
            <w:tcW w:w="6095" w:type="dxa"/>
            <w:gridSpan w:val="3"/>
            <w:vAlign w:val="center"/>
          </w:tcPr>
          <w:p>
            <w:pPr>
              <w:pStyle w:val="13"/>
            </w:pPr>
            <w:r>
              <w:t>2025年教育费附加(铜冶镇第一中学智慧体育试点项目)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7.99</w:t>
            </w:r>
          </w:p>
        </w:tc>
        <w:tc>
          <w:tcPr>
            <w:tcW w:w="2835" w:type="dxa"/>
            <w:vAlign w:val="center"/>
          </w:tcPr>
          <w:p>
            <w:pPr>
              <w:pStyle w:val="11"/>
            </w:pPr>
            <w:r>
              <w:t>其中：财政    资金</w:t>
            </w:r>
          </w:p>
        </w:tc>
        <w:tc>
          <w:tcPr>
            <w:tcW w:w="2551" w:type="dxa"/>
            <w:vAlign w:val="center"/>
          </w:tcPr>
          <w:p>
            <w:pPr>
              <w:pStyle w:val="13"/>
            </w:pPr>
            <w:r>
              <w:t>7.99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通过学校的购置，保障学校的教育教学正常进行，提升师生幸福指数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1.通过学校的购置，保障学校的教育教学正常进行，提升师生幸福指数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智慧试点体育设备数量</w:t>
            </w:r>
          </w:p>
        </w:tc>
        <w:tc>
          <w:tcPr>
            <w:tcW w:w="5386" w:type="dxa"/>
            <w:vAlign w:val="center"/>
          </w:tcPr>
          <w:p>
            <w:pPr>
              <w:pStyle w:val="13"/>
            </w:pPr>
            <w:r>
              <w:t>智慧试点体育设备数量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项目完成率</w:t>
            </w:r>
          </w:p>
        </w:tc>
        <w:tc>
          <w:tcPr>
            <w:tcW w:w="5386" w:type="dxa"/>
            <w:vAlign w:val="center"/>
          </w:tcPr>
          <w:p>
            <w:pPr>
              <w:pStyle w:val="13"/>
            </w:pPr>
            <w:r>
              <w:t>项目完成率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项目资金成本</w:t>
            </w:r>
          </w:p>
        </w:tc>
        <w:tc>
          <w:tcPr>
            <w:tcW w:w="5386" w:type="dxa"/>
            <w:vAlign w:val="center"/>
          </w:tcPr>
          <w:p>
            <w:pPr>
              <w:pStyle w:val="13"/>
            </w:pPr>
            <w:r>
              <w:t>项目资金部分成本</w:t>
            </w:r>
          </w:p>
        </w:tc>
        <w:tc>
          <w:tcPr>
            <w:tcW w:w="2268" w:type="dxa"/>
            <w:vAlign w:val="center"/>
          </w:tcPr>
          <w:p>
            <w:pPr>
              <w:pStyle w:val="13"/>
            </w:pPr>
            <w:r>
              <w:t>7.99万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5386" w:type="dxa"/>
            <w:vAlign w:val="center"/>
          </w:tcPr>
          <w:p>
            <w:pPr>
              <w:pStyle w:val="13"/>
            </w:pPr>
            <w:r>
              <w:t>项目完成使用年限</w:t>
            </w:r>
          </w:p>
        </w:tc>
        <w:tc>
          <w:tcPr>
            <w:tcW w:w="2268" w:type="dxa"/>
            <w:vAlign w:val="center"/>
          </w:tcPr>
          <w:p>
            <w:pPr>
              <w:pStyle w:val="13"/>
            </w:pPr>
            <w:r>
              <w:t>≥10年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676、2025年教育费附加(铜冶中心校劳动教材修订版印刷)绩效目标表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13011025P00005210253T</w:t>
            </w:r>
          </w:p>
        </w:tc>
        <w:tc>
          <w:tcPr>
            <w:tcW w:w="2835" w:type="dxa"/>
            <w:vAlign w:val="center"/>
          </w:tcPr>
          <w:p>
            <w:pPr>
              <w:pStyle w:val="11"/>
            </w:pPr>
            <w:r>
              <w:t>项目名称</w:t>
            </w:r>
          </w:p>
        </w:tc>
        <w:tc>
          <w:tcPr>
            <w:tcW w:w="6095" w:type="dxa"/>
            <w:gridSpan w:val="3"/>
            <w:vAlign w:val="center"/>
          </w:tcPr>
          <w:p>
            <w:pPr>
              <w:pStyle w:val="13"/>
            </w:pPr>
            <w:r>
              <w:t>2025年教育费附加(铜冶中心校劳动教材修订版印刷)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中心校为学生发放劳动教材，提高学生劳动意识和劳动技能。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1.中心校为学生发放劳动教材，提高学生劳动意识和劳动技能。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劳动教材、资金手册使用人数</w:t>
            </w:r>
          </w:p>
        </w:tc>
        <w:tc>
          <w:tcPr>
            <w:tcW w:w="5386" w:type="dxa"/>
            <w:vAlign w:val="center"/>
          </w:tcPr>
          <w:p>
            <w:pPr>
              <w:pStyle w:val="13"/>
            </w:pPr>
            <w:r>
              <w:t>劳动教材、资助手册使用人数</w:t>
            </w:r>
          </w:p>
        </w:tc>
        <w:tc>
          <w:tcPr>
            <w:tcW w:w="2268" w:type="dxa"/>
            <w:vAlign w:val="center"/>
          </w:tcPr>
          <w:p>
            <w:pPr>
              <w:pStyle w:val="13"/>
            </w:pPr>
            <w:r>
              <w:t>≥10892人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项目完成合格率</w:t>
            </w:r>
          </w:p>
        </w:tc>
        <w:tc>
          <w:tcPr>
            <w:tcW w:w="5386" w:type="dxa"/>
            <w:vAlign w:val="center"/>
          </w:tcPr>
          <w:p>
            <w:pPr>
              <w:pStyle w:val="13"/>
            </w:pPr>
            <w:r>
              <w:t>项目完成合格率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工作成本</w:t>
            </w:r>
          </w:p>
        </w:tc>
        <w:tc>
          <w:tcPr>
            <w:tcW w:w="5386" w:type="dxa"/>
            <w:vAlign w:val="center"/>
          </w:tcPr>
          <w:p>
            <w:pPr>
              <w:pStyle w:val="13"/>
            </w:pPr>
            <w:r>
              <w:t>工作成本</w:t>
            </w:r>
          </w:p>
        </w:tc>
        <w:tc>
          <w:tcPr>
            <w:tcW w:w="2268" w:type="dxa"/>
            <w:vAlign w:val="center"/>
          </w:tcPr>
          <w:p>
            <w:pPr>
              <w:pStyle w:val="13"/>
            </w:pPr>
            <w:r>
              <w:t>7万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≥10892人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项目持续影响效果</w:t>
            </w:r>
          </w:p>
        </w:tc>
        <w:tc>
          <w:tcPr>
            <w:tcW w:w="5386" w:type="dxa"/>
            <w:vAlign w:val="center"/>
          </w:tcPr>
          <w:p>
            <w:pPr>
              <w:pStyle w:val="13"/>
            </w:pPr>
            <w:r>
              <w:t>项目持续影响效果</w:t>
            </w:r>
          </w:p>
        </w:tc>
        <w:tc>
          <w:tcPr>
            <w:tcW w:w="2268" w:type="dxa"/>
            <w:vAlign w:val="center"/>
          </w:tcPr>
          <w:p>
            <w:pPr>
              <w:pStyle w:val="13"/>
            </w:pPr>
            <w:r>
              <w:t>逐年提高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677、2025年教育费附加(永壁小学东校区二期设备购置项目)绩效目标表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13011025P000052102527</w:t>
            </w:r>
          </w:p>
        </w:tc>
        <w:tc>
          <w:tcPr>
            <w:tcW w:w="2835" w:type="dxa"/>
            <w:vAlign w:val="center"/>
          </w:tcPr>
          <w:p>
            <w:pPr>
              <w:pStyle w:val="11"/>
            </w:pPr>
            <w:r>
              <w:t>项目名称</w:t>
            </w:r>
          </w:p>
        </w:tc>
        <w:tc>
          <w:tcPr>
            <w:tcW w:w="6095" w:type="dxa"/>
            <w:gridSpan w:val="3"/>
            <w:vAlign w:val="center"/>
          </w:tcPr>
          <w:p>
            <w:pPr>
              <w:pStyle w:val="13"/>
            </w:pPr>
            <w:r>
              <w:t>2025年教育费附加(永壁小学东校区二期设备购置项目)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通过学校的购置，保障学校的教育教学正常进行，提升师生幸福指数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1.通过学校的购置，保障学校的教育教学正常进行，提升师生幸福指数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购置空调数量</w:t>
            </w:r>
          </w:p>
        </w:tc>
        <w:tc>
          <w:tcPr>
            <w:tcW w:w="5386" w:type="dxa"/>
            <w:vAlign w:val="center"/>
          </w:tcPr>
          <w:p>
            <w:pPr>
              <w:pStyle w:val="13"/>
            </w:pPr>
            <w:r>
              <w:t>购置空调数量</w:t>
            </w:r>
          </w:p>
        </w:tc>
        <w:tc>
          <w:tcPr>
            <w:tcW w:w="2268" w:type="dxa"/>
            <w:vAlign w:val="center"/>
          </w:tcPr>
          <w:p>
            <w:pPr>
              <w:pStyle w:val="13"/>
            </w:pPr>
            <w:r>
              <w:t>5台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购置智慧黑板数量</w:t>
            </w:r>
          </w:p>
        </w:tc>
        <w:tc>
          <w:tcPr>
            <w:tcW w:w="5386" w:type="dxa"/>
            <w:vAlign w:val="center"/>
          </w:tcPr>
          <w:p>
            <w:pPr>
              <w:pStyle w:val="13"/>
            </w:pPr>
            <w:r>
              <w:t>购置智慧黑板数量</w:t>
            </w:r>
          </w:p>
        </w:tc>
        <w:tc>
          <w:tcPr>
            <w:tcW w:w="2268" w:type="dxa"/>
            <w:vAlign w:val="center"/>
          </w:tcPr>
          <w:p>
            <w:pPr>
              <w:pStyle w:val="13"/>
            </w:pPr>
            <w:r>
              <w:t>4套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购置课桌凳数量</w:t>
            </w:r>
          </w:p>
        </w:tc>
        <w:tc>
          <w:tcPr>
            <w:tcW w:w="5386" w:type="dxa"/>
            <w:vAlign w:val="center"/>
          </w:tcPr>
          <w:p>
            <w:pPr>
              <w:pStyle w:val="13"/>
            </w:pPr>
            <w:r>
              <w:t>购置课桌凳数量</w:t>
            </w:r>
          </w:p>
        </w:tc>
        <w:tc>
          <w:tcPr>
            <w:tcW w:w="2268" w:type="dxa"/>
            <w:vAlign w:val="center"/>
          </w:tcPr>
          <w:p>
            <w:pPr>
              <w:pStyle w:val="13"/>
            </w:pPr>
            <w:r>
              <w:t>402套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购置完成率</w:t>
            </w:r>
          </w:p>
        </w:tc>
        <w:tc>
          <w:tcPr>
            <w:tcW w:w="5386" w:type="dxa"/>
            <w:vAlign w:val="center"/>
          </w:tcPr>
          <w:p>
            <w:pPr>
              <w:pStyle w:val="13"/>
            </w:pPr>
            <w:r>
              <w:t>购置完成率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项目资金成本</w:t>
            </w:r>
          </w:p>
        </w:tc>
        <w:tc>
          <w:tcPr>
            <w:tcW w:w="5386" w:type="dxa"/>
            <w:vAlign w:val="center"/>
          </w:tcPr>
          <w:p>
            <w:pPr>
              <w:pStyle w:val="13"/>
            </w:pPr>
            <w:r>
              <w:t>项目资金部分成本</w:t>
            </w:r>
          </w:p>
        </w:tc>
        <w:tc>
          <w:tcPr>
            <w:tcW w:w="2268" w:type="dxa"/>
            <w:vAlign w:val="center"/>
          </w:tcPr>
          <w:p>
            <w:pPr>
              <w:pStyle w:val="13"/>
            </w:pPr>
            <w:r>
              <w:t>20万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≥1500人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5386" w:type="dxa"/>
            <w:vAlign w:val="center"/>
          </w:tcPr>
          <w:p>
            <w:pPr>
              <w:pStyle w:val="13"/>
            </w:pPr>
            <w:r>
              <w:t>项目完成使用年限</w:t>
            </w:r>
          </w:p>
        </w:tc>
        <w:tc>
          <w:tcPr>
            <w:tcW w:w="2268" w:type="dxa"/>
            <w:vAlign w:val="center"/>
          </w:tcPr>
          <w:p>
            <w:pPr>
              <w:pStyle w:val="13"/>
            </w:pPr>
            <w:r>
              <w:t>≥10年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678、2025年教育费附加(永壁小学东校区二期维修改造项目)绩效目标表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13011025P00005210251K</w:t>
            </w:r>
          </w:p>
        </w:tc>
        <w:tc>
          <w:tcPr>
            <w:tcW w:w="2835" w:type="dxa"/>
            <w:vAlign w:val="center"/>
          </w:tcPr>
          <w:p>
            <w:pPr>
              <w:pStyle w:val="11"/>
            </w:pPr>
            <w:r>
              <w:t>项目名称</w:t>
            </w:r>
          </w:p>
        </w:tc>
        <w:tc>
          <w:tcPr>
            <w:tcW w:w="6095" w:type="dxa"/>
            <w:gridSpan w:val="3"/>
            <w:vAlign w:val="center"/>
          </w:tcPr>
          <w:p>
            <w:pPr>
              <w:pStyle w:val="13"/>
            </w:pPr>
            <w:r>
              <w:t>2025年教育费附加(永壁小学东校区二期维修改造项目)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22.57</w:t>
            </w:r>
          </w:p>
        </w:tc>
        <w:tc>
          <w:tcPr>
            <w:tcW w:w="2835" w:type="dxa"/>
            <w:vAlign w:val="center"/>
          </w:tcPr>
          <w:p>
            <w:pPr>
              <w:pStyle w:val="11"/>
            </w:pPr>
            <w:r>
              <w:t>其中：财政    资金</w:t>
            </w:r>
          </w:p>
        </w:tc>
        <w:tc>
          <w:tcPr>
            <w:tcW w:w="2551" w:type="dxa"/>
            <w:vAlign w:val="center"/>
          </w:tcPr>
          <w:p>
            <w:pPr>
              <w:pStyle w:val="13"/>
            </w:pPr>
            <w:r>
              <w:t>22.57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通过附属幼儿园的装饰装修，保障学校的教育教学，促进学校发展。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1.通过附属幼儿园的装饰装修，保障学校的教育教学，促进学校发展。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教室门数量</w:t>
            </w:r>
          </w:p>
        </w:tc>
        <w:tc>
          <w:tcPr>
            <w:tcW w:w="5386" w:type="dxa"/>
            <w:vAlign w:val="center"/>
          </w:tcPr>
          <w:p>
            <w:pPr>
              <w:pStyle w:val="13"/>
            </w:pPr>
            <w:r>
              <w:t>教室门数量</w:t>
            </w:r>
          </w:p>
        </w:tc>
        <w:tc>
          <w:tcPr>
            <w:tcW w:w="2268" w:type="dxa"/>
            <w:vAlign w:val="center"/>
          </w:tcPr>
          <w:p>
            <w:pPr>
              <w:pStyle w:val="13"/>
            </w:pPr>
            <w:r>
              <w:t>35个</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安装护眼灯教室数量</w:t>
            </w:r>
          </w:p>
        </w:tc>
        <w:tc>
          <w:tcPr>
            <w:tcW w:w="5386" w:type="dxa"/>
            <w:vAlign w:val="center"/>
          </w:tcPr>
          <w:p>
            <w:pPr>
              <w:pStyle w:val="13"/>
            </w:pPr>
            <w:r>
              <w:t>安装护眼灯教室数量</w:t>
            </w:r>
          </w:p>
        </w:tc>
        <w:tc>
          <w:tcPr>
            <w:tcW w:w="2268" w:type="dxa"/>
            <w:vAlign w:val="center"/>
          </w:tcPr>
          <w:p>
            <w:pPr>
              <w:pStyle w:val="13"/>
            </w:pPr>
            <w:r>
              <w:t>20间</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水管改造长度</w:t>
            </w:r>
          </w:p>
        </w:tc>
        <w:tc>
          <w:tcPr>
            <w:tcW w:w="5386" w:type="dxa"/>
            <w:vAlign w:val="center"/>
          </w:tcPr>
          <w:p>
            <w:pPr>
              <w:pStyle w:val="13"/>
            </w:pPr>
            <w:r>
              <w:t>水管改造长度</w:t>
            </w:r>
          </w:p>
        </w:tc>
        <w:tc>
          <w:tcPr>
            <w:tcW w:w="2268" w:type="dxa"/>
            <w:vAlign w:val="center"/>
          </w:tcPr>
          <w:p>
            <w:pPr>
              <w:pStyle w:val="13"/>
            </w:pPr>
            <w:r>
              <w:t>≥120米</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装饰装修面积</w:t>
            </w:r>
          </w:p>
        </w:tc>
        <w:tc>
          <w:tcPr>
            <w:tcW w:w="5386" w:type="dxa"/>
            <w:vAlign w:val="center"/>
          </w:tcPr>
          <w:p>
            <w:pPr>
              <w:pStyle w:val="13"/>
            </w:pPr>
            <w:r>
              <w:t>装饰装修面积</w:t>
            </w:r>
          </w:p>
        </w:tc>
        <w:tc>
          <w:tcPr>
            <w:tcW w:w="2268" w:type="dxa"/>
            <w:vAlign w:val="center"/>
          </w:tcPr>
          <w:p>
            <w:pPr>
              <w:pStyle w:val="13"/>
            </w:pPr>
            <w:r>
              <w:t>≥171.74平方</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围墙改造长度</w:t>
            </w:r>
          </w:p>
        </w:tc>
        <w:tc>
          <w:tcPr>
            <w:tcW w:w="5386" w:type="dxa"/>
            <w:vAlign w:val="center"/>
          </w:tcPr>
          <w:p>
            <w:pPr>
              <w:pStyle w:val="13"/>
            </w:pPr>
            <w:r>
              <w:t>围墙改造长度</w:t>
            </w:r>
          </w:p>
        </w:tc>
        <w:tc>
          <w:tcPr>
            <w:tcW w:w="2268" w:type="dxa"/>
            <w:vAlign w:val="center"/>
          </w:tcPr>
          <w:p>
            <w:pPr>
              <w:pStyle w:val="13"/>
            </w:pPr>
            <w:r>
              <w:t>24米</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项目资金成本</w:t>
            </w:r>
          </w:p>
        </w:tc>
        <w:tc>
          <w:tcPr>
            <w:tcW w:w="5386" w:type="dxa"/>
            <w:vAlign w:val="center"/>
          </w:tcPr>
          <w:p>
            <w:pPr>
              <w:pStyle w:val="13"/>
            </w:pPr>
            <w:r>
              <w:t>资金总成本</w:t>
            </w:r>
          </w:p>
        </w:tc>
        <w:tc>
          <w:tcPr>
            <w:tcW w:w="2268" w:type="dxa"/>
            <w:vAlign w:val="center"/>
          </w:tcPr>
          <w:p>
            <w:pPr>
              <w:pStyle w:val="13"/>
            </w:pPr>
            <w:r>
              <w:t>22.57万</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≥390人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5386" w:type="dxa"/>
            <w:vAlign w:val="center"/>
          </w:tcPr>
          <w:p>
            <w:pPr>
              <w:pStyle w:val="13"/>
            </w:pPr>
            <w:r>
              <w:t>项目完成使用年限</w:t>
            </w:r>
          </w:p>
        </w:tc>
        <w:tc>
          <w:tcPr>
            <w:tcW w:w="2268" w:type="dxa"/>
            <w:vAlign w:val="center"/>
          </w:tcPr>
          <w:p>
            <w:pPr>
              <w:pStyle w:val="13"/>
            </w:pPr>
            <w:r>
              <w:t>≥10年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679、2025年教育费附加(永壁小学鹿泉区2025年春季运动会开幕式展示)绩效目标表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13011025P000052102500</w:t>
            </w:r>
          </w:p>
        </w:tc>
        <w:tc>
          <w:tcPr>
            <w:tcW w:w="2835" w:type="dxa"/>
            <w:vAlign w:val="center"/>
          </w:tcPr>
          <w:p>
            <w:pPr>
              <w:pStyle w:val="11"/>
            </w:pPr>
            <w:r>
              <w:t>项目名称</w:t>
            </w:r>
          </w:p>
        </w:tc>
        <w:tc>
          <w:tcPr>
            <w:tcW w:w="6095" w:type="dxa"/>
            <w:gridSpan w:val="3"/>
            <w:vAlign w:val="center"/>
          </w:tcPr>
          <w:p>
            <w:pPr>
              <w:pStyle w:val="13"/>
            </w:pPr>
            <w:r>
              <w:t>2025年教育费附加(永壁小学鹿泉区2025年春季运动会开幕式展示)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通过春运会开幕式展示教育新形象，提高教育教学水平。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1.通过春运会开幕式展示教育新形象，提高教育教学水平。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≥3000人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项目完成率</w:t>
            </w:r>
          </w:p>
        </w:tc>
        <w:tc>
          <w:tcPr>
            <w:tcW w:w="5386" w:type="dxa"/>
            <w:vAlign w:val="center"/>
          </w:tcPr>
          <w:p>
            <w:pPr>
              <w:pStyle w:val="13"/>
            </w:pPr>
            <w:r>
              <w:t>项目完成率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项目总成本</w:t>
            </w:r>
          </w:p>
        </w:tc>
        <w:tc>
          <w:tcPr>
            <w:tcW w:w="2268" w:type="dxa"/>
            <w:vAlign w:val="center"/>
          </w:tcPr>
          <w:p>
            <w:pPr>
              <w:pStyle w:val="13"/>
            </w:pPr>
            <w:r>
              <w:t>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项目完工受益人数</w:t>
            </w:r>
          </w:p>
        </w:tc>
        <w:tc>
          <w:tcPr>
            <w:tcW w:w="5386" w:type="dxa"/>
            <w:vAlign w:val="center"/>
          </w:tcPr>
          <w:p>
            <w:pPr>
              <w:pStyle w:val="13"/>
            </w:pPr>
            <w:r>
              <w:t>项目完工受益人数</w:t>
            </w:r>
          </w:p>
        </w:tc>
        <w:tc>
          <w:tcPr>
            <w:tcW w:w="2268" w:type="dxa"/>
            <w:vAlign w:val="center"/>
          </w:tcPr>
          <w:p>
            <w:pPr>
              <w:pStyle w:val="13"/>
            </w:pPr>
            <w:r>
              <w:t>≥3000人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对单位规范管理工作推动效果</w:t>
            </w:r>
          </w:p>
        </w:tc>
        <w:tc>
          <w:tcPr>
            <w:tcW w:w="5386" w:type="dxa"/>
            <w:vAlign w:val="center"/>
          </w:tcPr>
          <w:p>
            <w:pPr>
              <w:pStyle w:val="13"/>
            </w:pPr>
            <w:r>
              <w:t>对单位规范管理工作推动效果</w:t>
            </w:r>
          </w:p>
        </w:tc>
        <w:tc>
          <w:tcPr>
            <w:tcW w:w="2268" w:type="dxa"/>
            <w:vAlign w:val="center"/>
          </w:tcPr>
          <w:p>
            <w:pPr>
              <w:pStyle w:val="13"/>
            </w:pPr>
            <w:r>
              <w:t>持续推进</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680、2025年教育费附加（北铜冶小学、永壁小学无土栽培项目）绩效目标表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13011025P00005210276D</w:t>
            </w:r>
          </w:p>
        </w:tc>
        <w:tc>
          <w:tcPr>
            <w:tcW w:w="2835" w:type="dxa"/>
            <w:vAlign w:val="center"/>
          </w:tcPr>
          <w:p>
            <w:pPr>
              <w:pStyle w:val="11"/>
            </w:pPr>
            <w:r>
              <w:t>项目名称</w:t>
            </w:r>
          </w:p>
        </w:tc>
        <w:tc>
          <w:tcPr>
            <w:tcW w:w="6095" w:type="dxa"/>
            <w:gridSpan w:val="3"/>
            <w:vAlign w:val="center"/>
          </w:tcPr>
          <w:p>
            <w:pPr>
              <w:pStyle w:val="13"/>
            </w:pPr>
            <w:r>
              <w:t>2025年教育费附加（北铜冶小学、永壁小学无土栽培项目）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通过无土栽培项目，提高学生的认知水平，增强科学探究的兴趣。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1.通过无土栽培项目，提高学生的认知水平，增强科学探究的兴趣。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无水栽培设备数量</w:t>
            </w:r>
          </w:p>
        </w:tc>
        <w:tc>
          <w:tcPr>
            <w:tcW w:w="5386" w:type="dxa"/>
            <w:vAlign w:val="center"/>
          </w:tcPr>
          <w:p>
            <w:pPr>
              <w:pStyle w:val="13"/>
            </w:pPr>
            <w:r>
              <w:t>无水栽培设备数量</w:t>
            </w:r>
          </w:p>
        </w:tc>
        <w:tc>
          <w:tcPr>
            <w:tcW w:w="2268" w:type="dxa"/>
            <w:vAlign w:val="center"/>
          </w:tcPr>
          <w:p>
            <w:pPr>
              <w:pStyle w:val="13"/>
            </w:pPr>
            <w:r>
              <w:t>6套</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项目资金成本</w:t>
            </w:r>
          </w:p>
        </w:tc>
        <w:tc>
          <w:tcPr>
            <w:tcW w:w="5386" w:type="dxa"/>
            <w:vAlign w:val="center"/>
          </w:tcPr>
          <w:p>
            <w:pPr>
              <w:pStyle w:val="13"/>
            </w:pPr>
            <w:r>
              <w:t>资金总成本</w:t>
            </w:r>
          </w:p>
        </w:tc>
        <w:tc>
          <w:tcPr>
            <w:tcW w:w="2268" w:type="dxa"/>
            <w:vAlign w:val="center"/>
          </w:tcPr>
          <w:p>
            <w:pPr>
              <w:pStyle w:val="13"/>
            </w:pPr>
            <w:r>
              <w:t>14万</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≥2600人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5386" w:type="dxa"/>
            <w:vAlign w:val="center"/>
          </w:tcPr>
          <w:p>
            <w:pPr>
              <w:pStyle w:val="13"/>
            </w:pPr>
            <w:r>
              <w:t>项目完成使用年限</w:t>
            </w:r>
          </w:p>
        </w:tc>
        <w:tc>
          <w:tcPr>
            <w:tcW w:w="2268" w:type="dxa"/>
            <w:vAlign w:val="center"/>
          </w:tcPr>
          <w:p>
            <w:pPr>
              <w:pStyle w:val="13"/>
            </w:pPr>
            <w:r>
              <w:t>≥10年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681、2025年教育费附加（教室安装空调及配套线路改造）绩效目标表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13011025P00005210229W</w:t>
            </w:r>
          </w:p>
        </w:tc>
        <w:tc>
          <w:tcPr>
            <w:tcW w:w="2835" w:type="dxa"/>
            <w:vAlign w:val="center"/>
          </w:tcPr>
          <w:p>
            <w:pPr>
              <w:pStyle w:val="11"/>
            </w:pPr>
            <w:r>
              <w:t>项目名称</w:t>
            </w:r>
          </w:p>
        </w:tc>
        <w:tc>
          <w:tcPr>
            <w:tcW w:w="6095" w:type="dxa"/>
            <w:gridSpan w:val="3"/>
            <w:vAlign w:val="center"/>
          </w:tcPr>
          <w:p>
            <w:pPr>
              <w:pStyle w:val="13"/>
            </w:pPr>
            <w:r>
              <w:t>2025年教育费附加（教室安装空调及配套线路改造）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通过教室安装空调，保障学校的教育教学，促进学校发展，提升学生幸福指数。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1.通过教室安装空调，保障学校的教育教学，促进学校发展，提升学生幸福指数。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安装空调数量</w:t>
            </w:r>
          </w:p>
        </w:tc>
        <w:tc>
          <w:tcPr>
            <w:tcW w:w="5386" w:type="dxa"/>
            <w:vAlign w:val="center"/>
          </w:tcPr>
          <w:p>
            <w:pPr>
              <w:pStyle w:val="13"/>
            </w:pPr>
            <w:r>
              <w:t>安装空调数量</w:t>
            </w:r>
          </w:p>
        </w:tc>
        <w:tc>
          <w:tcPr>
            <w:tcW w:w="2268" w:type="dxa"/>
            <w:vAlign w:val="center"/>
          </w:tcPr>
          <w:p>
            <w:pPr>
              <w:pStyle w:val="13"/>
            </w:pPr>
            <w:r>
              <w:t>60台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项目完成率</w:t>
            </w:r>
          </w:p>
        </w:tc>
        <w:tc>
          <w:tcPr>
            <w:tcW w:w="5386" w:type="dxa"/>
            <w:vAlign w:val="center"/>
          </w:tcPr>
          <w:p>
            <w:pPr>
              <w:pStyle w:val="13"/>
            </w:pPr>
            <w:r>
              <w:t>项目完成率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项目资金成本</w:t>
            </w:r>
          </w:p>
        </w:tc>
        <w:tc>
          <w:tcPr>
            <w:tcW w:w="5386" w:type="dxa"/>
            <w:vAlign w:val="center"/>
          </w:tcPr>
          <w:p>
            <w:pPr>
              <w:pStyle w:val="13"/>
            </w:pPr>
            <w:r>
              <w:t>项目资金部分成本</w:t>
            </w:r>
          </w:p>
        </w:tc>
        <w:tc>
          <w:tcPr>
            <w:tcW w:w="2268" w:type="dxa"/>
            <w:vAlign w:val="center"/>
          </w:tcPr>
          <w:p>
            <w:pPr>
              <w:pStyle w:val="13"/>
            </w:pPr>
            <w:r>
              <w:t>18万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5386" w:type="dxa"/>
            <w:vAlign w:val="center"/>
          </w:tcPr>
          <w:p>
            <w:pPr>
              <w:pStyle w:val="13"/>
            </w:pPr>
            <w:r>
              <w:t>项目完成使用年限</w:t>
            </w:r>
          </w:p>
        </w:tc>
        <w:tc>
          <w:tcPr>
            <w:tcW w:w="2268" w:type="dxa"/>
            <w:vAlign w:val="center"/>
          </w:tcPr>
          <w:p>
            <w:pPr>
              <w:pStyle w:val="13"/>
            </w:pPr>
            <w:r>
              <w:t>≥10年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682、2025年教育费附加（莲花营小学室外管网、双电）绩效目标表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13011025P00005210264A</w:t>
            </w:r>
          </w:p>
        </w:tc>
        <w:tc>
          <w:tcPr>
            <w:tcW w:w="2835" w:type="dxa"/>
            <w:vAlign w:val="center"/>
          </w:tcPr>
          <w:p>
            <w:pPr>
              <w:pStyle w:val="11"/>
            </w:pPr>
            <w:r>
              <w:t>项目名称</w:t>
            </w:r>
          </w:p>
        </w:tc>
        <w:tc>
          <w:tcPr>
            <w:tcW w:w="6095" w:type="dxa"/>
            <w:gridSpan w:val="3"/>
            <w:vAlign w:val="center"/>
          </w:tcPr>
          <w:p>
            <w:pPr>
              <w:pStyle w:val="13"/>
            </w:pPr>
            <w:r>
              <w:t>2025年教育费附加（莲花营小学室外管网、双电）</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27.27</w:t>
            </w:r>
          </w:p>
        </w:tc>
        <w:tc>
          <w:tcPr>
            <w:tcW w:w="2835" w:type="dxa"/>
            <w:vAlign w:val="center"/>
          </w:tcPr>
          <w:p>
            <w:pPr>
              <w:pStyle w:val="11"/>
            </w:pPr>
            <w:r>
              <w:t>其中：财政    资金</w:t>
            </w:r>
          </w:p>
        </w:tc>
        <w:tc>
          <w:tcPr>
            <w:tcW w:w="2551" w:type="dxa"/>
            <w:vAlign w:val="center"/>
          </w:tcPr>
          <w:p>
            <w:pPr>
              <w:pStyle w:val="13"/>
            </w:pPr>
            <w:r>
              <w:t>27.27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1。通过莲花营小学消防附属工程的建设，达到校舍国家安全标准。2、保障师生安全，校舍安全。3提升师生幸福指数。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1.1。通过莲花营小学消防附属工程的建设，达到校舍国家安全标准。2、保障师生安全，校舍安全。3提升师生幸福指数。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消防工程面积</w:t>
            </w:r>
          </w:p>
        </w:tc>
        <w:tc>
          <w:tcPr>
            <w:tcW w:w="5386" w:type="dxa"/>
            <w:vAlign w:val="center"/>
          </w:tcPr>
          <w:p>
            <w:pPr>
              <w:pStyle w:val="13"/>
            </w:pPr>
            <w:r>
              <w:t>消防工程面积</w:t>
            </w:r>
          </w:p>
        </w:tc>
        <w:tc>
          <w:tcPr>
            <w:tcW w:w="2268" w:type="dxa"/>
            <w:vAlign w:val="center"/>
          </w:tcPr>
          <w:p>
            <w:pPr>
              <w:pStyle w:val="13"/>
            </w:pPr>
            <w:r>
              <w:t>≥140.25平方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消防附属工程项目合格率</w:t>
            </w:r>
          </w:p>
        </w:tc>
        <w:tc>
          <w:tcPr>
            <w:tcW w:w="5386" w:type="dxa"/>
            <w:vAlign w:val="center"/>
          </w:tcPr>
          <w:p>
            <w:pPr>
              <w:pStyle w:val="13"/>
            </w:pPr>
            <w:r>
              <w:t>消防附属工程项目合格率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消防工程按时开工</w:t>
            </w:r>
          </w:p>
        </w:tc>
        <w:tc>
          <w:tcPr>
            <w:tcW w:w="5386" w:type="dxa"/>
            <w:vAlign w:val="center"/>
          </w:tcPr>
          <w:p>
            <w:pPr>
              <w:pStyle w:val="13"/>
            </w:pPr>
            <w:r>
              <w:t>消防工程按时开工率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消防工程总成本</w:t>
            </w:r>
          </w:p>
        </w:tc>
        <w:tc>
          <w:tcPr>
            <w:tcW w:w="5386" w:type="dxa"/>
            <w:vAlign w:val="center"/>
          </w:tcPr>
          <w:p>
            <w:pPr>
              <w:pStyle w:val="13"/>
            </w:pPr>
            <w:r>
              <w:t>消防工程总成本</w:t>
            </w:r>
          </w:p>
        </w:tc>
        <w:tc>
          <w:tcPr>
            <w:tcW w:w="2268" w:type="dxa"/>
            <w:vAlign w:val="center"/>
          </w:tcPr>
          <w:p>
            <w:pPr>
              <w:pStyle w:val="13"/>
            </w:pPr>
            <w:r>
              <w:t>37.27万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消防工程开展后受益人数</w:t>
            </w:r>
          </w:p>
        </w:tc>
        <w:tc>
          <w:tcPr>
            <w:tcW w:w="5386" w:type="dxa"/>
            <w:vAlign w:val="center"/>
          </w:tcPr>
          <w:p>
            <w:pPr>
              <w:pStyle w:val="13"/>
            </w:pPr>
            <w:r>
              <w:t>消防工程完工后受益人数</w:t>
            </w:r>
          </w:p>
        </w:tc>
        <w:tc>
          <w:tcPr>
            <w:tcW w:w="2268" w:type="dxa"/>
            <w:vAlign w:val="center"/>
          </w:tcPr>
          <w:p>
            <w:pPr>
              <w:pStyle w:val="13"/>
            </w:pPr>
            <w:r>
              <w:t>≥500人</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≥15年</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683、2025年教育费附加（铜冶镇第二中学操场铺胶）绩效目标表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13011025P00005210231U</w:t>
            </w:r>
          </w:p>
        </w:tc>
        <w:tc>
          <w:tcPr>
            <w:tcW w:w="2835" w:type="dxa"/>
            <w:vAlign w:val="center"/>
          </w:tcPr>
          <w:p>
            <w:pPr>
              <w:pStyle w:val="11"/>
            </w:pPr>
            <w:r>
              <w:t>项目名称</w:t>
            </w:r>
          </w:p>
        </w:tc>
        <w:tc>
          <w:tcPr>
            <w:tcW w:w="6095" w:type="dxa"/>
            <w:gridSpan w:val="3"/>
            <w:vAlign w:val="center"/>
          </w:tcPr>
          <w:p>
            <w:pPr>
              <w:pStyle w:val="13"/>
            </w:pPr>
            <w:r>
              <w:t>2025年教育费附加（铜冶镇第二中学操场铺胶）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38.80</w:t>
            </w:r>
          </w:p>
        </w:tc>
        <w:tc>
          <w:tcPr>
            <w:tcW w:w="2835" w:type="dxa"/>
            <w:vAlign w:val="center"/>
          </w:tcPr>
          <w:p>
            <w:pPr>
              <w:pStyle w:val="11"/>
            </w:pPr>
            <w:r>
              <w:t>其中：财政    资金</w:t>
            </w:r>
          </w:p>
        </w:tc>
        <w:tc>
          <w:tcPr>
            <w:tcW w:w="2551" w:type="dxa"/>
            <w:vAlign w:val="center"/>
          </w:tcPr>
          <w:p>
            <w:pPr>
              <w:pStyle w:val="13"/>
            </w:pPr>
            <w:r>
              <w:t>38.80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通过操场铺胶，保障学校的教育教学，促进学校发展。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75%</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1.通过操场铺胶，保障学校的教育教学，促进学校发展。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操场铺胶面积</w:t>
            </w:r>
          </w:p>
        </w:tc>
        <w:tc>
          <w:tcPr>
            <w:tcW w:w="5386" w:type="dxa"/>
            <w:vAlign w:val="center"/>
          </w:tcPr>
          <w:p>
            <w:pPr>
              <w:pStyle w:val="13"/>
            </w:pPr>
            <w:r>
              <w:t>操场铺胶面积</w:t>
            </w:r>
          </w:p>
        </w:tc>
        <w:tc>
          <w:tcPr>
            <w:tcW w:w="2268" w:type="dxa"/>
            <w:vAlign w:val="center"/>
          </w:tcPr>
          <w:p>
            <w:pPr>
              <w:pStyle w:val="13"/>
            </w:pPr>
            <w:r>
              <w:t>≥100平方</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项目资金成本</w:t>
            </w:r>
          </w:p>
        </w:tc>
        <w:tc>
          <w:tcPr>
            <w:tcW w:w="5386" w:type="dxa"/>
            <w:vAlign w:val="center"/>
          </w:tcPr>
          <w:p>
            <w:pPr>
              <w:pStyle w:val="13"/>
            </w:pPr>
            <w:r>
              <w:t>资金部分成本</w:t>
            </w:r>
          </w:p>
        </w:tc>
        <w:tc>
          <w:tcPr>
            <w:tcW w:w="2268" w:type="dxa"/>
            <w:vAlign w:val="center"/>
          </w:tcPr>
          <w:p>
            <w:pPr>
              <w:pStyle w:val="13"/>
            </w:pPr>
            <w:r>
              <w:t>58.8万</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5386" w:type="dxa"/>
            <w:vAlign w:val="center"/>
          </w:tcPr>
          <w:p>
            <w:pPr>
              <w:pStyle w:val="13"/>
            </w:pPr>
            <w:r>
              <w:t>项目完成使用年限</w:t>
            </w:r>
          </w:p>
        </w:tc>
        <w:tc>
          <w:tcPr>
            <w:tcW w:w="2268" w:type="dxa"/>
            <w:vAlign w:val="center"/>
          </w:tcPr>
          <w:p>
            <w:pPr>
              <w:pStyle w:val="13"/>
            </w:pPr>
            <w:r>
              <w:t>≥10年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684、2025年教育费附加（铜冶镇第二中学购置教室空调）绩效目标表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13011025P00005210232F</w:t>
            </w:r>
          </w:p>
        </w:tc>
        <w:tc>
          <w:tcPr>
            <w:tcW w:w="2835" w:type="dxa"/>
            <w:vAlign w:val="center"/>
          </w:tcPr>
          <w:p>
            <w:pPr>
              <w:pStyle w:val="11"/>
            </w:pPr>
            <w:r>
              <w:t>项目名称</w:t>
            </w:r>
          </w:p>
        </w:tc>
        <w:tc>
          <w:tcPr>
            <w:tcW w:w="6095" w:type="dxa"/>
            <w:gridSpan w:val="3"/>
            <w:vAlign w:val="center"/>
          </w:tcPr>
          <w:p>
            <w:pPr>
              <w:pStyle w:val="13"/>
            </w:pPr>
            <w:r>
              <w:t>2025年教育费附加（铜冶镇第二中学购置教室空调）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5.70</w:t>
            </w:r>
          </w:p>
        </w:tc>
        <w:tc>
          <w:tcPr>
            <w:tcW w:w="2835" w:type="dxa"/>
            <w:vAlign w:val="center"/>
          </w:tcPr>
          <w:p>
            <w:pPr>
              <w:pStyle w:val="11"/>
            </w:pPr>
            <w:r>
              <w:t>其中：财政    资金</w:t>
            </w:r>
          </w:p>
        </w:tc>
        <w:tc>
          <w:tcPr>
            <w:tcW w:w="2551" w:type="dxa"/>
            <w:vAlign w:val="center"/>
          </w:tcPr>
          <w:p>
            <w:pPr>
              <w:pStyle w:val="13"/>
            </w:pPr>
            <w:r>
              <w:t>5.70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通过学校的购置空调，保障学校的教学教学正常开展，提升师生幸福指数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1.通过学校的购置空调，保障学校的教学教学正常开展，提升师生幸福指数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购置空调的数量</w:t>
            </w:r>
          </w:p>
        </w:tc>
        <w:tc>
          <w:tcPr>
            <w:tcW w:w="5386" w:type="dxa"/>
            <w:vAlign w:val="center"/>
          </w:tcPr>
          <w:p>
            <w:pPr>
              <w:pStyle w:val="13"/>
            </w:pPr>
            <w:r>
              <w:t>购置空调的数量</w:t>
            </w:r>
          </w:p>
        </w:tc>
        <w:tc>
          <w:tcPr>
            <w:tcW w:w="2268" w:type="dxa"/>
            <w:vAlign w:val="center"/>
          </w:tcPr>
          <w:p>
            <w:pPr>
              <w:pStyle w:val="13"/>
            </w:pPr>
            <w:r>
              <w:t>9台</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项目资金成本</w:t>
            </w:r>
          </w:p>
        </w:tc>
        <w:tc>
          <w:tcPr>
            <w:tcW w:w="5386" w:type="dxa"/>
            <w:vAlign w:val="center"/>
          </w:tcPr>
          <w:p>
            <w:pPr>
              <w:pStyle w:val="13"/>
            </w:pPr>
            <w:r>
              <w:t>资金部分成本</w:t>
            </w:r>
          </w:p>
        </w:tc>
        <w:tc>
          <w:tcPr>
            <w:tcW w:w="2268" w:type="dxa"/>
            <w:vAlign w:val="center"/>
          </w:tcPr>
          <w:p>
            <w:pPr>
              <w:pStyle w:val="13"/>
            </w:pPr>
            <w:r>
              <w:t>5.7万</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≥390人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5386" w:type="dxa"/>
            <w:vAlign w:val="center"/>
          </w:tcPr>
          <w:p>
            <w:pPr>
              <w:pStyle w:val="13"/>
            </w:pPr>
            <w:r>
              <w:t>项目完成使用年限</w:t>
            </w:r>
          </w:p>
        </w:tc>
        <w:tc>
          <w:tcPr>
            <w:tcW w:w="2268" w:type="dxa"/>
            <w:vAlign w:val="center"/>
          </w:tcPr>
          <w:p>
            <w:pPr>
              <w:pStyle w:val="13"/>
            </w:pPr>
            <w:r>
              <w:t>≥10年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685、2025年教育费附加（铜冶镇莲花营小学操场硬化）绩效目标表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13011025P00005210243Y</w:t>
            </w:r>
          </w:p>
        </w:tc>
        <w:tc>
          <w:tcPr>
            <w:tcW w:w="2835" w:type="dxa"/>
            <w:vAlign w:val="center"/>
          </w:tcPr>
          <w:p>
            <w:pPr>
              <w:pStyle w:val="11"/>
            </w:pPr>
            <w:r>
              <w:t>项目名称</w:t>
            </w:r>
          </w:p>
        </w:tc>
        <w:tc>
          <w:tcPr>
            <w:tcW w:w="6095" w:type="dxa"/>
            <w:gridSpan w:val="3"/>
            <w:vAlign w:val="center"/>
          </w:tcPr>
          <w:p>
            <w:pPr>
              <w:pStyle w:val="13"/>
            </w:pPr>
            <w:r>
              <w:t>2025年教育费附加（铜冶镇莲花营小学操场硬化）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通过操场的硬化，保障学校的教育教学，促进学校发展。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1.通过操场的硬化，保障学校的教育教学，促进学校发展。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操场硬化面积</w:t>
            </w:r>
          </w:p>
        </w:tc>
        <w:tc>
          <w:tcPr>
            <w:tcW w:w="5386" w:type="dxa"/>
            <w:vAlign w:val="center"/>
          </w:tcPr>
          <w:p>
            <w:pPr>
              <w:pStyle w:val="13"/>
            </w:pPr>
            <w:r>
              <w:t>操场硬化面积</w:t>
            </w:r>
          </w:p>
        </w:tc>
        <w:tc>
          <w:tcPr>
            <w:tcW w:w="2268" w:type="dxa"/>
            <w:vAlign w:val="center"/>
          </w:tcPr>
          <w:p>
            <w:pPr>
              <w:pStyle w:val="13"/>
            </w:pPr>
            <w:r>
              <w:t>≥2000平方</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项目资金成本</w:t>
            </w:r>
          </w:p>
        </w:tc>
        <w:tc>
          <w:tcPr>
            <w:tcW w:w="5386" w:type="dxa"/>
            <w:vAlign w:val="center"/>
          </w:tcPr>
          <w:p>
            <w:pPr>
              <w:pStyle w:val="13"/>
            </w:pPr>
            <w:r>
              <w:t>资金部分成本</w:t>
            </w:r>
          </w:p>
        </w:tc>
        <w:tc>
          <w:tcPr>
            <w:tcW w:w="2268" w:type="dxa"/>
            <w:vAlign w:val="center"/>
          </w:tcPr>
          <w:p>
            <w:pPr>
              <w:pStyle w:val="13"/>
            </w:pPr>
            <w:r>
              <w:t>20万</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≥391人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5386" w:type="dxa"/>
            <w:vAlign w:val="center"/>
          </w:tcPr>
          <w:p>
            <w:pPr>
              <w:pStyle w:val="13"/>
            </w:pPr>
            <w:r>
              <w:t>项目完成使用年限</w:t>
            </w:r>
          </w:p>
        </w:tc>
        <w:tc>
          <w:tcPr>
            <w:tcW w:w="2268" w:type="dxa"/>
            <w:vAlign w:val="center"/>
          </w:tcPr>
          <w:p>
            <w:pPr>
              <w:pStyle w:val="13"/>
            </w:pPr>
            <w:r>
              <w:t>≥10年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686、2025年教育费附加（西良厢小学教室安装空调）绩效目标表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13011025P000052102308</w:t>
            </w:r>
          </w:p>
        </w:tc>
        <w:tc>
          <w:tcPr>
            <w:tcW w:w="2835" w:type="dxa"/>
            <w:vAlign w:val="center"/>
          </w:tcPr>
          <w:p>
            <w:pPr>
              <w:pStyle w:val="11"/>
            </w:pPr>
            <w:r>
              <w:t>项目名称</w:t>
            </w:r>
          </w:p>
        </w:tc>
        <w:tc>
          <w:tcPr>
            <w:tcW w:w="6095" w:type="dxa"/>
            <w:gridSpan w:val="3"/>
            <w:vAlign w:val="center"/>
          </w:tcPr>
          <w:p>
            <w:pPr>
              <w:pStyle w:val="13"/>
            </w:pPr>
            <w:r>
              <w:t>2025年教育费附加（西良厢小学教室安装空调）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4.62</w:t>
            </w:r>
          </w:p>
        </w:tc>
        <w:tc>
          <w:tcPr>
            <w:tcW w:w="2835" w:type="dxa"/>
            <w:vAlign w:val="center"/>
          </w:tcPr>
          <w:p>
            <w:pPr>
              <w:pStyle w:val="11"/>
            </w:pPr>
            <w:r>
              <w:t>其中：财政    资金</w:t>
            </w:r>
          </w:p>
        </w:tc>
        <w:tc>
          <w:tcPr>
            <w:tcW w:w="2551" w:type="dxa"/>
            <w:vAlign w:val="center"/>
          </w:tcPr>
          <w:p>
            <w:pPr>
              <w:pStyle w:val="13"/>
            </w:pPr>
            <w:r>
              <w:t>4.62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通过购置安装空调，保障学校的教育教学，促进学校发展，提升师生幸福指数。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1.通过购置安装空调，保障学校的教育教学，促进学校发展，提升师生幸福指数。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购置空调数量</w:t>
            </w:r>
          </w:p>
        </w:tc>
        <w:tc>
          <w:tcPr>
            <w:tcW w:w="5386" w:type="dxa"/>
            <w:vAlign w:val="center"/>
          </w:tcPr>
          <w:p>
            <w:pPr>
              <w:pStyle w:val="13"/>
            </w:pPr>
            <w:r>
              <w:t>购置空调数量</w:t>
            </w:r>
          </w:p>
        </w:tc>
        <w:tc>
          <w:tcPr>
            <w:tcW w:w="2268" w:type="dxa"/>
            <w:vAlign w:val="center"/>
          </w:tcPr>
          <w:p>
            <w:pPr>
              <w:pStyle w:val="13"/>
            </w:pPr>
            <w:r>
              <w:t>11台</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项目资金成本</w:t>
            </w:r>
          </w:p>
        </w:tc>
        <w:tc>
          <w:tcPr>
            <w:tcW w:w="5386" w:type="dxa"/>
            <w:vAlign w:val="center"/>
          </w:tcPr>
          <w:p>
            <w:pPr>
              <w:pStyle w:val="13"/>
            </w:pPr>
            <w:r>
              <w:t>资金总成本</w:t>
            </w:r>
          </w:p>
        </w:tc>
        <w:tc>
          <w:tcPr>
            <w:tcW w:w="2268" w:type="dxa"/>
            <w:vAlign w:val="center"/>
          </w:tcPr>
          <w:p>
            <w:pPr>
              <w:pStyle w:val="13"/>
            </w:pPr>
            <w:r>
              <w:t>4.62万</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≥390人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5386" w:type="dxa"/>
            <w:vAlign w:val="center"/>
          </w:tcPr>
          <w:p>
            <w:pPr>
              <w:pStyle w:val="13"/>
            </w:pPr>
            <w:r>
              <w:t>项目完成使用年限</w:t>
            </w:r>
          </w:p>
        </w:tc>
        <w:tc>
          <w:tcPr>
            <w:tcW w:w="2268" w:type="dxa"/>
            <w:vAlign w:val="center"/>
          </w:tcPr>
          <w:p>
            <w:pPr>
              <w:pStyle w:val="13"/>
            </w:pPr>
            <w:r>
              <w:t>≥10年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687、2025年普惠性民办幼儿园生均公用经费绩效目标表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13011025P001617100112</w:t>
            </w:r>
          </w:p>
        </w:tc>
        <w:tc>
          <w:tcPr>
            <w:tcW w:w="2835" w:type="dxa"/>
            <w:vAlign w:val="center"/>
          </w:tcPr>
          <w:p>
            <w:pPr>
              <w:pStyle w:val="11"/>
            </w:pPr>
            <w:r>
              <w:t>项目名称</w:t>
            </w:r>
          </w:p>
        </w:tc>
        <w:tc>
          <w:tcPr>
            <w:tcW w:w="6095" w:type="dxa"/>
            <w:gridSpan w:val="3"/>
            <w:vAlign w:val="center"/>
          </w:tcPr>
          <w:p>
            <w:pPr>
              <w:pStyle w:val="13"/>
            </w:pPr>
            <w:r>
              <w:t>2025年普惠性民办幼儿园生均公用经费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91.14</w:t>
            </w:r>
          </w:p>
        </w:tc>
        <w:tc>
          <w:tcPr>
            <w:tcW w:w="2835" w:type="dxa"/>
            <w:vAlign w:val="center"/>
          </w:tcPr>
          <w:p>
            <w:pPr>
              <w:pStyle w:val="11"/>
            </w:pPr>
            <w:r>
              <w:t>其中：财政    资金</w:t>
            </w:r>
          </w:p>
        </w:tc>
        <w:tc>
          <w:tcPr>
            <w:tcW w:w="2551" w:type="dxa"/>
            <w:vAlign w:val="center"/>
          </w:tcPr>
          <w:p>
            <w:pPr>
              <w:pStyle w:val="13"/>
            </w:pPr>
            <w:r>
              <w:t>91.14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通过发放8所普惠性民办园公用经费保障幼儿园正常运转，提高办园质量，提升师生幸福指数。</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1.1、通过发放8所普惠性民办园公用经费保障幼儿园正常运转，提高办园质量。2、提升师生幸福指数</w:t>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补助普惠性幼儿园数量</w:t>
            </w:r>
          </w:p>
        </w:tc>
        <w:tc>
          <w:tcPr>
            <w:tcW w:w="5386" w:type="dxa"/>
            <w:vAlign w:val="center"/>
          </w:tcPr>
          <w:p>
            <w:pPr>
              <w:pStyle w:val="13"/>
            </w:pPr>
            <w:r>
              <w:t>补助普惠性幼儿园数量</w:t>
            </w:r>
          </w:p>
        </w:tc>
        <w:tc>
          <w:tcPr>
            <w:tcW w:w="2268" w:type="dxa"/>
            <w:vAlign w:val="center"/>
          </w:tcPr>
          <w:p>
            <w:pPr>
              <w:pStyle w:val="13"/>
            </w:pPr>
            <w:r>
              <w:t>≥8所</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补助完成率</w:t>
            </w:r>
          </w:p>
        </w:tc>
        <w:tc>
          <w:tcPr>
            <w:tcW w:w="5386" w:type="dxa"/>
            <w:vAlign w:val="center"/>
          </w:tcPr>
          <w:p>
            <w:pPr>
              <w:pStyle w:val="13"/>
            </w:pPr>
            <w:r>
              <w:t>补助完成率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补助及时率</w:t>
            </w:r>
          </w:p>
        </w:tc>
        <w:tc>
          <w:tcPr>
            <w:tcW w:w="5386" w:type="dxa"/>
            <w:vAlign w:val="center"/>
          </w:tcPr>
          <w:p>
            <w:pPr>
              <w:pStyle w:val="13"/>
            </w:pPr>
            <w:r>
              <w:t>补助及时率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补助标准</w:t>
            </w:r>
          </w:p>
        </w:tc>
        <w:tc>
          <w:tcPr>
            <w:tcW w:w="2268" w:type="dxa"/>
            <w:vAlign w:val="center"/>
          </w:tcPr>
          <w:p>
            <w:pPr>
              <w:pStyle w:val="13"/>
            </w:pPr>
            <w:r>
              <w:t>600元/生/年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≥1465人</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教育教学完成率</w:t>
            </w:r>
          </w:p>
        </w:tc>
        <w:tc>
          <w:tcPr>
            <w:tcW w:w="5386" w:type="dxa"/>
            <w:vAlign w:val="center"/>
          </w:tcPr>
          <w:p>
            <w:pPr>
              <w:pStyle w:val="13"/>
            </w:pPr>
            <w:r>
              <w:t>教育教学完成率</w:t>
            </w:r>
          </w:p>
        </w:tc>
        <w:tc>
          <w:tcPr>
            <w:tcW w:w="2268" w:type="dxa"/>
            <w:vAlign w:val="center"/>
          </w:tcPr>
          <w:p>
            <w:pPr>
              <w:pStyle w:val="13"/>
            </w:pPr>
            <w:r>
              <w:t>持续推动幼儿园发展</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688、2025年普通高中免住宿费、书费绩效目标表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13011025P000018100059</w:t>
            </w:r>
          </w:p>
        </w:tc>
        <w:tc>
          <w:tcPr>
            <w:tcW w:w="2835" w:type="dxa"/>
            <w:vAlign w:val="center"/>
          </w:tcPr>
          <w:p>
            <w:pPr>
              <w:pStyle w:val="11"/>
            </w:pPr>
            <w:r>
              <w:t>项目名称</w:t>
            </w:r>
          </w:p>
        </w:tc>
        <w:tc>
          <w:tcPr>
            <w:tcW w:w="6095" w:type="dxa"/>
            <w:gridSpan w:val="3"/>
            <w:vAlign w:val="center"/>
          </w:tcPr>
          <w:p>
            <w:pPr>
              <w:pStyle w:val="13"/>
            </w:pPr>
            <w:r>
              <w:t>2025年普通高中免住宿费、书费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0.78</w:t>
            </w:r>
          </w:p>
        </w:tc>
        <w:tc>
          <w:tcPr>
            <w:tcW w:w="2835" w:type="dxa"/>
            <w:vAlign w:val="center"/>
          </w:tcPr>
          <w:p>
            <w:pPr>
              <w:pStyle w:val="11"/>
            </w:pPr>
            <w:r>
              <w:t>其中：财政    资金</w:t>
            </w:r>
          </w:p>
        </w:tc>
        <w:tc>
          <w:tcPr>
            <w:tcW w:w="2551" w:type="dxa"/>
            <w:vAlign w:val="center"/>
          </w:tcPr>
          <w:p>
            <w:pPr>
              <w:pStyle w:val="13"/>
            </w:pPr>
            <w:r>
              <w:t>0.78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通过补贴困难学生14人，改善高中教育学校家庭困难学生的生活和学习条件，确保学生正常生活和学习。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1.通过补贴困难学生14人，改善高中教育学校家庭困难学生的生活和学习条件，确保学生正常生活和学习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资助困难学生数量</w:t>
            </w:r>
          </w:p>
        </w:tc>
        <w:tc>
          <w:tcPr>
            <w:tcW w:w="5386" w:type="dxa"/>
            <w:vAlign w:val="center"/>
          </w:tcPr>
          <w:p>
            <w:pPr>
              <w:pStyle w:val="13"/>
            </w:pPr>
            <w:r>
              <w:t>资助困难学生人数</w:t>
            </w:r>
          </w:p>
        </w:tc>
        <w:tc>
          <w:tcPr>
            <w:tcW w:w="2268" w:type="dxa"/>
            <w:vAlign w:val="center"/>
          </w:tcPr>
          <w:p>
            <w:pPr>
              <w:pStyle w:val="13"/>
            </w:pPr>
            <w:r>
              <w:t>≥14人</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学生资助完成率</w:t>
            </w:r>
          </w:p>
        </w:tc>
        <w:tc>
          <w:tcPr>
            <w:tcW w:w="5386" w:type="dxa"/>
            <w:vAlign w:val="center"/>
          </w:tcPr>
          <w:p>
            <w:pPr>
              <w:pStyle w:val="13"/>
            </w:pPr>
            <w:r>
              <w:t>学生免学费完成率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学生免学费资金发放及时率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补助金发放总金额</w:t>
            </w:r>
          </w:p>
        </w:tc>
        <w:tc>
          <w:tcPr>
            <w:tcW w:w="5386" w:type="dxa"/>
            <w:vAlign w:val="center"/>
          </w:tcPr>
          <w:p>
            <w:pPr>
              <w:pStyle w:val="13"/>
            </w:pPr>
            <w:r>
              <w:t>补助金发放总金额</w:t>
            </w:r>
          </w:p>
        </w:tc>
        <w:tc>
          <w:tcPr>
            <w:tcW w:w="2268" w:type="dxa"/>
            <w:vAlign w:val="center"/>
          </w:tcPr>
          <w:p>
            <w:pPr>
              <w:pStyle w:val="13"/>
            </w:pPr>
            <w:r>
              <w:t>≥0.78万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困难学生生活水平提升情况</w:t>
            </w:r>
          </w:p>
        </w:tc>
        <w:tc>
          <w:tcPr>
            <w:tcW w:w="5386" w:type="dxa"/>
            <w:vAlign w:val="center"/>
          </w:tcPr>
          <w:p>
            <w:pPr>
              <w:pStyle w:val="13"/>
            </w:pPr>
            <w:r>
              <w:t>困难学生生活水平提升情况</w:t>
            </w:r>
          </w:p>
        </w:tc>
        <w:tc>
          <w:tcPr>
            <w:tcW w:w="2268" w:type="dxa"/>
            <w:vAlign w:val="center"/>
          </w:tcPr>
          <w:p>
            <w:pPr>
              <w:pStyle w:val="13"/>
            </w:pPr>
            <w:r>
              <w:t>不断提高</w:t>
            </w:r>
          </w:p>
        </w:tc>
        <w:tc>
          <w:tcPr>
            <w:tcW w:w="1276" w:type="dxa"/>
            <w:vAlign w:val="center"/>
          </w:tcPr>
          <w:p>
            <w:pPr>
              <w:pStyle w:val="13"/>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资助政策发挥作用时间（年）</w:t>
            </w:r>
          </w:p>
        </w:tc>
        <w:tc>
          <w:tcPr>
            <w:tcW w:w="5386" w:type="dxa"/>
            <w:vAlign w:val="center"/>
          </w:tcPr>
          <w:p>
            <w:pPr>
              <w:pStyle w:val="13"/>
            </w:pPr>
            <w:r>
              <w:t>资助政策发挥作用时间（年）</w:t>
            </w:r>
          </w:p>
        </w:tc>
        <w:tc>
          <w:tcPr>
            <w:tcW w:w="2268" w:type="dxa"/>
            <w:vAlign w:val="center"/>
          </w:tcPr>
          <w:p>
            <w:pPr>
              <w:pStyle w:val="13"/>
            </w:pPr>
            <w:r>
              <w:t>≥3年</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师生满意率</w:t>
            </w:r>
          </w:p>
        </w:tc>
        <w:tc>
          <w:tcPr>
            <w:tcW w:w="5386" w:type="dxa"/>
            <w:vAlign w:val="center"/>
          </w:tcPr>
          <w:p>
            <w:pPr>
              <w:pStyle w:val="13"/>
            </w:pPr>
            <w:r>
              <w:t>师生满意率</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689、2025年普通高中学生资助-家庭经济困难学生国家助学金绩效目标表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13011025P00001810002E</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2.02</w:t>
            </w:r>
          </w:p>
        </w:tc>
        <w:tc>
          <w:tcPr>
            <w:tcW w:w="2835" w:type="dxa"/>
            <w:vAlign w:val="center"/>
          </w:tcPr>
          <w:p>
            <w:pPr>
              <w:pStyle w:val="11"/>
            </w:pPr>
            <w:r>
              <w:t>其中：财政    资金</w:t>
            </w:r>
          </w:p>
        </w:tc>
        <w:tc>
          <w:tcPr>
            <w:tcW w:w="2551" w:type="dxa"/>
            <w:vAlign w:val="center"/>
          </w:tcPr>
          <w:p>
            <w:pPr>
              <w:pStyle w:val="13"/>
            </w:pPr>
            <w:r>
              <w:t>2.02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普高助学金区级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1.通过补贴困难学生44人，改善高中教育学校家庭困难学生的生活和学习条件，确保学生正常生活和学习。</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资助困难学生数量</w:t>
            </w:r>
          </w:p>
        </w:tc>
        <w:tc>
          <w:tcPr>
            <w:tcW w:w="5386" w:type="dxa"/>
            <w:vAlign w:val="center"/>
          </w:tcPr>
          <w:p>
            <w:pPr>
              <w:pStyle w:val="13"/>
            </w:pPr>
            <w:r>
              <w:t>资助困难学生人数</w:t>
            </w:r>
          </w:p>
        </w:tc>
        <w:tc>
          <w:tcPr>
            <w:tcW w:w="2268" w:type="dxa"/>
            <w:vAlign w:val="center"/>
          </w:tcPr>
          <w:p>
            <w:pPr>
              <w:pStyle w:val="13"/>
            </w:pPr>
            <w:r>
              <w:t>≥44人</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学生资助完成率</w:t>
            </w:r>
          </w:p>
        </w:tc>
        <w:tc>
          <w:tcPr>
            <w:tcW w:w="5386" w:type="dxa"/>
            <w:vAlign w:val="center"/>
          </w:tcPr>
          <w:p>
            <w:pPr>
              <w:pStyle w:val="13"/>
            </w:pPr>
            <w:r>
              <w:t>学生免学费完成率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学生免学费资金发放及时率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补助金发放总金额</w:t>
            </w:r>
          </w:p>
        </w:tc>
        <w:tc>
          <w:tcPr>
            <w:tcW w:w="5386" w:type="dxa"/>
            <w:vAlign w:val="center"/>
          </w:tcPr>
          <w:p>
            <w:pPr>
              <w:pStyle w:val="13"/>
            </w:pPr>
            <w:r>
              <w:t>补助金发放总金额</w:t>
            </w:r>
          </w:p>
        </w:tc>
        <w:tc>
          <w:tcPr>
            <w:tcW w:w="2268" w:type="dxa"/>
            <w:vAlign w:val="center"/>
          </w:tcPr>
          <w:p>
            <w:pPr>
              <w:pStyle w:val="13"/>
            </w:pPr>
            <w:r>
              <w:t>≥2.02万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困难学生生活水平提升情况</w:t>
            </w:r>
          </w:p>
        </w:tc>
        <w:tc>
          <w:tcPr>
            <w:tcW w:w="5386" w:type="dxa"/>
            <w:vAlign w:val="center"/>
          </w:tcPr>
          <w:p>
            <w:pPr>
              <w:pStyle w:val="13"/>
            </w:pPr>
            <w:r>
              <w:t>困难学生生活水平提升情况</w:t>
            </w:r>
          </w:p>
        </w:tc>
        <w:tc>
          <w:tcPr>
            <w:tcW w:w="2268" w:type="dxa"/>
            <w:vAlign w:val="center"/>
          </w:tcPr>
          <w:p>
            <w:pPr>
              <w:pStyle w:val="13"/>
            </w:pPr>
            <w:r>
              <w:t>不断提高</w:t>
            </w:r>
          </w:p>
        </w:tc>
        <w:tc>
          <w:tcPr>
            <w:tcW w:w="1276" w:type="dxa"/>
            <w:vAlign w:val="center"/>
          </w:tcPr>
          <w:p>
            <w:pPr>
              <w:pStyle w:val="13"/>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资助政策发挥作用时间（年）</w:t>
            </w:r>
          </w:p>
        </w:tc>
        <w:tc>
          <w:tcPr>
            <w:tcW w:w="5386" w:type="dxa"/>
            <w:vAlign w:val="center"/>
          </w:tcPr>
          <w:p>
            <w:pPr>
              <w:pStyle w:val="13"/>
            </w:pPr>
            <w:r>
              <w:t>资助政策发挥作用时间（年）</w:t>
            </w:r>
          </w:p>
        </w:tc>
        <w:tc>
          <w:tcPr>
            <w:tcW w:w="2268" w:type="dxa"/>
            <w:vAlign w:val="center"/>
          </w:tcPr>
          <w:p>
            <w:pPr>
              <w:pStyle w:val="13"/>
            </w:pPr>
            <w:r>
              <w:t>≥3年</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师生满意率</w:t>
            </w:r>
          </w:p>
        </w:tc>
        <w:tc>
          <w:tcPr>
            <w:tcW w:w="5386" w:type="dxa"/>
            <w:vAlign w:val="center"/>
          </w:tcPr>
          <w:p>
            <w:pPr>
              <w:pStyle w:val="13"/>
            </w:pPr>
            <w:r>
              <w:t>师生满意率</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690、2025年普通高中学生资助-免除家庭经济困难学生学杂费绩效目标表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13011025P000018100032</w:t>
            </w:r>
          </w:p>
        </w:tc>
        <w:tc>
          <w:tcPr>
            <w:tcW w:w="2835" w:type="dxa"/>
            <w:vAlign w:val="center"/>
          </w:tcPr>
          <w:p>
            <w:pPr>
              <w:pStyle w:val="11"/>
            </w:pPr>
            <w:r>
              <w:t>项目名称</w:t>
            </w:r>
          </w:p>
        </w:tc>
        <w:tc>
          <w:tcPr>
            <w:tcW w:w="6095" w:type="dxa"/>
            <w:gridSpan w:val="3"/>
            <w:vAlign w:val="center"/>
          </w:tcPr>
          <w:p>
            <w:pPr>
              <w:pStyle w:val="13"/>
            </w:pPr>
            <w:r>
              <w:t>2025年普通高中学生资助-免除家庭经济困难学生学杂费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0.24</w:t>
            </w:r>
          </w:p>
        </w:tc>
        <w:tc>
          <w:tcPr>
            <w:tcW w:w="2835" w:type="dxa"/>
            <w:vAlign w:val="center"/>
          </w:tcPr>
          <w:p>
            <w:pPr>
              <w:pStyle w:val="11"/>
            </w:pPr>
            <w:r>
              <w:t>其中：财政    资金</w:t>
            </w:r>
          </w:p>
        </w:tc>
        <w:tc>
          <w:tcPr>
            <w:tcW w:w="2551" w:type="dxa"/>
            <w:vAlign w:val="center"/>
          </w:tcPr>
          <w:p>
            <w:pPr>
              <w:pStyle w:val="13"/>
            </w:pPr>
            <w:r>
              <w:t>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普高学生困难补助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1.通过补贴困难学生12人，改善高中教育学校家庭困难学生的生活和学习条件，确保学生正常生活和学习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资助困难学生数量</w:t>
            </w:r>
          </w:p>
        </w:tc>
        <w:tc>
          <w:tcPr>
            <w:tcW w:w="5386" w:type="dxa"/>
            <w:vAlign w:val="center"/>
          </w:tcPr>
          <w:p>
            <w:pPr>
              <w:pStyle w:val="13"/>
            </w:pPr>
            <w:r>
              <w:t>资助困难学生人数</w:t>
            </w:r>
          </w:p>
        </w:tc>
        <w:tc>
          <w:tcPr>
            <w:tcW w:w="2268" w:type="dxa"/>
            <w:vAlign w:val="center"/>
          </w:tcPr>
          <w:p>
            <w:pPr>
              <w:pStyle w:val="13"/>
            </w:pPr>
            <w:r>
              <w:t>≥12人</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学生资助完成率</w:t>
            </w:r>
          </w:p>
        </w:tc>
        <w:tc>
          <w:tcPr>
            <w:tcW w:w="5386" w:type="dxa"/>
            <w:vAlign w:val="center"/>
          </w:tcPr>
          <w:p>
            <w:pPr>
              <w:pStyle w:val="13"/>
            </w:pPr>
            <w:r>
              <w:t>学生免学费完成率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学生免学费资金发放及时率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补助金发放总金额</w:t>
            </w:r>
          </w:p>
        </w:tc>
        <w:tc>
          <w:tcPr>
            <w:tcW w:w="5386" w:type="dxa"/>
            <w:vAlign w:val="center"/>
          </w:tcPr>
          <w:p>
            <w:pPr>
              <w:pStyle w:val="13"/>
            </w:pPr>
            <w:r>
              <w:t>补助金发放总金额</w:t>
            </w:r>
          </w:p>
        </w:tc>
        <w:tc>
          <w:tcPr>
            <w:tcW w:w="2268" w:type="dxa"/>
            <w:vAlign w:val="center"/>
          </w:tcPr>
          <w:p>
            <w:pPr>
              <w:pStyle w:val="13"/>
            </w:pPr>
            <w:r>
              <w:t>≥0.24万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困难学生生活水平提升情况</w:t>
            </w:r>
          </w:p>
        </w:tc>
        <w:tc>
          <w:tcPr>
            <w:tcW w:w="5386" w:type="dxa"/>
            <w:vAlign w:val="center"/>
          </w:tcPr>
          <w:p>
            <w:pPr>
              <w:pStyle w:val="13"/>
            </w:pPr>
            <w:r>
              <w:t>困难学生生活水平提升情况</w:t>
            </w:r>
          </w:p>
        </w:tc>
        <w:tc>
          <w:tcPr>
            <w:tcW w:w="2268" w:type="dxa"/>
            <w:vAlign w:val="center"/>
          </w:tcPr>
          <w:p>
            <w:pPr>
              <w:pStyle w:val="13"/>
            </w:pPr>
            <w:r>
              <w:t>不断提高</w:t>
            </w:r>
          </w:p>
        </w:tc>
        <w:tc>
          <w:tcPr>
            <w:tcW w:w="1276" w:type="dxa"/>
            <w:vAlign w:val="center"/>
          </w:tcPr>
          <w:p>
            <w:pPr>
              <w:pStyle w:val="13"/>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资助政策发挥作用时间（年）</w:t>
            </w:r>
          </w:p>
        </w:tc>
        <w:tc>
          <w:tcPr>
            <w:tcW w:w="5386" w:type="dxa"/>
            <w:vAlign w:val="center"/>
          </w:tcPr>
          <w:p>
            <w:pPr>
              <w:pStyle w:val="13"/>
            </w:pPr>
            <w:r>
              <w:t>资助政策发挥作用时间（年）</w:t>
            </w:r>
          </w:p>
        </w:tc>
        <w:tc>
          <w:tcPr>
            <w:tcW w:w="2268" w:type="dxa"/>
            <w:vAlign w:val="center"/>
          </w:tcPr>
          <w:p>
            <w:pPr>
              <w:pStyle w:val="13"/>
            </w:pPr>
            <w:r>
              <w:t>≥3年</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师生满意率</w:t>
            </w:r>
          </w:p>
        </w:tc>
        <w:tc>
          <w:tcPr>
            <w:tcW w:w="5386" w:type="dxa"/>
            <w:vAlign w:val="center"/>
          </w:tcPr>
          <w:p>
            <w:pPr>
              <w:pStyle w:val="13"/>
            </w:pPr>
            <w:r>
              <w:t>师生满意率</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691、2025年普通高中学生资助（家庭经济困难学生国家助学金）（石财教[2024]）108号中央绩效目标表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13011025P00001810006W</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4.55</w:t>
            </w:r>
          </w:p>
        </w:tc>
        <w:tc>
          <w:tcPr>
            <w:tcW w:w="2835" w:type="dxa"/>
            <w:vAlign w:val="center"/>
          </w:tcPr>
          <w:p>
            <w:pPr>
              <w:pStyle w:val="11"/>
            </w:pPr>
            <w:r>
              <w:t>其中：财政    资金</w:t>
            </w:r>
          </w:p>
        </w:tc>
        <w:tc>
          <w:tcPr>
            <w:tcW w:w="2551" w:type="dxa"/>
            <w:vAlign w:val="center"/>
          </w:tcPr>
          <w:p>
            <w:pPr>
              <w:pStyle w:val="13"/>
            </w:pPr>
            <w:r>
              <w:t>4.55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普高高中资助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75%</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1.通过发放贫困学生44人助学金，保障学生日常生活，提高学生的幸福感。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受资助学生数</w:t>
            </w:r>
          </w:p>
        </w:tc>
        <w:tc>
          <w:tcPr>
            <w:tcW w:w="5386" w:type="dxa"/>
            <w:vAlign w:val="center"/>
          </w:tcPr>
          <w:p>
            <w:pPr>
              <w:pStyle w:val="13"/>
            </w:pPr>
            <w:r>
              <w:t>受资助学生数</w:t>
            </w:r>
          </w:p>
        </w:tc>
        <w:tc>
          <w:tcPr>
            <w:tcW w:w="2268" w:type="dxa"/>
            <w:vAlign w:val="center"/>
          </w:tcPr>
          <w:p>
            <w:pPr>
              <w:pStyle w:val="13"/>
            </w:pPr>
            <w:r>
              <w:t>≥44人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学生助学金发放精准率</w:t>
            </w:r>
          </w:p>
        </w:tc>
        <w:tc>
          <w:tcPr>
            <w:tcW w:w="5386" w:type="dxa"/>
            <w:vAlign w:val="center"/>
          </w:tcPr>
          <w:p>
            <w:pPr>
              <w:pStyle w:val="13"/>
            </w:pPr>
            <w:r>
              <w:t>学生助学金发放精准率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学生助学金发放及时率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学生资助总金额</w:t>
            </w:r>
          </w:p>
        </w:tc>
        <w:tc>
          <w:tcPr>
            <w:tcW w:w="5386" w:type="dxa"/>
            <w:vAlign w:val="center"/>
          </w:tcPr>
          <w:p>
            <w:pPr>
              <w:pStyle w:val="13"/>
            </w:pPr>
            <w:r>
              <w:t>学生资助总金额</w:t>
            </w:r>
          </w:p>
        </w:tc>
        <w:tc>
          <w:tcPr>
            <w:tcW w:w="2268" w:type="dxa"/>
            <w:vAlign w:val="center"/>
          </w:tcPr>
          <w:p>
            <w:pPr>
              <w:pStyle w:val="13"/>
            </w:pPr>
            <w:r>
              <w:t>≥4.55万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692、2025年普通高中学生资助（家庭经济困难学生国家助学金）（石财教[2024]）114号省级绩效目标表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13011025P000018100084</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2025年普通高中学生资助（家庭经济困难学生国家助学金）（石财教[2024]）114号省级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0.90</w:t>
            </w:r>
          </w:p>
        </w:tc>
        <w:tc>
          <w:tcPr>
            <w:tcW w:w="2835" w:type="dxa"/>
            <w:vAlign w:val="center"/>
          </w:tcPr>
          <w:p>
            <w:pPr>
              <w:pStyle w:val="11"/>
            </w:pPr>
            <w:r>
              <w:t>其中：财政    资金</w:t>
            </w:r>
          </w:p>
        </w:tc>
        <w:tc>
          <w:tcPr>
            <w:tcW w:w="2551" w:type="dxa"/>
            <w:vAlign w:val="center"/>
          </w:tcPr>
          <w:p>
            <w:pPr>
              <w:pStyle w:val="13"/>
            </w:pPr>
            <w:r>
              <w:t>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普高助学金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1.通过发放贫困学生44人助学金，保障学生日常生活，提高学生的幸福感。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受资助学生数</w:t>
            </w:r>
          </w:p>
        </w:tc>
        <w:tc>
          <w:tcPr>
            <w:tcW w:w="5386" w:type="dxa"/>
            <w:vAlign w:val="center"/>
          </w:tcPr>
          <w:p>
            <w:pPr>
              <w:pStyle w:val="13"/>
            </w:pPr>
            <w:r>
              <w:t>受资助学生数</w:t>
            </w:r>
          </w:p>
        </w:tc>
        <w:tc>
          <w:tcPr>
            <w:tcW w:w="2268" w:type="dxa"/>
            <w:vAlign w:val="center"/>
          </w:tcPr>
          <w:p>
            <w:pPr>
              <w:pStyle w:val="13"/>
            </w:pPr>
            <w:r>
              <w:t>≥44人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学生助学金发放精准率</w:t>
            </w:r>
          </w:p>
        </w:tc>
        <w:tc>
          <w:tcPr>
            <w:tcW w:w="5386" w:type="dxa"/>
            <w:vAlign w:val="center"/>
          </w:tcPr>
          <w:p>
            <w:pPr>
              <w:pStyle w:val="13"/>
            </w:pPr>
            <w:r>
              <w:t>学生助学金发放精准率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学生助学金发放及时率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学生资助总金额</w:t>
            </w:r>
          </w:p>
        </w:tc>
        <w:tc>
          <w:tcPr>
            <w:tcW w:w="5386" w:type="dxa"/>
            <w:vAlign w:val="center"/>
          </w:tcPr>
          <w:p>
            <w:pPr>
              <w:pStyle w:val="13"/>
            </w:pPr>
            <w:r>
              <w:t>学生资助总金额</w:t>
            </w:r>
          </w:p>
        </w:tc>
        <w:tc>
          <w:tcPr>
            <w:tcW w:w="2268" w:type="dxa"/>
            <w:vAlign w:val="center"/>
          </w:tcPr>
          <w:p>
            <w:pPr>
              <w:pStyle w:val="13"/>
            </w:pPr>
            <w:r>
              <w:t>≥0.9万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693、2025年普通高中学生资助（家庭经济困难学生国家助学金）（石财教[2024]）114号市级绩效目标表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13011025P00001810011N</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2025年普通高中学生资助（家庭经济困难学生国家助学金）（石财教[2024]）114号市级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5.41</w:t>
            </w:r>
          </w:p>
        </w:tc>
        <w:tc>
          <w:tcPr>
            <w:tcW w:w="2835" w:type="dxa"/>
            <w:vAlign w:val="center"/>
          </w:tcPr>
          <w:p>
            <w:pPr>
              <w:pStyle w:val="11"/>
            </w:pPr>
            <w:r>
              <w:t>其中：财政    资金</w:t>
            </w:r>
          </w:p>
        </w:tc>
        <w:tc>
          <w:tcPr>
            <w:tcW w:w="2551" w:type="dxa"/>
            <w:vAlign w:val="center"/>
          </w:tcPr>
          <w:p>
            <w:pPr>
              <w:pStyle w:val="13"/>
            </w:pPr>
            <w:r>
              <w:t>5.41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普高学生资助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1.通过发放贫困学生44人助学金，保障学生日常生活，提高学生的幸福感。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受资助学生数</w:t>
            </w:r>
          </w:p>
        </w:tc>
        <w:tc>
          <w:tcPr>
            <w:tcW w:w="5386" w:type="dxa"/>
            <w:vAlign w:val="center"/>
          </w:tcPr>
          <w:p>
            <w:pPr>
              <w:pStyle w:val="13"/>
            </w:pPr>
            <w:r>
              <w:t>受资助学生数</w:t>
            </w:r>
          </w:p>
        </w:tc>
        <w:tc>
          <w:tcPr>
            <w:tcW w:w="2268" w:type="dxa"/>
            <w:vAlign w:val="center"/>
          </w:tcPr>
          <w:p>
            <w:pPr>
              <w:pStyle w:val="13"/>
            </w:pPr>
            <w:r>
              <w:t>≥44人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学生助学金发放精准率</w:t>
            </w:r>
          </w:p>
        </w:tc>
        <w:tc>
          <w:tcPr>
            <w:tcW w:w="5386" w:type="dxa"/>
            <w:vAlign w:val="center"/>
          </w:tcPr>
          <w:p>
            <w:pPr>
              <w:pStyle w:val="13"/>
            </w:pPr>
            <w:r>
              <w:t>学生助学金发放精准率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学生助学金发放及时率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学生资助总金额</w:t>
            </w:r>
          </w:p>
        </w:tc>
        <w:tc>
          <w:tcPr>
            <w:tcW w:w="5386" w:type="dxa"/>
            <w:vAlign w:val="center"/>
          </w:tcPr>
          <w:p>
            <w:pPr>
              <w:pStyle w:val="13"/>
            </w:pPr>
            <w:r>
              <w:t>学生资助总金额</w:t>
            </w:r>
          </w:p>
        </w:tc>
        <w:tc>
          <w:tcPr>
            <w:tcW w:w="2268" w:type="dxa"/>
            <w:vAlign w:val="center"/>
          </w:tcPr>
          <w:p>
            <w:pPr>
              <w:pStyle w:val="13"/>
            </w:pPr>
            <w:r>
              <w:t>≥5.4万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694、2025年普通高中学生资助（家庭经济困难学生免学费）（石财教[2024]）108号中央绩效目标表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13011025P00001810007G</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2025年普通高中学生资助（家庭经济困难学生免学费）（石财教[2024]）108号中央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普高免学费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1.通过免除贫困学生12人学费，保障学生日常生活，提高学生的幸福感。</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受资助学生数</w:t>
            </w:r>
          </w:p>
        </w:tc>
        <w:tc>
          <w:tcPr>
            <w:tcW w:w="5386" w:type="dxa"/>
            <w:vAlign w:val="center"/>
          </w:tcPr>
          <w:p>
            <w:pPr>
              <w:pStyle w:val="13"/>
            </w:pPr>
            <w:r>
              <w:t>受资助学生数</w:t>
            </w:r>
          </w:p>
        </w:tc>
        <w:tc>
          <w:tcPr>
            <w:tcW w:w="2268" w:type="dxa"/>
            <w:vAlign w:val="center"/>
          </w:tcPr>
          <w:p>
            <w:pPr>
              <w:pStyle w:val="13"/>
            </w:pPr>
            <w:r>
              <w:t>≥12人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学生助学金发放精准率</w:t>
            </w:r>
          </w:p>
        </w:tc>
        <w:tc>
          <w:tcPr>
            <w:tcW w:w="5386" w:type="dxa"/>
            <w:vAlign w:val="center"/>
          </w:tcPr>
          <w:p>
            <w:pPr>
              <w:pStyle w:val="13"/>
            </w:pPr>
            <w:r>
              <w:t>学生助学金发放精准率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学生助学金发放及时率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学生资助总金额</w:t>
            </w:r>
          </w:p>
        </w:tc>
        <w:tc>
          <w:tcPr>
            <w:tcW w:w="5386" w:type="dxa"/>
            <w:vAlign w:val="center"/>
          </w:tcPr>
          <w:p>
            <w:pPr>
              <w:pStyle w:val="13"/>
            </w:pPr>
            <w:r>
              <w:t>学生资助总金额</w:t>
            </w:r>
          </w:p>
        </w:tc>
        <w:tc>
          <w:tcPr>
            <w:tcW w:w="2268" w:type="dxa"/>
            <w:vAlign w:val="center"/>
          </w:tcPr>
          <w:p>
            <w:pPr>
              <w:pStyle w:val="13"/>
            </w:pPr>
            <w:r>
              <w:t>≥0.4万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695、2025年普通高中学生资助（家庭经济困难学生免学费）（石财教[2024]）114号省级绩效目标表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13011025P000018100103</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2025年普通高中学生资助（家庭经济困难学生免学费）（石财教[2024]）114号省级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0.96</w:t>
            </w:r>
          </w:p>
        </w:tc>
        <w:tc>
          <w:tcPr>
            <w:tcW w:w="2835" w:type="dxa"/>
            <w:vAlign w:val="center"/>
          </w:tcPr>
          <w:p>
            <w:pPr>
              <w:pStyle w:val="11"/>
            </w:pPr>
            <w:r>
              <w:t>其中：财政    资金</w:t>
            </w:r>
          </w:p>
        </w:tc>
        <w:tc>
          <w:tcPr>
            <w:tcW w:w="2551" w:type="dxa"/>
            <w:vAlign w:val="center"/>
          </w:tcPr>
          <w:p>
            <w:pPr>
              <w:pStyle w:val="13"/>
            </w:pPr>
            <w:r>
              <w:t>0.96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普高学生资助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1.通过免除贫困学生12人学杂费，保障学生日常生活，提高学生的幸福感。</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受资助学生数</w:t>
            </w:r>
          </w:p>
        </w:tc>
        <w:tc>
          <w:tcPr>
            <w:tcW w:w="5386" w:type="dxa"/>
            <w:vAlign w:val="center"/>
          </w:tcPr>
          <w:p>
            <w:pPr>
              <w:pStyle w:val="13"/>
            </w:pPr>
            <w:r>
              <w:t>受资助学生数</w:t>
            </w:r>
          </w:p>
        </w:tc>
        <w:tc>
          <w:tcPr>
            <w:tcW w:w="2268" w:type="dxa"/>
            <w:vAlign w:val="center"/>
          </w:tcPr>
          <w:p>
            <w:pPr>
              <w:pStyle w:val="13"/>
            </w:pPr>
            <w:r>
              <w:t>≥12人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学生助学金发放精准率</w:t>
            </w:r>
          </w:p>
        </w:tc>
        <w:tc>
          <w:tcPr>
            <w:tcW w:w="5386" w:type="dxa"/>
            <w:vAlign w:val="center"/>
          </w:tcPr>
          <w:p>
            <w:pPr>
              <w:pStyle w:val="13"/>
            </w:pPr>
            <w:r>
              <w:t>学生助学金发放精准率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学生助学金发放及时率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学生资助总金额</w:t>
            </w:r>
          </w:p>
        </w:tc>
        <w:tc>
          <w:tcPr>
            <w:tcW w:w="5386" w:type="dxa"/>
            <w:vAlign w:val="center"/>
          </w:tcPr>
          <w:p>
            <w:pPr>
              <w:pStyle w:val="13"/>
            </w:pPr>
            <w:r>
              <w:t>学生资助总金额</w:t>
            </w:r>
          </w:p>
        </w:tc>
        <w:tc>
          <w:tcPr>
            <w:tcW w:w="2268" w:type="dxa"/>
            <w:vAlign w:val="center"/>
          </w:tcPr>
          <w:p>
            <w:pPr>
              <w:pStyle w:val="13"/>
            </w:pPr>
            <w:r>
              <w:t>≥0.96万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696、2025年普通高中学生资助（家庭经济困难学生免学费）（石财教[2024]）114号市级绩效目标表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13011025P00001810012A</w:t>
            </w:r>
          </w:p>
        </w:tc>
        <w:tc>
          <w:tcPr>
            <w:tcW w:w="2835" w:type="dxa"/>
            <w:vAlign w:val="center"/>
          </w:tcPr>
          <w:p>
            <w:pPr>
              <w:pStyle w:val="11"/>
            </w:pPr>
            <w:r>
              <w:t>项目名称</w:t>
            </w:r>
          </w:p>
        </w:tc>
        <w:tc>
          <w:tcPr>
            <w:tcW w:w="6095" w:type="dxa"/>
            <w:gridSpan w:val="3"/>
            <w:vAlign w:val="center"/>
          </w:tcPr>
          <w:p>
            <w:pPr>
              <w:pStyle w:val="13"/>
            </w:pPr>
            <w:r>
              <w:t>2025年普通高中学生资助（家庭经济困难学生免学费）（石财教[2024]）114号市级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0.18</w:t>
            </w:r>
          </w:p>
        </w:tc>
        <w:tc>
          <w:tcPr>
            <w:tcW w:w="2835" w:type="dxa"/>
            <w:vAlign w:val="center"/>
          </w:tcPr>
          <w:p>
            <w:pPr>
              <w:pStyle w:val="11"/>
            </w:pPr>
            <w:r>
              <w:t>其中：财政    资金</w:t>
            </w:r>
          </w:p>
        </w:tc>
        <w:tc>
          <w:tcPr>
            <w:tcW w:w="2551" w:type="dxa"/>
            <w:vAlign w:val="center"/>
          </w:tcPr>
          <w:p>
            <w:pPr>
              <w:pStyle w:val="13"/>
            </w:pPr>
            <w:r>
              <w:t>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普高学生资助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1.通过免除贫困学生12人学杂费，保障学生日常生活，提高学生的幸福感。</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受资助学生数</w:t>
            </w:r>
          </w:p>
        </w:tc>
        <w:tc>
          <w:tcPr>
            <w:tcW w:w="5386" w:type="dxa"/>
            <w:vAlign w:val="center"/>
          </w:tcPr>
          <w:p>
            <w:pPr>
              <w:pStyle w:val="13"/>
            </w:pPr>
            <w:r>
              <w:t>受资助学生数</w:t>
            </w:r>
          </w:p>
        </w:tc>
        <w:tc>
          <w:tcPr>
            <w:tcW w:w="2268" w:type="dxa"/>
            <w:vAlign w:val="center"/>
          </w:tcPr>
          <w:p>
            <w:pPr>
              <w:pStyle w:val="13"/>
            </w:pPr>
            <w:r>
              <w:t>≥12人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学生助学金发放精准率</w:t>
            </w:r>
          </w:p>
        </w:tc>
        <w:tc>
          <w:tcPr>
            <w:tcW w:w="5386" w:type="dxa"/>
            <w:vAlign w:val="center"/>
          </w:tcPr>
          <w:p>
            <w:pPr>
              <w:pStyle w:val="13"/>
            </w:pPr>
            <w:r>
              <w:t>学生助学金发放精准率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学生助学金发放及时率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学生资助总金额</w:t>
            </w:r>
          </w:p>
        </w:tc>
        <w:tc>
          <w:tcPr>
            <w:tcW w:w="5386" w:type="dxa"/>
            <w:vAlign w:val="center"/>
          </w:tcPr>
          <w:p>
            <w:pPr>
              <w:pStyle w:val="13"/>
            </w:pPr>
            <w:r>
              <w:t>学生资助总金额</w:t>
            </w:r>
          </w:p>
        </w:tc>
        <w:tc>
          <w:tcPr>
            <w:tcW w:w="2268" w:type="dxa"/>
            <w:vAlign w:val="center"/>
          </w:tcPr>
          <w:p>
            <w:pPr>
              <w:pStyle w:val="13"/>
            </w:pPr>
            <w:r>
              <w:t>≥0.18万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697、2025年省级义务教育中小学校舍安全保障（石财教[2024]112号）(铜冶镇北故邑小学木工坊工程)绩效目标表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13011025P000012110903</w:t>
            </w:r>
          </w:p>
        </w:tc>
        <w:tc>
          <w:tcPr>
            <w:tcW w:w="2835" w:type="dxa"/>
            <w:vAlign w:val="center"/>
          </w:tcPr>
          <w:p>
            <w:pPr>
              <w:pStyle w:val="11"/>
            </w:pPr>
            <w:r>
              <w:t>项目名称</w:t>
            </w:r>
          </w:p>
        </w:tc>
        <w:tc>
          <w:tcPr>
            <w:tcW w:w="6095" w:type="dxa"/>
            <w:gridSpan w:val="3"/>
            <w:vAlign w:val="center"/>
          </w:tcPr>
          <w:p>
            <w:pPr>
              <w:pStyle w:val="13"/>
            </w:pPr>
            <w:r>
              <w:t>2025年省级义务教育中小学校舍安全保障（石财教[2024]112号）(铜冶镇北故邑小学木工坊工程)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16.67</w:t>
            </w:r>
          </w:p>
        </w:tc>
        <w:tc>
          <w:tcPr>
            <w:tcW w:w="2835" w:type="dxa"/>
            <w:vAlign w:val="center"/>
          </w:tcPr>
          <w:p>
            <w:pPr>
              <w:pStyle w:val="11"/>
            </w:pPr>
            <w:r>
              <w:t>其中：财政    资金</w:t>
            </w:r>
          </w:p>
        </w:tc>
        <w:tc>
          <w:tcPr>
            <w:tcW w:w="2551" w:type="dxa"/>
            <w:vAlign w:val="center"/>
          </w:tcPr>
          <w:p>
            <w:pPr>
              <w:pStyle w:val="13"/>
            </w:pPr>
            <w:r>
              <w:t>16.67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通过北故邑小学木工坊的实施，保障学校教育教学质量，提升师生幸福指数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1.通过北故邑小学木工坊的实施，保障学校教育教学质量，提升师生幸福指数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木工坊面积</w:t>
            </w:r>
          </w:p>
        </w:tc>
        <w:tc>
          <w:tcPr>
            <w:tcW w:w="5386" w:type="dxa"/>
            <w:vAlign w:val="center"/>
          </w:tcPr>
          <w:p>
            <w:pPr>
              <w:pStyle w:val="13"/>
            </w:pPr>
            <w:r>
              <w:t>木工坊面积</w:t>
            </w:r>
          </w:p>
        </w:tc>
        <w:tc>
          <w:tcPr>
            <w:tcW w:w="2268" w:type="dxa"/>
            <w:vAlign w:val="center"/>
          </w:tcPr>
          <w:p>
            <w:pPr>
              <w:pStyle w:val="13"/>
            </w:pPr>
            <w:r>
              <w:t>≥82平米</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工程项目成本</w:t>
            </w:r>
          </w:p>
        </w:tc>
        <w:tc>
          <w:tcPr>
            <w:tcW w:w="5386" w:type="dxa"/>
            <w:vAlign w:val="center"/>
          </w:tcPr>
          <w:p>
            <w:pPr>
              <w:pStyle w:val="13"/>
            </w:pPr>
            <w:r>
              <w:t>工程项目部分成本</w:t>
            </w:r>
          </w:p>
        </w:tc>
        <w:tc>
          <w:tcPr>
            <w:tcW w:w="2268" w:type="dxa"/>
            <w:vAlign w:val="center"/>
          </w:tcPr>
          <w:p>
            <w:pPr>
              <w:pStyle w:val="13"/>
            </w:pPr>
            <w:r>
              <w:t>16.67万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学校社会影响度</w:t>
            </w:r>
          </w:p>
        </w:tc>
        <w:tc>
          <w:tcPr>
            <w:tcW w:w="5386" w:type="dxa"/>
            <w:vAlign w:val="center"/>
          </w:tcPr>
          <w:p>
            <w:pPr>
              <w:pStyle w:val="13"/>
            </w:pPr>
            <w:r>
              <w:t>学校社会影响度</w:t>
            </w:r>
          </w:p>
        </w:tc>
        <w:tc>
          <w:tcPr>
            <w:tcW w:w="2268" w:type="dxa"/>
            <w:vAlign w:val="center"/>
          </w:tcPr>
          <w:p>
            <w:pPr>
              <w:pStyle w:val="13"/>
            </w:pPr>
            <w:r>
              <w:t>逐步提高</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项目完成持续发挥作用期限</w:t>
            </w:r>
          </w:p>
        </w:tc>
        <w:tc>
          <w:tcPr>
            <w:tcW w:w="5386" w:type="dxa"/>
            <w:vAlign w:val="center"/>
          </w:tcPr>
          <w:p>
            <w:pPr>
              <w:pStyle w:val="13"/>
            </w:pPr>
            <w:r>
              <w:t>项目完工持续发挥作用期限</w:t>
            </w:r>
          </w:p>
        </w:tc>
        <w:tc>
          <w:tcPr>
            <w:tcW w:w="2268" w:type="dxa"/>
            <w:vAlign w:val="center"/>
          </w:tcPr>
          <w:p>
            <w:pPr>
              <w:pStyle w:val="13"/>
            </w:pPr>
            <w:r>
              <w:t>≥15年</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698、2025年省级义务教育中小学校舍安全保障（石财教[2024]112号）（石家庄市鹿泉区铜冶镇第一中学整体改扩建工程）绩效目标表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13011025P00001211093X</w:t>
            </w:r>
          </w:p>
        </w:tc>
        <w:tc>
          <w:tcPr>
            <w:tcW w:w="2835" w:type="dxa"/>
            <w:vAlign w:val="center"/>
          </w:tcPr>
          <w:p>
            <w:pPr>
              <w:pStyle w:val="11"/>
            </w:pPr>
            <w:r>
              <w:t>项目名称</w:t>
            </w:r>
          </w:p>
        </w:tc>
        <w:tc>
          <w:tcPr>
            <w:tcW w:w="6095" w:type="dxa"/>
            <w:gridSpan w:val="3"/>
            <w:vAlign w:val="center"/>
          </w:tcPr>
          <w:p>
            <w:pPr>
              <w:pStyle w:val="13"/>
            </w:pPr>
            <w:r>
              <w:t>2025年省级义务教育中小学校舍安全保障（石财教[2024]112号）（石家庄市鹿泉区铜冶镇第一中学整体改扩建工程）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95.72</w:t>
            </w:r>
          </w:p>
        </w:tc>
        <w:tc>
          <w:tcPr>
            <w:tcW w:w="2835" w:type="dxa"/>
            <w:vAlign w:val="center"/>
          </w:tcPr>
          <w:p>
            <w:pPr>
              <w:pStyle w:val="11"/>
            </w:pPr>
            <w:r>
              <w:t>其中：财政    资金</w:t>
            </w:r>
          </w:p>
        </w:tc>
        <w:tc>
          <w:tcPr>
            <w:tcW w:w="2551" w:type="dxa"/>
            <w:vAlign w:val="center"/>
          </w:tcPr>
          <w:p>
            <w:pPr>
              <w:pStyle w:val="13"/>
            </w:pPr>
            <w:r>
              <w:t>95.72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1通过一中45800平米校园的改扩建，保障适龄儿童入学，接受义务教育，提高教育教学发展水平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1.1通过一中45800平米校园的改扩建，保障适龄儿童入学，接受义务教育，提高教育教学发展水平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学校改扩建的面积</w:t>
            </w:r>
          </w:p>
        </w:tc>
        <w:tc>
          <w:tcPr>
            <w:tcW w:w="5386" w:type="dxa"/>
            <w:vAlign w:val="center"/>
          </w:tcPr>
          <w:p>
            <w:pPr>
              <w:pStyle w:val="13"/>
            </w:pPr>
            <w:r>
              <w:t>学校改扩建的总面积</w:t>
            </w:r>
          </w:p>
        </w:tc>
        <w:tc>
          <w:tcPr>
            <w:tcW w:w="2268" w:type="dxa"/>
            <w:vAlign w:val="center"/>
          </w:tcPr>
          <w:p>
            <w:pPr>
              <w:pStyle w:val="13"/>
            </w:pPr>
            <w:r>
              <w:t>≥45800平米</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学校改扩建工程的质量合格率</w:t>
            </w:r>
          </w:p>
        </w:tc>
        <w:tc>
          <w:tcPr>
            <w:tcW w:w="5386" w:type="dxa"/>
            <w:vAlign w:val="center"/>
          </w:tcPr>
          <w:p>
            <w:pPr>
              <w:pStyle w:val="13"/>
            </w:pPr>
            <w:r>
              <w:t>学校改扩建合格的工程占总工程量的比例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项目按计划完成情况</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5386" w:type="dxa"/>
            <w:vAlign w:val="center"/>
          </w:tcPr>
          <w:p>
            <w:pPr>
              <w:pStyle w:val="13"/>
            </w:pPr>
            <w:r>
              <w:t>工程建设的部分成本</w:t>
            </w:r>
          </w:p>
        </w:tc>
        <w:tc>
          <w:tcPr>
            <w:tcW w:w="2268" w:type="dxa"/>
            <w:vAlign w:val="center"/>
          </w:tcPr>
          <w:p>
            <w:pPr>
              <w:pStyle w:val="13"/>
            </w:pPr>
            <w:r>
              <w:t>95.71万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≥1500人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教学楼使用年限</w:t>
            </w:r>
          </w:p>
        </w:tc>
        <w:tc>
          <w:tcPr>
            <w:tcW w:w="5386" w:type="dxa"/>
            <w:vAlign w:val="center"/>
          </w:tcPr>
          <w:p>
            <w:pPr>
              <w:pStyle w:val="13"/>
            </w:pPr>
            <w:r>
              <w:t>教学楼使用年限</w:t>
            </w:r>
          </w:p>
        </w:tc>
        <w:tc>
          <w:tcPr>
            <w:tcW w:w="2268" w:type="dxa"/>
            <w:vAlign w:val="center"/>
          </w:tcPr>
          <w:p>
            <w:pPr>
              <w:pStyle w:val="13"/>
            </w:pPr>
            <w:r>
              <w:t>≥15人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699、2025年省级支持学前教育发展资金（石财教【2024】105号）(石家庄市鹿泉区铜冶镇永壁幼儿园综合楼建设附属工程)绩效目标表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13011025P00001211091N</w:t>
            </w:r>
          </w:p>
        </w:tc>
        <w:tc>
          <w:tcPr>
            <w:tcW w:w="2835" w:type="dxa"/>
            <w:vAlign w:val="center"/>
          </w:tcPr>
          <w:p>
            <w:pPr>
              <w:pStyle w:val="11"/>
            </w:pPr>
            <w:r>
              <w:t>项目名称</w:t>
            </w:r>
          </w:p>
        </w:tc>
        <w:tc>
          <w:tcPr>
            <w:tcW w:w="6095" w:type="dxa"/>
            <w:gridSpan w:val="3"/>
            <w:vAlign w:val="center"/>
          </w:tcPr>
          <w:p>
            <w:pPr>
              <w:pStyle w:val="13"/>
            </w:pPr>
            <w:r>
              <w:t>2025年省级支持学前教育发展资金（石财教【2024】105号）(石家庄市鹿泉区铜冶镇永壁幼儿园综合楼建设附属工程)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41.73</w:t>
            </w:r>
          </w:p>
        </w:tc>
        <w:tc>
          <w:tcPr>
            <w:tcW w:w="2835" w:type="dxa"/>
            <w:vAlign w:val="center"/>
          </w:tcPr>
          <w:p>
            <w:pPr>
              <w:pStyle w:val="11"/>
            </w:pPr>
            <w:r>
              <w:t>其中：财政    资金</w:t>
            </w:r>
          </w:p>
        </w:tc>
        <w:tc>
          <w:tcPr>
            <w:tcW w:w="2551" w:type="dxa"/>
            <w:vAlign w:val="center"/>
          </w:tcPr>
          <w:p>
            <w:pPr>
              <w:pStyle w:val="13"/>
            </w:pPr>
            <w:r>
              <w:t>41.73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通过修建 500平方的水泵房项目，保障消防检查过关，学生用水，促进幼教发展。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1.通过修建 500平方的水泵房项目，保障消防检查过关，学生用水，促进幼教发展。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水泵房面积</w:t>
            </w:r>
          </w:p>
        </w:tc>
        <w:tc>
          <w:tcPr>
            <w:tcW w:w="5386" w:type="dxa"/>
            <w:vAlign w:val="center"/>
          </w:tcPr>
          <w:p>
            <w:pPr>
              <w:pStyle w:val="13"/>
            </w:pPr>
            <w:r>
              <w:t>水泵房面积</w:t>
            </w:r>
          </w:p>
        </w:tc>
        <w:tc>
          <w:tcPr>
            <w:tcW w:w="2268" w:type="dxa"/>
            <w:vAlign w:val="center"/>
          </w:tcPr>
          <w:p>
            <w:pPr>
              <w:pStyle w:val="13"/>
            </w:pPr>
            <w:r>
              <w:t>≥500平方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幼儿园水泵房工程质量合格率</w:t>
            </w:r>
          </w:p>
        </w:tc>
        <w:tc>
          <w:tcPr>
            <w:tcW w:w="5386" w:type="dxa"/>
            <w:vAlign w:val="center"/>
          </w:tcPr>
          <w:p>
            <w:pPr>
              <w:pStyle w:val="13"/>
            </w:pPr>
            <w:r>
              <w:t>幼儿园水泵房工程质量合格比例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幼儿园水泵房按计划完成率</w:t>
            </w:r>
          </w:p>
        </w:tc>
        <w:tc>
          <w:tcPr>
            <w:tcW w:w="5386" w:type="dxa"/>
            <w:vAlign w:val="center"/>
          </w:tcPr>
          <w:p>
            <w:pPr>
              <w:pStyle w:val="13"/>
            </w:pPr>
            <w:r>
              <w:t>幼儿园水泵房按计划完成率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水泵房项目和设备的部分成本</w:t>
            </w:r>
          </w:p>
        </w:tc>
        <w:tc>
          <w:tcPr>
            <w:tcW w:w="2268" w:type="dxa"/>
            <w:vAlign w:val="center"/>
          </w:tcPr>
          <w:p>
            <w:pPr>
              <w:pStyle w:val="13"/>
            </w:pPr>
            <w:r>
              <w:t>41.73万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≥500人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教学楼使用年限</w:t>
            </w:r>
          </w:p>
        </w:tc>
        <w:tc>
          <w:tcPr>
            <w:tcW w:w="5386" w:type="dxa"/>
            <w:vAlign w:val="center"/>
          </w:tcPr>
          <w:p>
            <w:pPr>
              <w:pStyle w:val="13"/>
            </w:pPr>
            <w:r>
              <w:t>教学楼使用年限</w:t>
            </w:r>
          </w:p>
        </w:tc>
        <w:tc>
          <w:tcPr>
            <w:tcW w:w="2268" w:type="dxa"/>
            <w:vAlign w:val="center"/>
          </w:tcPr>
          <w:p>
            <w:pPr>
              <w:pStyle w:val="13"/>
            </w:pPr>
            <w:r>
              <w:t>≥15人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700、2025年省级支持学前教育发展资金（石财教【2024】105号）(石家庄市鹿泉区铜冶镇永壁幼儿园综合楼建设相关费用)绩效目标表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13011025P00001211114U</w:t>
            </w:r>
          </w:p>
        </w:tc>
        <w:tc>
          <w:tcPr>
            <w:tcW w:w="2835" w:type="dxa"/>
            <w:vAlign w:val="center"/>
          </w:tcPr>
          <w:p>
            <w:pPr>
              <w:pStyle w:val="11"/>
            </w:pPr>
            <w:r>
              <w:t>项目名称</w:t>
            </w:r>
          </w:p>
        </w:tc>
        <w:tc>
          <w:tcPr>
            <w:tcW w:w="6095" w:type="dxa"/>
            <w:gridSpan w:val="3"/>
            <w:vAlign w:val="center"/>
          </w:tcPr>
          <w:p>
            <w:pPr>
              <w:pStyle w:val="13"/>
            </w:pPr>
            <w:r>
              <w:t>2025年省级支持学前教育发展资金（石财教【2024】105号）(石家庄市鹿泉区铜冶镇永壁幼儿园综合楼建设相关费用)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56.44</w:t>
            </w:r>
          </w:p>
        </w:tc>
        <w:tc>
          <w:tcPr>
            <w:tcW w:w="2835" w:type="dxa"/>
            <w:vAlign w:val="center"/>
          </w:tcPr>
          <w:p>
            <w:pPr>
              <w:pStyle w:val="11"/>
            </w:pPr>
            <w:r>
              <w:t>其中：财政    资金</w:t>
            </w:r>
          </w:p>
        </w:tc>
        <w:tc>
          <w:tcPr>
            <w:tcW w:w="2551" w:type="dxa"/>
            <w:vAlign w:val="center"/>
          </w:tcPr>
          <w:p>
            <w:pPr>
              <w:pStyle w:val="13"/>
            </w:pPr>
            <w:r>
              <w:t>56.44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永壁幼儿园相关费用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1.1通过建设5000平米的幼儿园，保障适龄儿童入园，促进幼教发展。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幼儿园建设面积</w:t>
            </w:r>
          </w:p>
        </w:tc>
        <w:tc>
          <w:tcPr>
            <w:tcW w:w="5386" w:type="dxa"/>
            <w:vAlign w:val="center"/>
          </w:tcPr>
          <w:p>
            <w:pPr>
              <w:pStyle w:val="13"/>
            </w:pPr>
            <w:r>
              <w:t>幼儿园建设总面积</w:t>
            </w:r>
          </w:p>
        </w:tc>
        <w:tc>
          <w:tcPr>
            <w:tcW w:w="2268" w:type="dxa"/>
            <w:vAlign w:val="center"/>
          </w:tcPr>
          <w:p>
            <w:pPr>
              <w:pStyle w:val="13"/>
            </w:pPr>
            <w:r>
              <w:t>5000平米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幼儿园教学楼工程质量合格率</w:t>
            </w:r>
          </w:p>
        </w:tc>
        <w:tc>
          <w:tcPr>
            <w:tcW w:w="5386" w:type="dxa"/>
            <w:vAlign w:val="center"/>
          </w:tcPr>
          <w:p>
            <w:pPr>
              <w:pStyle w:val="13"/>
            </w:pPr>
            <w:r>
              <w:t>幼儿园合格的工程总量占工程总量的比例</w:t>
            </w:r>
          </w:p>
        </w:tc>
        <w:tc>
          <w:tcPr>
            <w:tcW w:w="2268" w:type="dxa"/>
            <w:vAlign w:val="center"/>
          </w:tcPr>
          <w:p>
            <w:pPr>
              <w:pStyle w:val="13"/>
            </w:pPr>
            <w:r>
              <w:t>≥99%</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工程按计划完工率</w:t>
            </w:r>
          </w:p>
        </w:tc>
        <w:tc>
          <w:tcPr>
            <w:tcW w:w="5386" w:type="dxa"/>
            <w:vAlign w:val="center"/>
          </w:tcPr>
          <w:p>
            <w:pPr>
              <w:pStyle w:val="13"/>
            </w:pPr>
            <w:r>
              <w:t>工程按计划完工情况</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项目部分成本</w:t>
            </w:r>
          </w:p>
        </w:tc>
        <w:tc>
          <w:tcPr>
            <w:tcW w:w="2268" w:type="dxa"/>
            <w:vAlign w:val="center"/>
          </w:tcPr>
          <w:p>
            <w:pPr>
              <w:pStyle w:val="13"/>
            </w:pPr>
            <w:r>
              <w:t>56.44万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≥500人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使用年限</w:t>
            </w:r>
          </w:p>
        </w:tc>
        <w:tc>
          <w:tcPr>
            <w:tcW w:w="2268" w:type="dxa"/>
            <w:vAlign w:val="center"/>
          </w:tcPr>
          <w:p>
            <w:pPr>
              <w:pStyle w:val="13"/>
            </w:pPr>
            <w:r>
              <w:t>≥15年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701、2025年学前教育幼儿资助绩效目标表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13011025P00001310001E</w:t>
            </w:r>
          </w:p>
        </w:tc>
        <w:tc>
          <w:tcPr>
            <w:tcW w:w="2835" w:type="dxa"/>
            <w:vAlign w:val="center"/>
          </w:tcPr>
          <w:p>
            <w:pPr>
              <w:pStyle w:val="11"/>
            </w:pPr>
            <w:r>
              <w:t>项目名称</w:t>
            </w:r>
          </w:p>
        </w:tc>
        <w:tc>
          <w:tcPr>
            <w:tcW w:w="6095" w:type="dxa"/>
            <w:gridSpan w:val="3"/>
            <w:vAlign w:val="center"/>
          </w:tcPr>
          <w:p>
            <w:pPr>
              <w:pStyle w:val="13"/>
            </w:pPr>
            <w:r>
              <w:t>2025年学前教育幼儿资助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0.14</w:t>
            </w:r>
          </w:p>
        </w:tc>
        <w:tc>
          <w:tcPr>
            <w:tcW w:w="2835" w:type="dxa"/>
            <w:vAlign w:val="center"/>
          </w:tcPr>
          <w:p>
            <w:pPr>
              <w:pStyle w:val="11"/>
            </w:pPr>
            <w:r>
              <w:t>其中：财政    资金</w:t>
            </w:r>
          </w:p>
        </w:tc>
        <w:tc>
          <w:tcPr>
            <w:tcW w:w="2551" w:type="dxa"/>
            <w:vAlign w:val="center"/>
          </w:tcPr>
          <w:p>
            <w:pPr>
              <w:pStyle w:val="13"/>
            </w:pPr>
            <w:r>
              <w:t>0.14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学前资助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1.通过资助6名贫困学生，使其顺利完成学业，保障学前教育健康发展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学前资助学生人数</w:t>
            </w:r>
          </w:p>
        </w:tc>
        <w:tc>
          <w:tcPr>
            <w:tcW w:w="5386" w:type="dxa"/>
            <w:vAlign w:val="center"/>
          </w:tcPr>
          <w:p>
            <w:pPr>
              <w:pStyle w:val="13"/>
            </w:pPr>
            <w:r>
              <w:t>学前资助学生人数</w:t>
            </w:r>
          </w:p>
        </w:tc>
        <w:tc>
          <w:tcPr>
            <w:tcW w:w="2268" w:type="dxa"/>
            <w:vAlign w:val="center"/>
          </w:tcPr>
          <w:p>
            <w:pPr>
              <w:pStyle w:val="13"/>
            </w:pPr>
            <w:r>
              <w:t>≥6人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资助经费发放工作完成率</w:t>
            </w:r>
          </w:p>
        </w:tc>
        <w:tc>
          <w:tcPr>
            <w:tcW w:w="5386" w:type="dxa"/>
            <w:vAlign w:val="center"/>
          </w:tcPr>
          <w:p>
            <w:pPr>
              <w:pStyle w:val="13"/>
            </w:pPr>
            <w:r>
              <w:t>学生资助经费发放完成率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资助经费工作发放及时率</w:t>
            </w:r>
          </w:p>
        </w:tc>
        <w:tc>
          <w:tcPr>
            <w:tcW w:w="5386" w:type="dxa"/>
            <w:vAlign w:val="center"/>
          </w:tcPr>
          <w:p>
            <w:pPr>
              <w:pStyle w:val="13"/>
            </w:pPr>
            <w:r>
              <w:t>学生资助经费发放及时率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600元/年/生</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学生辍学率（%）</w:t>
            </w:r>
          </w:p>
        </w:tc>
        <w:tc>
          <w:tcPr>
            <w:tcW w:w="2268" w:type="dxa"/>
            <w:vAlign w:val="center"/>
          </w:tcPr>
          <w:p>
            <w:pPr>
              <w:pStyle w:val="13"/>
            </w:pPr>
            <w:r>
              <w:t>≤5%</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受补助人员生活水平提高程度</w:t>
            </w:r>
          </w:p>
        </w:tc>
        <w:tc>
          <w:tcPr>
            <w:tcW w:w="5386" w:type="dxa"/>
            <w:vAlign w:val="center"/>
          </w:tcPr>
          <w:p>
            <w:pPr>
              <w:pStyle w:val="13"/>
            </w:pPr>
            <w:r>
              <w:t>受补助人员生活水平提高程度</w:t>
            </w:r>
          </w:p>
        </w:tc>
        <w:tc>
          <w:tcPr>
            <w:tcW w:w="2268" w:type="dxa"/>
            <w:vAlign w:val="center"/>
          </w:tcPr>
          <w:p>
            <w:pPr>
              <w:pStyle w:val="13"/>
            </w:pPr>
            <w:r>
              <w:t>逐步提高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702、2025年学前教育幼儿资助（石财教[2024]105号省级）绩效目标表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13011025P00001310003M</w:t>
            </w:r>
          </w:p>
        </w:tc>
        <w:tc>
          <w:tcPr>
            <w:tcW w:w="2835" w:type="dxa"/>
            <w:vAlign w:val="center"/>
          </w:tcPr>
          <w:p>
            <w:pPr>
              <w:pStyle w:val="11"/>
            </w:pPr>
            <w:r>
              <w:t>项目名称</w:t>
            </w:r>
          </w:p>
        </w:tc>
        <w:tc>
          <w:tcPr>
            <w:tcW w:w="6095" w:type="dxa"/>
            <w:gridSpan w:val="3"/>
            <w:vAlign w:val="center"/>
          </w:tcPr>
          <w:p>
            <w:pPr>
              <w:pStyle w:val="13"/>
            </w:pPr>
            <w:r>
              <w:t>2025年学前教育幼儿资助（石财教[2024]105号省级）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0.22</w:t>
            </w:r>
          </w:p>
        </w:tc>
        <w:tc>
          <w:tcPr>
            <w:tcW w:w="2835" w:type="dxa"/>
            <w:vAlign w:val="center"/>
          </w:tcPr>
          <w:p>
            <w:pPr>
              <w:pStyle w:val="11"/>
            </w:pPr>
            <w:r>
              <w:t>其中：财政    资金</w:t>
            </w:r>
          </w:p>
        </w:tc>
        <w:tc>
          <w:tcPr>
            <w:tcW w:w="2551" w:type="dxa"/>
            <w:vAlign w:val="center"/>
          </w:tcPr>
          <w:p>
            <w:pPr>
              <w:pStyle w:val="13"/>
            </w:pPr>
            <w:r>
              <w:t>0.22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学前资助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1.1、通过资助6名贫困学生，使其顺利完成学业，保障学前教育健康发展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学前资助学生人数</w:t>
            </w:r>
          </w:p>
        </w:tc>
        <w:tc>
          <w:tcPr>
            <w:tcW w:w="5386" w:type="dxa"/>
            <w:vAlign w:val="center"/>
          </w:tcPr>
          <w:p>
            <w:pPr>
              <w:pStyle w:val="13"/>
            </w:pPr>
            <w:r>
              <w:t>学前资助学生人数</w:t>
            </w:r>
          </w:p>
        </w:tc>
        <w:tc>
          <w:tcPr>
            <w:tcW w:w="2268" w:type="dxa"/>
            <w:vAlign w:val="center"/>
          </w:tcPr>
          <w:p>
            <w:pPr>
              <w:pStyle w:val="13"/>
            </w:pPr>
            <w:r>
              <w:t>≥6人</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5386" w:type="dxa"/>
            <w:vAlign w:val="center"/>
          </w:tcPr>
          <w:p>
            <w:pPr>
              <w:pStyle w:val="13"/>
            </w:pPr>
            <w:r>
              <w:t>补助发放精准率</w:t>
            </w:r>
          </w:p>
        </w:tc>
        <w:tc>
          <w:tcPr>
            <w:tcW w:w="2268" w:type="dxa"/>
            <w:vAlign w:val="center"/>
          </w:tcPr>
          <w:p>
            <w:pPr>
              <w:pStyle w:val="13"/>
            </w:pPr>
            <w:r>
              <w:t>≥98%</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100%</w:t>
            </w:r>
          </w:p>
        </w:tc>
        <w:tc>
          <w:tcPr>
            <w:tcW w:w="1276" w:type="dxa"/>
            <w:vAlign w:val="center"/>
          </w:tcPr>
          <w:p>
            <w:pPr>
              <w:pStyle w:val="13"/>
            </w:pPr>
            <w:r>
              <w:t>石教【2024】105号文件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600元/年/生</w:t>
            </w:r>
          </w:p>
        </w:tc>
        <w:tc>
          <w:tcPr>
            <w:tcW w:w="1276" w:type="dxa"/>
            <w:vAlign w:val="center"/>
          </w:tcPr>
          <w:p>
            <w:pPr>
              <w:pStyle w:val="13"/>
            </w:pPr>
            <w:r>
              <w:t>石教【2024】105号文件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受补助人员生活水平提高程度</w:t>
            </w:r>
          </w:p>
        </w:tc>
        <w:tc>
          <w:tcPr>
            <w:tcW w:w="5386" w:type="dxa"/>
            <w:vAlign w:val="center"/>
          </w:tcPr>
          <w:p>
            <w:pPr>
              <w:pStyle w:val="13"/>
            </w:pPr>
            <w:r>
              <w:t>受补助人员生活水平提高程度</w:t>
            </w:r>
          </w:p>
        </w:tc>
        <w:tc>
          <w:tcPr>
            <w:tcW w:w="2268" w:type="dxa"/>
            <w:vAlign w:val="center"/>
          </w:tcPr>
          <w:p>
            <w:pPr>
              <w:pStyle w:val="13"/>
            </w:pPr>
            <w:r>
              <w:t>≥1年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703、2025年义务教育阶段家庭经济困难学生生活补助-初中绩效目标表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13011025P00001710003C</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1.39</w:t>
            </w:r>
          </w:p>
        </w:tc>
        <w:tc>
          <w:tcPr>
            <w:tcW w:w="2835" w:type="dxa"/>
            <w:vAlign w:val="center"/>
          </w:tcPr>
          <w:p>
            <w:pPr>
              <w:pStyle w:val="11"/>
            </w:pPr>
            <w:r>
              <w:t>其中：财政    资金</w:t>
            </w:r>
          </w:p>
        </w:tc>
        <w:tc>
          <w:tcPr>
            <w:tcW w:w="2551" w:type="dxa"/>
            <w:vAlign w:val="center"/>
          </w:tcPr>
          <w:p>
            <w:pPr>
              <w:pStyle w:val="13"/>
            </w:pPr>
            <w:r>
              <w:t>1.39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初中贫困生生活补助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1.通过补贴困难学生33人，改善义务教育学校家庭困难学生的生活和学习条件，确保学生正常生活和学习。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≥33人</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学生补助金发放精准率</w:t>
            </w:r>
          </w:p>
        </w:tc>
        <w:tc>
          <w:tcPr>
            <w:tcW w:w="5386" w:type="dxa"/>
            <w:vAlign w:val="center"/>
          </w:tcPr>
          <w:p>
            <w:pPr>
              <w:pStyle w:val="13"/>
            </w:pPr>
            <w:r>
              <w:t>学生补助金发放精准率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学生补助金发放及时率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补贴义务教育阶段学生中央资金总金额</w:t>
            </w:r>
          </w:p>
        </w:tc>
        <w:tc>
          <w:tcPr>
            <w:tcW w:w="5386" w:type="dxa"/>
            <w:vAlign w:val="center"/>
          </w:tcPr>
          <w:p>
            <w:pPr>
              <w:pStyle w:val="13"/>
            </w:pPr>
            <w:r>
              <w:t>困难补助部分成本</w:t>
            </w:r>
          </w:p>
        </w:tc>
        <w:tc>
          <w:tcPr>
            <w:tcW w:w="2268" w:type="dxa"/>
            <w:vAlign w:val="center"/>
          </w:tcPr>
          <w:p>
            <w:pPr>
              <w:pStyle w:val="13"/>
            </w:pPr>
            <w:r>
              <w:t>1.38万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困难学生生活水平提升情况</w:t>
            </w:r>
          </w:p>
        </w:tc>
        <w:tc>
          <w:tcPr>
            <w:tcW w:w="5386" w:type="dxa"/>
            <w:vAlign w:val="center"/>
          </w:tcPr>
          <w:p>
            <w:pPr>
              <w:pStyle w:val="13"/>
            </w:pPr>
            <w:r>
              <w:t>困难学生生活水平提升情况</w:t>
            </w:r>
          </w:p>
        </w:tc>
        <w:tc>
          <w:tcPr>
            <w:tcW w:w="2268" w:type="dxa"/>
            <w:vAlign w:val="center"/>
          </w:tcPr>
          <w:p>
            <w:pPr>
              <w:pStyle w:val="13"/>
            </w:pPr>
            <w:r>
              <w:t>不断提升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保障学生顺利完成学业积极保障</w:t>
            </w:r>
          </w:p>
        </w:tc>
        <w:tc>
          <w:tcPr>
            <w:tcW w:w="5386" w:type="dxa"/>
            <w:vAlign w:val="center"/>
          </w:tcPr>
          <w:p>
            <w:pPr>
              <w:pStyle w:val="13"/>
            </w:pPr>
            <w:r>
              <w:t>保障学生顺利完成学业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704、2025年义务教育阶段家庭经济困难学生生活补助-小学绩效目标表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13011025P000017100015</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1.97</w:t>
            </w:r>
          </w:p>
        </w:tc>
        <w:tc>
          <w:tcPr>
            <w:tcW w:w="2835" w:type="dxa"/>
            <w:vAlign w:val="center"/>
          </w:tcPr>
          <w:p>
            <w:pPr>
              <w:pStyle w:val="11"/>
            </w:pPr>
            <w:r>
              <w:t>其中：财政    资金</w:t>
            </w:r>
          </w:p>
        </w:tc>
        <w:tc>
          <w:tcPr>
            <w:tcW w:w="2551" w:type="dxa"/>
            <w:vAlign w:val="center"/>
          </w:tcPr>
          <w:p>
            <w:pPr>
              <w:pStyle w:val="13"/>
            </w:pPr>
            <w:r>
              <w:t>1.97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小学生活补助区级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1.通过发放补贴困难学生63人，改善义务教育学校家庭困难学生的生活和学习条件，确保学生正常生活和学习。</w:t>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≥63人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小学非寄宿困难学生，每生每年补助标准</w:t>
            </w:r>
          </w:p>
        </w:tc>
        <w:tc>
          <w:tcPr>
            <w:tcW w:w="2268" w:type="dxa"/>
            <w:vAlign w:val="center"/>
          </w:tcPr>
          <w:p>
            <w:pPr>
              <w:pStyle w:val="13"/>
            </w:pPr>
            <w:r>
              <w:t>625元/人/年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困难学生生活水平提升情况</w:t>
            </w:r>
          </w:p>
        </w:tc>
        <w:tc>
          <w:tcPr>
            <w:tcW w:w="5386" w:type="dxa"/>
            <w:vAlign w:val="center"/>
          </w:tcPr>
          <w:p>
            <w:pPr>
              <w:pStyle w:val="13"/>
            </w:pPr>
            <w:r>
              <w:t>困难学生生活水平提升情况</w:t>
            </w:r>
          </w:p>
        </w:tc>
        <w:tc>
          <w:tcPr>
            <w:tcW w:w="2268" w:type="dxa"/>
            <w:vAlign w:val="center"/>
          </w:tcPr>
          <w:p>
            <w:pPr>
              <w:pStyle w:val="13"/>
            </w:pPr>
            <w:r>
              <w:t>不断提升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705、2025年义务教育阶段家庭经济困难学生生活补助（初中）（石财教[2024112号省级）绩效目标表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13011025P00001710007T</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w:t>
            </w:r>
          </w:p>
        </w:tc>
        <w:tc>
          <w:tcPr>
            <w:tcW w:w="2835" w:type="dxa"/>
            <w:vAlign w:val="center"/>
          </w:tcPr>
          <w:p>
            <w:pPr>
              <w:pStyle w:val="11"/>
            </w:pPr>
            <w:r>
              <w:t>其中：财政    资金</w:t>
            </w:r>
          </w:p>
        </w:tc>
        <w:tc>
          <w:tcPr>
            <w:tcW w:w="2551" w:type="dxa"/>
            <w:vAlign w:val="center"/>
          </w:tcPr>
          <w:p>
            <w:pPr>
              <w:pStyle w:val="13"/>
            </w:pPr>
            <w:r>
              <w:t>1.08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家庭困难学生补助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1.通过发放补贴困难学生52人，改善义务教育学校家庭困难学生的生活和学习条件，确保学生正常生活和学习。</w:t>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≥52人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学生生活补助发放完成率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学生生活补助发放及时率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小学非寄宿困难学生，每生每年补助标准</w:t>
            </w:r>
          </w:p>
        </w:tc>
        <w:tc>
          <w:tcPr>
            <w:tcW w:w="2268" w:type="dxa"/>
            <w:vAlign w:val="center"/>
          </w:tcPr>
          <w:p>
            <w:pPr>
              <w:pStyle w:val="13"/>
            </w:pPr>
            <w:r>
              <w:t>750元/人/年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困难学生生活水平提升情况</w:t>
            </w:r>
          </w:p>
        </w:tc>
        <w:tc>
          <w:tcPr>
            <w:tcW w:w="5386" w:type="dxa"/>
            <w:vAlign w:val="center"/>
          </w:tcPr>
          <w:p>
            <w:pPr>
              <w:pStyle w:val="13"/>
            </w:pPr>
            <w:r>
              <w:t>困难学生生活水平提升情况</w:t>
            </w:r>
          </w:p>
        </w:tc>
        <w:tc>
          <w:tcPr>
            <w:tcW w:w="2268" w:type="dxa"/>
            <w:vAlign w:val="center"/>
          </w:tcPr>
          <w:p>
            <w:pPr>
              <w:pStyle w:val="13"/>
            </w:pPr>
            <w:r>
              <w:t>不断提升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706、2025年义务教育阶段家庭经济困难学生生活补助（初中）（石财教[2024112号市级）绩效目标表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13011025P000017100092</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0.60</w:t>
            </w:r>
          </w:p>
        </w:tc>
        <w:tc>
          <w:tcPr>
            <w:tcW w:w="2835" w:type="dxa"/>
            <w:vAlign w:val="center"/>
          </w:tcPr>
          <w:p>
            <w:pPr>
              <w:pStyle w:val="11"/>
            </w:pPr>
            <w:r>
              <w:t>其中：财政    资金</w:t>
            </w:r>
          </w:p>
        </w:tc>
        <w:tc>
          <w:tcPr>
            <w:tcW w:w="2551" w:type="dxa"/>
            <w:vAlign w:val="center"/>
          </w:tcPr>
          <w:p>
            <w:pPr>
              <w:pStyle w:val="13"/>
            </w:pPr>
            <w:r>
              <w:t>0.60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学生困难补助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1.通过发放补贴困难学生52人，改善义务教育学校家庭困难学生的生活和学习条件，确保学生正常生活和学习。</w:t>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≥52人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学生生活补助发放完成率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初中非寄宿困难学生，每生每年补助标准</w:t>
            </w:r>
          </w:p>
        </w:tc>
        <w:tc>
          <w:tcPr>
            <w:tcW w:w="2268" w:type="dxa"/>
            <w:vAlign w:val="center"/>
          </w:tcPr>
          <w:p>
            <w:pPr>
              <w:pStyle w:val="13"/>
            </w:pPr>
            <w:r>
              <w:t>750元/人/年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困难学生生活水平提升情况</w:t>
            </w:r>
          </w:p>
        </w:tc>
        <w:tc>
          <w:tcPr>
            <w:tcW w:w="5386" w:type="dxa"/>
            <w:vAlign w:val="center"/>
          </w:tcPr>
          <w:p>
            <w:pPr>
              <w:pStyle w:val="13"/>
            </w:pPr>
            <w:r>
              <w:t>困难学生生活水平提升情况</w:t>
            </w:r>
          </w:p>
        </w:tc>
        <w:tc>
          <w:tcPr>
            <w:tcW w:w="2268" w:type="dxa"/>
            <w:vAlign w:val="center"/>
          </w:tcPr>
          <w:p>
            <w:pPr>
              <w:pStyle w:val="13"/>
            </w:pPr>
            <w:r>
              <w:t>不断提升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707、2025年义务教育阶段家庭经济困难学生生活补助（初中）（石财教[2024112号中央）绩效目标表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13011025P00001710005K</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w:t>
            </w:r>
          </w:p>
        </w:tc>
        <w:tc>
          <w:tcPr>
            <w:tcW w:w="2835" w:type="dxa"/>
            <w:vAlign w:val="center"/>
          </w:tcPr>
          <w:p>
            <w:pPr>
              <w:pStyle w:val="11"/>
            </w:pPr>
            <w:r>
              <w:t>其中：财政    资金</w:t>
            </w:r>
          </w:p>
        </w:tc>
        <w:tc>
          <w:tcPr>
            <w:tcW w:w="2551" w:type="dxa"/>
            <w:vAlign w:val="center"/>
          </w:tcPr>
          <w:p>
            <w:pPr>
              <w:pStyle w:val="13"/>
            </w:pPr>
            <w:r>
              <w:t>2.30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困难补助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1.通过发放补贴困难学生52人，改善义务教育学校家庭困难学生的生活和学习条件，确保学生正常生活和学习。</w:t>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≥52人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学生生活补助金发放完成率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学生生活补助金发放及时率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小学非寄宿困难学生，每生每年补助标准</w:t>
            </w:r>
          </w:p>
        </w:tc>
        <w:tc>
          <w:tcPr>
            <w:tcW w:w="2268" w:type="dxa"/>
            <w:vAlign w:val="center"/>
          </w:tcPr>
          <w:p>
            <w:pPr>
              <w:pStyle w:val="13"/>
            </w:pPr>
            <w:r>
              <w:t>750元/人/年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困难学生生活水平提升情况</w:t>
            </w:r>
          </w:p>
        </w:tc>
        <w:tc>
          <w:tcPr>
            <w:tcW w:w="5386" w:type="dxa"/>
            <w:vAlign w:val="center"/>
          </w:tcPr>
          <w:p>
            <w:pPr>
              <w:pStyle w:val="13"/>
            </w:pPr>
            <w:r>
              <w:t>困难学生生活水平提升情况</w:t>
            </w:r>
          </w:p>
        </w:tc>
        <w:tc>
          <w:tcPr>
            <w:tcW w:w="2268" w:type="dxa"/>
            <w:vAlign w:val="center"/>
          </w:tcPr>
          <w:p>
            <w:pPr>
              <w:pStyle w:val="13"/>
            </w:pPr>
            <w:r>
              <w:t>不断提升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708、2025年义务教育阶段家庭经济困难学生生活补助（小学）（石财教[2024112号中央））绩效目标表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13011025P000017100040</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3.32</w:t>
            </w:r>
          </w:p>
        </w:tc>
        <w:tc>
          <w:tcPr>
            <w:tcW w:w="2835" w:type="dxa"/>
            <w:vAlign w:val="center"/>
          </w:tcPr>
          <w:p>
            <w:pPr>
              <w:pStyle w:val="11"/>
            </w:pPr>
            <w:r>
              <w:t>其中：财政    资金</w:t>
            </w:r>
          </w:p>
        </w:tc>
        <w:tc>
          <w:tcPr>
            <w:tcW w:w="2551" w:type="dxa"/>
            <w:vAlign w:val="center"/>
          </w:tcPr>
          <w:p>
            <w:pPr>
              <w:pStyle w:val="13"/>
            </w:pPr>
            <w:r>
              <w:t>3.32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小学家庭困难补助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1.通过发放补贴困难学75人，改善义务教育学校家庭困难学生的生活和学习条件，确保学生正常生活和学习。</w:t>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≥75人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小学非寄宿困难学生，每生每年补助标准</w:t>
            </w:r>
          </w:p>
        </w:tc>
        <w:tc>
          <w:tcPr>
            <w:tcW w:w="2268" w:type="dxa"/>
            <w:vAlign w:val="center"/>
          </w:tcPr>
          <w:p>
            <w:pPr>
              <w:pStyle w:val="13"/>
            </w:pPr>
            <w:r>
              <w:t>625元/人/年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困难学生生活水平提升情况</w:t>
            </w:r>
          </w:p>
        </w:tc>
        <w:tc>
          <w:tcPr>
            <w:tcW w:w="5386" w:type="dxa"/>
            <w:vAlign w:val="center"/>
          </w:tcPr>
          <w:p>
            <w:pPr>
              <w:pStyle w:val="13"/>
            </w:pPr>
            <w:r>
              <w:t>困难学生生活水平提升情况</w:t>
            </w:r>
          </w:p>
        </w:tc>
        <w:tc>
          <w:tcPr>
            <w:tcW w:w="2268" w:type="dxa"/>
            <w:vAlign w:val="center"/>
          </w:tcPr>
          <w:p>
            <w:pPr>
              <w:pStyle w:val="13"/>
            </w:pPr>
            <w:r>
              <w:t>不断提升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709、2025年义务教育阶段特殊教育学校和随班就读残疾学生生均公用经费绩效目标表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13011025P00001610001F</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2025年义务教育阶段特殊教育学校和随班就读残疾学生生均公用经费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0.90</w:t>
            </w:r>
          </w:p>
        </w:tc>
        <w:tc>
          <w:tcPr>
            <w:tcW w:w="2835" w:type="dxa"/>
            <w:vAlign w:val="center"/>
          </w:tcPr>
          <w:p>
            <w:pPr>
              <w:pStyle w:val="11"/>
            </w:pPr>
            <w:r>
              <w:t>其中：财政    资金</w:t>
            </w:r>
          </w:p>
        </w:tc>
        <w:tc>
          <w:tcPr>
            <w:tcW w:w="2551" w:type="dxa"/>
            <w:vAlign w:val="center"/>
          </w:tcPr>
          <w:p>
            <w:pPr>
              <w:pStyle w:val="13"/>
            </w:pPr>
            <w:r>
              <w:t>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随班就读学生办公费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1.1通过发放义务教育阶段15名学生的2025年区级随班就读学生公用经费，保障学校办公正常运转、提高教育教学发展水平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保障学校师生正常教学人数</w:t>
            </w:r>
          </w:p>
        </w:tc>
        <w:tc>
          <w:tcPr>
            <w:tcW w:w="5386" w:type="dxa"/>
            <w:vAlign w:val="center"/>
          </w:tcPr>
          <w:p>
            <w:pPr>
              <w:pStyle w:val="13"/>
            </w:pPr>
            <w:r>
              <w:t>保障学校师生正常教育教学人数</w:t>
            </w:r>
          </w:p>
        </w:tc>
        <w:tc>
          <w:tcPr>
            <w:tcW w:w="2268" w:type="dxa"/>
            <w:vAlign w:val="center"/>
          </w:tcPr>
          <w:p>
            <w:pPr>
              <w:pStyle w:val="13"/>
            </w:pPr>
            <w:r>
              <w:t>≥15人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公用经费发放工作完成率</w:t>
            </w:r>
          </w:p>
        </w:tc>
        <w:tc>
          <w:tcPr>
            <w:tcW w:w="5386" w:type="dxa"/>
            <w:vAlign w:val="center"/>
          </w:tcPr>
          <w:p>
            <w:pPr>
              <w:pStyle w:val="13"/>
            </w:pPr>
            <w:r>
              <w:t>学生公用经费发放完成率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公用经费工作发放及时率</w:t>
            </w:r>
          </w:p>
        </w:tc>
        <w:tc>
          <w:tcPr>
            <w:tcW w:w="5386" w:type="dxa"/>
            <w:vAlign w:val="center"/>
          </w:tcPr>
          <w:p>
            <w:pPr>
              <w:pStyle w:val="13"/>
            </w:pPr>
            <w:r>
              <w:t>学生公用经费发放及时率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随班就读公用经费成本</w:t>
            </w:r>
          </w:p>
        </w:tc>
        <w:tc>
          <w:tcPr>
            <w:tcW w:w="5386" w:type="dxa"/>
            <w:vAlign w:val="center"/>
          </w:tcPr>
          <w:p>
            <w:pPr>
              <w:pStyle w:val="13"/>
            </w:pPr>
            <w:r>
              <w:t>随班就读学生公用经费部分成本</w:t>
            </w:r>
          </w:p>
        </w:tc>
        <w:tc>
          <w:tcPr>
            <w:tcW w:w="2268" w:type="dxa"/>
            <w:vAlign w:val="center"/>
          </w:tcPr>
          <w:p>
            <w:pPr>
              <w:pStyle w:val="13"/>
            </w:pPr>
            <w:r>
              <w:t>6000生/年/元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710、2025年义务教育阶段特殊教育学校和随班就读学生生均公用经费（初中）（石财教〔2024〕112号省级）绩效目标表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13011025P000016100075</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0.84</w:t>
            </w:r>
          </w:p>
        </w:tc>
        <w:tc>
          <w:tcPr>
            <w:tcW w:w="2835" w:type="dxa"/>
            <w:vAlign w:val="center"/>
          </w:tcPr>
          <w:p>
            <w:pPr>
              <w:pStyle w:val="11"/>
            </w:pPr>
            <w:r>
              <w:t>其中：财政    资金</w:t>
            </w:r>
          </w:p>
        </w:tc>
        <w:tc>
          <w:tcPr>
            <w:tcW w:w="2551" w:type="dxa"/>
            <w:vAlign w:val="center"/>
          </w:tcPr>
          <w:p>
            <w:pPr>
              <w:pStyle w:val="13"/>
            </w:pPr>
            <w:r>
              <w:t>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随班就读学生公用经费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1.通过发放义务教育阶段7名学生的2025年省级随班就读学生公用经费，保障学校办公正常运转、提高教育教学发展水平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保障学校师生正常教学人数</w:t>
            </w:r>
          </w:p>
        </w:tc>
        <w:tc>
          <w:tcPr>
            <w:tcW w:w="5386" w:type="dxa"/>
            <w:vAlign w:val="center"/>
          </w:tcPr>
          <w:p>
            <w:pPr>
              <w:pStyle w:val="13"/>
            </w:pPr>
            <w:r>
              <w:t>保障学校师生正常教育教学人数</w:t>
            </w:r>
          </w:p>
        </w:tc>
        <w:tc>
          <w:tcPr>
            <w:tcW w:w="2268" w:type="dxa"/>
            <w:vAlign w:val="center"/>
          </w:tcPr>
          <w:p>
            <w:pPr>
              <w:pStyle w:val="13"/>
            </w:pPr>
            <w:r>
              <w:t>≥7人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公用经费发放工作完成率</w:t>
            </w:r>
          </w:p>
        </w:tc>
        <w:tc>
          <w:tcPr>
            <w:tcW w:w="5386" w:type="dxa"/>
            <w:vAlign w:val="center"/>
          </w:tcPr>
          <w:p>
            <w:pPr>
              <w:pStyle w:val="13"/>
            </w:pPr>
            <w:r>
              <w:t>学生公用经费发放完成率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公用经费工作发放及时率</w:t>
            </w:r>
          </w:p>
        </w:tc>
        <w:tc>
          <w:tcPr>
            <w:tcW w:w="5386" w:type="dxa"/>
            <w:vAlign w:val="center"/>
          </w:tcPr>
          <w:p>
            <w:pPr>
              <w:pStyle w:val="13"/>
            </w:pPr>
            <w:r>
              <w:t>学生公用经费发放及时率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随班就读公用经费成本</w:t>
            </w:r>
          </w:p>
        </w:tc>
        <w:tc>
          <w:tcPr>
            <w:tcW w:w="5386" w:type="dxa"/>
            <w:vAlign w:val="center"/>
          </w:tcPr>
          <w:p>
            <w:pPr>
              <w:pStyle w:val="13"/>
            </w:pPr>
            <w:r>
              <w:t>随班就读学生公用经费标准</w:t>
            </w:r>
          </w:p>
        </w:tc>
        <w:tc>
          <w:tcPr>
            <w:tcW w:w="2268" w:type="dxa"/>
            <w:vAlign w:val="center"/>
          </w:tcPr>
          <w:p>
            <w:pPr>
              <w:pStyle w:val="13"/>
            </w:pPr>
            <w:r>
              <w:t>6000生/年/元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711、2025年义务教育阶段特殊教育学校和随班就读学生生均公用经费（初中）（石财教〔2024〕112号市级）绩效目标表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13011025P00001610008Q</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0.42</w:t>
            </w:r>
          </w:p>
        </w:tc>
        <w:tc>
          <w:tcPr>
            <w:tcW w:w="2835" w:type="dxa"/>
            <w:vAlign w:val="center"/>
          </w:tcPr>
          <w:p>
            <w:pPr>
              <w:pStyle w:val="11"/>
            </w:pPr>
            <w:r>
              <w:t>其中：财政    资金</w:t>
            </w:r>
          </w:p>
        </w:tc>
        <w:tc>
          <w:tcPr>
            <w:tcW w:w="2551" w:type="dxa"/>
            <w:vAlign w:val="center"/>
          </w:tcPr>
          <w:p>
            <w:pPr>
              <w:pStyle w:val="13"/>
            </w:pPr>
            <w:r>
              <w:t>0.42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随班就读公用经费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1.通过发放义务教育阶段7名学生的2025年市级随班就读学生公用经费，保障学校办公正常运转、提高教育教学发展水平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保障学校师生正常教学人数</w:t>
            </w:r>
          </w:p>
        </w:tc>
        <w:tc>
          <w:tcPr>
            <w:tcW w:w="5386" w:type="dxa"/>
            <w:vAlign w:val="center"/>
          </w:tcPr>
          <w:p>
            <w:pPr>
              <w:pStyle w:val="13"/>
            </w:pPr>
            <w:r>
              <w:t>保障学校师生正常教育教学人数</w:t>
            </w:r>
          </w:p>
        </w:tc>
        <w:tc>
          <w:tcPr>
            <w:tcW w:w="2268" w:type="dxa"/>
            <w:vAlign w:val="center"/>
          </w:tcPr>
          <w:p>
            <w:pPr>
              <w:pStyle w:val="13"/>
            </w:pPr>
            <w:r>
              <w:t>≥7人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5386" w:type="dxa"/>
            <w:vAlign w:val="center"/>
          </w:tcPr>
          <w:p>
            <w:pPr>
              <w:pStyle w:val="13"/>
            </w:pPr>
            <w:r>
              <w:t>学校运转保障率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经费发放及时率</w:t>
            </w:r>
          </w:p>
        </w:tc>
        <w:tc>
          <w:tcPr>
            <w:tcW w:w="5386" w:type="dxa"/>
            <w:vAlign w:val="center"/>
          </w:tcPr>
          <w:p>
            <w:pPr>
              <w:pStyle w:val="13"/>
            </w:pPr>
            <w:r>
              <w:t>经费发放及时率</w:t>
            </w:r>
          </w:p>
        </w:tc>
        <w:tc>
          <w:tcPr>
            <w:tcW w:w="2268" w:type="dxa"/>
            <w:vAlign w:val="center"/>
          </w:tcPr>
          <w:p>
            <w:pPr>
              <w:pStyle w:val="13"/>
            </w:pPr>
            <w:r>
              <w:t>100及时保障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随班就读公用经费成本</w:t>
            </w:r>
          </w:p>
        </w:tc>
        <w:tc>
          <w:tcPr>
            <w:tcW w:w="5386" w:type="dxa"/>
            <w:vAlign w:val="center"/>
          </w:tcPr>
          <w:p>
            <w:pPr>
              <w:pStyle w:val="13"/>
            </w:pPr>
            <w:r>
              <w:t>随班就读学生公用经费标准</w:t>
            </w:r>
          </w:p>
        </w:tc>
        <w:tc>
          <w:tcPr>
            <w:tcW w:w="2268" w:type="dxa"/>
            <w:vAlign w:val="center"/>
          </w:tcPr>
          <w:p>
            <w:pPr>
              <w:pStyle w:val="13"/>
            </w:pPr>
            <w:r>
              <w:t>6000生/年/元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712、2025年义务教育阶段特殊教育学校和随班就读学生生均公用经费（初中）（石财教〔2024〕112号中央）绩效目标表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13011025P00001610006H</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2.52</w:t>
            </w:r>
          </w:p>
        </w:tc>
        <w:tc>
          <w:tcPr>
            <w:tcW w:w="2835" w:type="dxa"/>
            <w:vAlign w:val="center"/>
          </w:tcPr>
          <w:p>
            <w:pPr>
              <w:pStyle w:val="11"/>
            </w:pPr>
            <w:r>
              <w:t>其中：财政    资金</w:t>
            </w:r>
          </w:p>
        </w:tc>
        <w:tc>
          <w:tcPr>
            <w:tcW w:w="2551" w:type="dxa"/>
            <w:vAlign w:val="center"/>
          </w:tcPr>
          <w:p>
            <w:pPr>
              <w:pStyle w:val="13"/>
            </w:pPr>
            <w:r>
              <w:t>2.52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随班就读学生公用经费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1.通过发放义务教育阶段7名学生的2025年中央随班就读学生公用经费，保障学校办公正常运转、提高教育教学发展水平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保障学校师生正常教学人数</w:t>
            </w:r>
          </w:p>
        </w:tc>
        <w:tc>
          <w:tcPr>
            <w:tcW w:w="5386" w:type="dxa"/>
            <w:vAlign w:val="center"/>
          </w:tcPr>
          <w:p>
            <w:pPr>
              <w:pStyle w:val="13"/>
            </w:pPr>
            <w:r>
              <w:t>保障学校师生正常教育教学人数</w:t>
            </w:r>
          </w:p>
        </w:tc>
        <w:tc>
          <w:tcPr>
            <w:tcW w:w="2268" w:type="dxa"/>
            <w:vAlign w:val="center"/>
          </w:tcPr>
          <w:p>
            <w:pPr>
              <w:pStyle w:val="13"/>
            </w:pPr>
            <w:r>
              <w:t>≥7人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公用经费发放工作完成率</w:t>
            </w:r>
          </w:p>
        </w:tc>
        <w:tc>
          <w:tcPr>
            <w:tcW w:w="5386" w:type="dxa"/>
            <w:vAlign w:val="center"/>
          </w:tcPr>
          <w:p>
            <w:pPr>
              <w:pStyle w:val="13"/>
            </w:pPr>
            <w:r>
              <w:t>学生公用经费发放完成率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公用经费工作发放及时率</w:t>
            </w:r>
          </w:p>
        </w:tc>
        <w:tc>
          <w:tcPr>
            <w:tcW w:w="5386" w:type="dxa"/>
            <w:vAlign w:val="center"/>
          </w:tcPr>
          <w:p>
            <w:pPr>
              <w:pStyle w:val="13"/>
            </w:pPr>
            <w:r>
              <w:t>学生公用经费发放及时率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随班就读公用经费成本</w:t>
            </w:r>
          </w:p>
        </w:tc>
        <w:tc>
          <w:tcPr>
            <w:tcW w:w="5386" w:type="dxa"/>
            <w:vAlign w:val="center"/>
          </w:tcPr>
          <w:p>
            <w:pPr>
              <w:pStyle w:val="13"/>
            </w:pPr>
            <w:r>
              <w:t>随班就读学生公用经费标准</w:t>
            </w:r>
          </w:p>
        </w:tc>
        <w:tc>
          <w:tcPr>
            <w:tcW w:w="2268" w:type="dxa"/>
            <w:vAlign w:val="center"/>
          </w:tcPr>
          <w:p>
            <w:pPr>
              <w:pStyle w:val="13"/>
            </w:pPr>
            <w:r>
              <w:t>6000生/年/元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713、2025年义务教育阶段特殊教育学校和随班就读学生生均公用经费（小学）（石财教〔2024〕112号省级）绩效目标表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13011025P00001610004A</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0.96</w:t>
            </w:r>
          </w:p>
        </w:tc>
        <w:tc>
          <w:tcPr>
            <w:tcW w:w="2835" w:type="dxa"/>
            <w:vAlign w:val="center"/>
          </w:tcPr>
          <w:p>
            <w:pPr>
              <w:pStyle w:val="11"/>
            </w:pPr>
            <w:r>
              <w:t>其中：财政    资金</w:t>
            </w:r>
          </w:p>
        </w:tc>
        <w:tc>
          <w:tcPr>
            <w:tcW w:w="2551" w:type="dxa"/>
            <w:vAlign w:val="center"/>
          </w:tcPr>
          <w:p>
            <w:pPr>
              <w:pStyle w:val="13"/>
            </w:pPr>
            <w:r>
              <w:t>0.96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随班就读公用经费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1.通过发放义务教育阶段8名学生的2025年省级随班就读学生公用经费，保障学校办公正常运转、提高教育教学发展水平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保障学校师生正常教学人数</w:t>
            </w:r>
          </w:p>
        </w:tc>
        <w:tc>
          <w:tcPr>
            <w:tcW w:w="5386" w:type="dxa"/>
            <w:vAlign w:val="center"/>
          </w:tcPr>
          <w:p>
            <w:pPr>
              <w:pStyle w:val="13"/>
            </w:pPr>
            <w:r>
              <w:t>保障学校师生正常教育教学人数</w:t>
            </w:r>
          </w:p>
        </w:tc>
        <w:tc>
          <w:tcPr>
            <w:tcW w:w="2268" w:type="dxa"/>
            <w:vAlign w:val="center"/>
          </w:tcPr>
          <w:p>
            <w:pPr>
              <w:pStyle w:val="13"/>
            </w:pPr>
            <w:r>
              <w:t>≥8人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5386" w:type="dxa"/>
            <w:vAlign w:val="center"/>
          </w:tcPr>
          <w:p>
            <w:pPr>
              <w:pStyle w:val="13"/>
            </w:pPr>
            <w:r>
              <w:t>学校运转保障率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经费发放及时率</w:t>
            </w:r>
          </w:p>
        </w:tc>
        <w:tc>
          <w:tcPr>
            <w:tcW w:w="5386" w:type="dxa"/>
            <w:vAlign w:val="center"/>
          </w:tcPr>
          <w:p>
            <w:pPr>
              <w:pStyle w:val="13"/>
            </w:pPr>
            <w:r>
              <w:t>经费发放及时率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随班就读公用经费成本</w:t>
            </w:r>
          </w:p>
        </w:tc>
        <w:tc>
          <w:tcPr>
            <w:tcW w:w="5386" w:type="dxa"/>
            <w:vAlign w:val="center"/>
          </w:tcPr>
          <w:p>
            <w:pPr>
              <w:pStyle w:val="13"/>
            </w:pPr>
            <w:r>
              <w:t>随班就读学生公用经费标准</w:t>
            </w:r>
          </w:p>
        </w:tc>
        <w:tc>
          <w:tcPr>
            <w:tcW w:w="2268" w:type="dxa"/>
            <w:vAlign w:val="center"/>
          </w:tcPr>
          <w:p>
            <w:pPr>
              <w:pStyle w:val="13"/>
            </w:pPr>
            <w:r>
              <w:t>6000生/年/元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714、2025年义务教育阶段特殊教育学校和随班就读学生生均公用经费（小学）（石财教〔2024〕112号市级）绩效目标表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13011025P00001610005X</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0.48</w:t>
            </w:r>
          </w:p>
        </w:tc>
        <w:tc>
          <w:tcPr>
            <w:tcW w:w="2835" w:type="dxa"/>
            <w:vAlign w:val="center"/>
          </w:tcPr>
          <w:p>
            <w:pPr>
              <w:pStyle w:val="11"/>
            </w:pPr>
            <w:r>
              <w:t>其中：财政    资金</w:t>
            </w:r>
          </w:p>
        </w:tc>
        <w:tc>
          <w:tcPr>
            <w:tcW w:w="2551" w:type="dxa"/>
            <w:vAlign w:val="center"/>
          </w:tcPr>
          <w:p>
            <w:pPr>
              <w:pStyle w:val="13"/>
            </w:pPr>
            <w:r>
              <w:t>0.48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随班就读学生公用经费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1."通过发放义务教育阶段8名学生的2025年市级随班就读学生公用经费，保障学校办公正常运转、提高教育教学发展水平</w:t>
            </w:r>
            <w:r>
              <w:tab/>
            </w:r>
            <w:r>
              <w:tab/>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保障学校师生正常教学人数</w:t>
            </w:r>
          </w:p>
        </w:tc>
        <w:tc>
          <w:tcPr>
            <w:tcW w:w="5386" w:type="dxa"/>
            <w:vAlign w:val="center"/>
          </w:tcPr>
          <w:p>
            <w:pPr>
              <w:pStyle w:val="13"/>
            </w:pPr>
            <w:r>
              <w:t>保障学校师生正常教育教学人数</w:t>
            </w:r>
          </w:p>
        </w:tc>
        <w:tc>
          <w:tcPr>
            <w:tcW w:w="2268" w:type="dxa"/>
            <w:vAlign w:val="center"/>
          </w:tcPr>
          <w:p>
            <w:pPr>
              <w:pStyle w:val="13"/>
            </w:pPr>
            <w:r>
              <w:t>≥8人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5386" w:type="dxa"/>
            <w:vAlign w:val="center"/>
          </w:tcPr>
          <w:p>
            <w:pPr>
              <w:pStyle w:val="13"/>
            </w:pPr>
            <w:r>
              <w:t>学校运转保障率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经费发放及时率</w:t>
            </w:r>
          </w:p>
        </w:tc>
        <w:tc>
          <w:tcPr>
            <w:tcW w:w="5386" w:type="dxa"/>
            <w:vAlign w:val="center"/>
          </w:tcPr>
          <w:p>
            <w:pPr>
              <w:pStyle w:val="13"/>
            </w:pPr>
            <w:r>
              <w:t>经费发放及时率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随班就读公用经费成本</w:t>
            </w:r>
          </w:p>
        </w:tc>
        <w:tc>
          <w:tcPr>
            <w:tcW w:w="5386" w:type="dxa"/>
            <w:vAlign w:val="center"/>
          </w:tcPr>
          <w:p>
            <w:pPr>
              <w:pStyle w:val="13"/>
            </w:pPr>
            <w:r>
              <w:t>随班就读学生公用经费标准</w:t>
            </w:r>
          </w:p>
        </w:tc>
        <w:tc>
          <w:tcPr>
            <w:tcW w:w="2268" w:type="dxa"/>
            <w:vAlign w:val="center"/>
          </w:tcPr>
          <w:p>
            <w:pPr>
              <w:pStyle w:val="13"/>
            </w:pPr>
            <w:r>
              <w:t>6000生/年/元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715、2025年义务教育阶段特殊教育学校和随班就读学生生均公用经费（小学）（石财教〔2024〕112号中央）绩效目标表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13011025P00001610003N</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2.88</w:t>
            </w:r>
          </w:p>
        </w:tc>
        <w:tc>
          <w:tcPr>
            <w:tcW w:w="2835" w:type="dxa"/>
            <w:vAlign w:val="center"/>
          </w:tcPr>
          <w:p>
            <w:pPr>
              <w:pStyle w:val="11"/>
            </w:pPr>
            <w:r>
              <w:t>其中：财政    资金</w:t>
            </w:r>
          </w:p>
        </w:tc>
        <w:tc>
          <w:tcPr>
            <w:tcW w:w="2551" w:type="dxa"/>
            <w:vAlign w:val="center"/>
          </w:tcPr>
          <w:p>
            <w:pPr>
              <w:pStyle w:val="13"/>
            </w:pPr>
            <w:r>
              <w:t>2.88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小学随班就读公用经费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1.通过发放义务教育阶段8名学生的2025年中央随班就读学生公用经费，保障学校办公正常运转、提高教育教学发展水平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保障学校师生正常教学人数</w:t>
            </w:r>
          </w:p>
        </w:tc>
        <w:tc>
          <w:tcPr>
            <w:tcW w:w="5386" w:type="dxa"/>
            <w:vAlign w:val="center"/>
          </w:tcPr>
          <w:p>
            <w:pPr>
              <w:pStyle w:val="13"/>
            </w:pPr>
            <w:r>
              <w:t>保障学校师生正常教育教学人数</w:t>
            </w:r>
          </w:p>
        </w:tc>
        <w:tc>
          <w:tcPr>
            <w:tcW w:w="2268" w:type="dxa"/>
            <w:vAlign w:val="center"/>
          </w:tcPr>
          <w:p>
            <w:pPr>
              <w:pStyle w:val="13"/>
            </w:pPr>
            <w:r>
              <w:t>≥8人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5386" w:type="dxa"/>
            <w:vAlign w:val="center"/>
          </w:tcPr>
          <w:p>
            <w:pPr>
              <w:pStyle w:val="13"/>
            </w:pPr>
            <w:r>
              <w:t>学校运转保障率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学校公用经费保障及时性</w:t>
            </w:r>
          </w:p>
        </w:tc>
        <w:tc>
          <w:tcPr>
            <w:tcW w:w="5386" w:type="dxa"/>
            <w:vAlign w:val="center"/>
          </w:tcPr>
          <w:p>
            <w:pPr>
              <w:pStyle w:val="13"/>
            </w:pPr>
            <w:r>
              <w:t>学校公用经费保障及时性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随班就读公用经费成本</w:t>
            </w:r>
          </w:p>
        </w:tc>
        <w:tc>
          <w:tcPr>
            <w:tcW w:w="5386" w:type="dxa"/>
            <w:vAlign w:val="center"/>
          </w:tcPr>
          <w:p>
            <w:pPr>
              <w:pStyle w:val="13"/>
            </w:pPr>
            <w:r>
              <w:t>随班就读学生公用经费标准</w:t>
            </w:r>
          </w:p>
        </w:tc>
        <w:tc>
          <w:tcPr>
            <w:tcW w:w="2268" w:type="dxa"/>
            <w:vAlign w:val="center"/>
          </w:tcPr>
          <w:p>
            <w:pPr>
              <w:pStyle w:val="13"/>
            </w:pPr>
            <w:r>
              <w:t>6000生/年/元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5386" w:type="dxa"/>
            <w:vAlign w:val="center"/>
          </w:tcPr>
          <w:p>
            <w:pPr>
              <w:pStyle w:val="13"/>
            </w:pPr>
            <w:r>
              <w:t>保障日常办公需要，维持正常运转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5386" w:type="dxa"/>
            <w:vAlign w:val="center"/>
          </w:tcPr>
          <w:p>
            <w:pPr>
              <w:pStyle w:val="13"/>
            </w:pPr>
            <w:r>
              <w:t>公用经费发放的持续性</w:t>
            </w:r>
          </w:p>
        </w:tc>
        <w:tc>
          <w:tcPr>
            <w:tcW w:w="2268" w:type="dxa"/>
            <w:vAlign w:val="center"/>
          </w:tcPr>
          <w:p>
            <w:pPr>
              <w:pStyle w:val="13"/>
            </w:pPr>
            <w:r>
              <w:t>持续发放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716、2025年义务教育中小学校舍安全保障(北故邑小学面层铺装工程）绩效目标表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13011025P00003810063P</w:t>
            </w:r>
          </w:p>
        </w:tc>
        <w:tc>
          <w:tcPr>
            <w:tcW w:w="2835" w:type="dxa"/>
            <w:vAlign w:val="center"/>
          </w:tcPr>
          <w:p>
            <w:pPr>
              <w:pStyle w:val="11"/>
            </w:pPr>
            <w:r>
              <w:t>项目名称</w:t>
            </w:r>
          </w:p>
        </w:tc>
        <w:tc>
          <w:tcPr>
            <w:tcW w:w="6095" w:type="dxa"/>
            <w:gridSpan w:val="3"/>
            <w:vAlign w:val="center"/>
          </w:tcPr>
          <w:p>
            <w:pPr>
              <w:pStyle w:val="13"/>
            </w:pPr>
            <w:r>
              <w:t>2025年义务教育中小学校舍安全保障(北故邑小学面层铺装工程）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30.68</w:t>
            </w:r>
          </w:p>
        </w:tc>
        <w:tc>
          <w:tcPr>
            <w:tcW w:w="2835" w:type="dxa"/>
            <w:vAlign w:val="center"/>
          </w:tcPr>
          <w:p>
            <w:pPr>
              <w:pStyle w:val="11"/>
            </w:pPr>
            <w:r>
              <w:t>其中：财政    资金</w:t>
            </w:r>
          </w:p>
        </w:tc>
        <w:tc>
          <w:tcPr>
            <w:tcW w:w="2551" w:type="dxa"/>
            <w:vAlign w:val="center"/>
          </w:tcPr>
          <w:p>
            <w:pPr>
              <w:pStyle w:val="13"/>
            </w:pPr>
            <w:r>
              <w:t>30.68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1通过1587.11平米的教学楼的内装饰，保障适龄学生入学，促进教育教学发展，提升师生幸福指数。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1.1通过1587.11平米的教学楼的内装饰，保障适龄学生入学，促进教育教学发展，提升师生幸福指数。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层装面积</w:t>
            </w:r>
          </w:p>
        </w:tc>
        <w:tc>
          <w:tcPr>
            <w:tcW w:w="5386" w:type="dxa"/>
            <w:vAlign w:val="center"/>
          </w:tcPr>
          <w:p>
            <w:pPr>
              <w:pStyle w:val="13"/>
            </w:pPr>
            <w:r>
              <w:t>教学楼层装总面积</w:t>
            </w:r>
          </w:p>
        </w:tc>
        <w:tc>
          <w:tcPr>
            <w:tcW w:w="2268" w:type="dxa"/>
            <w:vAlign w:val="center"/>
          </w:tcPr>
          <w:p>
            <w:pPr>
              <w:pStyle w:val="13"/>
            </w:pPr>
            <w:r>
              <w:t>≥1587.11平米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项目完工合格率</w:t>
            </w:r>
          </w:p>
        </w:tc>
        <w:tc>
          <w:tcPr>
            <w:tcW w:w="5386" w:type="dxa"/>
            <w:vAlign w:val="center"/>
          </w:tcPr>
          <w:p>
            <w:pPr>
              <w:pStyle w:val="13"/>
            </w:pPr>
            <w:r>
              <w:t>项目完工合格率</w:t>
            </w:r>
          </w:p>
        </w:tc>
        <w:tc>
          <w:tcPr>
            <w:tcW w:w="2268" w:type="dxa"/>
            <w:vAlign w:val="center"/>
          </w:tcPr>
          <w:p>
            <w:pPr>
              <w:pStyle w:val="13"/>
            </w:pPr>
            <w:r>
              <w:t>≥99%</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工程按计划完工率</w:t>
            </w:r>
          </w:p>
        </w:tc>
        <w:tc>
          <w:tcPr>
            <w:tcW w:w="5386" w:type="dxa"/>
            <w:vAlign w:val="center"/>
          </w:tcPr>
          <w:p>
            <w:pPr>
              <w:pStyle w:val="13"/>
            </w:pPr>
            <w:r>
              <w:t>工程按计划完工情况</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项目部分成本</w:t>
            </w:r>
          </w:p>
        </w:tc>
        <w:tc>
          <w:tcPr>
            <w:tcW w:w="2268" w:type="dxa"/>
            <w:vAlign w:val="center"/>
          </w:tcPr>
          <w:p>
            <w:pPr>
              <w:pStyle w:val="13"/>
            </w:pPr>
            <w:r>
              <w:t>30.68万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≥500人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使用年限</w:t>
            </w:r>
          </w:p>
        </w:tc>
        <w:tc>
          <w:tcPr>
            <w:tcW w:w="2268" w:type="dxa"/>
            <w:vAlign w:val="center"/>
          </w:tcPr>
          <w:p>
            <w:pPr>
              <w:pStyle w:val="13"/>
            </w:pPr>
            <w:r>
              <w:t>≥15年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717、2025年义务教育中小学校舍安全保障(铜冶镇第二中学北楼加固)绩效目标表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13011025P00003810060W</w:t>
            </w:r>
          </w:p>
        </w:tc>
        <w:tc>
          <w:tcPr>
            <w:tcW w:w="2835" w:type="dxa"/>
            <w:vAlign w:val="center"/>
          </w:tcPr>
          <w:p>
            <w:pPr>
              <w:pStyle w:val="11"/>
            </w:pPr>
            <w:r>
              <w:t>项目名称</w:t>
            </w:r>
          </w:p>
        </w:tc>
        <w:tc>
          <w:tcPr>
            <w:tcW w:w="6095" w:type="dxa"/>
            <w:gridSpan w:val="3"/>
            <w:vAlign w:val="center"/>
          </w:tcPr>
          <w:p>
            <w:pPr>
              <w:pStyle w:val="13"/>
            </w:pPr>
            <w:r>
              <w:t>2025年义务教育中小学校舍安全保障(铜冶镇第二中学北楼加固)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2.46</w:t>
            </w:r>
          </w:p>
        </w:tc>
        <w:tc>
          <w:tcPr>
            <w:tcW w:w="2835" w:type="dxa"/>
            <w:vAlign w:val="center"/>
          </w:tcPr>
          <w:p>
            <w:pPr>
              <w:pStyle w:val="11"/>
            </w:pPr>
            <w:r>
              <w:t>其中：财政    资金</w:t>
            </w:r>
          </w:p>
        </w:tc>
        <w:tc>
          <w:tcPr>
            <w:tcW w:w="2551" w:type="dxa"/>
            <w:vAlign w:val="center"/>
          </w:tcPr>
          <w:p>
            <w:pPr>
              <w:pStyle w:val="13"/>
            </w:pPr>
            <w:r>
              <w:t>2.46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通过对12间教室的维修改造，保障义务教育阶段的入学率，促进教育教学发展。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1.通过对12间教室的维修改造，保障义务教育阶段的入学率，促进教育教学发展。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维修教室间数</w:t>
            </w:r>
          </w:p>
        </w:tc>
        <w:tc>
          <w:tcPr>
            <w:tcW w:w="2268" w:type="dxa"/>
            <w:vAlign w:val="center"/>
          </w:tcPr>
          <w:p>
            <w:pPr>
              <w:pStyle w:val="13"/>
            </w:pPr>
            <w:r>
              <w:t>12间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项目施工质量合格率</w:t>
            </w:r>
          </w:p>
        </w:tc>
        <w:tc>
          <w:tcPr>
            <w:tcW w:w="5386" w:type="dxa"/>
            <w:vAlign w:val="center"/>
          </w:tcPr>
          <w:p>
            <w:pPr>
              <w:pStyle w:val="13"/>
            </w:pPr>
            <w:r>
              <w:t>项目施工质量合格率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资金审批发放及时率</w:t>
            </w:r>
          </w:p>
        </w:tc>
        <w:tc>
          <w:tcPr>
            <w:tcW w:w="5386" w:type="dxa"/>
            <w:vAlign w:val="center"/>
          </w:tcPr>
          <w:p>
            <w:pPr>
              <w:pStyle w:val="13"/>
            </w:pPr>
            <w:r>
              <w:t>资金审批发放及时率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维修成本</w:t>
            </w:r>
          </w:p>
        </w:tc>
        <w:tc>
          <w:tcPr>
            <w:tcW w:w="5386" w:type="dxa"/>
            <w:vAlign w:val="center"/>
          </w:tcPr>
          <w:p>
            <w:pPr>
              <w:pStyle w:val="13"/>
            </w:pPr>
            <w:r>
              <w:t>维修部分成本</w:t>
            </w:r>
          </w:p>
        </w:tc>
        <w:tc>
          <w:tcPr>
            <w:tcW w:w="2268" w:type="dxa"/>
            <w:vAlign w:val="center"/>
          </w:tcPr>
          <w:p>
            <w:pPr>
              <w:pStyle w:val="13"/>
            </w:pPr>
            <w:r>
              <w:t>2.45万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维修教室使用率</w:t>
            </w:r>
          </w:p>
        </w:tc>
        <w:tc>
          <w:tcPr>
            <w:tcW w:w="5386" w:type="dxa"/>
            <w:vAlign w:val="center"/>
          </w:tcPr>
          <w:p>
            <w:pPr>
              <w:pStyle w:val="13"/>
            </w:pPr>
            <w:r>
              <w:t>维修教室使用率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维修教室长期使用性</w:t>
            </w:r>
          </w:p>
        </w:tc>
        <w:tc>
          <w:tcPr>
            <w:tcW w:w="5386" w:type="dxa"/>
            <w:vAlign w:val="center"/>
          </w:tcPr>
          <w:p>
            <w:pPr>
              <w:pStyle w:val="13"/>
            </w:pPr>
            <w:r>
              <w:t>维修教室使用年限</w:t>
            </w:r>
          </w:p>
        </w:tc>
        <w:tc>
          <w:tcPr>
            <w:tcW w:w="2268" w:type="dxa"/>
            <w:vAlign w:val="center"/>
          </w:tcPr>
          <w:p>
            <w:pPr>
              <w:pStyle w:val="13"/>
            </w:pPr>
            <w:r>
              <w:t>≥15年</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718、2025年义务教育中小学校舍安全保障（南铜冶小学校舍加固前期费用）绩效目标表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13011025P00003810056N</w:t>
            </w:r>
          </w:p>
        </w:tc>
        <w:tc>
          <w:tcPr>
            <w:tcW w:w="2835" w:type="dxa"/>
            <w:vAlign w:val="center"/>
          </w:tcPr>
          <w:p>
            <w:pPr>
              <w:pStyle w:val="11"/>
            </w:pPr>
            <w:r>
              <w:t>项目名称</w:t>
            </w:r>
          </w:p>
        </w:tc>
        <w:tc>
          <w:tcPr>
            <w:tcW w:w="6095" w:type="dxa"/>
            <w:gridSpan w:val="3"/>
            <w:vAlign w:val="center"/>
          </w:tcPr>
          <w:p>
            <w:pPr>
              <w:pStyle w:val="13"/>
            </w:pPr>
            <w:r>
              <w:t>2025年义务教育中小学校舍安全保障（南铜冶小学校舍加固前期费用）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12.10</w:t>
            </w:r>
          </w:p>
        </w:tc>
        <w:tc>
          <w:tcPr>
            <w:tcW w:w="2835" w:type="dxa"/>
            <w:vAlign w:val="center"/>
          </w:tcPr>
          <w:p>
            <w:pPr>
              <w:pStyle w:val="11"/>
            </w:pPr>
            <w:r>
              <w:t>其中：财政    资金</w:t>
            </w:r>
          </w:p>
        </w:tc>
        <w:tc>
          <w:tcPr>
            <w:tcW w:w="2551" w:type="dxa"/>
            <w:vAlign w:val="center"/>
          </w:tcPr>
          <w:p>
            <w:pPr>
              <w:pStyle w:val="13"/>
            </w:pPr>
            <w:r>
              <w:t>12.10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学校北楼446.4平米教学楼的加固建设，保障适龄学生入学，提升居民幸福指数，和提高教育教学发展水平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1.学校北楼446.4平米教学楼的加固建设，保障适龄学生入学，提升居民幸福指数，和提高教育教学发展水平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加固教学楼的面积</w:t>
            </w:r>
          </w:p>
        </w:tc>
        <w:tc>
          <w:tcPr>
            <w:tcW w:w="5386" w:type="dxa"/>
            <w:vAlign w:val="center"/>
          </w:tcPr>
          <w:p>
            <w:pPr>
              <w:pStyle w:val="13"/>
            </w:pPr>
            <w:r>
              <w:t>加固教学楼的面积</w:t>
            </w:r>
          </w:p>
        </w:tc>
        <w:tc>
          <w:tcPr>
            <w:tcW w:w="2268" w:type="dxa"/>
            <w:vAlign w:val="center"/>
          </w:tcPr>
          <w:p>
            <w:pPr>
              <w:pStyle w:val="13"/>
            </w:pPr>
            <w:r>
              <w:t>≥446.4平米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学校建设工程质量的合格率</w:t>
            </w:r>
          </w:p>
        </w:tc>
        <w:tc>
          <w:tcPr>
            <w:tcW w:w="5386" w:type="dxa"/>
            <w:vAlign w:val="center"/>
          </w:tcPr>
          <w:p>
            <w:pPr>
              <w:pStyle w:val="13"/>
            </w:pPr>
            <w:r>
              <w:t>学校建设工程合格工程数量占总工程量的比例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项目按计划完成率</w:t>
            </w:r>
          </w:p>
        </w:tc>
        <w:tc>
          <w:tcPr>
            <w:tcW w:w="2268" w:type="dxa"/>
            <w:vAlign w:val="center"/>
          </w:tcPr>
          <w:p>
            <w:pPr>
              <w:pStyle w:val="13"/>
            </w:pPr>
            <w:r>
              <w:t>≥99%</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5386" w:type="dxa"/>
            <w:vAlign w:val="center"/>
          </w:tcPr>
          <w:p>
            <w:pPr>
              <w:pStyle w:val="13"/>
            </w:pPr>
            <w:r>
              <w:t>工程建设的部分成本</w:t>
            </w:r>
          </w:p>
        </w:tc>
        <w:tc>
          <w:tcPr>
            <w:tcW w:w="2268" w:type="dxa"/>
            <w:vAlign w:val="center"/>
          </w:tcPr>
          <w:p>
            <w:pPr>
              <w:pStyle w:val="13"/>
            </w:pPr>
            <w:r>
              <w:t>12.1万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≥1500人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教学楼使用年限</w:t>
            </w:r>
          </w:p>
        </w:tc>
        <w:tc>
          <w:tcPr>
            <w:tcW w:w="5386" w:type="dxa"/>
            <w:vAlign w:val="center"/>
          </w:tcPr>
          <w:p>
            <w:pPr>
              <w:pStyle w:val="13"/>
            </w:pPr>
            <w:r>
              <w:t>教学楼使用年限</w:t>
            </w:r>
          </w:p>
        </w:tc>
        <w:tc>
          <w:tcPr>
            <w:tcW w:w="2268" w:type="dxa"/>
            <w:vAlign w:val="center"/>
          </w:tcPr>
          <w:p>
            <w:pPr>
              <w:pStyle w:val="13"/>
            </w:pPr>
            <w:r>
              <w:t>≥15年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719、2025年中央校舍安全保障（南铜冶小学校舍加固）（石财教[2024]112号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13011025P000012110008</w:t>
            </w:r>
          </w:p>
        </w:tc>
        <w:tc>
          <w:tcPr>
            <w:tcW w:w="2835" w:type="dxa"/>
            <w:vAlign w:val="center"/>
          </w:tcPr>
          <w:p>
            <w:pPr>
              <w:pStyle w:val="11"/>
            </w:pPr>
            <w:r>
              <w:t>项目名称</w:t>
            </w:r>
          </w:p>
        </w:tc>
        <w:tc>
          <w:tcPr>
            <w:tcW w:w="6095" w:type="dxa"/>
            <w:gridSpan w:val="3"/>
            <w:vAlign w:val="center"/>
          </w:tcPr>
          <w:p>
            <w:pPr>
              <w:pStyle w:val="13"/>
            </w:pPr>
            <w:r>
              <w:t>2025年中央校舍安全保障（南铜冶小学校舍加固）（石财教[2024]112号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108.00</w:t>
            </w:r>
          </w:p>
        </w:tc>
        <w:tc>
          <w:tcPr>
            <w:tcW w:w="2835" w:type="dxa"/>
            <w:vAlign w:val="center"/>
          </w:tcPr>
          <w:p>
            <w:pPr>
              <w:pStyle w:val="11"/>
            </w:pPr>
            <w:r>
              <w:t>其中：财政    资金</w:t>
            </w:r>
          </w:p>
        </w:tc>
        <w:tc>
          <w:tcPr>
            <w:tcW w:w="2551" w:type="dxa"/>
            <w:vAlign w:val="center"/>
          </w:tcPr>
          <w:p>
            <w:pPr>
              <w:pStyle w:val="13"/>
            </w:pPr>
            <w:r>
              <w:t>108.00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通过对12间教室的维修改造，保障义务教育阶段的入学率，促进教育教学发展。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1.通过对12间教室的维修改造，保障义务教育阶段的入学率，促进教育教学发展。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维修教室数量</w:t>
            </w:r>
          </w:p>
        </w:tc>
        <w:tc>
          <w:tcPr>
            <w:tcW w:w="5386" w:type="dxa"/>
            <w:vAlign w:val="center"/>
          </w:tcPr>
          <w:p>
            <w:pPr>
              <w:pStyle w:val="13"/>
            </w:pPr>
            <w:r>
              <w:t>维修教室数量</w:t>
            </w:r>
          </w:p>
        </w:tc>
        <w:tc>
          <w:tcPr>
            <w:tcW w:w="2268" w:type="dxa"/>
            <w:vAlign w:val="center"/>
          </w:tcPr>
          <w:p>
            <w:pPr>
              <w:pStyle w:val="13"/>
            </w:pPr>
            <w:r>
              <w:t>12间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项目施工质量合格率</w:t>
            </w:r>
          </w:p>
        </w:tc>
        <w:tc>
          <w:tcPr>
            <w:tcW w:w="5386" w:type="dxa"/>
            <w:vAlign w:val="center"/>
          </w:tcPr>
          <w:p>
            <w:pPr>
              <w:pStyle w:val="13"/>
            </w:pPr>
            <w:r>
              <w:t>项目施工质量合格率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维修成本</w:t>
            </w:r>
          </w:p>
        </w:tc>
        <w:tc>
          <w:tcPr>
            <w:tcW w:w="5386" w:type="dxa"/>
            <w:vAlign w:val="center"/>
          </w:tcPr>
          <w:p>
            <w:pPr>
              <w:pStyle w:val="13"/>
            </w:pPr>
            <w:r>
              <w:t>维修部分成本</w:t>
            </w:r>
          </w:p>
        </w:tc>
        <w:tc>
          <w:tcPr>
            <w:tcW w:w="2268" w:type="dxa"/>
            <w:vAlign w:val="center"/>
          </w:tcPr>
          <w:p>
            <w:pPr>
              <w:pStyle w:val="13"/>
            </w:pPr>
            <w:r>
              <w:t>108万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维修教室使用率</w:t>
            </w:r>
          </w:p>
        </w:tc>
        <w:tc>
          <w:tcPr>
            <w:tcW w:w="5386" w:type="dxa"/>
            <w:vAlign w:val="center"/>
          </w:tcPr>
          <w:p>
            <w:pPr>
              <w:pStyle w:val="13"/>
            </w:pPr>
            <w:r>
              <w:t>维修教室使用率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维修教室长期使用性</w:t>
            </w:r>
          </w:p>
        </w:tc>
        <w:tc>
          <w:tcPr>
            <w:tcW w:w="5386" w:type="dxa"/>
            <w:vAlign w:val="center"/>
          </w:tcPr>
          <w:p>
            <w:pPr>
              <w:pStyle w:val="13"/>
            </w:pPr>
            <w:r>
              <w:t>维修教室使用年限</w:t>
            </w:r>
          </w:p>
        </w:tc>
        <w:tc>
          <w:tcPr>
            <w:tcW w:w="2268" w:type="dxa"/>
            <w:vAlign w:val="center"/>
          </w:tcPr>
          <w:p>
            <w:pPr>
              <w:pStyle w:val="13"/>
            </w:pPr>
            <w:r>
              <w:t>≥15年</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720、2025年中央校舍安全保障（石财教[2024]112号 (铜冶镇第二中学中院西围墙改造)绩效目标表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13011025P000012110884</w:t>
            </w:r>
          </w:p>
        </w:tc>
        <w:tc>
          <w:tcPr>
            <w:tcW w:w="2835" w:type="dxa"/>
            <w:vAlign w:val="center"/>
          </w:tcPr>
          <w:p>
            <w:pPr>
              <w:pStyle w:val="11"/>
            </w:pPr>
            <w:r>
              <w:t>项目名称</w:t>
            </w:r>
          </w:p>
        </w:tc>
        <w:tc>
          <w:tcPr>
            <w:tcW w:w="6095" w:type="dxa"/>
            <w:gridSpan w:val="3"/>
            <w:vAlign w:val="center"/>
          </w:tcPr>
          <w:p>
            <w:pPr>
              <w:pStyle w:val="13"/>
            </w:pPr>
            <w:r>
              <w:t>2025年中央校舍安全保障（石财教[2024]112号 (铜冶镇第二中学中院西围墙改造)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8.05</w:t>
            </w:r>
          </w:p>
        </w:tc>
        <w:tc>
          <w:tcPr>
            <w:tcW w:w="2835" w:type="dxa"/>
            <w:vAlign w:val="center"/>
          </w:tcPr>
          <w:p>
            <w:pPr>
              <w:pStyle w:val="11"/>
            </w:pPr>
            <w:r>
              <w:t>其中：财政    资金</w:t>
            </w:r>
          </w:p>
        </w:tc>
        <w:tc>
          <w:tcPr>
            <w:tcW w:w="2551" w:type="dxa"/>
            <w:vAlign w:val="center"/>
          </w:tcPr>
          <w:p>
            <w:pPr>
              <w:pStyle w:val="13"/>
            </w:pPr>
            <w:r>
              <w:t>8.05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通过二中的围墙的改造，保障学生安全，接受义务教育，提高教育教学发展水平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1.通过二中的围墙的改造，保障学生安全，接受义务教育，提高教育教学发展水平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改造围墙长度</w:t>
            </w:r>
          </w:p>
        </w:tc>
        <w:tc>
          <w:tcPr>
            <w:tcW w:w="5386" w:type="dxa"/>
            <w:vAlign w:val="center"/>
          </w:tcPr>
          <w:p>
            <w:pPr>
              <w:pStyle w:val="13"/>
            </w:pPr>
            <w:r>
              <w:t>改造围墙的长度</w:t>
            </w:r>
          </w:p>
        </w:tc>
        <w:tc>
          <w:tcPr>
            <w:tcW w:w="2268" w:type="dxa"/>
            <w:vAlign w:val="center"/>
          </w:tcPr>
          <w:p>
            <w:pPr>
              <w:pStyle w:val="13"/>
            </w:pPr>
            <w:r>
              <w:t>≥30米</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围墙改造完工率</w:t>
            </w:r>
          </w:p>
        </w:tc>
        <w:tc>
          <w:tcPr>
            <w:tcW w:w="5386" w:type="dxa"/>
            <w:vAlign w:val="center"/>
          </w:tcPr>
          <w:p>
            <w:pPr>
              <w:pStyle w:val="13"/>
            </w:pPr>
            <w:r>
              <w:t>围墙改造完工率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5386" w:type="dxa"/>
            <w:vAlign w:val="center"/>
          </w:tcPr>
          <w:p>
            <w:pPr>
              <w:pStyle w:val="13"/>
            </w:pPr>
            <w:r>
              <w:t>工程建设的部分成本</w:t>
            </w:r>
          </w:p>
        </w:tc>
        <w:tc>
          <w:tcPr>
            <w:tcW w:w="2268" w:type="dxa"/>
            <w:vAlign w:val="center"/>
          </w:tcPr>
          <w:p>
            <w:pPr>
              <w:pStyle w:val="13"/>
            </w:pPr>
            <w:r>
              <w:t>8.05万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1500人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教学楼使用年限</w:t>
            </w:r>
          </w:p>
        </w:tc>
        <w:tc>
          <w:tcPr>
            <w:tcW w:w="5386" w:type="dxa"/>
            <w:vAlign w:val="center"/>
          </w:tcPr>
          <w:p>
            <w:pPr>
              <w:pStyle w:val="13"/>
            </w:pPr>
            <w:r>
              <w:t>教学楼使用年限</w:t>
            </w:r>
          </w:p>
        </w:tc>
        <w:tc>
          <w:tcPr>
            <w:tcW w:w="2268" w:type="dxa"/>
            <w:vAlign w:val="center"/>
          </w:tcPr>
          <w:p>
            <w:pPr>
              <w:pStyle w:val="13"/>
            </w:pPr>
            <w:r>
              <w:t>≥15人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721、2025年中央校舍安全保障（石财教[2024]112号（铜冶镇第二中学更换教学楼窗户）绩效目标表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13011025P00001211089P</w:t>
            </w:r>
          </w:p>
        </w:tc>
        <w:tc>
          <w:tcPr>
            <w:tcW w:w="2835" w:type="dxa"/>
            <w:vAlign w:val="center"/>
          </w:tcPr>
          <w:p>
            <w:pPr>
              <w:pStyle w:val="11"/>
            </w:pPr>
            <w:r>
              <w:t>项目名称</w:t>
            </w:r>
          </w:p>
        </w:tc>
        <w:tc>
          <w:tcPr>
            <w:tcW w:w="6095" w:type="dxa"/>
            <w:gridSpan w:val="3"/>
            <w:vAlign w:val="center"/>
          </w:tcPr>
          <w:p>
            <w:pPr>
              <w:pStyle w:val="13"/>
            </w:pPr>
            <w:r>
              <w:t>2025年中央校舍安全保障（石财教[2024]112号（铜冶镇第二中学更换教学楼窗户）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18.95</w:t>
            </w:r>
          </w:p>
        </w:tc>
        <w:tc>
          <w:tcPr>
            <w:tcW w:w="2835" w:type="dxa"/>
            <w:vAlign w:val="center"/>
          </w:tcPr>
          <w:p>
            <w:pPr>
              <w:pStyle w:val="11"/>
            </w:pPr>
            <w:r>
              <w:t>其中：财政    资金</w:t>
            </w:r>
          </w:p>
        </w:tc>
        <w:tc>
          <w:tcPr>
            <w:tcW w:w="2551" w:type="dxa"/>
            <w:vAlign w:val="center"/>
          </w:tcPr>
          <w:p>
            <w:pPr>
              <w:pStyle w:val="13"/>
            </w:pPr>
            <w:r>
              <w:t>18.95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通过更换教学楼窗户，让师生有好的学习和生活环境，提高师生幸福指数。</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1.通过更换教学楼窗户，让师生有好的学习和生活环境，提高师生幸福指数。</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学校更换窗户的面积</w:t>
            </w:r>
          </w:p>
        </w:tc>
        <w:tc>
          <w:tcPr>
            <w:tcW w:w="5386" w:type="dxa"/>
            <w:vAlign w:val="center"/>
          </w:tcPr>
          <w:p>
            <w:pPr>
              <w:pStyle w:val="13"/>
            </w:pPr>
            <w:r>
              <w:t>学校更换窗户的面积</w:t>
            </w:r>
          </w:p>
        </w:tc>
        <w:tc>
          <w:tcPr>
            <w:tcW w:w="2268" w:type="dxa"/>
            <w:vAlign w:val="center"/>
          </w:tcPr>
          <w:p>
            <w:pPr>
              <w:pStyle w:val="13"/>
            </w:pPr>
            <w:r>
              <w:t>≥379平米</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学校工程的合格率</w:t>
            </w:r>
          </w:p>
        </w:tc>
        <w:tc>
          <w:tcPr>
            <w:tcW w:w="5386" w:type="dxa"/>
            <w:vAlign w:val="center"/>
          </w:tcPr>
          <w:p>
            <w:pPr>
              <w:pStyle w:val="13"/>
            </w:pPr>
            <w:r>
              <w:t>学校工程的合格率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项目按计划完成情况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5386" w:type="dxa"/>
            <w:vAlign w:val="center"/>
          </w:tcPr>
          <w:p>
            <w:pPr>
              <w:pStyle w:val="13"/>
            </w:pPr>
            <w:r>
              <w:t>工程建设的部分成本</w:t>
            </w:r>
          </w:p>
        </w:tc>
        <w:tc>
          <w:tcPr>
            <w:tcW w:w="2268" w:type="dxa"/>
            <w:vAlign w:val="center"/>
          </w:tcPr>
          <w:p>
            <w:pPr>
              <w:pStyle w:val="13"/>
            </w:pPr>
            <w:r>
              <w:t>18.95万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≥1500人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教学楼使用年限</w:t>
            </w:r>
          </w:p>
        </w:tc>
        <w:tc>
          <w:tcPr>
            <w:tcW w:w="5386" w:type="dxa"/>
            <w:vAlign w:val="center"/>
          </w:tcPr>
          <w:p>
            <w:pPr>
              <w:pStyle w:val="13"/>
            </w:pPr>
            <w:r>
              <w:t>教学楼使用年限</w:t>
            </w:r>
          </w:p>
        </w:tc>
        <w:tc>
          <w:tcPr>
            <w:tcW w:w="2268" w:type="dxa"/>
            <w:vAlign w:val="center"/>
          </w:tcPr>
          <w:p>
            <w:pPr>
              <w:pStyle w:val="13"/>
            </w:pPr>
            <w:r>
              <w:t>≥15人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722、2025年中央校舍安全保障（石财教[2024]112号）（永壁小学东校区二期维修改造项目)绩效目标表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13011025P00001211094H</w:t>
            </w:r>
          </w:p>
        </w:tc>
        <w:tc>
          <w:tcPr>
            <w:tcW w:w="2835" w:type="dxa"/>
            <w:vAlign w:val="center"/>
          </w:tcPr>
          <w:p>
            <w:pPr>
              <w:pStyle w:val="11"/>
            </w:pPr>
            <w:r>
              <w:t>项目名称</w:t>
            </w:r>
          </w:p>
        </w:tc>
        <w:tc>
          <w:tcPr>
            <w:tcW w:w="6095" w:type="dxa"/>
            <w:gridSpan w:val="3"/>
            <w:vAlign w:val="center"/>
          </w:tcPr>
          <w:p>
            <w:pPr>
              <w:pStyle w:val="13"/>
            </w:pPr>
            <w:r>
              <w:t>2025年中央校舍安全保障（石财教[2024]112号）（永壁小学东校区二期维修改造项目)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w:t>
            </w:r>
          </w:p>
        </w:tc>
        <w:tc>
          <w:tcPr>
            <w:tcW w:w="2835" w:type="dxa"/>
            <w:vAlign w:val="center"/>
          </w:tcPr>
          <w:p>
            <w:pPr>
              <w:pStyle w:val="11"/>
            </w:pPr>
            <w:r>
              <w:t>其中：财政    资金</w:t>
            </w:r>
          </w:p>
        </w:tc>
        <w:tc>
          <w:tcPr>
            <w:tcW w:w="2551" w:type="dxa"/>
            <w:vAlign w:val="center"/>
          </w:tcPr>
          <w:p>
            <w:pPr>
              <w:pStyle w:val="13"/>
            </w:pPr>
            <w:r>
              <w:t>21.00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通过校舍改造，加强校园安全，创造良好的校园环境。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1.通过校舍改造，加强校园安全，创造良好的校园环境。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围墙改造长度</w:t>
            </w:r>
          </w:p>
        </w:tc>
        <w:tc>
          <w:tcPr>
            <w:tcW w:w="5386" w:type="dxa"/>
            <w:vAlign w:val="center"/>
          </w:tcPr>
          <w:p>
            <w:pPr>
              <w:pStyle w:val="13"/>
            </w:pPr>
            <w:r>
              <w:t>围墙改造长度</w:t>
            </w:r>
          </w:p>
        </w:tc>
        <w:tc>
          <w:tcPr>
            <w:tcW w:w="2268" w:type="dxa"/>
            <w:vAlign w:val="center"/>
          </w:tcPr>
          <w:p>
            <w:pPr>
              <w:pStyle w:val="13"/>
            </w:pPr>
            <w:r>
              <w:t>24米</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厕所改造面积</w:t>
            </w:r>
          </w:p>
        </w:tc>
        <w:tc>
          <w:tcPr>
            <w:tcW w:w="5386" w:type="dxa"/>
            <w:vAlign w:val="center"/>
          </w:tcPr>
          <w:p>
            <w:pPr>
              <w:pStyle w:val="13"/>
            </w:pPr>
            <w:r>
              <w:t>厕所改造面积</w:t>
            </w:r>
          </w:p>
        </w:tc>
        <w:tc>
          <w:tcPr>
            <w:tcW w:w="2268" w:type="dxa"/>
            <w:vAlign w:val="center"/>
          </w:tcPr>
          <w:p>
            <w:pPr>
              <w:pStyle w:val="13"/>
            </w:pPr>
            <w:r>
              <w:t>≥80平方米</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电路改造长度</w:t>
            </w:r>
          </w:p>
        </w:tc>
        <w:tc>
          <w:tcPr>
            <w:tcW w:w="5386" w:type="dxa"/>
            <w:vAlign w:val="center"/>
          </w:tcPr>
          <w:p>
            <w:pPr>
              <w:pStyle w:val="13"/>
            </w:pPr>
            <w:r>
              <w:t>电路改造长度</w:t>
            </w:r>
          </w:p>
        </w:tc>
        <w:tc>
          <w:tcPr>
            <w:tcW w:w="2268" w:type="dxa"/>
            <w:vAlign w:val="center"/>
          </w:tcPr>
          <w:p>
            <w:pPr>
              <w:pStyle w:val="13"/>
            </w:pPr>
            <w:r>
              <w:t>240米</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项目资金成本</w:t>
            </w:r>
          </w:p>
        </w:tc>
        <w:tc>
          <w:tcPr>
            <w:tcW w:w="5386" w:type="dxa"/>
            <w:vAlign w:val="center"/>
          </w:tcPr>
          <w:p>
            <w:pPr>
              <w:pStyle w:val="13"/>
            </w:pPr>
            <w:r>
              <w:t>资金总成本</w:t>
            </w:r>
          </w:p>
        </w:tc>
        <w:tc>
          <w:tcPr>
            <w:tcW w:w="2268" w:type="dxa"/>
            <w:vAlign w:val="center"/>
          </w:tcPr>
          <w:p>
            <w:pPr>
              <w:pStyle w:val="13"/>
            </w:pPr>
            <w:r>
              <w:t>21万</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≥1300人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5386" w:type="dxa"/>
            <w:vAlign w:val="center"/>
          </w:tcPr>
          <w:p>
            <w:pPr>
              <w:pStyle w:val="13"/>
            </w:pPr>
            <w:r>
              <w:t>项目完成使用年限</w:t>
            </w:r>
          </w:p>
        </w:tc>
        <w:tc>
          <w:tcPr>
            <w:tcW w:w="2268" w:type="dxa"/>
            <w:vAlign w:val="center"/>
          </w:tcPr>
          <w:p>
            <w:pPr>
              <w:pStyle w:val="13"/>
            </w:pPr>
            <w:r>
              <w:t>≥10年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723、2025年中央校舍安全保障（石财教【2024】112号）（石家庄市鹿泉区铜冶镇第一中学整体改扩建工程）绩效目标表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13011025P00001211100H</w:t>
            </w:r>
          </w:p>
        </w:tc>
        <w:tc>
          <w:tcPr>
            <w:tcW w:w="2835" w:type="dxa"/>
            <w:vAlign w:val="center"/>
          </w:tcPr>
          <w:p>
            <w:pPr>
              <w:pStyle w:val="11"/>
            </w:pPr>
            <w:r>
              <w:t>项目名称</w:t>
            </w:r>
          </w:p>
        </w:tc>
        <w:tc>
          <w:tcPr>
            <w:tcW w:w="6095" w:type="dxa"/>
            <w:gridSpan w:val="3"/>
            <w:vAlign w:val="center"/>
          </w:tcPr>
          <w:p>
            <w:pPr>
              <w:pStyle w:val="13"/>
            </w:pPr>
            <w:r>
              <w:t>2025年中央校舍安全保障（石财教【2024】112号）（石家庄市鹿泉区铜冶镇第一中学整体改扩建工程）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130.00</w:t>
            </w:r>
          </w:p>
        </w:tc>
        <w:tc>
          <w:tcPr>
            <w:tcW w:w="2835" w:type="dxa"/>
            <w:vAlign w:val="center"/>
          </w:tcPr>
          <w:p>
            <w:pPr>
              <w:pStyle w:val="11"/>
            </w:pPr>
            <w:r>
              <w:t>其中：财政    资金</w:t>
            </w:r>
          </w:p>
        </w:tc>
        <w:tc>
          <w:tcPr>
            <w:tcW w:w="2551" w:type="dxa"/>
            <w:vAlign w:val="center"/>
          </w:tcPr>
          <w:p>
            <w:pPr>
              <w:pStyle w:val="13"/>
            </w:pPr>
            <w:r>
              <w:t>130.00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1通过一中45800平米校园的改扩建，保障适龄儿童入学，接受义务教育，提高教育教学发展水平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1.1通过一中45800平米校园的改扩建，保障适龄儿童入学，接受义务教育，提高教育教学发展水平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学校改扩建的面积</w:t>
            </w:r>
          </w:p>
        </w:tc>
        <w:tc>
          <w:tcPr>
            <w:tcW w:w="5386" w:type="dxa"/>
            <w:vAlign w:val="center"/>
          </w:tcPr>
          <w:p>
            <w:pPr>
              <w:pStyle w:val="13"/>
            </w:pPr>
            <w:r>
              <w:t>学校改扩建的总面积</w:t>
            </w:r>
          </w:p>
        </w:tc>
        <w:tc>
          <w:tcPr>
            <w:tcW w:w="2268" w:type="dxa"/>
            <w:vAlign w:val="center"/>
          </w:tcPr>
          <w:p>
            <w:pPr>
              <w:pStyle w:val="13"/>
            </w:pPr>
            <w:r>
              <w:t>≥45800平米</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学校改扩建工程的质量合格率</w:t>
            </w:r>
          </w:p>
        </w:tc>
        <w:tc>
          <w:tcPr>
            <w:tcW w:w="5386" w:type="dxa"/>
            <w:vAlign w:val="center"/>
          </w:tcPr>
          <w:p>
            <w:pPr>
              <w:pStyle w:val="13"/>
            </w:pPr>
            <w:r>
              <w:t>学校改扩建合格的工程占总工程量的比例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项目按计划完成情况</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5386" w:type="dxa"/>
            <w:vAlign w:val="center"/>
          </w:tcPr>
          <w:p>
            <w:pPr>
              <w:pStyle w:val="13"/>
            </w:pPr>
            <w:r>
              <w:t>工程建设的部分成本</w:t>
            </w:r>
          </w:p>
        </w:tc>
        <w:tc>
          <w:tcPr>
            <w:tcW w:w="2268" w:type="dxa"/>
            <w:vAlign w:val="center"/>
          </w:tcPr>
          <w:p>
            <w:pPr>
              <w:pStyle w:val="13"/>
            </w:pPr>
            <w:r>
              <w:t>130万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≥1500人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教学楼使用年限</w:t>
            </w:r>
          </w:p>
        </w:tc>
        <w:tc>
          <w:tcPr>
            <w:tcW w:w="5386" w:type="dxa"/>
            <w:vAlign w:val="center"/>
          </w:tcPr>
          <w:p>
            <w:pPr>
              <w:pStyle w:val="13"/>
            </w:pPr>
            <w:r>
              <w:t>教学楼使用年限</w:t>
            </w:r>
          </w:p>
        </w:tc>
        <w:tc>
          <w:tcPr>
            <w:tcW w:w="2268" w:type="dxa"/>
            <w:vAlign w:val="center"/>
          </w:tcPr>
          <w:p>
            <w:pPr>
              <w:pStyle w:val="13"/>
            </w:pPr>
            <w:r>
              <w:t>≥15人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724、2025年中央支持学前教育发展资金（石财教[2024]105号)(石家庄市鹿泉区铜冶镇北铜冶小学附属幼儿园综合楼建设项目)绩效目标表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13011025P000012110200</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2025年中央支持学前教育发展资金（石财教[2024]105号)(石家庄市鹿泉区铜冶镇北铜冶小学附属幼儿园综合楼建设项目)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102.73</w:t>
            </w:r>
          </w:p>
        </w:tc>
        <w:tc>
          <w:tcPr>
            <w:tcW w:w="2835" w:type="dxa"/>
            <w:vAlign w:val="center"/>
          </w:tcPr>
          <w:p>
            <w:pPr>
              <w:pStyle w:val="11"/>
            </w:pPr>
            <w:r>
              <w:t>其中：财政    资金</w:t>
            </w:r>
          </w:p>
        </w:tc>
        <w:tc>
          <w:tcPr>
            <w:tcW w:w="2551" w:type="dxa"/>
            <w:vAlign w:val="center"/>
          </w:tcPr>
          <w:p>
            <w:pPr>
              <w:pStyle w:val="13"/>
            </w:pPr>
            <w:r>
              <w:t>102.73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1、通过2478.62平方米北铜冶小学幼儿园综合楼的建设，保障适龄儿童入学率，促进幼教发展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1.1、通过2478.62平方米北铜冶小学幼儿园综合楼的建设，保障适龄儿童入学率，促进幼教发展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幼儿园综合楼工程面积</w:t>
            </w:r>
          </w:p>
        </w:tc>
        <w:tc>
          <w:tcPr>
            <w:tcW w:w="5386" w:type="dxa"/>
            <w:vAlign w:val="center"/>
          </w:tcPr>
          <w:p>
            <w:pPr>
              <w:pStyle w:val="13"/>
            </w:pPr>
            <w:r>
              <w:t>幼儿园综合楼工程面积</w:t>
            </w:r>
          </w:p>
        </w:tc>
        <w:tc>
          <w:tcPr>
            <w:tcW w:w="2268" w:type="dxa"/>
            <w:vAlign w:val="center"/>
          </w:tcPr>
          <w:p>
            <w:pPr>
              <w:pStyle w:val="13"/>
            </w:pPr>
            <w:r>
              <w:t>≥2478.62平方米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幼儿园综合楼竣工验收合格率</w:t>
            </w:r>
          </w:p>
        </w:tc>
        <w:tc>
          <w:tcPr>
            <w:tcW w:w="5386" w:type="dxa"/>
            <w:vAlign w:val="center"/>
          </w:tcPr>
          <w:p>
            <w:pPr>
              <w:pStyle w:val="13"/>
            </w:pPr>
            <w:r>
              <w:t>幼儿园综合楼竣工验收合格率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幼儿园综合楼按计划开工率</w:t>
            </w:r>
          </w:p>
        </w:tc>
        <w:tc>
          <w:tcPr>
            <w:tcW w:w="5386" w:type="dxa"/>
            <w:vAlign w:val="center"/>
          </w:tcPr>
          <w:p>
            <w:pPr>
              <w:pStyle w:val="13"/>
            </w:pPr>
            <w:r>
              <w:t>幼儿园综合楼按计划开工率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项目部分成本</w:t>
            </w:r>
          </w:p>
        </w:tc>
        <w:tc>
          <w:tcPr>
            <w:tcW w:w="5386" w:type="dxa"/>
            <w:vAlign w:val="center"/>
          </w:tcPr>
          <w:p>
            <w:pPr>
              <w:pStyle w:val="13"/>
            </w:pPr>
            <w:r>
              <w:t>项目部分成本</w:t>
            </w:r>
          </w:p>
        </w:tc>
        <w:tc>
          <w:tcPr>
            <w:tcW w:w="2268" w:type="dxa"/>
            <w:vAlign w:val="center"/>
          </w:tcPr>
          <w:p>
            <w:pPr>
              <w:pStyle w:val="13"/>
            </w:pPr>
            <w:r>
              <w:t>102.73万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≥500人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综合楼使用年限</w:t>
            </w:r>
          </w:p>
        </w:tc>
        <w:tc>
          <w:tcPr>
            <w:tcW w:w="5386" w:type="dxa"/>
            <w:vAlign w:val="center"/>
          </w:tcPr>
          <w:p>
            <w:pPr>
              <w:pStyle w:val="13"/>
            </w:pPr>
            <w:r>
              <w:t>综合楼使用年限</w:t>
            </w:r>
          </w:p>
        </w:tc>
        <w:tc>
          <w:tcPr>
            <w:tcW w:w="2268" w:type="dxa"/>
            <w:vAlign w:val="center"/>
          </w:tcPr>
          <w:p>
            <w:pPr>
              <w:pStyle w:val="13"/>
            </w:pPr>
            <w:r>
              <w:t>≥15人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725、2025年中央支持学前教育发展资金（石财教[2024]105号)(石家庄市鹿泉区铜冶镇北铜冶幼儿园综合楼设备购置项目)绩效目标表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13011025P000012110181</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2025年中央支持学前教育发展资金（石财教[2024]105号)(石家庄市鹿泉区铜冶镇北铜冶幼儿园综合楼设备购置项目)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7.64</w:t>
            </w:r>
          </w:p>
        </w:tc>
        <w:tc>
          <w:tcPr>
            <w:tcW w:w="2835" w:type="dxa"/>
            <w:vAlign w:val="center"/>
          </w:tcPr>
          <w:p>
            <w:pPr>
              <w:pStyle w:val="11"/>
            </w:pPr>
            <w:r>
              <w:t>其中：财政    资金</w:t>
            </w:r>
          </w:p>
        </w:tc>
        <w:tc>
          <w:tcPr>
            <w:tcW w:w="2551" w:type="dxa"/>
            <w:vAlign w:val="center"/>
          </w:tcPr>
          <w:p>
            <w:pPr>
              <w:pStyle w:val="13"/>
            </w:pPr>
            <w:r>
              <w:t>7.64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通过学校的购置，保障学校的教育教学正常进行，提升师生幸福指数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1.通过学校的购置，保障学校的教育教学正常进行，提升师生幸福指数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购置传菜梯数量</w:t>
            </w:r>
          </w:p>
        </w:tc>
        <w:tc>
          <w:tcPr>
            <w:tcW w:w="5386" w:type="dxa"/>
            <w:vAlign w:val="center"/>
          </w:tcPr>
          <w:p>
            <w:pPr>
              <w:pStyle w:val="13"/>
            </w:pPr>
            <w:r>
              <w:t>购置传菜梯数量</w:t>
            </w:r>
          </w:p>
        </w:tc>
        <w:tc>
          <w:tcPr>
            <w:tcW w:w="2268" w:type="dxa"/>
            <w:vAlign w:val="center"/>
          </w:tcPr>
          <w:p>
            <w:pPr>
              <w:pStyle w:val="13"/>
            </w:pPr>
            <w:r>
              <w:t>1套</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购置净化水设备数量</w:t>
            </w:r>
          </w:p>
        </w:tc>
        <w:tc>
          <w:tcPr>
            <w:tcW w:w="5386" w:type="dxa"/>
            <w:vAlign w:val="center"/>
          </w:tcPr>
          <w:p>
            <w:pPr>
              <w:pStyle w:val="13"/>
            </w:pPr>
            <w:r>
              <w:t>购置净化水设备数量</w:t>
            </w:r>
          </w:p>
        </w:tc>
        <w:tc>
          <w:tcPr>
            <w:tcW w:w="2268" w:type="dxa"/>
            <w:vAlign w:val="center"/>
          </w:tcPr>
          <w:p>
            <w:pPr>
              <w:pStyle w:val="13"/>
            </w:pPr>
            <w:r>
              <w:t>1套</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项目资金成本</w:t>
            </w:r>
          </w:p>
        </w:tc>
        <w:tc>
          <w:tcPr>
            <w:tcW w:w="5386" w:type="dxa"/>
            <w:vAlign w:val="center"/>
          </w:tcPr>
          <w:p>
            <w:pPr>
              <w:pStyle w:val="13"/>
            </w:pPr>
            <w:r>
              <w:t>项目资金部分成本</w:t>
            </w:r>
          </w:p>
        </w:tc>
        <w:tc>
          <w:tcPr>
            <w:tcW w:w="2268" w:type="dxa"/>
            <w:vAlign w:val="center"/>
          </w:tcPr>
          <w:p>
            <w:pPr>
              <w:pStyle w:val="13"/>
            </w:pPr>
            <w:r>
              <w:t>7.64万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5386" w:type="dxa"/>
            <w:vAlign w:val="center"/>
          </w:tcPr>
          <w:p>
            <w:pPr>
              <w:pStyle w:val="13"/>
            </w:pPr>
            <w:r>
              <w:t>项目完成使用年限</w:t>
            </w:r>
          </w:p>
        </w:tc>
        <w:tc>
          <w:tcPr>
            <w:tcW w:w="2268" w:type="dxa"/>
            <w:vAlign w:val="center"/>
          </w:tcPr>
          <w:p>
            <w:pPr>
              <w:pStyle w:val="13"/>
            </w:pPr>
            <w:r>
              <w:t>≥10年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726、2025年中央支持学前教育发展资金（石财教[2024]105号)(石家庄市鹿泉区铜冶镇北铜冶幼儿园综合楼装修项目)绩效目标表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13011025P00001211019L</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2025年中央支持学前教育发展资金（石财教[2024]105号)(石家庄市鹿泉区铜冶镇北铜冶幼儿园综合楼装修项目)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37.37</w:t>
            </w:r>
          </w:p>
        </w:tc>
        <w:tc>
          <w:tcPr>
            <w:tcW w:w="2835" w:type="dxa"/>
            <w:vAlign w:val="center"/>
          </w:tcPr>
          <w:p>
            <w:pPr>
              <w:pStyle w:val="11"/>
            </w:pPr>
            <w:r>
              <w:t>其中：财政    资金</w:t>
            </w:r>
          </w:p>
        </w:tc>
        <w:tc>
          <w:tcPr>
            <w:tcW w:w="2551" w:type="dxa"/>
            <w:vAlign w:val="center"/>
          </w:tcPr>
          <w:p>
            <w:pPr>
              <w:pStyle w:val="13"/>
            </w:pPr>
            <w:r>
              <w:t>37.37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完成幼儿园综合楼装修工程项目，符合工程施工质量验收相关要求，按时投入使用，满足300名幼儿在园需求。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1.完成幼儿园综合楼装修工程项目，符合工程施工质量验收相关要求，按时投入使用，满足300名幼儿在园需求。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北铜冶小学附属幼儿园室内装修工程总量</w:t>
            </w:r>
          </w:p>
        </w:tc>
        <w:tc>
          <w:tcPr>
            <w:tcW w:w="5386" w:type="dxa"/>
            <w:vAlign w:val="center"/>
          </w:tcPr>
          <w:p>
            <w:pPr>
              <w:pStyle w:val="13"/>
            </w:pPr>
            <w:r>
              <w:t>北铜冶小学附属幼儿园室内装修工程总量</w:t>
            </w:r>
          </w:p>
        </w:tc>
        <w:tc>
          <w:tcPr>
            <w:tcW w:w="2268" w:type="dxa"/>
            <w:vAlign w:val="center"/>
          </w:tcPr>
          <w:p>
            <w:pPr>
              <w:pStyle w:val="13"/>
            </w:pPr>
            <w:r>
              <w:t>≥2478平方</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项目资金成本</w:t>
            </w:r>
          </w:p>
        </w:tc>
        <w:tc>
          <w:tcPr>
            <w:tcW w:w="5386" w:type="dxa"/>
            <w:vAlign w:val="center"/>
          </w:tcPr>
          <w:p>
            <w:pPr>
              <w:pStyle w:val="13"/>
            </w:pPr>
            <w:r>
              <w:t>资金部分成本</w:t>
            </w:r>
          </w:p>
        </w:tc>
        <w:tc>
          <w:tcPr>
            <w:tcW w:w="2268" w:type="dxa"/>
            <w:vAlign w:val="center"/>
          </w:tcPr>
          <w:p>
            <w:pPr>
              <w:pStyle w:val="13"/>
            </w:pPr>
            <w:r>
              <w:t>37.37万</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≥300人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5386" w:type="dxa"/>
            <w:vAlign w:val="center"/>
          </w:tcPr>
          <w:p>
            <w:pPr>
              <w:pStyle w:val="13"/>
            </w:pPr>
            <w:r>
              <w:t>项目完成使用年限</w:t>
            </w:r>
          </w:p>
        </w:tc>
        <w:tc>
          <w:tcPr>
            <w:tcW w:w="2268" w:type="dxa"/>
            <w:vAlign w:val="center"/>
          </w:tcPr>
          <w:p>
            <w:pPr>
              <w:pStyle w:val="13"/>
            </w:pPr>
            <w:r>
              <w:t>≥10年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师生满意率</w:t>
            </w:r>
          </w:p>
        </w:tc>
        <w:tc>
          <w:tcPr>
            <w:tcW w:w="5386" w:type="dxa"/>
            <w:vAlign w:val="center"/>
          </w:tcPr>
          <w:p>
            <w:pPr>
              <w:pStyle w:val="13"/>
            </w:pPr>
            <w:r>
              <w:t>师生满意率</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727、2025年中职教育学生资助-家庭经济困难学生国家助学金绩效目标表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13011025P000019100024</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15.32</w:t>
            </w:r>
          </w:p>
        </w:tc>
        <w:tc>
          <w:tcPr>
            <w:tcW w:w="2835" w:type="dxa"/>
            <w:vAlign w:val="center"/>
          </w:tcPr>
          <w:p>
            <w:pPr>
              <w:pStyle w:val="11"/>
            </w:pPr>
            <w:r>
              <w:t>其中：财政    资金</w:t>
            </w:r>
          </w:p>
        </w:tc>
        <w:tc>
          <w:tcPr>
            <w:tcW w:w="2551" w:type="dxa"/>
            <w:vAlign w:val="center"/>
          </w:tcPr>
          <w:p>
            <w:pPr>
              <w:pStyle w:val="13"/>
            </w:pPr>
            <w:r>
              <w:t>15.32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中职助学金区级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1.1、通过发放学生333人中等职业学校助学金，保障学生日常生活，提高学生的幸福感。2促进职业教育发展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领取助学金人数</w:t>
            </w:r>
          </w:p>
        </w:tc>
        <w:tc>
          <w:tcPr>
            <w:tcW w:w="5386" w:type="dxa"/>
            <w:vAlign w:val="center"/>
          </w:tcPr>
          <w:p>
            <w:pPr>
              <w:pStyle w:val="13"/>
            </w:pPr>
            <w:r>
              <w:t>领取助学金人数</w:t>
            </w:r>
          </w:p>
        </w:tc>
        <w:tc>
          <w:tcPr>
            <w:tcW w:w="2268" w:type="dxa"/>
            <w:vAlign w:val="center"/>
          </w:tcPr>
          <w:p>
            <w:pPr>
              <w:pStyle w:val="13"/>
            </w:pPr>
            <w:r>
              <w:t>≥333人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补助工作完成及时率</w:t>
            </w:r>
          </w:p>
        </w:tc>
        <w:tc>
          <w:tcPr>
            <w:tcW w:w="5386" w:type="dxa"/>
            <w:vAlign w:val="center"/>
          </w:tcPr>
          <w:p>
            <w:pPr>
              <w:pStyle w:val="13"/>
            </w:pPr>
            <w:r>
              <w:t>补助工作完成及时率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助学金发放成本</w:t>
            </w:r>
          </w:p>
        </w:tc>
        <w:tc>
          <w:tcPr>
            <w:tcW w:w="5386" w:type="dxa"/>
            <w:vAlign w:val="center"/>
          </w:tcPr>
          <w:p>
            <w:pPr>
              <w:pStyle w:val="13"/>
            </w:pPr>
            <w:r>
              <w:t>助学金发放总成本</w:t>
            </w:r>
          </w:p>
        </w:tc>
        <w:tc>
          <w:tcPr>
            <w:tcW w:w="2268" w:type="dxa"/>
            <w:vAlign w:val="center"/>
          </w:tcPr>
          <w:p>
            <w:pPr>
              <w:pStyle w:val="13"/>
            </w:pPr>
            <w:r>
              <w:t>13.6万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≥333人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728、2025年中职教育学生资助-农村、涉农专业和家庭经济困难学生免学费绩效目标表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13011025P00001910003P</w:t>
            </w:r>
          </w:p>
        </w:tc>
        <w:tc>
          <w:tcPr>
            <w:tcW w:w="2835" w:type="dxa"/>
            <w:vAlign w:val="center"/>
          </w:tcPr>
          <w:p>
            <w:pPr>
              <w:pStyle w:val="11"/>
            </w:pPr>
            <w:r>
              <w:t>项目名称</w:t>
            </w:r>
          </w:p>
        </w:tc>
        <w:tc>
          <w:tcPr>
            <w:tcW w:w="6095" w:type="dxa"/>
            <w:gridSpan w:val="3"/>
            <w:vAlign w:val="center"/>
          </w:tcPr>
          <w:p>
            <w:pPr>
              <w:pStyle w:val="13"/>
            </w:pPr>
            <w:r>
              <w:t>2025年中职教育学生资助-农村、涉农专业和家庭经济困难学生免学费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72.64</w:t>
            </w:r>
          </w:p>
        </w:tc>
        <w:tc>
          <w:tcPr>
            <w:tcW w:w="2835" w:type="dxa"/>
            <w:vAlign w:val="center"/>
          </w:tcPr>
          <w:p>
            <w:pPr>
              <w:pStyle w:val="11"/>
            </w:pPr>
            <w:r>
              <w:t>其中：财政    资金</w:t>
            </w:r>
          </w:p>
        </w:tc>
        <w:tc>
          <w:tcPr>
            <w:tcW w:w="2551" w:type="dxa"/>
            <w:vAlign w:val="center"/>
          </w:tcPr>
          <w:p>
            <w:pPr>
              <w:pStyle w:val="13"/>
            </w:pPr>
            <w:r>
              <w:t>72.64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中职免学费区级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1.1、通过发放学生1816人中等职业学校免学费资金，保障学生日常生活，提高学生的幸福感。2促进职业教育发展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发放免学费人数</w:t>
            </w:r>
          </w:p>
        </w:tc>
        <w:tc>
          <w:tcPr>
            <w:tcW w:w="5386" w:type="dxa"/>
            <w:vAlign w:val="center"/>
          </w:tcPr>
          <w:p>
            <w:pPr>
              <w:pStyle w:val="13"/>
            </w:pPr>
            <w:r>
              <w:t>发放免学费人数</w:t>
            </w:r>
          </w:p>
        </w:tc>
        <w:tc>
          <w:tcPr>
            <w:tcW w:w="2268" w:type="dxa"/>
            <w:vAlign w:val="center"/>
          </w:tcPr>
          <w:p>
            <w:pPr>
              <w:pStyle w:val="13"/>
            </w:pPr>
            <w:r>
              <w:t>≥1816人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补助工作完成及时率</w:t>
            </w:r>
          </w:p>
        </w:tc>
        <w:tc>
          <w:tcPr>
            <w:tcW w:w="5386" w:type="dxa"/>
            <w:vAlign w:val="center"/>
          </w:tcPr>
          <w:p>
            <w:pPr>
              <w:pStyle w:val="13"/>
            </w:pPr>
            <w:r>
              <w:t>补助工作完成及时率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免学费成本</w:t>
            </w:r>
          </w:p>
        </w:tc>
        <w:tc>
          <w:tcPr>
            <w:tcW w:w="5386" w:type="dxa"/>
            <w:vAlign w:val="center"/>
          </w:tcPr>
          <w:p>
            <w:pPr>
              <w:pStyle w:val="13"/>
            </w:pPr>
            <w:r>
              <w:t>免学费总成本</w:t>
            </w:r>
          </w:p>
        </w:tc>
        <w:tc>
          <w:tcPr>
            <w:tcW w:w="2268" w:type="dxa"/>
            <w:vAlign w:val="center"/>
          </w:tcPr>
          <w:p>
            <w:pPr>
              <w:pStyle w:val="13"/>
            </w:pPr>
            <w:r>
              <w:t>72.64万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≥1816人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729、2025年中职教育学生资助（家庭经济困难学生国家助学金）（石财教[2024]109号省级）绩效目标表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13011025P000019100076</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2025年中职教育学生资助（家庭经济困难学生国家助学金）（石财教[2024]109号省级）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2.38</w:t>
            </w:r>
          </w:p>
        </w:tc>
        <w:tc>
          <w:tcPr>
            <w:tcW w:w="2835" w:type="dxa"/>
            <w:vAlign w:val="center"/>
          </w:tcPr>
          <w:p>
            <w:pPr>
              <w:pStyle w:val="11"/>
            </w:pPr>
            <w:r>
              <w:t>其中：财政    资金</w:t>
            </w:r>
          </w:p>
        </w:tc>
        <w:tc>
          <w:tcPr>
            <w:tcW w:w="2551" w:type="dxa"/>
            <w:vAlign w:val="center"/>
          </w:tcPr>
          <w:p>
            <w:pPr>
              <w:pStyle w:val="13"/>
            </w:pPr>
            <w:r>
              <w:t>2.38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中职助学金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1.1、通过发放学生51人中等职业学校助学金资金，保障学生日常生活，提高学生的幸福感。2促进职业教育发展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发助学金人数</w:t>
            </w:r>
          </w:p>
        </w:tc>
        <w:tc>
          <w:tcPr>
            <w:tcW w:w="5386" w:type="dxa"/>
            <w:vAlign w:val="center"/>
          </w:tcPr>
          <w:p>
            <w:pPr>
              <w:pStyle w:val="13"/>
            </w:pPr>
            <w:r>
              <w:t>发放助学金人数</w:t>
            </w:r>
          </w:p>
        </w:tc>
        <w:tc>
          <w:tcPr>
            <w:tcW w:w="2268" w:type="dxa"/>
            <w:vAlign w:val="center"/>
          </w:tcPr>
          <w:p>
            <w:pPr>
              <w:pStyle w:val="13"/>
            </w:pPr>
            <w:r>
              <w:t>≥51人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补助工作完成及时率</w:t>
            </w:r>
          </w:p>
        </w:tc>
        <w:tc>
          <w:tcPr>
            <w:tcW w:w="5386" w:type="dxa"/>
            <w:vAlign w:val="center"/>
          </w:tcPr>
          <w:p>
            <w:pPr>
              <w:pStyle w:val="13"/>
            </w:pPr>
            <w:r>
              <w:t>补助工作完成及时率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助学金成本</w:t>
            </w:r>
          </w:p>
        </w:tc>
        <w:tc>
          <w:tcPr>
            <w:tcW w:w="5386" w:type="dxa"/>
            <w:vAlign w:val="center"/>
          </w:tcPr>
          <w:p>
            <w:pPr>
              <w:pStyle w:val="13"/>
            </w:pPr>
            <w:r>
              <w:t>助学金总成本</w:t>
            </w:r>
          </w:p>
        </w:tc>
        <w:tc>
          <w:tcPr>
            <w:tcW w:w="2268" w:type="dxa"/>
            <w:vAlign w:val="center"/>
          </w:tcPr>
          <w:p>
            <w:pPr>
              <w:pStyle w:val="13"/>
            </w:pPr>
            <w:r>
              <w:t>2.38万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≥51人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730、2025年中职教育学生资助（家庭经济困难学生国家助学金）（石财教[2024]109号市级）绩效目标表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13011025P00001910009D</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2025年中职教育学生资助（家庭经济困难学生国家助学金）（石财教[2024]109号市级）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2.38</w:t>
            </w:r>
          </w:p>
        </w:tc>
        <w:tc>
          <w:tcPr>
            <w:tcW w:w="2835" w:type="dxa"/>
            <w:vAlign w:val="center"/>
          </w:tcPr>
          <w:p>
            <w:pPr>
              <w:pStyle w:val="11"/>
            </w:pPr>
            <w:r>
              <w:t>其中：财政    资金</w:t>
            </w:r>
          </w:p>
        </w:tc>
        <w:tc>
          <w:tcPr>
            <w:tcW w:w="2551" w:type="dxa"/>
            <w:vAlign w:val="center"/>
          </w:tcPr>
          <w:p>
            <w:pPr>
              <w:pStyle w:val="13"/>
            </w:pPr>
            <w:r>
              <w:t>2.38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中职资助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1.1、通过发放学生51人中等职业学校免学费资金，保障学生日常生活，提高学生的幸福感。2促进职业教育发展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发放助学金人数</w:t>
            </w:r>
          </w:p>
        </w:tc>
        <w:tc>
          <w:tcPr>
            <w:tcW w:w="5386" w:type="dxa"/>
            <w:vAlign w:val="center"/>
          </w:tcPr>
          <w:p>
            <w:pPr>
              <w:pStyle w:val="13"/>
            </w:pPr>
            <w:r>
              <w:t>发放助学金人数</w:t>
            </w:r>
          </w:p>
        </w:tc>
        <w:tc>
          <w:tcPr>
            <w:tcW w:w="2268" w:type="dxa"/>
            <w:vAlign w:val="center"/>
          </w:tcPr>
          <w:p>
            <w:pPr>
              <w:pStyle w:val="13"/>
            </w:pPr>
            <w:r>
              <w:t>≥51人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补助工作完成及时率</w:t>
            </w:r>
          </w:p>
        </w:tc>
        <w:tc>
          <w:tcPr>
            <w:tcW w:w="5386" w:type="dxa"/>
            <w:vAlign w:val="center"/>
          </w:tcPr>
          <w:p>
            <w:pPr>
              <w:pStyle w:val="13"/>
            </w:pPr>
            <w:r>
              <w:t>补助工作完成及时率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助学金成本</w:t>
            </w:r>
          </w:p>
        </w:tc>
        <w:tc>
          <w:tcPr>
            <w:tcW w:w="5386" w:type="dxa"/>
            <w:vAlign w:val="center"/>
          </w:tcPr>
          <w:p>
            <w:pPr>
              <w:pStyle w:val="13"/>
            </w:pPr>
            <w:r>
              <w:t>助学金总成本</w:t>
            </w:r>
          </w:p>
        </w:tc>
        <w:tc>
          <w:tcPr>
            <w:tcW w:w="2268" w:type="dxa"/>
            <w:vAlign w:val="center"/>
          </w:tcPr>
          <w:p>
            <w:pPr>
              <w:pStyle w:val="13"/>
            </w:pPr>
            <w:r>
              <w:t>2.38万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≥51人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731、2025年中职教育学生资助（家庭经济困难学生国家助学金）石财教{2024}108号中央绩效目标表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13011025P00001910011C</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11.04</w:t>
            </w:r>
          </w:p>
        </w:tc>
        <w:tc>
          <w:tcPr>
            <w:tcW w:w="2835" w:type="dxa"/>
            <w:vAlign w:val="center"/>
          </w:tcPr>
          <w:p>
            <w:pPr>
              <w:pStyle w:val="11"/>
            </w:pPr>
            <w:r>
              <w:t>其中：财政    资金</w:t>
            </w:r>
          </w:p>
        </w:tc>
        <w:tc>
          <w:tcPr>
            <w:tcW w:w="2551" w:type="dxa"/>
            <w:vAlign w:val="center"/>
          </w:tcPr>
          <w:p>
            <w:pPr>
              <w:pStyle w:val="13"/>
            </w:pPr>
            <w:r>
              <w:t>11.04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中职国家助学金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1.1、通过发放学生51人中等职业学校助学金，保障学生日常生活，提高学生的幸福感。2促进职业教育发展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领取助学金人数</w:t>
            </w:r>
          </w:p>
        </w:tc>
        <w:tc>
          <w:tcPr>
            <w:tcW w:w="5386" w:type="dxa"/>
            <w:vAlign w:val="center"/>
          </w:tcPr>
          <w:p>
            <w:pPr>
              <w:pStyle w:val="13"/>
            </w:pPr>
            <w:r>
              <w:t>领取助学金人数</w:t>
            </w:r>
          </w:p>
        </w:tc>
        <w:tc>
          <w:tcPr>
            <w:tcW w:w="2268" w:type="dxa"/>
            <w:vAlign w:val="center"/>
          </w:tcPr>
          <w:p>
            <w:pPr>
              <w:pStyle w:val="13"/>
            </w:pPr>
            <w:r>
              <w:t>51人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助学金发放成本</w:t>
            </w:r>
          </w:p>
        </w:tc>
        <w:tc>
          <w:tcPr>
            <w:tcW w:w="5386" w:type="dxa"/>
            <w:vAlign w:val="center"/>
          </w:tcPr>
          <w:p>
            <w:pPr>
              <w:pStyle w:val="13"/>
            </w:pPr>
            <w:r>
              <w:t>助学金发放总成本</w:t>
            </w:r>
          </w:p>
        </w:tc>
        <w:tc>
          <w:tcPr>
            <w:tcW w:w="2268" w:type="dxa"/>
            <w:vAlign w:val="center"/>
          </w:tcPr>
          <w:p>
            <w:pPr>
              <w:pStyle w:val="13"/>
            </w:pPr>
            <w:r>
              <w:t>≥11.04万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≥51人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732、2025年中职教育学生资助（家庭经济困难学生免学费）（石财教[2024]108号中央）绩效目标表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13011025P00001910006J</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2025年中职教育学生资助（家庭经济困难学生免学费）（石财教[2024]108号中央）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152.76</w:t>
            </w:r>
          </w:p>
        </w:tc>
        <w:tc>
          <w:tcPr>
            <w:tcW w:w="2835" w:type="dxa"/>
            <w:vAlign w:val="center"/>
          </w:tcPr>
          <w:p>
            <w:pPr>
              <w:pStyle w:val="11"/>
            </w:pPr>
            <w:r>
              <w:t>其中：财政    资金</w:t>
            </w:r>
          </w:p>
        </w:tc>
        <w:tc>
          <w:tcPr>
            <w:tcW w:w="2551" w:type="dxa"/>
            <w:vAlign w:val="center"/>
          </w:tcPr>
          <w:p>
            <w:pPr>
              <w:pStyle w:val="13"/>
            </w:pPr>
            <w:r>
              <w:t>152.76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中职免学费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1.1、通过发放学生1127人中等职业学校免学费资金，保障学生日常生活，提高学生的幸福感。2促进职业教育发展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发放免学费人数</w:t>
            </w:r>
          </w:p>
        </w:tc>
        <w:tc>
          <w:tcPr>
            <w:tcW w:w="5386" w:type="dxa"/>
            <w:vAlign w:val="center"/>
          </w:tcPr>
          <w:p>
            <w:pPr>
              <w:pStyle w:val="13"/>
            </w:pPr>
            <w:r>
              <w:t>发放免学费人数</w:t>
            </w:r>
          </w:p>
        </w:tc>
        <w:tc>
          <w:tcPr>
            <w:tcW w:w="2268" w:type="dxa"/>
            <w:vAlign w:val="center"/>
          </w:tcPr>
          <w:p>
            <w:pPr>
              <w:pStyle w:val="13"/>
            </w:pPr>
            <w:r>
              <w:t>≥1127人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补助工作完成及时率</w:t>
            </w:r>
          </w:p>
        </w:tc>
        <w:tc>
          <w:tcPr>
            <w:tcW w:w="5386" w:type="dxa"/>
            <w:vAlign w:val="center"/>
          </w:tcPr>
          <w:p>
            <w:pPr>
              <w:pStyle w:val="13"/>
            </w:pPr>
            <w:r>
              <w:t>补助工作完成及时率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免学费成本</w:t>
            </w:r>
          </w:p>
        </w:tc>
        <w:tc>
          <w:tcPr>
            <w:tcW w:w="5386" w:type="dxa"/>
            <w:vAlign w:val="center"/>
          </w:tcPr>
          <w:p>
            <w:pPr>
              <w:pStyle w:val="13"/>
            </w:pPr>
            <w:r>
              <w:t>免学费总成本</w:t>
            </w:r>
          </w:p>
        </w:tc>
        <w:tc>
          <w:tcPr>
            <w:tcW w:w="2268" w:type="dxa"/>
            <w:vAlign w:val="center"/>
          </w:tcPr>
          <w:p>
            <w:pPr>
              <w:pStyle w:val="13"/>
            </w:pPr>
            <w:r>
              <w:t>152.76万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≥1127人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733、2025年中职教育学生资助（家庭经济困难学生免学费）（石财教[2024]109号省级）绩效目标表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13011025P00001910008R</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2025年中职教育学生资助（家庭经济困难学生免学费）（石财教[2024]109号省级）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23.28</w:t>
            </w:r>
          </w:p>
        </w:tc>
        <w:tc>
          <w:tcPr>
            <w:tcW w:w="2835" w:type="dxa"/>
            <w:vAlign w:val="center"/>
          </w:tcPr>
          <w:p>
            <w:pPr>
              <w:pStyle w:val="11"/>
            </w:pPr>
            <w:r>
              <w:t>其中：财政    资金</w:t>
            </w:r>
          </w:p>
        </w:tc>
        <w:tc>
          <w:tcPr>
            <w:tcW w:w="2551" w:type="dxa"/>
            <w:vAlign w:val="center"/>
          </w:tcPr>
          <w:p>
            <w:pPr>
              <w:pStyle w:val="13"/>
            </w:pPr>
            <w:r>
              <w:t>23.28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中职资助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1.1、通过发放学生1127人中等职业学校免学费资金，保障学生日常生活，提高学生的幸福感。2促进职业教育发展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发放免学费人数</w:t>
            </w:r>
          </w:p>
        </w:tc>
        <w:tc>
          <w:tcPr>
            <w:tcW w:w="5386" w:type="dxa"/>
            <w:vAlign w:val="center"/>
          </w:tcPr>
          <w:p>
            <w:pPr>
              <w:pStyle w:val="13"/>
            </w:pPr>
            <w:r>
              <w:t>发放免学费人数</w:t>
            </w:r>
          </w:p>
        </w:tc>
        <w:tc>
          <w:tcPr>
            <w:tcW w:w="2268" w:type="dxa"/>
            <w:vAlign w:val="center"/>
          </w:tcPr>
          <w:p>
            <w:pPr>
              <w:pStyle w:val="13"/>
            </w:pPr>
            <w:r>
              <w:t>≥1127人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补助工作完成及时率</w:t>
            </w:r>
          </w:p>
        </w:tc>
        <w:tc>
          <w:tcPr>
            <w:tcW w:w="5386" w:type="dxa"/>
            <w:vAlign w:val="center"/>
          </w:tcPr>
          <w:p>
            <w:pPr>
              <w:pStyle w:val="13"/>
            </w:pPr>
            <w:r>
              <w:t>补助工作完成及时率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免学费成本</w:t>
            </w:r>
          </w:p>
        </w:tc>
        <w:tc>
          <w:tcPr>
            <w:tcW w:w="5386" w:type="dxa"/>
            <w:vAlign w:val="center"/>
          </w:tcPr>
          <w:p>
            <w:pPr>
              <w:pStyle w:val="13"/>
            </w:pPr>
            <w:r>
              <w:t>免学费总成本</w:t>
            </w:r>
          </w:p>
        </w:tc>
        <w:tc>
          <w:tcPr>
            <w:tcW w:w="2268" w:type="dxa"/>
            <w:vAlign w:val="center"/>
          </w:tcPr>
          <w:p>
            <w:pPr>
              <w:pStyle w:val="13"/>
            </w:pPr>
            <w:r>
              <w:t>23.28万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≥1127人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734、2025年中职教育学生资助（家庭经济困难学生免学费）（石财教[2024]109号市级）绩效目标表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13011025P00001910010Q</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2025年中职教育学生资助（家庭经济困难学生免学费）（石财教[2024]109号市级）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23.28</w:t>
            </w:r>
          </w:p>
        </w:tc>
        <w:tc>
          <w:tcPr>
            <w:tcW w:w="2835" w:type="dxa"/>
            <w:vAlign w:val="center"/>
          </w:tcPr>
          <w:p>
            <w:pPr>
              <w:pStyle w:val="11"/>
            </w:pPr>
            <w:r>
              <w:t>其中：财政    资金</w:t>
            </w:r>
          </w:p>
        </w:tc>
        <w:tc>
          <w:tcPr>
            <w:tcW w:w="2551" w:type="dxa"/>
            <w:vAlign w:val="center"/>
          </w:tcPr>
          <w:p>
            <w:pPr>
              <w:pStyle w:val="13"/>
            </w:pPr>
            <w:r>
              <w:t>23.28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中职免学费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1.1、通过发放学生1127人中等职业学校免学费资金，保障学生日常生活，提高学生的幸福感。2促进职业教育发展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发放免学费人数</w:t>
            </w:r>
          </w:p>
        </w:tc>
        <w:tc>
          <w:tcPr>
            <w:tcW w:w="5386" w:type="dxa"/>
            <w:vAlign w:val="center"/>
          </w:tcPr>
          <w:p>
            <w:pPr>
              <w:pStyle w:val="13"/>
            </w:pPr>
            <w:r>
              <w:t>发放免学费人数</w:t>
            </w:r>
          </w:p>
        </w:tc>
        <w:tc>
          <w:tcPr>
            <w:tcW w:w="2268" w:type="dxa"/>
            <w:vAlign w:val="center"/>
          </w:tcPr>
          <w:p>
            <w:pPr>
              <w:pStyle w:val="13"/>
            </w:pPr>
            <w:r>
              <w:t>≥1127人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补助工作完成及时率</w:t>
            </w:r>
          </w:p>
        </w:tc>
        <w:tc>
          <w:tcPr>
            <w:tcW w:w="5386" w:type="dxa"/>
            <w:vAlign w:val="center"/>
          </w:tcPr>
          <w:p>
            <w:pPr>
              <w:pStyle w:val="13"/>
            </w:pPr>
            <w:r>
              <w:t>补助工作完成及时率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免学费成本</w:t>
            </w:r>
          </w:p>
        </w:tc>
        <w:tc>
          <w:tcPr>
            <w:tcW w:w="5386" w:type="dxa"/>
            <w:vAlign w:val="center"/>
          </w:tcPr>
          <w:p>
            <w:pPr>
              <w:pStyle w:val="13"/>
            </w:pPr>
            <w:r>
              <w:t>免学费总成本</w:t>
            </w:r>
          </w:p>
        </w:tc>
        <w:tc>
          <w:tcPr>
            <w:tcW w:w="2268" w:type="dxa"/>
            <w:vAlign w:val="center"/>
          </w:tcPr>
          <w:p>
            <w:pPr>
              <w:pStyle w:val="13"/>
            </w:pPr>
            <w:r>
              <w:t>23.28万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≥1127人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735、2023年中央支持学前教育发展资金（宜安镇中心幼儿园电力配套工程（石财教{2022】99号）绩效目标表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13011025P000012109504</w:t>
            </w:r>
          </w:p>
        </w:tc>
        <w:tc>
          <w:tcPr>
            <w:tcW w:w="2835" w:type="dxa"/>
            <w:vAlign w:val="center"/>
          </w:tcPr>
          <w:p>
            <w:pPr>
              <w:pStyle w:val="11"/>
            </w:pPr>
            <w:r>
              <w:t>项目名称</w:t>
            </w:r>
          </w:p>
        </w:tc>
        <w:tc>
          <w:tcPr>
            <w:tcW w:w="6095" w:type="dxa"/>
            <w:gridSpan w:val="3"/>
            <w:vAlign w:val="center"/>
          </w:tcPr>
          <w:p>
            <w:pPr>
              <w:pStyle w:val="13"/>
            </w:pPr>
            <w:r>
              <w:t>2023年中央支持学前教育发展资金（宜安镇中心幼儿园电力配套工程（石财教{2022】99号）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w:t>
            </w:r>
          </w:p>
        </w:tc>
        <w:tc>
          <w:tcPr>
            <w:tcW w:w="2835" w:type="dxa"/>
            <w:vAlign w:val="center"/>
          </w:tcPr>
          <w:p>
            <w:pPr>
              <w:pStyle w:val="11"/>
            </w:pPr>
            <w:r>
              <w:t>其中：财政    资金</w:t>
            </w:r>
          </w:p>
        </w:tc>
        <w:tc>
          <w:tcPr>
            <w:tcW w:w="2551" w:type="dxa"/>
            <w:vAlign w:val="center"/>
          </w:tcPr>
          <w:p>
            <w:pPr>
              <w:pStyle w:val="13"/>
            </w:pPr>
            <w:r>
              <w:t>1.70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增设电力配套1套，保障幼儿园正常教育教学。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1.因新建宜安中心幼儿园，需增设电力配套1套，保障幼儿园正常教育教学。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购置变压器数量</w:t>
            </w:r>
          </w:p>
        </w:tc>
        <w:tc>
          <w:tcPr>
            <w:tcW w:w="5386" w:type="dxa"/>
            <w:vAlign w:val="center"/>
          </w:tcPr>
          <w:p>
            <w:pPr>
              <w:pStyle w:val="13"/>
            </w:pPr>
            <w:r>
              <w:t>购置变压器数量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验收时间</w:t>
            </w:r>
          </w:p>
        </w:tc>
        <w:tc>
          <w:tcPr>
            <w:tcW w:w="5386" w:type="dxa"/>
            <w:vAlign w:val="center"/>
          </w:tcPr>
          <w:p>
            <w:pPr>
              <w:pStyle w:val="13"/>
            </w:pPr>
            <w:r>
              <w:t>验收时间</w:t>
            </w:r>
          </w:p>
        </w:tc>
        <w:tc>
          <w:tcPr>
            <w:tcW w:w="2268" w:type="dxa"/>
            <w:vAlign w:val="center"/>
          </w:tcPr>
          <w:p>
            <w:pPr>
              <w:pStyle w:val="13"/>
            </w:pPr>
            <w:r>
              <w:t>在规定时间内完成验收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变压器购置成本</w:t>
            </w:r>
          </w:p>
        </w:tc>
        <w:tc>
          <w:tcPr>
            <w:tcW w:w="5386" w:type="dxa"/>
            <w:vAlign w:val="center"/>
          </w:tcPr>
          <w:p>
            <w:pPr>
              <w:pStyle w:val="13"/>
            </w:pPr>
            <w:r>
              <w:t>变压器购置成本</w:t>
            </w:r>
          </w:p>
        </w:tc>
        <w:tc>
          <w:tcPr>
            <w:tcW w:w="2268" w:type="dxa"/>
            <w:vAlign w:val="center"/>
          </w:tcPr>
          <w:p>
            <w:pPr>
              <w:pStyle w:val="13"/>
            </w:pPr>
            <w:r>
              <w:t>≤34.6万元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配套设备购置成本</w:t>
            </w:r>
          </w:p>
        </w:tc>
        <w:tc>
          <w:tcPr>
            <w:tcW w:w="5386" w:type="dxa"/>
            <w:vAlign w:val="center"/>
          </w:tcPr>
          <w:p>
            <w:pPr>
              <w:pStyle w:val="13"/>
            </w:pPr>
            <w:r>
              <w:t>电缆、保护管等购置成本</w:t>
            </w:r>
          </w:p>
        </w:tc>
        <w:tc>
          <w:tcPr>
            <w:tcW w:w="2268" w:type="dxa"/>
            <w:vAlign w:val="center"/>
          </w:tcPr>
          <w:p>
            <w:pPr>
              <w:pStyle w:val="13"/>
            </w:pPr>
            <w:r>
              <w:t>≤9.4万元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其他配置成本</w:t>
            </w:r>
          </w:p>
        </w:tc>
        <w:tc>
          <w:tcPr>
            <w:tcW w:w="5386" w:type="dxa"/>
            <w:vAlign w:val="center"/>
          </w:tcPr>
          <w:p>
            <w:pPr>
              <w:pStyle w:val="13"/>
            </w:pPr>
            <w:r>
              <w:t>安装、测试配置成本</w:t>
            </w:r>
          </w:p>
        </w:tc>
        <w:tc>
          <w:tcPr>
            <w:tcW w:w="2268" w:type="dxa"/>
            <w:vAlign w:val="center"/>
          </w:tcPr>
          <w:p>
            <w:pPr>
              <w:pStyle w:val="13"/>
            </w:pPr>
            <w:r>
              <w:t>≤13万元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5386" w:type="dxa"/>
            <w:vAlign w:val="center"/>
          </w:tcPr>
          <w:p>
            <w:pPr>
              <w:pStyle w:val="13"/>
            </w:pPr>
            <w:r>
              <w:t>设备利用率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5386" w:type="dxa"/>
            <w:vAlign w:val="center"/>
          </w:tcPr>
          <w:p>
            <w:pPr>
              <w:pStyle w:val="13"/>
            </w:pPr>
            <w:r>
              <w:t>设备可使用年限</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736、2023年中央支持学前教育发展资金（宜安镇中心幼儿园围墙建设（石财教【2022】99号）绩效目标表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13011025P00001210951P</w:t>
            </w:r>
          </w:p>
        </w:tc>
        <w:tc>
          <w:tcPr>
            <w:tcW w:w="2835" w:type="dxa"/>
            <w:vAlign w:val="center"/>
          </w:tcPr>
          <w:p>
            <w:pPr>
              <w:pStyle w:val="11"/>
            </w:pPr>
            <w:r>
              <w:t>项目名称</w:t>
            </w:r>
          </w:p>
        </w:tc>
        <w:tc>
          <w:tcPr>
            <w:tcW w:w="6095" w:type="dxa"/>
            <w:gridSpan w:val="3"/>
            <w:vAlign w:val="center"/>
          </w:tcPr>
          <w:p>
            <w:pPr>
              <w:pStyle w:val="13"/>
            </w:pPr>
            <w:r>
              <w:t>2023年中央支持学前教育发展资金（宜安镇中心幼儿园围墙建设（石财教【2022】99号）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29.10</w:t>
            </w:r>
          </w:p>
        </w:tc>
        <w:tc>
          <w:tcPr>
            <w:tcW w:w="2835" w:type="dxa"/>
            <w:vAlign w:val="center"/>
          </w:tcPr>
          <w:p>
            <w:pPr>
              <w:pStyle w:val="11"/>
            </w:pPr>
            <w:r>
              <w:t>其中：财政    资金</w:t>
            </w:r>
          </w:p>
        </w:tc>
        <w:tc>
          <w:tcPr>
            <w:tcW w:w="2551" w:type="dxa"/>
            <w:vAlign w:val="center"/>
          </w:tcPr>
          <w:p>
            <w:pPr>
              <w:pStyle w:val="13"/>
            </w:pPr>
            <w:r>
              <w:t>29.10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新建宜安中心幼儿园，需新建围墙125米，保障幼儿园正常教育教学。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1.因新建宜安中心幼儿园，需新建围墙125米，保障幼儿园正常教育教学。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新建工程量</w:t>
            </w:r>
          </w:p>
        </w:tc>
        <w:tc>
          <w:tcPr>
            <w:tcW w:w="5386" w:type="dxa"/>
            <w:vAlign w:val="center"/>
          </w:tcPr>
          <w:p>
            <w:pPr>
              <w:pStyle w:val="13"/>
            </w:pPr>
            <w:r>
              <w:t>围墙新建工程量</w:t>
            </w:r>
          </w:p>
        </w:tc>
        <w:tc>
          <w:tcPr>
            <w:tcW w:w="2268" w:type="dxa"/>
            <w:vAlign w:val="center"/>
          </w:tcPr>
          <w:p>
            <w:pPr>
              <w:pStyle w:val="13"/>
            </w:pPr>
            <w:r>
              <w:t>≤125米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围墙新建的单位成本</w:t>
            </w:r>
          </w:p>
        </w:tc>
        <w:tc>
          <w:tcPr>
            <w:tcW w:w="2268" w:type="dxa"/>
            <w:vAlign w:val="center"/>
          </w:tcPr>
          <w:p>
            <w:pPr>
              <w:pStyle w:val="13"/>
            </w:pPr>
            <w:r>
              <w:t>≤502.73元/立方米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抹灰、油漆的单位成本</w:t>
            </w:r>
          </w:p>
        </w:tc>
        <w:tc>
          <w:tcPr>
            <w:tcW w:w="2268" w:type="dxa"/>
            <w:vAlign w:val="center"/>
          </w:tcPr>
          <w:p>
            <w:pPr>
              <w:pStyle w:val="13"/>
            </w:pPr>
            <w:r>
              <w:t>≤65元/平方米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≥180人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5386" w:type="dxa"/>
            <w:vAlign w:val="center"/>
          </w:tcPr>
          <w:p>
            <w:pPr>
              <w:pStyle w:val="13"/>
            </w:pPr>
            <w:r>
              <w:t>建筑（设施）正常使用年限</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737、2023年中央支持学前教育发展资金（宜安镇中心幼儿园院落管网线缆及地面平整（石财教[2022]99号）绩效目标表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13011025P00001210952B</w:t>
            </w:r>
          </w:p>
        </w:tc>
        <w:tc>
          <w:tcPr>
            <w:tcW w:w="2835" w:type="dxa"/>
            <w:vAlign w:val="center"/>
          </w:tcPr>
          <w:p>
            <w:pPr>
              <w:pStyle w:val="11"/>
            </w:pPr>
            <w:r>
              <w:t>项目名称</w:t>
            </w:r>
          </w:p>
        </w:tc>
        <w:tc>
          <w:tcPr>
            <w:tcW w:w="6095" w:type="dxa"/>
            <w:gridSpan w:val="3"/>
            <w:vAlign w:val="center"/>
          </w:tcPr>
          <w:p>
            <w:pPr>
              <w:pStyle w:val="13"/>
            </w:pPr>
            <w:r>
              <w:t>2023年中央支持学前教育发展资金（宜安镇中心幼儿园院落管网线缆及地面平整（石财教[2022]99号）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17.24</w:t>
            </w:r>
          </w:p>
        </w:tc>
        <w:tc>
          <w:tcPr>
            <w:tcW w:w="2835" w:type="dxa"/>
            <w:vAlign w:val="center"/>
          </w:tcPr>
          <w:p>
            <w:pPr>
              <w:pStyle w:val="11"/>
            </w:pPr>
            <w:r>
              <w:t>其中：财政    资金</w:t>
            </w:r>
          </w:p>
        </w:tc>
        <w:tc>
          <w:tcPr>
            <w:tcW w:w="2551" w:type="dxa"/>
            <w:vAlign w:val="center"/>
          </w:tcPr>
          <w:p>
            <w:pPr>
              <w:pStyle w:val="13"/>
            </w:pPr>
            <w:r>
              <w:t>17.24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建设院落官网线缆、地面平整、绿化等共3742平方米，保障幼儿园正常教育教学。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1.建设院落官网线缆、地面平整、绿化等共3742平方米，保障幼儿园正常教育教学。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地面平整及铺设沥青地面的工程量</w:t>
            </w:r>
          </w:p>
        </w:tc>
        <w:tc>
          <w:tcPr>
            <w:tcW w:w="5386" w:type="dxa"/>
            <w:vAlign w:val="center"/>
          </w:tcPr>
          <w:p>
            <w:pPr>
              <w:pStyle w:val="13"/>
            </w:pPr>
            <w:r>
              <w:t>地面平整及铺设沥青地面项目的工程总量</w:t>
            </w:r>
          </w:p>
        </w:tc>
        <w:tc>
          <w:tcPr>
            <w:tcW w:w="2268" w:type="dxa"/>
            <w:vAlign w:val="center"/>
          </w:tcPr>
          <w:p>
            <w:pPr>
              <w:pStyle w:val="13"/>
            </w:pPr>
            <w:r>
              <w:t>≥1513平方米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塑胶场地工程量</w:t>
            </w:r>
          </w:p>
        </w:tc>
        <w:tc>
          <w:tcPr>
            <w:tcW w:w="5386" w:type="dxa"/>
            <w:vAlign w:val="center"/>
          </w:tcPr>
          <w:p>
            <w:pPr>
              <w:pStyle w:val="13"/>
            </w:pPr>
            <w:r>
              <w:t>塑胶场地项目的工程总量</w:t>
            </w:r>
          </w:p>
        </w:tc>
        <w:tc>
          <w:tcPr>
            <w:tcW w:w="2268" w:type="dxa"/>
            <w:vAlign w:val="center"/>
          </w:tcPr>
          <w:p>
            <w:pPr>
              <w:pStyle w:val="13"/>
            </w:pPr>
            <w:r>
              <w:t>≥436平方米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绿化工程量</w:t>
            </w:r>
          </w:p>
        </w:tc>
        <w:tc>
          <w:tcPr>
            <w:tcW w:w="5386" w:type="dxa"/>
            <w:vAlign w:val="center"/>
          </w:tcPr>
          <w:p>
            <w:pPr>
              <w:pStyle w:val="13"/>
            </w:pPr>
            <w:r>
              <w:t>绿化面积</w:t>
            </w:r>
          </w:p>
        </w:tc>
        <w:tc>
          <w:tcPr>
            <w:tcW w:w="2268" w:type="dxa"/>
            <w:vAlign w:val="center"/>
          </w:tcPr>
          <w:p>
            <w:pPr>
              <w:pStyle w:val="13"/>
            </w:pPr>
            <w:r>
              <w:t>≥1793平方米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项目按计划开工率</w:t>
            </w:r>
          </w:p>
        </w:tc>
        <w:tc>
          <w:tcPr>
            <w:tcW w:w="5386" w:type="dxa"/>
            <w:vAlign w:val="center"/>
          </w:tcPr>
          <w:p>
            <w:pPr>
              <w:pStyle w:val="13"/>
            </w:pPr>
            <w:r>
              <w:t>项目按计划开工情况</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管网线缆及地面平整的建设等项目成本</w:t>
            </w:r>
          </w:p>
        </w:tc>
        <w:tc>
          <w:tcPr>
            <w:tcW w:w="5386" w:type="dxa"/>
            <w:vAlign w:val="center"/>
          </w:tcPr>
          <w:p>
            <w:pPr>
              <w:pStyle w:val="13"/>
            </w:pPr>
            <w:r>
              <w:t>管网线缆及地面平整的建设等项目成本</w:t>
            </w:r>
          </w:p>
        </w:tc>
        <w:tc>
          <w:tcPr>
            <w:tcW w:w="2268" w:type="dxa"/>
            <w:vAlign w:val="center"/>
          </w:tcPr>
          <w:p>
            <w:pPr>
              <w:pStyle w:val="13"/>
            </w:pPr>
            <w:r>
              <w:t>≤128.4万元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≥200人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管网线缆及地面平整使用年限</w:t>
            </w:r>
          </w:p>
        </w:tc>
        <w:tc>
          <w:tcPr>
            <w:tcW w:w="5386" w:type="dxa"/>
            <w:vAlign w:val="center"/>
          </w:tcPr>
          <w:p>
            <w:pPr>
              <w:pStyle w:val="13"/>
            </w:pPr>
            <w:r>
              <w:t>管网线缆及地面平整使用年限</w:t>
            </w:r>
          </w:p>
        </w:tc>
        <w:tc>
          <w:tcPr>
            <w:tcW w:w="2268" w:type="dxa"/>
            <w:vAlign w:val="center"/>
          </w:tcPr>
          <w:p>
            <w:pPr>
              <w:pStyle w:val="13"/>
            </w:pPr>
            <w:r>
              <w:t>≥20年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738、2024年城乡义务教育（家庭经济困难学生生活补助）省级补助经费绩效目标表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13011024P00001210894A</w:t>
            </w:r>
          </w:p>
        </w:tc>
        <w:tc>
          <w:tcPr>
            <w:tcW w:w="2835" w:type="dxa"/>
            <w:vAlign w:val="center"/>
          </w:tcPr>
          <w:p>
            <w:pPr>
              <w:pStyle w:val="11"/>
            </w:pPr>
            <w:r>
              <w:t>项目名称</w:t>
            </w:r>
          </w:p>
        </w:tc>
        <w:tc>
          <w:tcPr>
            <w:tcW w:w="6095" w:type="dxa"/>
            <w:gridSpan w:val="3"/>
            <w:vAlign w:val="center"/>
          </w:tcPr>
          <w:p>
            <w:pPr>
              <w:pStyle w:val="13"/>
            </w:pPr>
            <w:r>
              <w:t>2024年城乡义务教育（家庭经济困难学生生活补助）省级补助经费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1.45</w:t>
            </w:r>
          </w:p>
        </w:tc>
        <w:tc>
          <w:tcPr>
            <w:tcW w:w="2835" w:type="dxa"/>
            <w:vAlign w:val="center"/>
          </w:tcPr>
          <w:p>
            <w:pPr>
              <w:pStyle w:val="11"/>
            </w:pPr>
            <w:r>
              <w:t>其中：财政    资金</w:t>
            </w:r>
          </w:p>
        </w:tc>
        <w:tc>
          <w:tcPr>
            <w:tcW w:w="2551" w:type="dxa"/>
            <w:vAlign w:val="center"/>
          </w:tcPr>
          <w:p>
            <w:pPr>
              <w:pStyle w:val="13"/>
            </w:pPr>
            <w:r>
              <w:t>1.45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用于补贴义务教育初中段困难学生64人，减轻贫困家庭经济压力，助力家庭经济脱贫，帮助受助学生顺利完成学业。</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1.通过补贴义务教育初中段困难学生64人，减轻贫困家庭经济压力，助力家庭经济脱贫，帮助受助学生顺利完成学业。</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义务教育助学金发放人数</w:t>
            </w:r>
          </w:p>
        </w:tc>
        <w:tc>
          <w:tcPr>
            <w:tcW w:w="5386" w:type="dxa"/>
            <w:vAlign w:val="center"/>
          </w:tcPr>
          <w:p>
            <w:pPr>
              <w:pStyle w:val="13"/>
            </w:pPr>
            <w:r>
              <w:t>义务教育助学金发放人数</w:t>
            </w:r>
          </w:p>
        </w:tc>
        <w:tc>
          <w:tcPr>
            <w:tcW w:w="2268" w:type="dxa"/>
            <w:vAlign w:val="center"/>
          </w:tcPr>
          <w:p>
            <w:pPr>
              <w:pStyle w:val="13"/>
            </w:pPr>
            <w:r>
              <w:t>≥64人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初中助学金发放标准</w:t>
            </w:r>
          </w:p>
        </w:tc>
        <w:tc>
          <w:tcPr>
            <w:tcW w:w="5386" w:type="dxa"/>
            <w:vAlign w:val="center"/>
          </w:tcPr>
          <w:p>
            <w:pPr>
              <w:pStyle w:val="13"/>
            </w:pPr>
            <w:r>
              <w:t>每生每年助学金发放标准</w:t>
            </w:r>
          </w:p>
        </w:tc>
        <w:tc>
          <w:tcPr>
            <w:tcW w:w="2268" w:type="dxa"/>
            <w:vAlign w:val="center"/>
          </w:tcPr>
          <w:p>
            <w:pPr>
              <w:pStyle w:val="13"/>
            </w:pPr>
            <w:r>
              <w:t>1500元/人/年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739、2024年城乡义务教育生均公用经费（小学）（石财教[2023]100号中央）绩效目标表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13011024P00001210558D</w:t>
            </w:r>
          </w:p>
        </w:tc>
        <w:tc>
          <w:tcPr>
            <w:tcW w:w="2835" w:type="dxa"/>
            <w:vAlign w:val="center"/>
          </w:tcPr>
          <w:p>
            <w:pPr>
              <w:pStyle w:val="11"/>
            </w:pPr>
            <w:r>
              <w:t>项目名称</w:t>
            </w:r>
          </w:p>
        </w:tc>
        <w:tc>
          <w:tcPr>
            <w:tcW w:w="6095" w:type="dxa"/>
            <w:gridSpan w:val="3"/>
            <w:vAlign w:val="center"/>
          </w:tcPr>
          <w:p>
            <w:pPr>
              <w:pStyle w:val="13"/>
            </w:pPr>
            <w:r>
              <w:t>2024年城乡义务教育生均公用经费（小学）（石财教[2023]100号中央）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0.23</w:t>
            </w:r>
          </w:p>
        </w:tc>
        <w:tc>
          <w:tcPr>
            <w:tcW w:w="2835" w:type="dxa"/>
            <w:vAlign w:val="center"/>
          </w:tcPr>
          <w:p>
            <w:pPr>
              <w:pStyle w:val="11"/>
            </w:pPr>
            <w:r>
              <w:t>其中：财政    资金</w:t>
            </w:r>
          </w:p>
        </w:tc>
        <w:tc>
          <w:tcPr>
            <w:tcW w:w="2551" w:type="dxa"/>
            <w:vAlign w:val="center"/>
          </w:tcPr>
          <w:p>
            <w:pPr>
              <w:pStyle w:val="13"/>
            </w:pPr>
            <w:r>
              <w:t>0.23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用于宜安中心校13所小学，1128名学生补助经费，保障公办中小学正常运转，完成教育教学活动和其他日常工作等.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1.通过对宜安中心校13所小学，1128名学生补助经费，保障公办中小学正常运转，完成教育教学活动和其他日常工作等.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义务教育生均经费补助学生数</w:t>
            </w:r>
          </w:p>
        </w:tc>
        <w:tc>
          <w:tcPr>
            <w:tcW w:w="5386" w:type="dxa"/>
            <w:vAlign w:val="center"/>
          </w:tcPr>
          <w:p>
            <w:pPr>
              <w:pStyle w:val="13"/>
            </w:pPr>
            <w:r>
              <w:t>实际落公用经费实补助学生数</w:t>
            </w:r>
          </w:p>
        </w:tc>
        <w:tc>
          <w:tcPr>
            <w:tcW w:w="2268" w:type="dxa"/>
            <w:vAlign w:val="center"/>
          </w:tcPr>
          <w:p>
            <w:pPr>
              <w:pStyle w:val="13"/>
            </w:pPr>
            <w:r>
              <w:t>1128名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义务教育生均经费补助学校数</w:t>
            </w:r>
          </w:p>
        </w:tc>
        <w:tc>
          <w:tcPr>
            <w:tcW w:w="5386" w:type="dxa"/>
            <w:vAlign w:val="center"/>
          </w:tcPr>
          <w:p>
            <w:pPr>
              <w:pStyle w:val="13"/>
            </w:pPr>
            <w:r>
              <w:t>实际落公用经费实补助学校数</w:t>
            </w:r>
          </w:p>
        </w:tc>
        <w:tc>
          <w:tcPr>
            <w:tcW w:w="2268" w:type="dxa"/>
            <w:vAlign w:val="center"/>
          </w:tcPr>
          <w:p>
            <w:pPr>
              <w:pStyle w:val="13"/>
            </w:pPr>
            <w:r>
              <w:t>13所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义务教育生均公用经费补贴标准（小学）</w:t>
            </w:r>
          </w:p>
        </w:tc>
        <w:tc>
          <w:tcPr>
            <w:tcW w:w="5386" w:type="dxa"/>
            <w:vAlign w:val="center"/>
          </w:tcPr>
          <w:p>
            <w:pPr>
              <w:pStyle w:val="13"/>
            </w:pPr>
            <w:r>
              <w:t>实际补助金额按人均计算标准</w:t>
            </w:r>
          </w:p>
        </w:tc>
        <w:tc>
          <w:tcPr>
            <w:tcW w:w="2268" w:type="dxa"/>
            <w:vAlign w:val="center"/>
          </w:tcPr>
          <w:p>
            <w:pPr>
              <w:pStyle w:val="13"/>
            </w:pPr>
            <w:r>
              <w:t>840元/生/年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按照要求和计划完成学校补助的完成率（百分比）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保障学校日常办公需要，维持学校正常运转</w:t>
            </w:r>
          </w:p>
        </w:tc>
        <w:tc>
          <w:tcPr>
            <w:tcW w:w="5386" w:type="dxa"/>
            <w:vAlign w:val="center"/>
          </w:tcPr>
          <w:p>
            <w:pPr>
              <w:pStyle w:val="13"/>
            </w:pPr>
            <w:r>
              <w:t>保障学校完成教育教学活动和其他日常工作需要，维持学校正常运转</w:t>
            </w:r>
          </w:p>
        </w:tc>
        <w:tc>
          <w:tcPr>
            <w:tcW w:w="2268" w:type="dxa"/>
            <w:vAlign w:val="center"/>
          </w:tcPr>
          <w:p>
            <w:pPr>
              <w:pStyle w:val="13"/>
            </w:pPr>
            <w:r>
              <w:t>保障学校正常运转，发挥学校社会影响力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受补助学校的政策保障持续</w:t>
            </w:r>
          </w:p>
        </w:tc>
        <w:tc>
          <w:tcPr>
            <w:tcW w:w="5386" w:type="dxa"/>
            <w:vAlign w:val="center"/>
          </w:tcPr>
          <w:p>
            <w:pPr>
              <w:pStyle w:val="13"/>
            </w:pPr>
            <w:r>
              <w:t>受补助学校的政策保障持续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740、2024年城乡义务教育生均公用经费（小学）（石财教[2023]115号省级绩效目标表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13011024P00001210562K</w:t>
            </w:r>
          </w:p>
        </w:tc>
        <w:tc>
          <w:tcPr>
            <w:tcW w:w="2835" w:type="dxa"/>
            <w:vAlign w:val="center"/>
          </w:tcPr>
          <w:p>
            <w:pPr>
              <w:pStyle w:val="11"/>
            </w:pPr>
            <w:r>
              <w:t>项目名称</w:t>
            </w:r>
          </w:p>
        </w:tc>
        <w:tc>
          <w:tcPr>
            <w:tcW w:w="6095" w:type="dxa"/>
            <w:gridSpan w:val="3"/>
            <w:vAlign w:val="center"/>
          </w:tcPr>
          <w:p>
            <w:pPr>
              <w:pStyle w:val="13"/>
            </w:pPr>
            <w:r>
              <w:t>2024年城乡义务教育生均公用经费（小学）（石财教[2023]115号省级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0.43</w:t>
            </w:r>
          </w:p>
        </w:tc>
        <w:tc>
          <w:tcPr>
            <w:tcW w:w="2835" w:type="dxa"/>
            <w:vAlign w:val="center"/>
          </w:tcPr>
          <w:p>
            <w:pPr>
              <w:pStyle w:val="11"/>
            </w:pPr>
            <w:r>
              <w:t>其中：财政    资金</w:t>
            </w:r>
          </w:p>
        </w:tc>
        <w:tc>
          <w:tcPr>
            <w:tcW w:w="2551" w:type="dxa"/>
            <w:vAlign w:val="center"/>
          </w:tcPr>
          <w:p>
            <w:pPr>
              <w:pStyle w:val="13"/>
            </w:pPr>
            <w:r>
              <w:t>0.43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用于宜安中心校13所小学，1128名学生补助经费，保障公办中小学正常运转，完成教育教学活动和其他日常工作等.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1.通过对宜安中心校13所小学，1128名学生补助经费，保障公办中小学正常运转，完成教育教学活动和其他日常工作等.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义务教育生均经费补助学生数</w:t>
            </w:r>
          </w:p>
        </w:tc>
        <w:tc>
          <w:tcPr>
            <w:tcW w:w="5386" w:type="dxa"/>
            <w:vAlign w:val="center"/>
          </w:tcPr>
          <w:p>
            <w:pPr>
              <w:pStyle w:val="13"/>
            </w:pPr>
            <w:r>
              <w:t>实际落公用经费实补助学生数</w:t>
            </w:r>
          </w:p>
        </w:tc>
        <w:tc>
          <w:tcPr>
            <w:tcW w:w="2268" w:type="dxa"/>
            <w:vAlign w:val="center"/>
          </w:tcPr>
          <w:p>
            <w:pPr>
              <w:pStyle w:val="13"/>
            </w:pPr>
            <w:r>
              <w:t>1128名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义务教育生均经费补助学校数</w:t>
            </w:r>
          </w:p>
        </w:tc>
        <w:tc>
          <w:tcPr>
            <w:tcW w:w="5386" w:type="dxa"/>
            <w:vAlign w:val="center"/>
          </w:tcPr>
          <w:p>
            <w:pPr>
              <w:pStyle w:val="13"/>
            </w:pPr>
            <w:r>
              <w:t>实际落公用经费实补助学校数</w:t>
            </w:r>
          </w:p>
        </w:tc>
        <w:tc>
          <w:tcPr>
            <w:tcW w:w="2268" w:type="dxa"/>
            <w:vAlign w:val="center"/>
          </w:tcPr>
          <w:p>
            <w:pPr>
              <w:pStyle w:val="13"/>
            </w:pPr>
            <w:r>
              <w:t>13所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义务教育生均公用经费补贴标准（小学）</w:t>
            </w:r>
          </w:p>
        </w:tc>
        <w:tc>
          <w:tcPr>
            <w:tcW w:w="5386" w:type="dxa"/>
            <w:vAlign w:val="center"/>
          </w:tcPr>
          <w:p>
            <w:pPr>
              <w:pStyle w:val="13"/>
            </w:pPr>
            <w:r>
              <w:t>实际补助金额按人均计算标准</w:t>
            </w:r>
          </w:p>
        </w:tc>
        <w:tc>
          <w:tcPr>
            <w:tcW w:w="2268" w:type="dxa"/>
            <w:vAlign w:val="center"/>
          </w:tcPr>
          <w:p>
            <w:pPr>
              <w:pStyle w:val="13"/>
            </w:pPr>
            <w:r>
              <w:t>840元/生/年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按照要求和计划完成学校补助的完成率（百分比）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保障学校日常办公需要，维持学校正常运转</w:t>
            </w:r>
          </w:p>
        </w:tc>
        <w:tc>
          <w:tcPr>
            <w:tcW w:w="5386" w:type="dxa"/>
            <w:vAlign w:val="center"/>
          </w:tcPr>
          <w:p>
            <w:pPr>
              <w:pStyle w:val="13"/>
            </w:pPr>
            <w:r>
              <w:t>保障学校完成教育教学活动和其他日常工作需要，维持学校正常运转</w:t>
            </w:r>
          </w:p>
        </w:tc>
        <w:tc>
          <w:tcPr>
            <w:tcW w:w="2268" w:type="dxa"/>
            <w:vAlign w:val="center"/>
          </w:tcPr>
          <w:p>
            <w:pPr>
              <w:pStyle w:val="13"/>
            </w:pPr>
            <w:r>
              <w:t>保障学校正常运转，发挥学校社会影响力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受补助学校的政策保障持续</w:t>
            </w:r>
          </w:p>
        </w:tc>
        <w:tc>
          <w:tcPr>
            <w:tcW w:w="5386" w:type="dxa"/>
            <w:vAlign w:val="center"/>
          </w:tcPr>
          <w:p>
            <w:pPr>
              <w:pStyle w:val="13"/>
            </w:pPr>
            <w:r>
              <w:t>受补助学校的政策保障持续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741、2024年城乡义务教育生均公用经费（小学）（石财教[2024]53号中央）绩效目标表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13011024P000012107941</w:t>
            </w:r>
          </w:p>
        </w:tc>
        <w:tc>
          <w:tcPr>
            <w:tcW w:w="2835" w:type="dxa"/>
            <w:vAlign w:val="center"/>
          </w:tcPr>
          <w:p>
            <w:pPr>
              <w:pStyle w:val="11"/>
            </w:pPr>
            <w:r>
              <w:t>项目名称</w:t>
            </w:r>
          </w:p>
        </w:tc>
        <w:tc>
          <w:tcPr>
            <w:tcW w:w="6095" w:type="dxa"/>
            <w:gridSpan w:val="3"/>
            <w:vAlign w:val="center"/>
          </w:tcPr>
          <w:p>
            <w:pPr>
              <w:pStyle w:val="13"/>
            </w:pPr>
            <w:r>
              <w:t>2024年城乡义务教育生均公用经费（小学）（石财教[2024]53号中央）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0.60</w:t>
            </w:r>
          </w:p>
        </w:tc>
        <w:tc>
          <w:tcPr>
            <w:tcW w:w="2835" w:type="dxa"/>
            <w:vAlign w:val="center"/>
          </w:tcPr>
          <w:p>
            <w:pPr>
              <w:pStyle w:val="11"/>
            </w:pPr>
            <w:r>
              <w:t>其中：财政    资金</w:t>
            </w:r>
          </w:p>
        </w:tc>
        <w:tc>
          <w:tcPr>
            <w:tcW w:w="2551" w:type="dxa"/>
            <w:vAlign w:val="center"/>
          </w:tcPr>
          <w:p>
            <w:pPr>
              <w:pStyle w:val="13"/>
            </w:pPr>
            <w:r>
              <w:t>0.60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通过对宜安中心校13所小学，1128名学生补助经费，保障公办中小学正常运转，完成教育教学活动和其他日常工作等.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1.通过对宜安中心校13所小学，1128名学生补助经费，保障公办中小学正常运转，完成教育教学活动和其他日常工作等.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义务教育生均经费补助学生数</w:t>
            </w:r>
          </w:p>
        </w:tc>
        <w:tc>
          <w:tcPr>
            <w:tcW w:w="5386" w:type="dxa"/>
            <w:vAlign w:val="center"/>
          </w:tcPr>
          <w:p>
            <w:pPr>
              <w:pStyle w:val="13"/>
            </w:pPr>
            <w:r>
              <w:t>实际落公用经费实补助学生数</w:t>
            </w:r>
          </w:p>
        </w:tc>
        <w:tc>
          <w:tcPr>
            <w:tcW w:w="2268" w:type="dxa"/>
            <w:vAlign w:val="center"/>
          </w:tcPr>
          <w:p>
            <w:pPr>
              <w:pStyle w:val="13"/>
            </w:pPr>
            <w:r>
              <w:t>1128名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义务教育生均经费补助学校数</w:t>
            </w:r>
          </w:p>
        </w:tc>
        <w:tc>
          <w:tcPr>
            <w:tcW w:w="5386" w:type="dxa"/>
            <w:vAlign w:val="center"/>
          </w:tcPr>
          <w:p>
            <w:pPr>
              <w:pStyle w:val="13"/>
            </w:pPr>
            <w:r>
              <w:t>实际落公用经费实补助学校数</w:t>
            </w:r>
          </w:p>
        </w:tc>
        <w:tc>
          <w:tcPr>
            <w:tcW w:w="2268" w:type="dxa"/>
            <w:vAlign w:val="center"/>
          </w:tcPr>
          <w:p>
            <w:pPr>
              <w:pStyle w:val="13"/>
            </w:pPr>
            <w:r>
              <w:t>13所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义务教育生均公用经费补贴标准（小学）</w:t>
            </w:r>
          </w:p>
        </w:tc>
        <w:tc>
          <w:tcPr>
            <w:tcW w:w="5386" w:type="dxa"/>
            <w:vAlign w:val="center"/>
          </w:tcPr>
          <w:p>
            <w:pPr>
              <w:pStyle w:val="13"/>
            </w:pPr>
            <w:r>
              <w:t>实际补助金额按人均计算标准</w:t>
            </w:r>
          </w:p>
        </w:tc>
        <w:tc>
          <w:tcPr>
            <w:tcW w:w="2268" w:type="dxa"/>
            <w:vAlign w:val="center"/>
          </w:tcPr>
          <w:p>
            <w:pPr>
              <w:pStyle w:val="13"/>
            </w:pPr>
            <w:r>
              <w:t>840元/生/年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按照要求和计划完成学校补助的完成率（百分比）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保障学校日常办公需要，维持学校正常运转</w:t>
            </w:r>
          </w:p>
        </w:tc>
        <w:tc>
          <w:tcPr>
            <w:tcW w:w="5386" w:type="dxa"/>
            <w:vAlign w:val="center"/>
          </w:tcPr>
          <w:p>
            <w:pPr>
              <w:pStyle w:val="13"/>
            </w:pPr>
            <w:r>
              <w:t>保障学校完成教育教学活动和其他日常工作需要，维持学校正常运转</w:t>
            </w:r>
          </w:p>
        </w:tc>
        <w:tc>
          <w:tcPr>
            <w:tcW w:w="2268" w:type="dxa"/>
            <w:vAlign w:val="center"/>
          </w:tcPr>
          <w:p>
            <w:pPr>
              <w:pStyle w:val="13"/>
            </w:pPr>
            <w:r>
              <w:t>保障学校正常运转，发挥学校社会影响力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受补助学校的政策保障持续</w:t>
            </w:r>
          </w:p>
        </w:tc>
        <w:tc>
          <w:tcPr>
            <w:tcW w:w="5386" w:type="dxa"/>
            <w:vAlign w:val="center"/>
          </w:tcPr>
          <w:p>
            <w:pPr>
              <w:pStyle w:val="13"/>
            </w:pPr>
            <w:r>
              <w:t>受补助学校的政策保障持续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742、2024年家庭经济困难学生生活补助（初中）（石财教[2024]53号中央）绩效目标表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13011024P00001210798F</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2.26</w:t>
            </w:r>
          </w:p>
        </w:tc>
        <w:tc>
          <w:tcPr>
            <w:tcW w:w="2835" w:type="dxa"/>
            <w:vAlign w:val="center"/>
          </w:tcPr>
          <w:p>
            <w:pPr>
              <w:pStyle w:val="11"/>
            </w:pPr>
            <w:r>
              <w:t>其中：财政    资金</w:t>
            </w:r>
          </w:p>
        </w:tc>
        <w:tc>
          <w:tcPr>
            <w:tcW w:w="2551" w:type="dxa"/>
            <w:vAlign w:val="center"/>
          </w:tcPr>
          <w:p>
            <w:pPr>
              <w:pStyle w:val="13"/>
            </w:pPr>
            <w:r>
              <w:t>2.26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资金用于补贴义务教育初中段困难学生80人，减轻贫困家庭经济压力，助力家庭经济脱贫，帮助受助学生顺利完成学业。</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1.通过补贴义务教育初中段困难学生80人，减轻贫困家庭经济压力，助力家庭经济脱贫，帮助受助学生顺利完成学业。</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义务教育助学金发放人数</w:t>
            </w:r>
          </w:p>
        </w:tc>
        <w:tc>
          <w:tcPr>
            <w:tcW w:w="5386" w:type="dxa"/>
            <w:vAlign w:val="center"/>
          </w:tcPr>
          <w:p>
            <w:pPr>
              <w:pStyle w:val="13"/>
            </w:pPr>
            <w:r>
              <w:t>义务教育助学金发放人数</w:t>
            </w:r>
          </w:p>
        </w:tc>
        <w:tc>
          <w:tcPr>
            <w:tcW w:w="2268" w:type="dxa"/>
            <w:vAlign w:val="center"/>
          </w:tcPr>
          <w:p>
            <w:pPr>
              <w:pStyle w:val="13"/>
            </w:pPr>
            <w:r>
              <w:t>≥80人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初中助学金发放标准</w:t>
            </w:r>
          </w:p>
        </w:tc>
        <w:tc>
          <w:tcPr>
            <w:tcW w:w="5386" w:type="dxa"/>
            <w:vAlign w:val="center"/>
          </w:tcPr>
          <w:p>
            <w:pPr>
              <w:pStyle w:val="13"/>
            </w:pPr>
            <w:r>
              <w:t>每生每年助学金发放标准</w:t>
            </w:r>
          </w:p>
        </w:tc>
        <w:tc>
          <w:tcPr>
            <w:tcW w:w="2268" w:type="dxa"/>
            <w:vAlign w:val="center"/>
          </w:tcPr>
          <w:p>
            <w:pPr>
              <w:pStyle w:val="13"/>
            </w:pPr>
            <w:r>
              <w:t>1250元/人/年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≥98%</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743、2024年家庭经济困难学生生活补助（初中）（石财教[2024]65号 市级资金）绩效目标表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13011024P00001210857M</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2024年家庭经济困难学生生活补助（初中）（石财教[2024]65号 市级资金）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w:t>
            </w:r>
          </w:p>
        </w:tc>
        <w:tc>
          <w:tcPr>
            <w:tcW w:w="2835" w:type="dxa"/>
            <w:vAlign w:val="center"/>
          </w:tcPr>
          <w:p>
            <w:pPr>
              <w:pStyle w:val="11"/>
            </w:pPr>
            <w:r>
              <w:t>其中：财政    资金</w:t>
            </w:r>
          </w:p>
        </w:tc>
        <w:tc>
          <w:tcPr>
            <w:tcW w:w="2551" w:type="dxa"/>
            <w:vAlign w:val="center"/>
          </w:tcPr>
          <w:p>
            <w:pPr>
              <w:pStyle w:val="13"/>
            </w:pPr>
            <w:r>
              <w:t>1.25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资金用于补贴义务教育初中段困难学生80人，减轻贫困家庭经济压力，助力家庭经济脱贫，帮助受助学生顺利完成学业。</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1.通过补贴义务教育初中段困难学生80人，减轻贫困家庭经济压力，助力家庭经济脱贫，帮助受助学生顺利完成学业。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义务教育助学金发放人数</w:t>
            </w:r>
          </w:p>
        </w:tc>
        <w:tc>
          <w:tcPr>
            <w:tcW w:w="5386" w:type="dxa"/>
            <w:vAlign w:val="center"/>
          </w:tcPr>
          <w:p>
            <w:pPr>
              <w:pStyle w:val="13"/>
            </w:pPr>
            <w:r>
              <w:t>义务教育助学金发放人数</w:t>
            </w:r>
          </w:p>
        </w:tc>
        <w:tc>
          <w:tcPr>
            <w:tcW w:w="2268" w:type="dxa"/>
            <w:vAlign w:val="center"/>
          </w:tcPr>
          <w:p>
            <w:pPr>
              <w:pStyle w:val="13"/>
            </w:pPr>
            <w:r>
              <w:t>≥80人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初中助学金发放标准</w:t>
            </w:r>
          </w:p>
        </w:tc>
        <w:tc>
          <w:tcPr>
            <w:tcW w:w="5386" w:type="dxa"/>
            <w:vAlign w:val="center"/>
          </w:tcPr>
          <w:p>
            <w:pPr>
              <w:pStyle w:val="13"/>
            </w:pPr>
            <w:r>
              <w:t>每生每年助学金发放标准</w:t>
            </w:r>
          </w:p>
        </w:tc>
        <w:tc>
          <w:tcPr>
            <w:tcW w:w="2268" w:type="dxa"/>
            <w:vAlign w:val="center"/>
          </w:tcPr>
          <w:p>
            <w:pPr>
              <w:pStyle w:val="13"/>
            </w:pPr>
            <w:r>
              <w:t>1500元/人/年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≥98%</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744、2024年家庭经济困难学生生活补助（初中）（市级资金）石财教【2023】100号绩效目标表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13011024P00001210644C</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2.91</w:t>
            </w:r>
          </w:p>
        </w:tc>
        <w:tc>
          <w:tcPr>
            <w:tcW w:w="2835" w:type="dxa"/>
            <w:vAlign w:val="center"/>
          </w:tcPr>
          <w:p>
            <w:pPr>
              <w:pStyle w:val="11"/>
            </w:pPr>
            <w:r>
              <w:t>其中：财政    资金</w:t>
            </w:r>
          </w:p>
        </w:tc>
        <w:tc>
          <w:tcPr>
            <w:tcW w:w="2551" w:type="dxa"/>
            <w:vAlign w:val="center"/>
          </w:tcPr>
          <w:p>
            <w:pPr>
              <w:pStyle w:val="13"/>
            </w:pPr>
            <w:r>
              <w:t>2.91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用于补贴义务教育初中段困难学生80人，减轻贫困家庭经济压力，助力家庭经济脱贫，帮助受助学生顺利完成学业。</w:t>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1.通过补贴义务教育初中段困难学生80人，减轻贫困家庭经济压力，助力家庭经济脱贫，帮助受助学生顺利完成学业。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义务教育助学金发放人数</w:t>
            </w:r>
          </w:p>
        </w:tc>
        <w:tc>
          <w:tcPr>
            <w:tcW w:w="5386" w:type="dxa"/>
            <w:vAlign w:val="center"/>
          </w:tcPr>
          <w:p>
            <w:pPr>
              <w:pStyle w:val="13"/>
            </w:pPr>
            <w:r>
              <w:t>义务教育助学金发放人数</w:t>
            </w:r>
          </w:p>
        </w:tc>
        <w:tc>
          <w:tcPr>
            <w:tcW w:w="2268" w:type="dxa"/>
            <w:vAlign w:val="center"/>
          </w:tcPr>
          <w:p>
            <w:pPr>
              <w:pStyle w:val="13"/>
            </w:pPr>
            <w:r>
              <w:t>≥80人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初中助学金发放标准</w:t>
            </w:r>
          </w:p>
        </w:tc>
        <w:tc>
          <w:tcPr>
            <w:tcW w:w="5386" w:type="dxa"/>
            <w:vAlign w:val="center"/>
          </w:tcPr>
          <w:p>
            <w:pPr>
              <w:pStyle w:val="13"/>
            </w:pPr>
            <w:r>
              <w:t>每生每年助学金发放标准</w:t>
            </w:r>
          </w:p>
        </w:tc>
        <w:tc>
          <w:tcPr>
            <w:tcW w:w="2268" w:type="dxa"/>
            <w:vAlign w:val="center"/>
          </w:tcPr>
          <w:p>
            <w:pPr>
              <w:pStyle w:val="13"/>
            </w:pPr>
            <w:r>
              <w:t>1250元/人/年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745、2024年家庭经济困难学生生活补助（初中）省级（石财教【2023】115号）绩效目标表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13011024P00001210646K</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2024年家庭经济困难学生生活补助（初中）省级（石财教【2023】115号）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6.32</w:t>
            </w:r>
          </w:p>
        </w:tc>
        <w:tc>
          <w:tcPr>
            <w:tcW w:w="2835" w:type="dxa"/>
            <w:vAlign w:val="center"/>
          </w:tcPr>
          <w:p>
            <w:pPr>
              <w:pStyle w:val="11"/>
            </w:pPr>
            <w:r>
              <w:t>其中：财政    资金</w:t>
            </w:r>
          </w:p>
        </w:tc>
        <w:tc>
          <w:tcPr>
            <w:tcW w:w="2551" w:type="dxa"/>
            <w:vAlign w:val="center"/>
          </w:tcPr>
          <w:p>
            <w:pPr>
              <w:pStyle w:val="13"/>
            </w:pPr>
            <w:r>
              <w:t>6.32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用于补贴义务教育初中段困难学生80人，减轻贫困家庭经济压力，助力家庭经济脱贫，帮助受助学生顺利完成学业。</w:t>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1.通过补贴义务教育初中段困难学生80人，减轻贫困家庭经济压力，助力家庭经济脱贫，帮助受助学生顺利完成学业。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义务教育助学金发放人数</w:t>
            </w:r>
          </w:p>
        </w:tc>
        <w:tc>
          <w:tcPr>
            <w:tcW w:w="5386" w:type="dxa"/>
            <w:vAlign w:val="center"/>
          </w:tcPr>
          <w:p>
            <w:pPr>
              <w:pStyle w:val="13"/>
            </w:pPr>
            <w:r>
              <w:t>义务教育助学金发放人数</w:t>
            </w:r>
          </w:p>
        </w:tc>
        <w:tc>
          <w:tcPr>
            <w:tcW w:w="2268" w:type="dxa"/>
            <w:vAlign w:val="center"/>
          </w:tcPr>
          <w:p>
            <w:pPr>
              <w:pStyle w:val="13"/>
            </w:pPr>
            <w:r>
              <w:t>≥80人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初中助学金发放标准</w:t>
            </w:r>
          </w:p>
        </w:tc>
        <w:tc>
          <w:tcPr>
            <w:tcW w:w="5386" w:type="dxa"/>
            <w:vAlign w:val="center"/>
          </w:tcPr>
          <w:p>
            <w:pPr>
              <w:pStyle w:val="13"/>
            </w:pPr>
            <w:r>
              <w:t>每生每年助学金发放标准</w:t>
            </w:r>
          </w:p>
        </w:tc>
        <w:tc>
          <w:tcPr>
            <w:tcW w:w="2268" w:type="dxa"/>
            <w:vAlign w:val="center"/>
          </w:tcPr>
          <w:p>
            <w:pPr>
              <w:pStyle w:val="13"/>
            </w:pPr>
            <w:r>
              <w:t>1250元/人/年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746、2024年家庭经济困难学生生活补助（初中）中央资金（石财教【2023】100号）绩效目标表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13011024P000012106425</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1.39</w:t>
            </w:r>
          </w:p>
        </w:tc>
        <w:tc>
          <w:tcPr>
            <w:tcW w:w="2835" w:type="dxa"/>
            <w:vAlign w:val="center"/>
          </w:tcPr>
          <w:p>
            <w:pPr>
              <w:pStyle w:val="11"/>
            </w:pPr>
            <w:r>
              <w:t>其中：财政    资金</w:t>
            </w:r>
          </w:p>
        </w:tc>
        <w:tc>
          <w:tcPr>
            <w:tcW w:w="2551" w:type="dxa"/>
            <w:vAlign w:val="center"/>
          </w:tcPr>
          <w:p>
            <w:pPr>
              <w:pStyle w:val="13"/>
            </w:pPr>
            <w:r>
              <w:t>1.39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用于补贴义务教育初中段困难学生80人，减轻贫困家庭经济压力，助力家庭经济脱贫，帮助受助学生顺利完成学业。</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1.通过补贴义务教育初中段困难学生80人，减轻贫困家庭经济压力，助力家庭经济脱贫，帮助受助学生顺利完成学业。</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义务教育助学金发放人数</w:t>
            </w:r>
          </w:p>
        </w:tc>
        <w:tc>
          <w:tcPr>
            <w:tcW w:w="5386" w:type="dxa"/>
            <w:vAlign w:val="center"/>
          </w:tcPr>
          <w:p>
            <w:pPr>
              <w:pStyle w:val="13"/>
            </w:pPr>
            <w:r>
              <w:t>义务教育助学金发放人数</w:t>
            </w:r>
          </w:p>
        </w:tc>
        <w:tc>
          <w:tcPr>
            <w:tcW w:w="2268" w:type="dxa"/>
            <w:vAlign w:val="center"/>
          </w:tcPr>
          <w:p>
            <w:pPr>
              <w:pStyle w:val="13"/>
            </w:pPr>
            <w:r>
              <w:t>≥80人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初中助学金发放标准</w:t>
            </w:r>
          </w:p>
        </w:tc>
        <w:tc>
          <w:tcPr>
            <w:tcW w:w="5386" w:type="dxa"/>
            <w:vAlign w:val="center"/>
          </w:tcPr>
          <w:p>
            <w:pPr>
              <w:pStyle w:val="13"/>
            </w:pPr>
            <w:r>
              <w:t>每生每年助学金发放标准</w:t>
            </w:r>
          </w:p>
        </w:tc>
        <w:tc>
          <w:tcPr>
            <w:tcW w:w="2268" w:type="dxa"/>
            <w:vAlign w:val="center"/>
          </w:tcPr>
          <w:p>
            <w:pPr>
              <w:pStyle w:val="13"/>
            </w:pPr>
            <w:r>
              <w:t>1250元/人/年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747、2024年家庭经济困难学生生活补助（小学）（石财教[2024]53号中央）绩效目标表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13011024P00001210797U</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0.33</w:t>
            </w:r>
          </w:p>
        </w:tc>
        <w:tc>
          <w:tcPr>
            <w:tcW w:w="2835" w:type="dxa"/>
            <w:vAlign w:val="center"/>
          </w:tcPr>
          <w:p>
            <w:pPr>
              <w:pStyle w:val="11"/>
            </w:pPr>
            <w:r>
              <w:t>其中：财政    资金</w:t>
            </w:r>
          </w:p>
        </w:tc>
        <w:tc>
          <w:tcPr>
            <w:tcW w:w="2551" w:type="dxa"/>
            <w:vAlign w:val="center"/>
          </w:tcPr>
          <w:p>
            <w:pPr>
              <w:pStyle w:val="13"/>
            </w:pPr>
            <w:r>
              <w:t>0.33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资金用于补贴义务教育阶段困难小学生30人，减轻贫困家庭经济压力，助力家庭经济脱贫，帮助受助学生顺利完成学业。</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1.通过补贴义务教育阶段困难小学生30人，减轻贫困家庭经济压力，助力家庭经济脱贫，帮助受助学生顺利完成学业。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义务教育助学金发放人数</w:t>
            </w:r>
          </w:p>
        </w:tc>
        <w:tc>
          <w:tcPr>
            <w:tcW w:w="5386" w:type="dxa"/>
            <w:vAlign w:val="center"/>
          </w:tcPr>
          <w:p>
            <w:pPr>
              <w:pStyle w:val="13"/>
            </w:pPr>
            <w:r>
              <w:t>义务教育助学金发放人数</w:t>
            </w:r>
          </w:p>
        </w:tc>
        <w:tc>
          <w:tcPr>
            <w:tcW w:w="2268" w:type="dxa"/>
            <w:vAlign w:val="center"/>
          </w:tcPr>
          <w:p>
            <w:pPr>
              <w:pStyle w:val="13"/>
            </w:pPr>
            <w:r>
              <w:t>≥30人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初中助学金发放标准</w:t>
            </w:r>
          </w:p>
        </w:tc>
        <w:tc>
          <w:tcPr>
            <w:tcW w:w="5386" w:type="dxa"/>
            <w:vAlign w:val="center"/>
          </w:tcPr>
          <w:p>
            <w:pPr>
              <w:pStyle w:val="13"/>
            </w:pPr>
            <w:r>
              <w:t>每生每年助学金发放标准</w:t>
            </w:r>
          </w:p>
        </w:tc>
        <w:tc>
          <w:tcPr>
            <w:tcW w:w="2268" w:type="dxa"/>
            <w:vAlign w:val="center"/>
          </w:tcPr>
          <w:p>
            <w:pPr>
              <w:pStyle w:val="13"/>
            </w:pPr>
            <w:r>
              <w:t>500元/人/年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748、2024年家庭经济困难学生生活补助（小学）中央资金（石财教【2023】100号）绩效目标表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13011024P00001210641H</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0.35</w:t>
            </w:r>
          </w:p>
        </w:tc>
        <w:tc>
          <w:tcPr>
            <w:tcW w:w="2835" w:type="dxa"/>
            <w:vAlign w:val="center"/>
          </w:tcPr>
          <w:p>
            <w:pPr>
              <w:pStyle w:val="11"/>
            </w:pPr>
            <w:r>
              <w:t>其中：财政    资金</w:t>
            </w:r>
          </w:p>
        </w:tc>
        <w:tc>
          <w:tcPr>
            <w:tcW w:w="2551" w:type="dxa"/>
            <w:vAlign w:val="center"/>
          </w:tcPr>
          <w:p>
            <w:pPr>
              <w:pStyle w:val="13"/>
            </w:pPr>
            <w:r>
              <w:t>0.35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用于补贴义务教育阶段困难小学生30人，减轻贫困家庭经济压力，助力家庭经济脱贫，帮助受助学生顺利完成学业。</w:t>
            </w:r>
            <w:r>
              <w:tab/>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1.通过补贴义务教育阶段困难小学生30人，减轻贫困家庭经济压力，助力家庭经济脱贫，帮助受助学生顺利完成学业。</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义务教育助学金发放人数</w:t>
            </w:r>
          </w:p>
        </w:tc>
        <w:tc>
          <w:tcPr>
            <w:tcW w:w="5386" w:type="dxa"/>
            <w:vAlign w:val="center"/>
          </w:tcPr>
          <w:p>
            <w:pPr>
              <w:pStyle w:val="13"/>
            </w:pPr>
            <w:r>
              <w:t>义务教育助学金发放人数</w:t>
            </w:r>
          </w:p>
        </w:tc>
        <w:tc>
          <w:tcPr>
            <w:tcW w:w="2268" w:type="dxa"/>
            <w:vAlign w:val="center"/>
          </w:tcPr>
          <w:p>
            <w:pPr>
              <w:pStyle w:val="13"/>
            </w:pPr>
            <w:r>
              <w:t>≥30人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初中助学金发放标准</w:t>
            </w:r>
          </w:p>
        </w:tc>
        <w:tc>
          <w:tcPr>
            <w:tcW w:w="5386" w:type="dxa"/>
            <w:vAlign w:val="center"/>
          </w:tcPr>
          <w:p>
            <w:pPr>
              <w:pStyle w:val="13"/>
            </w:pPr>
            <w:r>
              <w:t>每生每年助学金发放标准</w:t>
            </w:r>
          </w:p>
        </w:tc>
        <w:tc>
          <w:tcPr>
            <w:tcW w:w="2268" w:type="dxa"/>
            <w:vAlign w:val="center"/>
          </w:tcPr>
          <w:p>
            <w:pPr>
              <w:pStyle w:val="13"/>
            </w:pPr>
            <w:r>
              <w:t>500元/人/年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749、2024年省级支持学前教育发展专项资金（公办园生均公用经费提标部分）（石财教【2023】97号）绩效目标表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13011024P00001210694P</w:t>
            </w:r>
          </w:p>
        </w:tc>
        <w:tc>
          <w:tcPr>
            <w:tcW w:w="2835" w:type="dxa"/>
            <w:vAlign w:val="center"/>
          </w:tcPr>
          <w:p>
            <w:pPr>
              <w:pStyle w:val="11"/>
            </w:pPr>
            <w:r>
              <w:t>项目名称</w:t>
            </w:r>
          </w:p>
        </w:tc>
        <w:tc>
          <w:tcPr>
            <w:tcW w:w="6095" w:type="dxa"/>
            <w:gridSpan w:val="3"/>
            <w:vAlign w:val="center"/>
          </w:tcPr>
          <w:p>
            <w:pPr>
              <w:pStyle w:val="13"/>
            </w:pPr>
            <w:r>
              <w:t>2024年省级支持学前教育发展专项资金（公办园生均公用经费提标部分）（石财教【2023】97号）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0.02</w:t>
            </w:r>
          </w:p>
        </w:tc>
        <w:tc>
          <w:tcPr>
            <w:tcW w:w="2835" w:type="dxa"/>
            <w:vAlign w:val="center"/>
          </w:tcPr>
          <w:p>
            <w:pPr>
              <w:pStyle w:val="11"/>
            </w:pPr>
            <w:r>
              <w:t>其中：财政    资金</w:t>
            </w:r>
          </w:p>
        </w:tc>
        <w:tc>
          <w:tcPr>
            <w:tcW w:w="2551" w:type="dxa"/>
            <w:vAlign w:val="center"/>
          </w:tcPr>
          <w:p>
            <w:pPr>
              <w:pStyle w:val="13"/>
            </w:pPr>
            <w:r>
              <w:t>0.02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用于及时、足额拨付宜安中心幼儿园225名学生人生均公用经费，保障公办幼儿园正常运转，提高教学水平。提高幼儿园办学质量，使入园人数进一步增加。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1.按照上级标准及时、足额拨付宜安中心幼儿园225名学生人生均公用经费，保障公办幼儿园正常运转，提高教学水平。提高幼儿园办学质量，使入园人数进一步增加。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5386" w:type="dxa"/>
            <w:vAlign w:val="center"/>
          </w:tcPr>
          <w:p>
            <w:pPr>
              <w:pStyle w:val="13"/>
            </w:pPr>
            <w:r>
              <w:t>实际落实补助学生人数</w:t>
            </w:r>
          </w:p>
        </w:tc>
        <w:tc>
          <w:tcPr>
            <w:tcW w:w="2268" w:type="dxa"/>
            <w:vAlign w:val="center"/>
          </w:tcPr>
          <w:p>
            <w:pPr>
              <w:pStyle w:val="13"/>
            </w:pPr>
            <w:r>
              <w:t>225人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5386" w:type="dxa"/>
            <w:vAlign w:val="center"/>
          </w:tcPr>
          <w:p>
            <w:pPr>
              <w:pStyle w:val="13"/>
            </w:pPr>
            <w:r>
              <w:t>实际补助金额按人均计算标准</w:t>
            </w:r>
          </w:p>
        </w:tc>
        <w:tc>
          <w:tcPr>
            <w:tcW w:w="2268" w:type="dxa"/>
            <w:vAlign w:val="center"/>
          </w:tcPr>
          <w:p>
            <w:pPr>
              <w:pStyle w:val="13"/>
            </w:pPr>
            <w:r>
              <w:t>600元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学前教育生均公用经费补贴受益人数</w:t>
            </w:r>
          </w:p>
        </w:tc>
        <w:tc>
          <w:tcPr>
            <w:tcW w:w="5386" w:type="dxa"/>
            <w:vAlign w:val="center"/>
          </w:tcPr>
          <w:p>
            <w:pPr>
              <w:pStyle w:val="13"/>
            </w:pPr>
            <w:r>
              <w:t>学前教育生均公用经费补贴受益人数</w:t>
            </w:r>
          </w:p>
        </w:tc>
        <w:tc>
          <w:tcPr>
            <w:tcW w:w="2268" w:type="dxa"/>
            <w:vAlign w:val="center"/>
          </w:tcPr>
          <w:p>
            <w:pPr>
              <w:pStyle w:val="13"/>
            </w:pPr>
            <w:r>
              <w:t>≥225人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促进学前教育和谐、稳定持续发展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师生满意率</w:t>
            </w:r>
          </w:p>
        </w:tc>
        <w:tc>
          <w:tcPr>
            <w:tcW w:w="5386" w:type="dxa"/>
            <w:vAlign w:val="center"/>
          </w:tcPr>
          <w:p>
            <w:pPr>
              <w:pStyle w:val="13"/>
            </w:pPr>
            <w:r>
              <w:t>师生满意率</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750、2024年学前教育幼儿资助（省级）（石财教【2023】97号）绩效目标表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13011024P000012106477</w:t>
            </w:r>
          </w:p>
        </w:tc>
        <w:tc>
          <w:tcPr>
            <w:tcW w:w="2835" w:type="dxa"/>
            <w:vAlign w:val="center"/>
          </w:tcPr>
          <w:p>
            <w:pPr>
              <w:pStyle w:val="11"/>
            </w:pPr>
            <w:r>
              <w:t>项目名称</w:t>
            </w:r>
          </w:p>
        </w:tc>
        <w:tc>
          <w:tcPr>
            <w:tcW w:w="6095" w:type="dxa"/>
            <w:gridSpan w:val="3"/>
            <w:vAlign w:val="center"/>
          </w:tcPr>
          <w:p>
            <w:pPr>
              <w:pStyle w:val="13"/>
            </w:pPr>
            <w:r>
              <w:t>2024年学前教育幼儿资助（省级）（石财教【2023】97号）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用于发放助学金，保障家庭困难学前教育学生8人的基本在校生活，减轻家庭经济负担，促进学前教育健康发展，帮助受助幼儿顺利完成学业。</w:t>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1.通过发放助学金，保障家庭困难学前教育学生8人的基本在校生活，减轻家庭经济负担，促进学前教育健康发展，帮助受助幼儿顺利完成学业。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学前教育助学金、免保教费人数</w:t>
            </w:r>
          </w:p>
        </w:tc>
        <w:tc>
          <w:tcPr>
            <w:tcW w:w="5386" w:type="dxa"/>
            <w:vAlign w:val="center"/>
          </w:tcPr>
          <w:p>
            <w:pPr>
              <w:pStyle w:val="13"/>
            </w:pPr>
            <w:r>
              <w:t>学前教育助学金、免保教费人数</w:t>
            </w:r>
          </w:p>
        </w:tc>
        <w:tc>
          <w:tcPr>
            <w:tcW w:w="2268" w:type="dxa"/>
            <w:vAlign w:val="center"/>
          </w:tcPr>
          <w:p>
            <w:pPr>
              <w:pStyle w:val="13"/>
            </w:pPr>
            <w:r>
              <w:t>≥8人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免保教费补助标准</w:t>
            </w:r>
          </w:p>
        </w:tc>
        <w:tc>
          <w:tcPr>
            <w:tcW w:w="5386" w:type="dxa"/>
            <w:vAlign w:val="center"/>
          </w:tcPr>
          <w:p>
            <w:pPr>
              <w:pStyle w:val="13"/>
            </w:pPr>
            <w:r>
              <w:t>每生每年免保教费补助标准</w:t>
            </w:r>
          </w:p>
        </w:tc>
        <w:tc>
          <w:tcPr>
            <w:tcW w:w="2268" w:type="dxa"/>
            <w:vAlign w:val="center"/>
          </w:tcPr>
          <w:p>
            <w:pPr>
              <w:pStyle w:val="13"/>
            </w:pPr>
            <w:r>
              <w:t>600元/人/年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751、2025年差额事业编幼儿教师的工资绩效目标表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13011025P003232101056</w:t>
            </w:r>
          </w:p>
        </w:tc>
        <w:tc>
          <w:tcPr>
            <w:tcW w:w="2835" w:type="dxa"/>
            <w:vAlign w:val="center"/>
          </w:tcPr>
          <w:p>
            <w:pPr>
              <w:pStyle w:val="11"/>
            </w:pPr>
            <w:r>
              <w:t>项目名称</w:t>
            </w:r>
          </w:p>
        </w:tc>
        <w:tc>
          <w:tcPr>
            <w:tcW w:w="6095" w:type="dxa"/>
            <w:gridSpan w:val="3"/>
            <w:vAlign w:val="center"/>
          </w:tcPr>
          <w:p>
            <w:pPr>
              <w:pStyle w:val="13"/>
            </w:pPr>
            <w:r>
              <w:t>2025年差额事业编幼儿教师的工资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39.00</w:t>
            </w:r>
          </w:p>
        </w:tc>
        <w:tc>
          <w:tcPr>
            <w:tcW w:w="2835" w:type="dxa"/>
            <w:vAlign w:val="center"/>
          </w:tcPr>
          <w:p>
            <w:pPr>
              <w:pStyle w:val="11"/>
            </w:pPr>
            <w:r>
              <w:t>其中：财政    资金</w:t>
            </w:r>
          </w:p>
        </w:tc>
        <w:tc>
          <w:tcPr>
            <w:tcW w:w="2551" w:type="dxa"/>
            <w:vAlign w:val="center"/>
          </w:tcPr>
          <w:p>
            <w:pPr>
              <w:pStyle w:val="13"/>
            </w:pPr>
            <w:r>
              <w:t>39.00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用于3名差额事业编幼儿教师工资福利支出，提高教师生活水平。</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1.用于3名差额事业编幼儿教师工资福利支出，提高教师生活水平。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保障人数</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工资（福利）发放精准性</w:t>
            </w:r>
          </w:p>
        </w:tc>
        <w:tc>
          <w:tcPr>
            <w:tcW w:w="5386" w:type="dxa"/>
            <w:vAlign w:val="center"/>
          </w:tcPr>
          <w:p>
            <w:pPr>
              <w:pStyle w:val="13"/>
            </w:pPr>
            <w:r>
              <w:t>工资福利等发放人员范围的精准性和发放数据的准确性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工资（福利）发放及时率</w:t>
            </w:r>
          </w:p>
        </w:tc>
        <w:tc>
          <w:tcPr>
            <w:tcW w:w="5386" w:type="dxa"/>
            <w:vAlign w:val="center"/>
          </w:tcPr>
          <w:p>
            <w:pPr>
              <w:pStyle w:val="13"/>
            </w:pPr>
            <w:r>
              <w:t>工资福利等发放的及时率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工资（福利）、社会保障（公积金）等发放（缴纳）标准</w:t>
            </w:r>
          </w:p>
        </w:tc>
        <w:tc>
          <w:tcPr>
            <w:tcW w:w="5386" w:type="dxa"/>
            <w:vAlign w:val="center"/>
          </w:tcPr>
          <w:p>
            <w:pPr>
              <w:pStyle w:val="13"/>
            </w:pPr>
            <w:r>
              <w:t>工资（福利）、社会保障（公积金）等发放（缴纳）标准</w:t>
            </w:r>
          </w:p>
        </w:tc>
        <w:tc>
          <w:tcPr>
            <w:tcW w:w="2268" w:type="dxa"/>
            <w:vAlign w:val="center"/>
          </w:tcPr>
          <w:p>
            <w:pPr>
              <w:pStyle w:val="13"/>
            </w:pPr>
            <w:r>
              <w:t>≥39万元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加强工作人员归属感，保持干部队伍稳定</w:t>
            </w:r>
          </w:p>
        </w:tc>
        <w:tc>
          <w:tcPr>
            <w:tcW w:w="5386" w:type="dxa"/>
            <w:vAlign w:val="center"/>
          </w:tcPr>
          <w:p>
            <w:pPr>
              <w:pStyle w:val="13"/>
            </w:pPr>
            <w:r>
              <w:t>通过按时按标准发放工资福利等，进一步增强干部职工得归属感，保持干部队伍相对稳定，保障办公正常运转</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单位人员对工资福利等发放工作的满意程度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752、2025年城乡义务教育生均公用经费-初中绩效目标表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13011025P000015100031</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11.06</w:t>
            </w:r>
          </w:p>
        </w:tc>
        <w:tc>
          <w:tcPr>
            <w:tcW w:w="2835" w:type="dxa"/>
            <w:vAlign w:val="center"/>
          </w:tcPr>
          <w:p>
            <w:pPr>
              <w:pStyle w:val="11"/>
            </w:pPr>
            <w:r>
              <w:t>其中：财政    资金</w:t>
            </w:r>
          </w:p>
        </w:tc>
        <w:tc>
          <w:tcPr>
            <w:tcW w:w="2551" w:type="dxa"/>
            <w:vAlign w:val="center"/>
          </w:tcPr>
          <w:p>
            <w:pPr>
              <w:pStyle w:val="13"/>
            </w:pPr>
            <w:r>
              <w:t>11.06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对宜安中心校1所初中，815名学生补助经费，保障公办中小学正常运转，完成教育教学活动和其他日常工作等。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1.通过对宜安中心校1所初中，815名学生补助经费，保障公办中小学正常运转，完成教育教学活动和其他日常工作等。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义务教育生均经费补助学生数</w:t>
            </w:r>
          </w:p>
        </w:tc>
        <w:tc>
          <w:tcPr>
            <w:tcW w:w="5386" w:type="dxa"/>
            <w:vAlign w:val="center"/>
          </w:tcPr>
          <w:p>
            <w:pPr>
              <w:pStyle w:val="13"/>
            </w:pPr>
            <w:r>
              <w:t>实际落公用经费实补助学生数</w:t>
            </w:r>
          </w:p>
        </w:tc>
        <w:tc>
          <w:tcPr>
            <w:tcW w:w="2268" w:type="dxa"/>
            <w:vAlign w:val="center"/>
          </w:tcPr>
          <w:p>
            <w:pPr>
              <w:pStyle w:val="13"/>
            </w:pPr>
            <w:r>
              <w:t>≥815人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义务教育生均公用经费补贴标准（初中）</w:t>
            </w:r>
          </w:p>
        </w:tc>
        <w:tc>
          <w:tcPr>
            <w:tcW w:w="5386" w:type="dxa"/>
            <w:vAlign w:val="center"/>
          </w:tcPr>
          <w:p>
            <w:pPr>
              <w:pStyle w:val="13"/>
            </w:pPr>
            <w:r>
              <w:t>实际补助金额按人均计算标准</w:t>
            </w:r>
          </w:p>
        </w:tc>
        <w:tc>
          <w:tcPr>
            <w:tcW w:w="2268" w:type="dxa"/>
            <w:vAlign w:val="center"/>
          </w:tcPr>
          <w:p>
            <w:pPr>
              <w:pStyle w:val="13"/>
            </w:pPr>
            <w:r>
              <w:t>1360元/生/年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按照要求和计划完成学校补助的完成率（百分比）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保障学校日常办公需要，维持学校正常运转</w:t>
            </w:r>
          </w:p>
        </w:tc>
        <w:tc>
          <w:tcPr>
            <w:tcW w:w="5386" w:type="dxa"/>
            <w:vAlign w:val="center"/>
          </w:tcPr>
          <w:p>
            <w:pPr>
              <w:pStyle w:val="13"/>
            </w:pPr>
            <w:r>
              <w:t>保障学校完成教育教学活动和其他日常工作需要，维持学校正常运转</w:t>
            </w:r>
          </w:p>
        </w:tc>
        <w:tc>
          <w:tcPr>
            <w:tcW w:w="2268" w:type="dxa"/>
            <w:vAlign w:val="center"/>
          </w:tcPr>
          <w:p>
            <w:pPr>
              <w:pStyle w:val="13"/>
            </w:pPr>
            <w:r>
              <w:t>保障学校正常运转，发挥学校社会影响力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受补助学校的政策保障持续</w:t>
            </w:r>
          </w:p>
        </w:tc>
        <w:tc>
          <w:tcPr>
            <w:tcW w:w="5386" w:type="dxa"/>
            <w:vAlign w:val="center"/>
          </w:tcPr>
          <w:p>
            <w:pPr>
              <w:pStyle w:val="13"/>
            </w:pPr>
            <w:r>
              <w:t>受补助学校的政策保障持续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753、2025年城乡义务教育生均公用经费-小学绩效目标表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13011025P00001510002D</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12.84</w:t>
            </w:r>
          </w:p>
        </w:tc>
        <w:tc>
          <w:tcPr>
            <w:tcW w:w="2835" w:type="dxa"/>
            <w:vAlign w:val="center"/>
          </w:tcPr>
          <w:p>
            <w:pPr>
              <w:pStyle w:val="11"/>
            </w:pPr>
            <w:r>
              <w:t>其中：财政    资金</w:t>
            </w:r>
          </w:p>
        </w:tc>
        <w:tc>
          <w:tcPr>
            <w:tcW w:w="2551" w:type="dxa"/>
            <w:vAlign w:val="center"/>
          </w:tcPr>
          <w:p>
            <w:pPr>
              <w:pStyle w:val="13"/>
            </w:pPr>
            <w:r>
              <w:t>12.84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对宜安中心校13所小学，1036名学生补助经费，保障公办中小学正常运转，完成教育教学活动和其他日常工作等.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1.通过对宜安中心校13所小学，1036名学生补助经费，保障公办中小学正常运转，完成教育教学活动和其他日常工作等.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义务教育生均经费补助学生数</w:t>
            </w:r>
          </w:p>
        </w:tc>
        <w:tc>
          <w:tcPr>
            <w:tcW w:w="5386" w:type="dxa"/>
            <w:vAlign w:val="center"/>
          </w:tcPr>
          <w:p>
            <w:pPr>
              <w:pStyle w:val="13"/>
            </w:pPr>
            <w:r>
              <w:t>实际落公用经费实补助学生数</w:t>
            </w:r>
          </w:p>
        </w:tc>
        <w:tc>
          <w:tcPr>
            <w:tcW w:w="2268" w:type="dxa"/>
            <w:vAlign w:val="center"/>
          </w:tcPr>
          <w:p>
            <w:pPr>
              <w:pStyle w:val="13"/>
            </w:pPr>
            <w:r>
              <w:t>1036名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义务教育生均经费补助学校数</w:t>
            </w:r>
          </w:p>
        </w:tc>
        <w:tc>
          <w:tcPr>
            <w:tcW w:w="5386" w:type="dxa"/>
            <w:vAlign w:val="center"/>
          </w:tcPr>
          <w:p>
            <w:pPr>
              <w:pStyle w:val="13"/>
            </w:pPr>
            <w:r>
              <w:t>实际落公用经费实补助学校数</w:t>
            </w:r>
          </w:p>
        </w:tc>
        <w:tc>
          <w:tcPr>
            <w:tcW w:w="2268" w:type="dxa"/>
            <w:vAlign w:val="center"/>
          </w:tcPr>
          <w:p>
            <w:pPr>
              <w:pStyle w:val="13"/>
            </w:pPr>
            <w:r>
              <w:t>13所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义务教育生均公用经费补贴标准（小学）</w:t>
            </w:r>
          </w:p>
        </w:tc>
        <w:tc>
          <w:tcPr>
            <w:tcW w:w="5386" w:type="dxa"/>
            <w:vAlign w:val="center"/>
          </w:tcPr>
          <w:p>
            <w:pPr>
              <w:pStyle w:val="13"/>
            </w:pPr>
            <w:r>
              <w:t>实际补助金额按人均计算标准</w:t>
            </w:r>
          </w:p>
        </w:tc>
        <w:tc>
          <w:tcPr>
            <w:tcW w:w="2268" w:type="dxa"/>
            <w:vAlign w:val="center"/>
          </w:tcPr>
          <w:p>
            <w:pPr>
              <w:pStyle w:val="13"/>
            </w:pPr>
            <w:r>
              <w:t>840元/生/年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按照要求和计划完成学校补助的完成率（百分比）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保障学校日常办公需要，维持学校正常运转</w:t>
            </w:r>
          </w:p>
        </w:tc>
        <w:tc>
          <w:tcPr>
            <w:tcW w:w="5386" w:type="dxa"/>
            <w:vAlign w:val="center"/>
          </w:tcPr>
          <w:p>
            <w:pPr>
              <w:pStyle w:val="13"/>
            </w:pPr>
            <w:r>
              <w:t>保障学校完成教育教学活动和其他日常工作需要，维持学校正常运转</w:t>
            </w:r>
          </w:p>
        </w:tc>
        <w:tc>
          <w:tcPr>
            <w:tcW w:w="2268" w:type="dxa"/>
            <w:vAlign w:val="center"/>
          </w:tcPr>
          <w:p>
            <w:pPr>
              <w:pStyle w:val="13"/>
            </w:pPr>
            <w:r>
              <w:t>保障学校正常运转，发挥学校社会影响力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受补助学校的政策保障持续</w:t>
            </w:r>
          </w:p>
        </w:tc>
        <w:tc>
          <w:tcPr>
            <w:tcW w:w="5386" w:type="dxa"/>
            <w:vAlign w:val="center"/>
          </w:tcPr>
          <w:p>
            <w:pPr>
              <w:pStyle w:val="13"/>
            </w:pPr>
            <w:r>
              <w:t>受补助学校的政策保障持续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754、2025年城乡义务教育生均公用经费（初中）（石财教〔2024〕112号省级）绩效目标表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13011025P00001510009N</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21.12</w:t>
            </w:r>
          </w:p>
        </w:tc>
        <w:tc>
          <w:tcPr>
            <w:tcW w:w="2835" w:type="dxa"/>
            <w:vAlign w:val="center"/>
          </w:tcPr>
          <w:p>
            <w:pPr>
              <w:pStyle w:val="11"/>
            </w:pPr>
            <w:r>
              <w:t>其中：财政    资金</w:t>
            </w:r>
          </w:p>
        </w:tc>
        <w:tc>
          <w:tcPr>
            <w:tcW w:w="2551" w:type="dxa"/>
            <w:vAlign w:val="center"/>
          </w:tcPr>
          <w:p>
            <w:pPr>
              <w:pStyle w:val="13"/>
            </w:pPr>
            <w:r>
              <w:t>21.12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资金用于对宜安中心校1所初中，814名学生补助经费，保障公办中小学正常运转，完成教育教学活动和其他日常工作等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1.通过对宜安中心校1所初中，814名学生补助经费，保障公办中小学正常运转，完成教育教学活动和其他日常工作等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义务教育生均经费补助学生数</w:t>
            </w:r>
          </w:p>
        </w:tc>
        <w:tc>
          <w:tcPr>
            <w:tcW w:w="5386" w:type="dxa"/>
            <w:vAlign w:val="center"/>
          </w:tcPr>
          <w:p>
            <w:pPr>
              <w:pStyle w:val="13"/>
            </w:pPr>
            <w:r>
              <w:t>实际落公用经费实补助学生数</w:t>
            </w:r>
          </w:p>
        </w:tc>
        <w:tc>
          <w:tcPr>
            <w:tcW w:w="2268" w:type="dxa"/>
            <w:vAlign w:val="center"/>
          </w:tcPr>
          <w:p>
            <w:pPr>
              <w:pStyle w:val="13"/>
            </w:pPr>
            <w:r>
              <w:t>≥814人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义务教育生均公用经费补贴标准（初中）</w:t>
            </w:r>
          </w:p>
        </w:tc>
        <w:tc>
          <w:tcPr>
            <w:tcW w:w="5386" w:type="dxa"/>
            <w:vAlign w:val="center"/>
          </w:tcPr>
          <w:p>
            <w:pPr>
              <w:pStyle w:val="13"/>
            </w:pPr>
            <w:r>
              <w:t>实际补助金额按人均计算标准</w:t>
            </w:r>
          </w:p>
        </w:tc>
        <w:tc>
          <w:tcPr>
            <w:tcW w:w="2268" w:type="dxa"/>
            <w:vAlign w:val="center"/>
          </w:tcPr>
          <w:p>
            <w:pPr>
              <w:pStyle w:val="13"/>
            </w:pPr>
            <w:r>
              <w:t>1360元/生/年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按照要求和计划完成学校补助的完成率（百分比）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保障学校日常办公需要，维持学校正常运转</w:t>
            </w:r>
          </w:p>
        </w:tc>
        <w:tc>
          <w:tcPr>
            <w:tcW w:w="5386" w:type="dxa"/>
            <w:vAlign w:val="center"/>
          </w:tcPr>
          <w:p>
            <w:pPr>
              <w:pStyle w:val="13"/>
            </w:pPr>
            <w:r>
              <w:t>保障学校完成教育教学活动和其他日常工作需要，维持学校正常运转</w:t>
            </w:r>
          </w:p>
        </w:tc>
        <w:tc>
          <w:tcPr>
            <w:tcW w:w="2268" w:type="dxa"/>
            <w:vAlign w:val="center"/>
          </w:tcPr>
          <w:p>
            <w:pPr>
              <w:pStyle w:val="13"/>
            </w:pPr>
            <w:r>
              <w:t>保障学校正常运转，发挥学校社会影响力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受补助学校的政策保障持续</w:t>
            </w:r>
          </w:p>
        </w:tc>
        <w:tc>
          <w:tcPr>
            <w:tcW w:w="5386" w:type="dxa"/>
            <w:vAlign w:val="center"/>
          </w:tcPr>
          <w:p>
            <w:pPr>
              <w:pStyle w:val="13"/>
            </w:pPr>
            <w:r>
              <w:t>受补助学校的政策保障持续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755、2025年城乡义务教育生均公用经费（初中）（石财教〔2024〕112号市级）绩效目标表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13011025P000015100102</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11.37</w:t>
            </w:r>
          </w:p>
        </w:tc>
        <w:tc>
          <w:tcPr>
            <w:tcW w:w="2835" w:type="dxa"/>
            <w:vAlign w:val="center"/>
          </w:tcPr>
          <w:p>
            <w:pPr>
              <w:pStyle w:val="11"/>
            </w:pPr>
            <w:r>
              <w:t>其中：财政    资金</w:t>
            </w:r>
          </w:p>
        </w:tc>
        <w:tc>
          <w:tcPr>
            <w:tcW w:w="2551" w:type="dxa"/>
            <w:vAlign w:val="center"/>
          </w:tcPr>
          <w:p>
            <w:pPr>
              <w:pStyle w:val="13"/>
            </w:pPr>
            <w:r>
              <w:t>11.37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资金用于对宜安中心校1所初中，814名学生补助经费，保障公办中小学正常运转，完成教育教学活动和其他日常工作等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1.通过对对宜安中心校1所初中，814名学生补助经费，保障公办中小学正常运转，完成教育教学活动和其他日常工作等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义务教育生均经费补助学生数</w:t>
            </w:r>
          </w:p>
        </w:tc>
        <w:tc>
          <w:tcPr>
            <w:tcW w:w="5386" w:type="dxa"/>
            <w:vAlign w:val="center"/>
          </w:tcPr>
          <w:p>
            <w:pPr>
              <w:pStyle w:val="13"/>
            </w:pPr>
            <w:r>
              <w:t>实际落公用经费实补助学生数</w:t>
            </w:r>
          </w:p>
        </w:tc>
        <w:tc>
          <w:tcPr>
            <w:tcW w:w="2268" w:type="dxa"/>
            <w:vAlign w:val="center"/>
          </w:tcPr>
          <w:p>
            <w:pPr>
              <w:pStyle w:val="13"/>
            </w:pPr>
            <w:r>
              <w:t>≥814人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义务教育生均公用经费补贴标准（初中）</w:t>
            </w:r>
          </w:p>
        </w:tc>
        <w:tc>
          <w:tcPr>
            <w:tcW w:w="5386" w:type="dxa"/>
            <w:vAlign w:val="center"/>
          </w:tcPr>
          <w:p>
            <w:pPr>
              <w:pStyle w:val="13"/>
            </w:pPr>
            <w:r>
              <w:t>实际补助金额按人均计算标准</w:t>
            </w:r>
          </w:p>
        </w:tc>
        <w:tc>
          <w:tcPr>
            <w:tcW w:w="2268" w:type="dxa"/>
            <w:vAlign w:val="center"/>
          </w:tcPr>
          <w:p>
            <w:pPr>
              <w:pStyle w:val="13"/>
            </w:pPr>
            <w:r>
              <w:t>1360元/生/年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按照要求和计划完成学校补助的完成率（百分比）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保障学校日常办公需要，维持学校正常运转</w:t>
            </w:r>
          </w:p>
        </w:tc>
        <w:tc>
          <w:tcPr>
            <w:tcW w:w="5386" w:type="dxa"/>
            <w:vAlign w:val="center"/>
          </w:tcPr>
          <w:p>
            <w:pPr>
              <w:pStyle w:val="13"/>
            </w:pPr>
            <w:r>
              <w:t>保障学校完成教育教学活动和其他日常工作需要，维持学校正常运转</w:t>
            </w:r>
          </w:p>
        </w:tc>
        <w:tc>
          <w:tcPr>
            <w:tcW w:w="2268" w:type="dxa"/>
            <w:vAlign w:val="center"/>
          </w:tcPr>
          <w:p>
            <w:pPr>
              <w:pStyle w:val="13"/>
            </w:pPr>
            <w:r>
              <w:t>保障学校正常运转，发挥学校社会影响力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受补助学校的政策保障持续</w:t>
            </w:r>
          </w:p>
        </w:tc>
        <w:tc>
          <w:tcPr>
            <w:tcW w:w="5386" w:type="dxa"/>
            <w:vAlign w:val="center"/>
          </w:tcPr>
          <w:p>
            <w:pPr>
              <w:pStyle w:val="13"/>
            </w:pPr>
            <w:r>
              <w:t>受补助学校的政策保障持续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756、2025年城乡义务教育生均公用经费（初中）（石财教〔2024〕112号中央）绩效目标表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13011025P000015100083</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63.51</w:t>
            </w:r>
          </w:p>
        </w:tc>
        <w:tc>
          <w:tcPr>
            <w:tcW w:w="2835" w:type="dxa"/>
            <w:vAlign w:val="center"/>
          </w:tcPr>
          <w:p>
            <w:pPr>
              <w:pStyle w:val="11"/>
            </w:pPr>
            <w:r>
              <w:t>其中：财政    资金</w:t>
            </w:r>
          </w:p>
        </w:tc>
        <w:tc>
          <w:tcPr>
            <w:tcW w:w="2551" w:type="dxa"/>
            <w:vAlign w:val="center"/>
          </w:tcPr>
          <w:p>
            <w:pPr>
              <w:pStyle w:val="13"/>
            </w:pPr>
            <w:r>
              <w:t>63.51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对宜安中心校1所初中，814名学生补助经费，保障公办中小学正常运转，完成教育教学活动和其他日常工作等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1.通过对宜安中心校1所初中，814名学生补助经费，保障公办中小学正常运转，完成教育教学活动和其他日常工作等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义务教育生均经费补助学生数</w:t>
            </w:r>
          </w:p>
        </w:tc>
        <w:tc>
          <w:tcPr>
            <w:tcW w:w="5386" w:type="dxa"/>
            <w:vAlign w:val="center"/>
          </w:tcPr>
          <w:p>
            <w:pPr>
              <w:pStyle w:val="13"/>
            </w:pPr>
            <w:r>
              <w:t>实际落公用经费实补助学生数</w:t>
            </w:r>
          </w:p>
        </w:tc>
        <w:tc>
          <w:tcPr>
            <w:tcW w:w="2268" w:type="dxa"/>
            <w:vAlign w:val="center"/>
          </w:tcPr>
          <w:p>
            <w:pPr>
              <w:pStyle w:val="13"/>
            </w:pPr>
            <w:r>
              <w:t>≥814人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义务教育生均公用经费补贴标准（初中）</w:t>
            </w:r>
          </w:p>
        </w:tc>
        <w:tc>
          <w:tcPr>
            <w:tcW w:w="5386" w:type="dxa"/>
            <w:vAlign w:val="center"/>
          </w:tcPr>
          <w:p>
            <w:pPr>
              <w:pStyle w:val="13"/>
            </w:pPr>
            <w:r>
              <w:t>实际补助金额按人均计算标准</w:t>
            </w:r>
          </w:p>
        </w:tc>
        <w:tc>
          <w:tcPr>
            <w:tcW w:w="2268" w:type="dxa"/>
            <w:vAlign w:val="center"/>
          </w:tcPr>
          <w:p>
            <w:pPr>
              <w:pStyle w:val="13"/>
            </w:pPr>
            <w:r>
              <w:t>1360元/生/年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按照要求和计划完成学校补助的完成率（百分比）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保障学校日常办公需要，维持学校正常运转</w:t>
            </w:r>
          </w:p>
        </w:tc>
        <w:tc>
          <w:tcPr>
            <w:tcW w:w="5386" w:type="dxa"/>
            <w:vAlign w:val="center"/>
          </w:tcPr>
          <w:p>
            <w:pPr>
              <w:pStyle w:val="13"/>
            </w:pPr>
            <w:r>
              <w:t>保障学校完成教育教学活动和其他日常工作需要，维持学校正常运转</w:t>
            </w:r>
          </w:p>
        </w:tc>
        <w:tc>
          <w:tcPr>
            <w:tcW w:w="2268" w:type="dxa"/>
            <w:vAlign w:val="center"/>
          </w:tcPr>
          <w:p>
            <w:pPr>
              <w:pStyle w:val="13"/>
            </w:pPr>
            <w:r>
              <w:t>保障学校正常运转，发挥学校社会影响力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受补助学校的政策保障持续</w:t>
            </w:r>
          </w:p>
        </w:tc>
        <w:tc>
          <w:tcPr>
            <w:tcW w:w="5386" w:type="dxa"/>
            <w:vAlign w:val="center"/>
          </w:tcPr>
          <w:p>
            <w:pPr>
              <w:pStyle w:val="13"/>
            </w:pPr>
            <w:r>
              <w:t>受补助学校的政策保障持续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757、2025年城乡义务教育生均公用经费（小学）（石财教〔2024〕112号省级）绩效目标表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13011025P00001510006U</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24.53</w:t>
            </w:r>
          </w:p>
        </w:tc>
        <w:tc>
          <w:tcPr>
            <w:tcW w:w="2835" w:type="dxa"/>
            <w:vAlign w:val="center"/>
          </w:tcPr>
          <w:p>
            <w:pPr>
              <w:pStyle w:val="11"/>
            </w:pPr>
            <w:r>
              <w:t>其中：财政    资金</w:t>
            </w:r>
          </w:p>
        </w:tc>
        <w:tc>
          <w:tcPr>
            <w:tcW w:w="2551" w:type="dxa"/>
            <w:vAlign w:val="center"/>
          </w:tcPr>
          <w:p>
            <w:pPr>
              <w:pStyle w:val="13"/>
            </w:pPr>
            <w:r>
              <w:t>24.53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通过对宜安中心校13所小学，1036名学生补助经费，保障公办中小学正常运转，完成教育教学活动和其他日常工作等.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1.通过对宜安中心校13所小学，1036名学生补助经费，保障公办中小学正常运转，完成教育教学活动和其他日常工作等.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义务教育生均经费补助学生数</w:t>
            </w:r>
          </w:p>
        </w:tc>
        <w:tc>
          <w:tcPr>
            <w:tcW w:w="5386" w:type="dxa"/>
            <w:vAlign w:val="center"/>
          </w:tcPr>
          <w:p>
            <w:pPr>
              <w:pStyle w:val="13"/>
            </w:pPr>
            <w:r>
              <w:t>实际落公用经费实补助学生数</w:t>
            </w:r>
          </w:p>
        </w:tc>
        <w:tc>
          <w:tcPr>
            <w:tcW w:w="2268" w:type="dxa"/>
            <w:vAlign w:val="center"/>
          </w:tcPr>
          <w:p>
            <w:pPr>
              <w:pStyle w:val="13"/>
            </w:pPr>
            <w:r>
              <w:t>1036名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义务教育生均经费补助学校数</w:t>
            </w:r>
          </w:p>
        </w:tc>
        <w:tc>
          <w:tcPr>
            <w:tcW w:w="5386" w:type="dxa"/>
            <w:vAlign w:val="center"/>
          </w:tcPr>
          <w:p>
            <w:pPr>
              <w:pStyle w:val="13"/>
            </w:pPr>
            <w:r>
              <w:t>实际落公用经费实补助学校数</w:t>
            </w:r>
          </w:p>
        </w:tc>
        <w:tc>
          <w:tcPr>
            <w:tcW w:w="2268" w:type="dxa"/>
            <w:vAlign w:val="center"/>
          </w:tcPr>
          <w:p>
            <w:pPr>
              <w:pStyle w:val="13"/>
            </w:pPr>
            <w:r>
              <w:t>13所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义务教育生均公用经费补贴标准（小学）</w:t>
            </w:r>
          </w:p>
        </w:tc>
        <w:tc>
          <w:tcPr>
            <w:tcW w:w="5386" w:type="dxa"/>
            <w:vAlign w:val="center"/>
          </w:tcPr>
          <w:p>
            <w:pPr>
              <w:pStyle w:val="13"/>
            </w:pPr>
            <w:r>
              <w:t>实际补助金额按人均计算标准</w:t>
            </w:r>
          </w:p>
        </w:tc>
        <w:tc>
          <w:tcPr>
            <w:tcW w:w="2268" w:type="dxa"/>
            <w:vAlign w:val="center"/>
          </w:tcPr>
          <w:p>
            <w:pPr>
              <w:pStyle w:val="13"/>
            </w:pPr>
            <w:r>
              <w:t>840元/生/年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按照要求和计划完成学校补助的完成率（百分比）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保障学校日常办公需要，维持学校正常运转</w:t>
            </w:r>
          </w:p>
        </w:tc>
        <w:tc>
          <w:tcPr>
            <w:tcW w:w="5386" w:type="dxa"/>
            <w:vAlign w:val="center"/>
          </w:tcPr>
          <w:p>
            <w:pPr>
              <w:pStyle w:val="13"/>
            </w:pPr>
            <w:r>
              <w:t>保障学校完成教育教学活动和其他日常工作需要，维持学校正常运转</w:t>
            </w:r>
          </w:p>
        </w:tc>
        <w:tc>
          <w:tcPr>
            <w:tcW w:w="2268" w:type="dxa"/>
            <w:vAlign w:val="center"/>
          </w:tcPr>
          <w:p>
            <w:pPr>
              <w:pStyle w:val="13"/>
            </w:pPr>
            <w:r>
              <w:t>保障学校正常运转，发挥学校社会影响力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受补助学校的政策保障持续</w:t>
            </w:r>
          </w:p>
        </w:tc>
        <w:tc>
          <w:tcPr>
            <w:tcW w:w="5386" w:type="dxa"/>
            <w:vAlign w:val="center"/>
          </w:tcPr>
          <w:p>
            <w:pPr>
              <w:pStyle w:val="13"/>
            </w:pPr>
            <w:r>
              <w:t>受补助学校的政策保障持续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758、2025年城乡义务教育生均公用经费（小学）（石财教〔2024〕112号市级）绩效目标表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13011025P00001510007F</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13.21</w:t>
            </w:r>
          </w:p>
        </w:tc>
        <w:tc>
          <w:tcPr>
            <w:tcW w:w="2835" w:type="dxa"/>
            <w:vAlign w:val="center"/>
          </w:tcPr>
          <w:p>
            <w:pPr>
              <w:pStyle w:val="11"/>
            </w:pPr>
            <w:r>
              <w:t>其中：财政    资金</w:t>
            </w:r>
          </w:p>
        </w:tc>
        <w:tc>
          <w:tcPr>
            <w:tcW w:w="2551" w:type="dxa"/>
            <w:vAlign w:val="center"/>
          </w:tcPr>
          <w:p>
            <w:pPr>
              <w:pStyle w:val="13"/>
            </w:pPr>
            <w:r>
              <w:t>13.21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对宜安中心校13所小学，1036名学生补助经费，保障公办中小学正常运转，完成教育教学活动和其他日常工作等.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1.通过对宜安中心校13所小学，1036名学生补助经费，保障公办中小学正常运转，完成教育教学活动和其他日常工作等.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义务教育生均经费补助学生数</w:t>
            </w:r>
          </w:p>
        </w:tc>
        <w:tc>
          <w:tcPr>
            <w:tcW w:w="5386" w:type="dxa"/>
            <w:vAlign w:val="center"/>
          </w:tcPr>
          <w:p>
            <w:pPr>
              <w:pStyle w:val="13"/>
            </w:pPr>
            <w:r>
              <w:t>实际落公用经费实补助学生数</w:t>
            </w:r>
          </w:p>
        </w:tc>
        <w:tc>
          <w:tcPr>
            <w:tcW w:w="2268" w:type="dxa"/>
            <w:vAlign w:val="center"/>
          </w:tcPr>
          <w:p>
            <w:pPr>
              <w:pStyle w:val="13"/>
            </w:pPr>
            <w:r>
              <w:t>1036名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义务教育生均经费补助学校数</w:t>
            </w:r>
          </w:p>
        </w:tc>
        <w:tc>
          <w:tcPr>
            <w:tcW w:w="5386" w:type="dxa"/>
            <w:vAlign w:val="center"/>
          </w:tcPr>
          <w:p>
            <w:pPr>
              <w:pStyle w:val="13"/>
            </w:pPr>
            <w:r>
              <w:t>实际落公用经费实补助学校数</w:t>
            </w:r>
          </w:p>
        </w:tc>
        <w:tc>
          <w:tcPr>
            <w:tcW w:w="2268" w:type="dxa"/>
            <w:vAlign w:val="center"/>
          </w:tcPr>
          <w:p>
            <w:pPr>
              <w:pStyle w:val="13"/>
            </w:pPr>
            <w:r>
              <w:t>13所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义务教育生均公用经费补贴标准（小学）</w:t>
            </w:r>
          </w:p>
        </w:tc>
        <w:tc>
          <w:tcPr>
            <w:tcW w:w="5386" w:type="dxa"/>
            <w:vAlign w:val="center"/>
          </w:tcPr>
          <w:p>
            <w:pPr>
              <w:pStyle w:val="13"/>
            </w:pPr>
            <w:r>
              <w:t>实际补助金额按人均计算标准</w:t>
            </w:r>
          </w:p>
        </w:tc>
        <w:tc>
          <w:tcPr>
            <w:tcW w:w="2268" w:type="dxa"/>
            <w:vAlign w:val="center"/>
          </w:tcPr>
          <w:p>
            <w:pPr>
              <w:pStyle w:val="13"/>
            </w:pPr>
            <w:r>
              <w:t>840元/生/年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按照要求和计划完成学校补助的完成率（百分比）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保障学校日常办公需要，维持学校正常运转</w:t>
            </w:r>
          </w:p>
        </w:tc>
        <w:tc>
          <w:tcPr>
            <w:tcW w:w="5386" w:type="dxa"/>
            <w:vAlign w:val="center"/>
          </w:tcPr>
          <w:p>
            <w:pPr>
              <w:pStyle w:val="13"/>
            </w:pPr>
            <w:r>
              <w:t>保障学校完成教育教学活动和其他日常工作需要，维持学校正常运转</w:t>
            </w:r>
          </w:p>
        </w:tc>
        <w:tc>
          <w:tcPr>
            <w:tcW w:w="2268" w:type="dxa"/>
            <w:vAlign w:val="center"/>
          </w:tcPr>
          <w:p>
            <w:pPr>
              <w:pStyle w:val="13"/>
            </w:pPr>
            <w:r>
              <w:t>保障学校正常运转，发挥学校社会影响力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受补助学校的政策保障持续</w:t>
            </w:r>
          </w:p>
        </w:tc>
        <w:tc>
          <w:tcPr>
            <w:tcW w:w="5386" w:type="dxa"/>
            <w:vAlign w:val="center"/>
          </w:tcPr>
          <w:p>
            <w:pPr>
              <w:pStyle w:val="13"/>
            </w:pPr>
            <w:r>
              <w:t>受补助学校的政策保障持续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759、2025年城乡义务教育生均公用经费（小学）（石财教〔2024〕112号中央）绩效目标表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13011025P000015100058</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73.78</w:t>
            </w:r>
          </w:p>
        </w:tc>
        <w:tc>
          <w:tcPr>
            <w:tcW w:w="2835" w:type="dxa"/>
            <w:vAlign w:val="center"/>
          </w:tcPr>
          <w:p>
            <w:pPr>
              <w:pStyle w:val="11"/>
            </w:pPr>
            <w:r>
              <w:t>其中：财政    资金</w:t>
            </w:r>
          </w:p>
        </w:tc>
        <w:tc>
          <w:tcPr>
            <w:tcW w:w="2551" w:type="dxa"/>
            <w:vAlign w:val="center"/>
          </w:tcPr>
          <w:p>
            <w:pPr>
              <w:pStyle w:val="13"/>
            </w:pPr>
            <w:r>
              <w:t>73.78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对宜安中心校13所小学，1036名学生补助经费，保障公办中小学正常运转，完成教育教学活动和其他日常工作等.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1.通过对宜安中心校13所小学，1036名学生补助经费，保障公办中小学正常运转，完成教育教学活动和其他日常工作等.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义务教育生均经费补助学生数</w:t>
            </w:r>
          </w:p>
        </w:tc>
        <w:tc>
          <w:tcPr>
            <w:tcW w:w="5386" w:type="dxa"/>
            <w:vAlign w:val="center"/>
          </w:tcPr>
          <w:p>
            <w:pPr>
              <w:pStyle w:val="13"/>
            </w:pPr>
            <w:r>
              <w:t>实际落公用经费实补助学生数</w:t>
            </w:r>
          </w:p>
        </w:tc>
        <w:tc>
          <w:tcPr>
            <w:tcW w:w="2268" w:type="dxa"/>
            <w:vAlign w:val="center"/>
          </w:tcPr>
          <w:p>
            <w:pPr>
              <w:pStyle w:val="13"/>
            </w:pPr>
            <w:r>
              <w:t>1036名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义务教育生均经费补助学校数</w:t>
            </w:r>
          </w:p>
        </w:tc>
        <w:tc>
          <w:tcPr>
            <w:tcW w:w="5386" w:type="dxa"/>
            <w:vAlign w:val="center"/>
          </w:tcPr>
          <w:p>
            <w:pPr>
              <w:pStyle w:val="13"/>
            </w:pPr>
            <w:r>
              <w:t>实际落公用经费实补助学校数</w:t>
            </w:r>
          </w:p>
        </w:tc>
        <w:tc>
          <w:tcPr>
            <w:tcW w:w="2268" w:type="dxa"/>
            <w:vAlign w:val="center"/>
          </w:tcPr>
          <w:p>
            <w:pPr>
              <w:pStyle w:val="13"/>
            </w:pPr>
            <w:r>
              <w:t>13所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义务教育生均公用经费补贴标准（小学）</w:t>
            </w:r>
          </w:p>
        </w:tc>
        <w:tc>
          <w:tcPr>
            <w:tcW w:w="5386" w:type="dxa"/>
            <w:vAlign w:val="center"/>
          </w:tcPr>
          <w:p>
            <w:pPr>
              <w:pStyle w:val="13"/>
            </w:pPr>
            <w:r>
              <w:t>实际补助金额按人均计算标准</w:t>
            </w:r>
          </w:p>
        </w:tc>
        <w:tc>
          <w:tcPr>
            <w:tcW w:w="2268" w:type="dxa"/>
            <w:vAlign w:val="center"/>
          </w:tcPr>
          <w:p>
            <w:pPr>
              <w:pStyle w:val="13"/>
            </w:pPr>
            <w:r>
              <w:t>840元/生/年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按照要求和计划完成学校补助的完成率（百分比）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保障学校日常办公需要，维持学校正常运转</w:t>
            </w:r>
          </w:p>
        </w:tc>
        <w:tc>
          <w:tcPr>
            <w:tcW w:w="5386" w:type="dxa"/>
            <w:vAlign w:val="center"/>
          </w:tcPr>
          <w:p>
            <w:pPr>
              <w:pStyle w:val="13"/>
            </w:pPr>
            <w:r>
              <w:t>保障学校完成教育教学活动和其他日常工作需要，维持学校正常运转</w:t>
            </w:r>
          </w:p>
        </w:tc>
        <w:tc>
          <w:tcPr>
            <w:tcW w:w="2268" w:type="dxa"/>
            <w:vAlign w:val="center"/>
          </w:tcPr>
          <w:p>
            <w:pPr>
              <w:pStyle w:val="13"/>
            </w:pPr>
            <w:r>
              <w:t>保障学校正常运转，发挥学校社会影响力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受补助学校的政策保障持续</w:t>
            </w:r>
          </w:p>
        </w:tc>
        <w:tc>
          <w:tcPr>
            <w:tcW w:w="5386" w:type="dxa"/>
            <w:vAlign w:val="center"/>
          </w:tcPr>
          <w:p>
            <w:pPr>
              <w:pStyle w:val="13"/>
            </w:pPr>
            <w:r>
              <w:t>受补助学校的政策保障持续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760、2025年成人教育经费绩效目标表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13011025P00005310001B</w:t>
            </w:r>
          </w:p>
        </w:tc>
        <w:tc>
          <w:tcPr>
            <w:tcW w:w="2835" w:type="dxa"/>
            <w:vAlign w:val="center"/>
          </w:tcPr>
          <w:p>
            <w:pPr>
              <w:pStyle w:val="11"/>
            </w:pPr>
            <w:r>
              <w:t>项目名称</w:t>
            </w:r>
          </w:p>
        </w:tc>
        <w:tc>
          <w:tcPr>
            <w:tcW w:w="6095" w:type="dxa"/>
            <w:gridSpan w:val="3"/>
            <w:vAlign w:val="center"/>
          </w:tcPr>
          <w:p>
            <w:pPr>
              <w:pStyle w:val="13"/>
            </w:pPr>
            <w:r>
              <w:t>2025年成人教育经费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w:t>
            </w:r>
          </w:p>
        </w:tc>
        <w:tc>
          <w:tcPr>
            <w:tcW w:w="2835" w:type="dxa"/>
            <w:vAlign w:val="center"/>
          </w:tcPr>
          <w:p>
            <w:pPr>
              <w:pStyle w:val="11"/>
            </w:pPr>
            <w:r>
              <w:t>其中：财政    资金</w:t>
            </w:r>
          </w:p>
        </w:tc>
        <w:tc>
          <w:tcPr>
            <w:tcW w:w="2551" w:type="dxa"/>
            <w:vAlign w:val="center"/>
          </w:tcPr>
          <w:p>
            <w:pPr>
              <w:pStyle w:val="13"/>
            </w:pPr>
            <w:r>
              <w:t>1.30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做好经费保障工作，保障宜安镇约3万人开展社区教育、老年教育等相关成人教育工作。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1.做好经费保障工作，保障宜安镇约3万人开展社区教育、老年教育等相关成人教育工作。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成人教育人数</w:t>
            </w:r>
          </w:p>
        </w:tc>
        <w:tc>
          <w:tcPr>
            <w:tcW w:w="5386" w:type="dxa"/>
            <w:vAlign w:val="center"/>
          </w:tcPr>
          <w:p>
            <w:pPr>
              <w:pStyle w:val="13"/>
            </w:pPr>
            <w:r>
              <w:t>成人教育人数</w:t>
            </w:r>
          </w:p>
        </w:tc>
        <w:tc>
          <w:tcPr>
            <w:tcW w:w="2268" w:type="dxa"/>
            <w:vAlign w:val="center"/>
          </w:tcPr>
          <w:p>
            <w:pPr>
              <w:pStyle w:val="13"/>
            </w:pPr>
            <w:r>
              <w:t>≥30000人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成人教育经费补贴完成率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成人教育经费补贴完成及时率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成人教育经费补贴标准</w:t>
            </w:r>
          </w:p>
        </w:tc>
        <w:tc>
          <w:tcPr>
            <w:tcW w:w="5386" w:type="dxa"/>
            <w:vAlign w:val="center"/>
          </w:tcPr>
          <w:p>
            <w:pPr>
              <w:pStyle w:val="13"/>
            </w:pPr>
            <w:r>
              <w:t>实际补助金额按人均计算标准</w:t>
            </w:r>
          </w:p>
        </w:tc>
        <w:tc>
          <w:tcPr>
            <w:tcW w:w="2268" w:type="dxa"/>
            <w:vAlign w:val="center"/>
          </w:tcPr>
          <w:p>
            <w:pPr>
              <w:pStyle w:val="13"/>
            </w:pPr>
            <w:r>
              <w:t>≤1元/人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受补助人群的政策保障持续</w:t>
            </w:r>
          </w:p>
        </w:tc>
        <w:tc>
          <w:tcPr>
            <w:tcW w:w="5386" w:type="dxa"/>
            <w:vAlign w:val="center"/>
          </w:tcPr>
          <w:p>
            <w:pPr>
              <w:pStyle w:val="13"/>
            </w:pPr>
            <w:r>
              <w:t>受补助人群的政策保障持续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761、2025年公办幼儿园生均公用经费绩效目标表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13011025P00161710010E</w:t>
            </w:r>
          </w:p>
        </w:tc>
        <w:tc>
          <w:tcPr>
            <w:tcW w:w="2835" w:type="dxa"/>
            <w:vAlign w:val="center"/>
          </w:tcPr>
          <w:p>
            <w:pPr>
              <w:pStyle w:val="11"/>
            </w:pPr>
            <w:r>
              <w:t>项目名称</w:t>
            </w:r>
          </w:p>
        </w:tc>
        <w:tc>
          <w:tcPr>
            <w:tcW w:w="6095" w:type="dxa"/>
            <w:gridSpan w:val="3"/>
            <w:vAlign w:val="center"/>
          </w:tcPr>
          <w:p>
            <w:pPr>
              <w:pStyle w:val="13"/>
            </w:pPr>
            <w:r>
              <w:t>2025年公办幼儿园生均公用经费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8.70</w:t>
            </w:r>
          </w:p>
        </w:tc>
        <w:tc>
          <w:tcPr>
            <w:tcW w:w="2835" w:type="dxa"/>
            <w:vAlign w:val="center"/>
          </w:tcPr>
          <w:p>
            <w:pPr>
              <w:pStyle w:val="11"/>
            </w:pPr>
            <w:r>
              <w:t>其中：财政    资金</w:t>
            </w:r>
          </w:p>
        </w:tc>
        <w:tc>
          <w:tcPr>
            <w:tcW w:w="2551" w:type="dxa"/>
            <w:vAlign w:val="center"/>
          </w:tcPr>
          <w:p>
            <w:pPr>
              <w:pStyle w:val="13"/>
            </w:pPr>
            <w:r>
              <w:t>8.70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按照上级标准及时、足额拨付宜安中心幼儿园145名学生人生均公用经费，保障公办幼儿园正常运转，提高教学水平。提高幼儿园办学质量，使入园人数进一步增加。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1.按照上级标准及时、足额拨付宜安中心幼儿园145名学生人生均公用经费，保障公办幼儿园正常运转，提高教学水平。提高幼儿园办学质量，使入园人数进一步增加。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5386" w:type="dxa"/>
            <w:vAlign w:val="center"/>
          </w:tcPr>
          <w:p>
            <w:pPr>
              <w:pStyle w:val="13"/>
            </w:pPr>
            <w:r>
              <w:t>实际落实补助学生人数</w:t>
            </w:r>
          </w:p>
        </w:tc>
        <w:tc>
          <w:tcPr>
            <w:tcW w:w="2268" w:type="dxa"/>
            <w:vAlign w:val="center"/>
          </w:tcPr>
          <w:p>
            <w:pPr>
              <w:pStyle w:val="13"/>
            </w:pPr>
            <w:r>
              <w:t>145人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学前教育生均公用经费补贴标准</w:t>
            </w:r>
          </w:p>
        </w:tc>
        <w:tc>
          <w:tcPr>
            <w:tcW w:w="5386" w:type="dxa"/>
            <w:vAlign w:val="center"/>
          </w:tcPr>
          <w:p>
            <w:pPr>
              <w:pStyle w:val="13"/>
            </w:pPr>
            <w:r>
              <w:t>实际补助金额按人均计算标准</w:t>
            </w:r>
          </w:p>
        </w:tc>
        <w:tc>
          <w:tcPr>
            <w:tcW w:w="2268" w:type="dxa"/>
            <w:vAlign w:val="center"/>
          </w:tcPr>
          <w:p>
            <w:pPr>
              <w:pStyle w:val="13"/>
            </w:pPr>
            <w:r>
              <w:t>600元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学前教育生均公用经费补贴受益人数</w:t>
            </w:r>
          </w:p>
        </w:tc>
        <w:tc>
          <w:tcPr>
            <w:tcW w:w="5386" w:type="dxa"/>
            <w:vAlign w:val="center"/>
          </w:tcPr>
          <w:p>
            <w:pPr>
              <w:pStyle w:val="13"/>
            </w:pPr>
            <w:r>
              <w:t>学前教育生均公用经费补贴受益人数</w:t>
            </w:r>
          </w:p>
        </w:tc>
        <w:tc>
          <w:tcPr>
            <w:tcW w:w="2268" w:type="dxa"/>
            <w:vAlign w:val="center"/>
          </w:tcPr>
          <w:p>
            <w:pPr>
              <w:pStyle w:val="13"/>
            </w:pPr>
            <w:r>
              <w:t>145人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促进学前教育和谐、稳定持续发展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762、2025年教育费附加(东焦小学厕所改造)绩效目标表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13011025P00005210214Y</w:t>
            </w:r>
          </w:p>
        </w:tc>
        <w:tc>
          <w:tcPr>
            <w:tcW w:w="2835" w:type="dxa"/>
            <w:vAlign w:val="center"/>
          </w:tcPr>
          <w:p>
            <w:pPr>
              <w:pStyle w:val="11"/>
            </w:pPr>
            <w:r>
              <w:t>项目名称</w:t>
            </w:r>
          </w:p>
        </w:tc>
        <w:tc>
          <w:tcPr>
            <w:tcW w:w="6095" w:type="dxa"/>
            <w:gridSpan w:val="3"/>
            <w:vAlign w:val="center"/>
          </w:tcPr>
          <w:p>
            <w:pPr>
              <w:pStyle w:val="13"/>
            </w:pPr>
            <w:r>
              <w:t>2025年教育费附加(东焦小学厕所改造)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0.74</w:t>
            </w:r>
          </w:p>
        </w:tc>
        <w:tc>
          <w:tcPr>
            <w:tcW w:w="2835" w:type="dxa"/>
            <w:vAlign w:val="center"/>
          </w:tcPr>
          <w:p>
            <w:pPr>
              <w:pStyle w:val="11"/>
            </w:pPr>
            <w:r>
              <w:t>其中：财政    资金</w:t>
            </w:r>
          </w:p>
        </w:tc>
        <w:tc>
          <w:tcPr>
            <w:tcW w:w="2551" w:type="dxa"/>
            <w:vAlign w:val="center"/>
          </w:tcPr>
          <w:p>
            <w:pPr>
              <w:pStyle w:val="13"/>
            </w:pPr>
            <w:r>
              <w:t>0.74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宜安镇东焦小学厕所改造项目合同价14.82万元，项目已经完成，需支付施工方工程质保金0.741万元。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1.宜安镇东焦小学厕所改造项目合同价14.82万元，项目已经完成，需支付施工方工程质保金0.741万元。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改造厕所工程量</w:t>
            </w:r>
          </w:p>
        </w:tc>
        <w:tc>
          <w:tcPr>
            <w:tcW w:w="5386" w:type="dxa"/>
            <w:vAlign w:val="center"/>
          </w:tcPr>
          <w:p>
            <w:pPr>
              <w:pStyle w:val="13"/>
            </w:pPr>
            <w:r>
              <w:t>改造厕所及配套设施面积</w:t>
            </w:r>
          </w:p>
        </w:tc>
        <w:tc>
          <w:tcPr>
            <w:tcW w:w="2268" w:type="dxa"/>
            <w:vAlign w:val="center"/>
          </w:tcPr>
          <w:p>
            <w:pPr>
              <w:pStyle w:val="13"/>
            </w:pPr>
            <w:r>
              <w:t>120平方米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工程完工后验收合格率</w:t>
            </w:r>
          </w:p>
        </w:tc>
        <w:tc>
          <w:tcPr>
            <w:tcW w:w="5386" w:type="dxa"/>
            <w:vAlign w:val="center"/>
          </w:tcPr>
          <w:p>
            <w:pPr>
              <w:pStyle w:val="13"/>
            </w:pPr>
            <w:r>
              <w:t>验收合格的工程数量占计划工程量的比例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改造厕所的材料人工成本</w:t>
            </w:r>
          </w:p>
        </w:tc>
        <w:tc>
          <w:tcPr>
            <w:tcW w:w="5386" w:type="dxa"/>
            <w:vAlign w:val="center"/>
          </w:tcPr>
          <w:p>
            <w:pPr>
              <w:pStyle w:val="13"/>
            </w:pPr>
            <w:r>
              <w:t>改造厕所的材料人工成本</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改造厕所的及时率</w:t>
            </w:r>
          </w:p>
        </w:tc>
        <w:tc>
          <w:tcPr>
            <w:tcW w:w="5386" w:type="dxa"/>
            <w:vAlign w:val="center"/>
          </w:tcPr>
          <w:p>
            <w:pPr>
              <w:pStyle w:val="13"/>
            </w:pPr>
            <w:r>
              <w:t>改造厕所的及时率</w:t>
            </w:r>
          </w:p>
          <w:p>
            <w:pPr>
              <w:pStyle w:val="13"/>
            </w:pP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师生受益人数</w:t>
            </w:r>
          </w:p>
        </w:tc>
        <w:tc>
          <w:tcPr>
            <w:tcW w:w="5386" w:type="dxa"/>
            <w:vAlign w:val="center"/>
          </w:tcPr>
          <w:p>
            <w:pPr>
              <w:pStyle w:val="13"/>
            </w:pPr>
            <w:r>
              <w:t>厕所完后受益师生人数</w:t>
            </w:r>
          </w:p>
        </w:tc>
        <w:tc>
          <w:tcPr>
            <w:tcW w:w="2268" w:type="dxa"/>
            <w:vAlign w:val="center"/>
          </w:tcPr>
          <w:p>
            <w:pPr>
              <w:pStyle w:val="13"/>
            </w:pPr>
            <w:r>
              <w:t>≥299人</w:t>
            </w:r>
          </w:p>
        </w:tc>
        <w:tc>
          <w:tcPr>
            <w:tcW w:w="1276" w:type="dxa"/>
            <w:vAlign w:val="center"/>
          </w:tcPr>
          <w:p>
            <w:pPr>
              <w:pStyle w:val="13"/>
            </w:pPr>
            <w:r>
              <w:t>实地查看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763、2025年教育费附加(东焦小学更换学校广播系统)绩效目标表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13011025P00005210213B</w:t>
            </w:r>
          </w:p>
        </w:tc>
        <w:tc>
          <w:tcPr>
            <w:tcW w:w="2835" w:type="dxa"/>
            <w:vAlign w:val="center"/>
          </w:tcPr>
          <w:p>
            <w:pPr>
              <w:pStyle w:val="11"/>
            </w:pPr>
            <w:r>
              <w:t>项目名称</w:t>
            </w:r>
          </w:p>
        </w:tc>
        <w:tc>
          <w:tcPr>
            <w:tcW w:w="6095" w:type="dxa"/>
            <w:gridSpan w:val="3"/>
            <w:vAlign w:val="center"/>
          </w:tcPr>
          <w:p>
            <w:pPr>
              <w:pStyle w:val="13"/>
            </w:pPr>
            <w:r>
              <w:t>2025年教育费附加(东焦小学更换学校广播系统)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w:t>
            </w:r>
          </w:p>
        </w:tc>
        <w:tc>
          <w:tcPr>
            <w:tcW w:w="2835" w:type="dxa"/>
            <w:vAlign w:val="center"/>
          </w:tcPr>
          <w:p>
            <w:pPr>
              <w:pStyle w:val="11"/>
            </w:pPr>
            <w:r>
              <w:t>其中：财政    资金</w:t>
            </w:r>
          </w:p>
        </w:tc>
        <w:tc>
          <w:tcPr>
            <w:tcW w:w="2551" w:type="dxa"/>
            <w:vAlign w:val="center"/>
          </w:tcPr>
          <w:p>
            <w:pPr>
              <w:pStyle w:val="13"/>
            </w:pPr>
            <w:r>
              <w:t>1.20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购置定压功放1台，打铃器1台，，立式机柜1个，音柱4个，布线200米，保障学校教育教学，提升学校办学条件。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1.通过购置定压功放1台，打铃器1台，，立式机柜1个，音柱4个，布线200米，保障学校教育教学，提升学校办学条件。</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购置定压功放数量</w:t>
            </w:r>
          </w:p>
        </w:tc>
        <w:tc>
          <w:tcPr>
            <w:tcW w:w="5386" w:type="dxa"/>
            <w:vAlign w:val="center"/>
          </w:tcPr>
          <w:p>
            <w:pPr>
              <w:pStyle w:val="13"/>
            </w:pPr>
            <w:r>
              <w:t>购置定压功放数量</w:t>
            </w:r>
          </w:p>
        </w:tc>
        <w:tc>
          <w:tcPr>
            <w:tcW w:w="2268" w:type="dxa"/>
            <w:vAlign w:val="center"/>
          </w:tcPr>
          <w:p>
            <w:pPr>
              <w:pStyle w:val="13"/>
            </w:pPr>
            <w:r>
              <w:t>1台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购置打铃器数量</w:t>
            </w:r>
          </w:p>
        </w:tc>
        <w:tc>
          <w:tcPr>
            <w:tcW w:w="5386" w:type="dxa"/>
            <w:vAlign w:val="center"/>
          </w:tcPr>
          <w:p>
            <w:pPr>
              <w:pStyle w:val="13"/>
            </w:pPr>
            <w:r>
              <w:t>购置打铃器数量</w:t>
            </w:r>
          </w:p>
        </w:tc>
        <w:tc>
          <w:tcPr>
            <w:tcW w:w="2268" w:type="dxa"/>
            <w:vAlign w:val="center"/>
          </w:tcPr>
          <w:p>
            <w:pPr>
              <w:pStyle w:val="13"/>
            </w:pPr>
            <w:r>
              <w:t>1台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购置机柜数量</w:t>
            </w:r>
          </w:p>
        </w:tc>
        <w:tc>
          <w:tcPr>
            <w:tcW w:w="5386" w:type="dxa"/>
            <w:vAlign w:val="center"/>
          </w:tcPr>
          <w:p>
            <w:pPr>
              <w:pStyle w:val="13"/>
            </w:pPr>
            <w:r>
              <w:t>购置机柜数量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购置音柱数量</w:t>
            </w:r>
          </w:p>
        </w:tc>
        <w:tc>
          <w:tcPr>
            <w:tcW w:w="5386" w:type="dxa"/>
            <w:vAlign w:val="center"/>
          </w:tcPr>
          <w:p>
            <w:pPr>
              <w:pStyle w:val="13"/>
            </w:pPr>
            <w:r>
              <w:t>购置音柱数量</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购置电线及辅料数量</w:t>
            </w:r>
          </w:p>
        </w:tc>
        <w:tc>
          <w:tcPr>
            <w:tcW w:w="5386" w:type="dxa"/>
            <w:vAlign w:val="center"/>
          </w:tcPr>
          <w:p>
            <w:pPr>
              <w:pStyle w:val="13"/>
            </w:pPr>
            <w:r>
              <w:t>购置电线及辅料数量</w:t>
            </w:r>
          </w:p>
        </w:tc>
        <w:tc>
          <w:tcPr>
            <w:tcW w:w="2268" w:type="dxa"/>
            <w:vAlign w:val="center"/>
          </w:tcPr>
          <w:p>
            <w:pPr>
              <w:pStyle w:val="13"/>
            </w:pPr>
            <w:r>
              <w:t>200米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购置定压功放成本</w:t>
            </w:r>
          </w:p>
        </w:tc>
        <w:tc>
          <w:tcPr>
            <w:tcW w:w="5386" w:type="dxa"/>
            <w:vAlign w:val="center"/>
          </w:tcPr>
          <w:p>
            <w:pPr>
              <w:pStyle w:val="13"/>
            </w:pPr>
            <w:r>
              <w:t>购置定压功放成本</w:t>
            </w:r>
          </w:p>
        </w:tc>
        <w:tc>
          <w:tcPr>
            <w:tcW w:w="2268" w:type="dxa"/>
            <w:vAlign w:val="center"/>
          </w:tcPr>
          <w:p>
            <w:pPr>
              <w:pStyle w:val="13"/>
            </w:pPr>
            <w:r>
              <w:t>≤4500元/台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购置打铃器成本</w:t>
            </w:r>
          </w:p>
        </w:tc>
        <w:tc>
          <w:tcPr>
            <w:tcW w:w="5386" w:type="dxa"/>
            <w:vAlign w:val="center"/>
          </w:tcPr>
          <w:p>
            <w:pPr>
              <w:pStyle w:val="13"/>
            </w:pPr>
            <w:r>
              <w:t>购置打铃器成本</w:t>
            </w:r>
          </w:p>
        </w:tc>
        <w:tc>
          <w:tcPr>
            <w:tcW w:w="2268" w:type="dxa"/>
            <w:vAlign w:val="center"/>
          </w:tcPr>
          <w:p>
            <w:pPr>
              <w:pStyle w:val="13"/>
            </w:pPr>
            <w:r>
              <w:t>≤2600元/台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购置机柜成本</w:t>
            </w:r>
          </w:p>
        </w:tc>
        <w:tc>
          <w:tcPr>
            <w:tcW w:w="5386" w:type="dxa"/>
            <w:vAlign w:val="center"/>
          </w:tcPr>
          <w:p>
            <w:pPr>
              <w:pStyle w:val="13"/>
            </w:pPr>
            <w:r>
              <w:t>购置机柜成本</w:t>
            </w:r>
          </w:p>
        </w:tc>
        <w:tc>
          <w:tcPr>
            <w:tcW w:w="2268" w:type="dxa"/>
            <w:vAlign w:val="center"/>
          </w:tcPr>
          <w:p>
            <w:pPr>
              <w:pStyle w:val="13"/>
            </w:pPr>
            <w:r>
              <w:t>≤600元/个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购置音柱成本</w:t>
            </w:r>
          </w:p>
        </w:tc>
        <w:tc>
          <w:tcPr>
            <w:tcW w:w="5386" w:type="dxa"/>
            <w:vAlign w:val="center"/>
          </w:tcPr>
          <w:p>
            <w:pPr>
              <w:pStyle w:val="13"/>
            </w:pPr>
            <w:r>
              <w:t>购置音柱成本</w:t>
            </w:r>
          </w:p>
        </w:tc>
        <w:tc>
          <w:tcPr>
            <w:tcW w:w="2268" w:type="dxa"/>
            <w:vAlign w:val="center"/>
          </w:tcPr>
          <w:p>
            <w:pPr>
              <w:pStyle w:val="13"/>
            </w:pPr>
            <w:r>
              <w:t>≤300元/个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购置电线及辅料成本</w:t>
            </w:r>
          </w:p>
        </w:tc>
        <w:tc>
          <w:tcPr>
            <w:tcW w:w="5386" w:type="dxa"/>
            <w:vAlign w:val="center"/>
          </w:tcPr>
          <w:p>
            <w:pPr>
              <w:pStyle w:val="13"/>
            </w:pPr>
            <w:r>
              <w:t>购置电线及辅料成本</w:t>
            </w:r>
          </w:p>
        </w:tc>
        <w:tc>
          <w:tcPr>
            <w:tcW w:w="2268" w:type="dxa"/>
            <w:vAlign w:val="center"/>
          </w:tcPr>
          <w:p>
            <w:pPr>
              <w:pStyle w:val="13"/>
            </w:pPr>
            <w:r>
              <w:t>≤15.5元/米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≥166人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5386" w:type="dxa"/>
            <w:vAlign w:val="center"/>
          </w:tcPr>
          <w:p>
            <w:pPr>
              <w:pStyle w:val="13"/>
            </w:pPr>
            <w:r>
              <w:t>设备可使用年限</w:t>
            </w:r>
          </w:p>
        </w:tc>
        <w:tc>
          <w:tcPr>
            <w:tcW w:w="2268" w:type="dxa"/>
            <w:vAlign w:val="center"/>
          </w:tcPr>
          <w:p>
            <w:pPr>
              <w:pStyle w:val="13"/>
            </w:pPr>
            <w:r>
              <w:t>≥6年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764、2025年教育费附加（东焦小学维修围墙南院围墙重新粉刷布置传统文化、学校门口下沉地面维修）绩效目标表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13011025P00005210212P</w:t>
            </w:r>
          </w:p>
        </w:tc>
        <w:tc>
          <w:tcPr>
            <w:tcW w:w="2835" w:type="dxa"/>
            <w:vAlign w:val="center"/>
          </w:tcPr>
          <w:p>
            <w:pPr>
              <w:pStyle w:val="11"/>
            </w:pPr>
            <w:r>
              <w:t>项目名称</w:t>
            </w:r>
          </w:p>
        </w:tc>
        <w:tc>
          <w:tcPr>
            <w:tcW w:w="6095" w:type="dxa"/>
            <w:gridSpan w:val="3"/>
            <w:vAlign w:val="center"/>
          </w:tcPr>
          <w:p>
            <w:pPr>
              <w:pStyle w:val="13"/>
            </w:pPr>
            <w:r>
              <w:t>2025年教育费附加（东焦小学维修围墙南院围墙重新粉刷布置传统文化、学校门口下沉地面维修）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4.84</w:t>
            </w:r>
          </w:p>
        </w:tc>
        <w:tc>
          <w:tcPr>
            <w:tcW w:w="2835" w:type="dxa"/>
            <w:vAlign w:val="center"/>
          </w:tcPr>
          <w:p>
            <w:pPr>
              <w:pStyle w:val="11"/>
            </w:pPr>
            <w:r>
              <w:t>其中：财政    资金</w:t>
            </w:r>
          </w:p>
        </w:tc>
        <w:tc>
          <w:tcPr>
            <w:tcW w:w="2551" w:type="dxa"/>
            <w:vAlign w:val="center"/>
          </w:tcPr>
          <w:p>
            <w:pPr>
              <w:pStyle w:val="13"/>
            </w:pPr>
            <w:r>
              <w:t>4.84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宜安镇宜安小学北围墙倒塌亟需修缮消除安全隐患。围墙长20米，高3.2米，围墙地基20米，深1.2米，围墙圈梁，长22米宽0.4米，围墙内外散水31平方。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1.宜安镇宜安小学北围墙倒塌亟需修缮消除安全隐患。围墙长20米，高3.2米，围墙地基20米，深1.2米，围墙圈梁，长22米宽0.4米，围墙内外散水31平方。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围墙地基数量</w:t>
            </w:r>
          </w:p>
        </w:tc>
        <w:tc>
          <w:tcPr>
            <w:tcW w:w="5386" w:type="dxa"/>
            <w:vAlign w:val="center"/>
          </w:tcPr>
          <w:p>
            <w:pPr>
              <w:pStyle w:val="13"/>
            </w:pPr>
            <w:r>
              <w:t>围墙地基数量</w:t>
            </w:r>
          </w:p>
        </w:tc>
        <w:tc>
          <w:tcPr>
            <w:tcW w:w="2268" w:type="dxa"/>
            <w:vAlign w:val="center"/>
          </w:tcPr>
          <w:p>
            <w:pPr>
              <w:pStyle w:val="13"/>
            </w:pPr>
            <w:r>
              <w:t>2.4平方米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围墙数量</w:t>
            </w:r>
          </w:p>
        </w:tc>
        <w:tc>
          <w:tcPr>
            <w:tcW w:w="5386" w:type="dxa"/>
            <w:vAlign w:val="center"/>
          </w:tcPr>
          <w:p>
            <w:pPr>
              <w:pStyle w:val="13"/>
            </w:pPr>
            <w:r>
              <w:t>围墙数量</w:t>
            </w:r>
          </w:p>
        </w:tc>
        <w:tc>
          <w:tcPr>
            <w:tcW w:w="2268" w:type="dxa"/>
            <w:vAlign w:val="center"/>
          </w:tcPr>
          <w:p>
            <w:pPr>
              <w:pStyle w:val="13"/>
            </w:pPr>
            <w:r>
              <w:t>6.1平方米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围墙散水数量</w:t>
            </w:r>
          </w:p>
        </w:tc>
        <w:tc>
          <w:tcPr>
            <w:tcW w:w="5386" w:type="dxa"/>
            <w:vAlign w:val="center"/>
          </w:tcPr>
          <w:p>
            <w:pPr>
              <w:pStyle w:val="13"/>
            </w:pPr>
            <w:r>
              <w:t>围墙散水数量</w:t>
            </w:r>
          </w:p>
        </w:tc>
        <w:tc>
          <w:tcPr>
            <w:tcW w:w="2268" w:type="dxa"/>
            <w:vAlign w:val="center"/>
          </w:tcPr>
          <w:p>
            <w:pPr>
              <w:pStyle w:val="13"/>
            </w:pPr>
            <w:r>
              <w:t>31平方米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围墙圈梁数量</w:t>
            </w:r>
          </w:p>
        </w:tc>
        <w:tc>
          <w:tcPr>
            <w:tcW w:w="5386" w:type="dxa"/>
            <w:vAlign w:val="center"/>
          </w:tcPr>
          <w:p>
            <w:pPr>
              <w:pStyle w:val="13"/>
            </w:pPr>
            <w:r>
              <w:t>围墙圈梁数量</w:t>
            </w:r>
          </w:p>
        </w:tc>
        <w:tc>
          <w:tcPr>
            <w:tcW w:w="2268" w:type="dxa"/>
            <w:vAlign w:val="center"/>
          </w:tcPr>
          <w:p>
            <w:pPr>
              <w:pStyle w:val="13"/>
            </w:pPr>
            <w:r>
              <w:t>3.52立方米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厕所彩钢瓦加长数量</w:t>
            </w:r>
          </w:p>
        </w:tc>
        <w:tc>
          <w:tcPr>
            <w:tcW w:w="5386" w:type="dxa"/>
            <w:vAlign w:val="center"/>
          </w:tcPr>
          <w:p>
            <w:pPr>
              <w:pStyle w:val="13"/>
            </w:pPr>
            <w:r>
              <w:t>厕所彩钢瓦加长数量</w:t>
            </w:r>
          </w:p>
        </w:tc>
        <w:tc>
          <w:tcPr>
            <w:tcW w:w="2268" w:type="dxa"/>
            <w:vAlign w:val="center"/>
          </w:tcPr>
          <w:p>
            <w:pPr>
              <w:pStyle w:val="13"/>
            </w:pPr>
            <w:r>
              <w:t>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垃圾清理及文明施工数量</w:t>
            </w:r>
          </w:p>
        </w:tc>
        <w:tc>
          <w:tcPr>
            <w:tcW w:w="5386" w:type="dxa"/>
            <w:vAlign w:val="center"/>
          </w:tcPr>
          <w:p>
            <w:pPr>
              <w:pStyle w:val="13"/>
            </w:pPr>
            <w:r>
              <w:t>垃圾清理及文明施工数量</w:t>
            </w:r>
          </w:p>
        </w:tc>
        <w:tc>
          <w:tcPr>
            <w:tcW w:w="2268" w:type="dxa"/>
            <w:vAlign w:val="center"/>
          </w:tcPr>
          <w:p>
            <w:pPr>
              <w:pStyle w:val="13"/>
            </w:pPr>
            <w:r>
              <w:t>40立方米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围墙地基成本</w:t>
            </w:r>
          </w:p>
        </w:tc>
        <w:tc>
          <w:tcPr>
            <w:tcW w:w="5386" w:type="dxa"/>
            <w:vAlign w:val="center"/>
          </w:tcPr>
          <w:p>
            <w:pPr>
              <w:pStyle w:val="13"/>
            </w:pPr>
            <w:r>
              <w:t>围墙地基成本</w:t>
            </w:r>
          </w:p>
        </w:tc>
        <w:tc>
          <w:tcPr>
            <w:tcW w:w="2268" w:type="dxa"/>
            <w:vAlign w:val="center"/>
          </w:tcPr>
          <w:p>
            <w:pPr>
              <w:pStyle w:val="13"/>
            </w:pPr>
            <w:r>
              <w:t>≤1.35万元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围墙成本</w:t>
            </w:r>
          </w:p>
        </w:tc>
        <w:tc>
          <w:tcPr>
            <w:tcW w:w="5386" w:type="dxa"/>
            <w:vAlign w:val="center"/>
          </w:tcPr>
          <w:p>
            <w:pPr>
              <w:pStyle w:val="13"/>
            </w:pPr>
            <w:r>
              <w:t>围墙成本</w:t>
            </w:r>
          </w:p>
        </w:tc>
        <w:tc>
          <w:tcPr>
            <w:tcW w:w="2268" w:type="dxa"/>
            <w:vAlign w:val="center"/>
          </w:tcPr>
          <w:p>
            <w:pPr>
              <w:pStyle w:val="13"/>
            </w:pPr>
            <w:r>
              <w:t>≤1.16万元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围墙散水成本</w:t>
            </w:r>
          </w:p>
        </w:tc>
        <w:tc>
          <w:tcPr>
            <w:tcW w:w="5386" w:type="dxa"/>
            <w:vAlign w:val="center"/>
          </w:tcPr>
          <w:p>
            <w:pPr>
              <w:pStyle w:val="13"/>
            </w:pPr>
            <w:r>
              <w:t>围墙散水成本</w:t>
            </w:r>
          </w:p>
        </w:tc>
        <w:tc>
          <w:tcPr>
            <w:tcW w:w="2268" w:type="dxa"/>
            <w:vAlign w:val="center"/>
          </w:tcPr>
          <w:p>
            <w:pPr>
              <w:pStyle w:val="13"/>
            </w:pPr>
            <w:r>
              <w:t>≤0.84万元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围墙圈梁成本</w:t>
            </w:r>
          </w:p>
        </w:tc>
        <w:tc>
          <w:tcPr>
            <w:tcW w:w="5386" w:type="dxa"/>
            <w:vAlign w:val="center"/>
          </w:tcPr>
          <w:p>
            <w:pPr>
              <w:pStyle w:val="13"/>
            </w:pPr>
            <w:r>
              <w:t>围墙圈梁成本</w:t>
            </w:r>
          </w:p>
        </w:tc>
        <w:tc>
          <w:tcPr>
            <w:tcW w:w="2268" w:type="dxa"/>
            <w:vAlign w:val="center"/>
          </w:tcPr>
          <w:p>
            <w:pPr>
              <w:pStyle w:val="13"/>
            </w:pPr>
            <w:r>
              <w:t>≤0.51万元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厕所彩钢瓦加长数量</w:t>
            </w:r>
          </w:p>
        </w:tc>
        <w:tc>
          <w:tcPr>
            <w:tcW w:w="5386" w:type="dxa"/>
            <w:vAlign w:val="center"/>
          </w:tcPr>
          <w:p>
            <w:pPr>
              <w:pStyle w:val="13"/>
            </w:pPr>
            <w:r>
              <w:t>厕所彩钢瓦加长数量</w:t>
            </w:r>
          </w:p>
        </w:tc>
        <w:tc>
          <w:tcPr>
            <w:tcW w:w="2268" w:type="dxa"/>
            <w:vAlign w:val="center"/>
          </w:tcPr>
          <w:p>
            <w:pPr>
              <w:pStyle w:val="13"/>
            </w:pPr>
            <w:r>
              <w:t>≤0.12万元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垃圾清理及文明施工数量</w:t>
            </w:r>
          </w:p>
        </w:tc>
        <w:tc>
          <w:tcPr>
            <w:tcW w:w="5386" w:type="dxa"/>
            <w:vAlign w:val="center"/>
          </w:tcPr>
          <w:p>
            <w:pPr>
              <w:pStyle w:val="13"/>
            </w:pPr>
            <w:r>
              <w:t>垃圾清理及文明施工数量</w:t>
            </w:r>
          </w:p>
        </w:tc>
        <w:tc>
          <w:tcPr>
            <w:tcW w:w="2268" w:type="dxa"/>
            <w:vAlign w:val="center"/>
          </w:tcPr>
          <w:p>
            <w:pPr>
              <w:pStyle w:val="13"/>
            </w:pPr>
            <w:r>
              <w:t>≤0.4万元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≥166人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项目使用年限</w:t>
            </w:r>
          </w:p>
        </w:tc>
        <w:tc>
          <w:tcPr>
            <w:tcW w:w="5386" w:type="dxa"/>
            <w:vAlign w:val="center"/>
          </w:tcPr>
          <w:p>
            <w:pPr>
              <w:pStyle w:val="13"/>
            </w:pPr>
            <w:r>
              <w:t>项目使用年限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765、2025年教育费附加（马山小学操场建设(质保金)）绩效目标表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13011025P00005210217R</w:t>
            </w:r>
          </w:p>
        </w:tc>
        <w:tc>
          <w:tcPr>
            <w:tcW w:w="2835" w:type="dxa"/>
            <w:vAlign w:val="center"/>
          </w:tcPr>
          <w:p>
            <w:pPr>
              <w:pStyle w:val="11"/>
            </w:pPr>
            <w:r>
              <w:t>项目名称</w:t>
            </w:r>
          </w:p>
        </w:tc>
        <w:tc>
          <w:tcPr>
            <w:tcW w:w="6095" w:type="dxa"/>
            <w:gridSpan w:val="3"/>
            <w:vAlign w:val="center"/>
          </w:tcPr>
          <w:p>
            <w:pPr>
              <w:pStyle w:val="13"/>
            </w:pPr>
            <w:r>
              <w:t>2025年教育费附加（马山小学操场建设(质保金)）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1.45</w:t>
            </w:r>
          </w:p>
        </w:tc>
        <w:tc>
          <w:tcPr>
            <w:tcW w:w="2835" w:type="dxa"/>
            <w:vAlign w:val="center"/>
          </w:tcPr>
          <w:p>
            <w:pPr>
              <w:pStyle w:val="11"/>
            </w:pPr>
            <w:r>
              <w:t>其中：财政    资金</w:t>
            </w:r>
          </w:p>
        </w:tc>
        <w:tc>
          <w:tcPr>
            <w:tcW w:w="2551" w:type="dxa"/>
            <w:vAlign w:val="center"/>
          </w:tcPr>
          <w:p>
            <w:pPr>
              <w:pStyle w:val="13"/>
            </w:pPr>
            <w:r>
              <w:t>1.45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完成马山小学操场改建4275平方米，符合工程施工质量验收相关要求，按时投入使用，改善校园环境，满足师生需求。</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1.完成马山小学操场改建4275平方米，符合工程施工质量验收相关要求，按时投入使用，改善校园环境，满足师生需求。</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修缮工程量</w:t>
            </w:r>
          </w:p>
        </w:tc>
        <w:tc>
          <w:tcPr>
            <w:tcW w:w="5386" w:type="dxa"/>
            <w:vAlign w:val="center"/>
          </w:tcPr>
          <w:p>
            <w:pPr>
              <w:pStyle w:val="13"/>
            </w:pPr>
            <w:r>
              <w:t>马山小学操场修缮的平米数</w:t>
            </w:r>
          </w:p>
        </w:tc>
        <w:tc>
          <w:tcPr>
            <w:tcW w:w="2268" w:type="dxa"/>
            <w:vAlign w:val="center"/>
          </w:tcPr>
          <w:p>
            <w:pPr>
              <w:pStyle w:val="13"/>
            </w:pPr>
            <w:r>
              <w:t>≤4275平方米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工程按时完成率</w:t>
            </w:r>
          </w:p>
        </w:tc>
        <w:tc>
          <w:tcPr>
            <w:tcW w:w="5386" w:type="dxa"/>
            <w:vAlign w:val="center"/>
          </w:tcPr>
          <w:p>
            <w:pPr>
              <w:pStyle w:val="13"/>
            </w:pPr>
            <w:r>
              <w:t>按时完成工程数量占总工程量的比例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合格的工程数量占总工程数量的比例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单位平米数成本</w:t>
            </w:r>
          </w:p>
        </w:tc>
        <w:tc>
          <w:tcPr>
            <w:tcW w:w="2268" w:type="dxa"/>
            <w:vAlign w:val="center"/>
          </w:tcPr>
          <w:p>
            <w:pPr>
              <w:pStyle w:val="13"/>
            </w:pPr>
            <w:r>
              <w:t>≤426元/平方米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安全性</w:t>
            </w:r>
          </w:p>
        </w:tc>
        <w:tc>
          <w:tcPr>
            <w:tcW w:w="5386" w:type="dxa"/>
            <w:vAlign w:val="center"/>
          </w:tcPr>
          <w:p>
            <w:pPr>
              <w:pStyle w:val="13"/>
            </w:pPr>
            <w:r>
              <w:t>对房屋及其构筑物的安全性和合格率进行维护、保养和检测，保障工作人员人身安全</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综合楼使用年限</w:t>
            </w:r>
          </w:p>
        </w:tc>
        <w:tc>
          <w:tcPr>
            <w:tcW w:w="5386" w:type="dxa"/>
            <w:vAlign w:val="center"/>
          </w:tcPr>
          <w:p>
            <w:pPr>
              <w:pStyle w:val="13"/>
            </w:pPr>
            <w:r>
              <w:t>综合楼使用年限</w:t>
            </w:r>
          </w:p>
        </w:tc>
        <w:tc>
          <w:tcPr>
            <w:tcW w:w="2268" w:type="dxa"/>
            <w:vAlign w:val="center"/>
          </w:tcPr>
          <w:p>
            <w:pPr>
              <w:pStyle w:val="13"/>
            </w:pPr>
            <w:r>
              <w:t>≥50年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通过问卷调查，反映满意的单位占调查单位数量之比</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766、2025年教育费附加（马山小学西大门拆除改造）绩效目标表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13011025P000052102166</w:t>
            </w:r>
          </w:p>
        </w:tc>
        <w:tc>
          <w:tcPr>
            <w:tcW w:w="2835" w:type="dxa"/>
            <w:vAlign w:val="center"/>
          </w:tcPr>
          <w:p>
            <w:pPr>
              <w:pStyle w:val="11"/>
            </w:pPr>
            <w:r>
              <w:t>项目名称</w:t>
            </w:r>
          </w:p>
        </w:tc>
        <w:tc>
          <w:tcPr>
            <w:tcW w:w="6095" w:type="dxa"/>
            <w:gridSpan w:val="3"/>
            <w:vAlign w:val="center"/>
          </w:tcPr>
          <w:p>
            <w:pPr>
              <w:pStyle w:val="13"/>
            </w:pPr>
            <w:r>
              <w:t>2025年教育费附加（马山小学西大门拆除改造）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对西大门进行拆除，并改造重修，使工程顺利完工，符合施工质量验收要求，按时投入使用。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1.对西大门进行拆除，并改造重修，使工程顺利完工，符合施工质量验收要求，按时投入使用。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工程项目量</w:t>
            </w:r>
          </w:p>
        </w:tc>
        <w:tc>
          <w:tcPr>
            <w:tcW w:w="5386" w:type="dxa"/>
            <w:vAlign w:val="center"/>
          </w:tcPr>
          <w:p>
            <w:pPr>
              <w:pStyle w:val="13"/>
            </w:pPr>
            <w:r>
              <w:t>西大门拆除改造工程完工量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项目成本费</w:t>
            </w:r>
          </w:p>
        </w:tc>
        <w:tc>
          <w:tcPr>
            <w:tcW w:w="5386" w:type="dxa"/>
            <w:vAlign w:val="center"/>
          </w:tcPr>
          <w:p>
            <w:pPr>
              <w:pStyle w:val="13"/>
            </w:pPr>
            <w:r>
              <w:t>项目总成本</w:t>
            </w:r>
          </w:p>
        </w:tc>
        <w:tc>
          <w:tcPr>
            <w:tcW w:w="2268" w:type="dxa"/>
            <w:vAlign w:val="center"/>
          </w:tcPr>
          <w:p>
            <w:pPr>
              <w:pStyle w:val="13"/>
            </w:pPr>
            <w:r>
              <w:t>≤4.5万元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项目使用年限</w:t>
            </w:r>
          </w:p>
        </w:tc>
        <w:tc>
          <w:tcPr>
            <w:tcW w:w="5386" w:type="dxa"/>
            <w:vAlign w:val="center"/>
          </w:tcPr>
          <w:p>
            <w:pPr>
              <w:pStyle w:val="13"/>
            </w:pPr>
            <w:r>
              <w:t>项目使用年限</w:t>
            </w:r>
          </w:p>
        </w:tc>
        <w:tc>
          <w:tcPr>
            <w:tcW w:w="2268" w:type="dxa"/>
            <w:vAlign w:val="center"/>
          </w:tcPr>
          <w:p>
            <w:pPr>
              <w:pStyle w:val="13"/>
            </w:pPr>
            <w:r>
              <w:t>≤20年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767、2025年教育费附加（马山小学校园文化设计、 制作）绩效目标表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13011025P00005210218D</w:t>
            </w:r>
          </w:p>
        </w:tc>
        <w:tc>
          <w:tcPr>
            <w:tcW w:w="2835" w:type="dxa"/>
            <w:vAlign w:val="center"/>
          </w:tcPr>
          <w:p>
            <w:pPr>
              <w:pStyle w:val="11"/>
            </w:pPr>
            <w:r>
              <w:t>项目名称</w:t>
            </w:r>
          </w:p>
        </w:tc>
        <w:tc>
          <w:tcPr>
            <w:tcW w:w="6095" w:type="dxa"/>
            <w:gridSpan w:val="3"/>
            <w:vAlign w:val="center"/>
          </w:tcPr>
          <w:p>
            <w:pPr>
              <w:pStyle w:val="13"/>
            </w:pPr>
            <w:r>
              <w:t>2025年教育费附加（马山小学校园文化设计、 制作）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4.48</w:t>
            </w:r>
          </w:p>
        </w:tc>
        <w:tc>
          <w:tcPr>
            <w:tcW w:w="2835" w:type="dxa"/>
            <w:vAlign w:val="center"/>
          </w:tcPr>
          <w:p>
            <w:pPr>
              <w:pStyle w:val="11"/>
            </w:pPr>
            <w:r>
              <w:t>其中：财政    资金</w:t>
            </w:r>
          </w:p>
        </w:tc>
        <w:tc>
          <w:tcPr>
            <w:tcW w:w="2551" w:type="dxa"/>
            <w:vAlign w:val="center"/>
          </w:tcPr>
          <w:p>
            <w:pPr>
              <w:pStyle w:val="13"/>
            </w:pPr>
            <w:r>
              <w:t>4.48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马山小学校园文化设计制作，改善校园环境、营造校园文化氛围、展示学校特色。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1.马山小学校园文化设计制作，改善校园环境、营造校园文化氛围、展示学校特色。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校园文化建设工程数</w:t>
            </w:r>
          </w:p>
        </w:tc>
        <w:tc>
          <w:tcPr>
            <w:tcW w:w="5386" w:type="dxa"/>
            <w:vAlign w:val="center"/>
          </w:tcPr>
          <w:p>
            <w:pPr>
              <w:pStyle w:val="13"/>
            </w:pPr>
            <w:r>
              <w:t>校园文化建设工程数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校园文化制作安装成本</w:t>
            </w:r>
          </w:p>
        </w:tc>
        <w:tc>
          <w:tcPr>
            <w:tcW w:w="5386" w:type="dxa"/>
            <w:vAlign w:val="center"/>
          </w:tcPr>
          <w:p>
            <w:pPr>
              <w:pStyle w:val="13"/>
            </w:pPr>
            <w:r>
              <w:t>校园文化制作安装成本</w:t>
            </w:r>
          </w:p>
        </w:tc>
        <w:tc>
          <w:tcPr>
            <w:tcW w:w="2268" w:type="dxa"/>
            <w:vAlign w:val="center"/>
          </w:tcPr>
          <w:p>
            <w:pPr>
              <w:pStyle w:val="13"/>
            </w:pPr>
            <w:r>
              <w:t>≤44752.1元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项目使用年限</w:t>
            </w:r>
          </w:p>
        </w:tc>
        <w:tc>
          <w:tcPr>
            <w:tcW w:w="5386" w:type="dxa"/>
            <w:vAlign w:val="center"/>
          </w:tcPr>
          <w:p>
            <w:pPr>
              <w:pStyle w:val="13"/>
            </w:pPr>
            <w:r>
              <w:t>项目使用年限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768、2025年教育费附加（马山小学新建多功能室、劳动基地土地硬化）绩效目标表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13011025P00005210215J</w:t>
            </w:r>
          </w:p>
        </w:tc>
        <w:tc>
          <w:tcPr>
            <w:tcW w:w="2835" w:type="dxa"/>
            <w:vAlign w:val="center"/>
          </w:tcPr>
          <w:p>
            <w:pPr>
              <w:pStyle w:val="11"/>
            </w:pPr>
            <w:r>
              <w:t>项目名称</w:t>
            </w:r>
          </w:p>
        </w:tc>
        <w:tc>
          <w:tcPr>
            <w:tcW w:w="6095" w:type="dxa"/>
            <w:gridSpan w:val="3"/>
            <w:vAlign w:val="center"/>
          </w:tcPr>
          <w:p>
            <w:pPr>
              <w:pStyle w:val="13"/>
            </w:pPr>
            <w:r>
              <w:t>2025年教育费附加（马山小学新建多功能室、劳动基地土地硬化）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新建1个多功能室，面积120平米，改善教学条件，使工程顺利完工，符合施工质量验收要求，按时投入使用。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1.新建1个多功能室，面积120平米，改善教学条件，使工程顺利完工，符合施工质量验收要求，按时投入使用。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新建多功能室工程量</w:t>
            </w:r>
          </w:p>
        </w:tc>
        <w:tc>
          <w:tcPr>
            <w:tcW w:w="5386" w:type="dxa"/>
            <w:vAlign w:val="center"/>
          </w:tcPr>
          <w:p>
            <w:pPr>
              <w:pStyle w:val="13"/>
            </w:pPr>
            <w:r>
              <w:t>多功能室面积</w:t>
            </w:r>
          </w:p>
        </w:tc>
        <w:tc>
          <w:tcPr>
            <w:tcW w:w="2268" w:type="dxa"/>
            <w:vAlign w:val="center"/>
          </w:tcPr>
          <w:p>
            <w:pPr>
              <w:pStyle w:val="13"/>
            </w:pPr>
            <w:r>
              <w:t>120平方米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多功能室设计费</w:t>
            </w:r>
          </w:p>
        </w:tc>
        <w:tc>
          <w:tcPr>
            <w:tcW w:w="5386" w:type="dxa"/>
            <w:vAlign w:val="center"/>
          </w:tcPr>
          <w:p>
            <w:pPr>
              <w:pStyle w:val="13"/>
            </w:pPr>
            <w:r>
              <w:t>多功能室设计费</w:t>
            </w:r>
          </w:p>
        </w:tc>
        <w:tc>
          <w:tcPr>
            <w:tcW w:w="2268" w:type="dxa"/>
            <w:vAlign w:val="center"/>
          </w:tcPr>
          <w:p>
            <w:pPr>
              <w:pStyle w:val="13"/>
            </w:pPr>
            <w:r>
              <w:t>≤0.8万元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多功能室评审费成本</w:t>
            </w:r>
          </w:p>
        </w:tc>
        <w:tc>
          <w:tcPr>
            <w:tcW w:w="5386" w:type="dxa"/>
            <w:vAlign w:val="center"/>
          </w:tcPr>
          <w:p>
            <w:pPr>
              <w:pStyle w:val="13"/>
            </w:pPr>
            <w:r>
              <w:t>多功能室评审费成本</w:t>
            </w:r>
          </w:p>
        </w:tc>
        <w:tc>
          <w:tcPr>
            <w:tcW w:w="2268" w:type="dxa"/>
            <w:vAlign w:val="center"/>
          </w:tcPr>
          <w:p>
            <w:pPr>
              <w:pStyle w:val="13"/>
            </w:pPr>
            <w:r>
              <w:t>≤0.5万元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项目使用年限</w:t>
            </w:r>
          </w:p>
        </w:tc>
        <w:tc>
          <w:tcPr>
            <w:tcW w:w="5386" w:type="dxa"/>
            <w:vAlign w:val="center"/>
          </w:tcPr>
          <w:p>
            <w:pPr>
              <w:pStyle w:val="13"/>
            </w:pPr>
            <w:r>
              <w:t>项目使用年限</w:t>
            </w:r>
          </w:p>
        </w:tc>
        <w:tc>
          <w:tcPr>
            <w:tcW w:w="2268" w:type="dxa"/>
            <w:vAlign w:val="center"/>
          </w:tcPr>
          <w:p>
            <w:pPr>
              <w:pStyle w:val="13"/>
            </w:pPr>
            <w:r>
              <w:t>≤25年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769、2025年教育费附加（宜安镇牛山小学报告厅全彩大屏安装）绩效目标表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13011025P000052102191</w:t>
            </w:r>
          </w:p>
        </w:tc>
        <w:tc>
          <w:tcPr>
            <w:tcW w:w="2835" w:type="dxa"/>
            <w:vAlign w:val="center"/>
          </w:tcPr>
          <w:p>
            <w:pPr>
              <w:pStyle w:val="11"/>
            </w:pPr>
            <w:r>
              <w:t>项目名称</w:t>
            </w:r>
          </w:p>
        </w:tc>
        <w:tc>
          <w:tcPr>
            <w:tcW w:w="6095" w:type="dxa"/>
            <w:gridSpan w:val="3"/>
            <w:vAlign w:val="center"/>
          </w:tcPr>
          <w:p>
            <w:pPr>
              <w:pStyle w:val="13"/>
            </w:pPr>
            <w:r>
              <w:t>2025年教育费附加（宜安镇牛山小学报告厅全彩大屏安装）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16.17</w:t>
            </w:r>
          </w:p>
        </w:tc>
        <w:tc>
          <w:tcPr>
            <w:tcW w:w="2835" w:type="dxa"/>
            <w:vAlign w:val="center"/>
          </w:tcPr>
          <w:p>
            <w:pPr>
              <w:pStyle w:val="11"/>
            </w:pPr>
            <w:r>
              <w:t>其中：财政    资金</w:t>
            </w:r>
          </w:p>
        </w:tc>
        <w:tc>
          <w:tcPr>
            <w:tcW w:w="2551" w:type="dxa"/>
            <w:vAlign w:val="center"/>
          </w:tcPr>
          <w:p>
            <w:pPr>
              <w:pStyle w:val="13"/>
            </w:pPr>
            <w:r>
              <w:t>16.17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为改善办学校件，宣传学校文化，安装一套全彩大屏幕，需要资金161691元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1.我校没有全彩大屏幕，为改善办学校件，打算于2025年6月安装一套全彩大屏幕，需要资金161691元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购置全彩大屏面积数量</w:t>
            </w:r>
          </w:p>
        </w:tc>
        <w:tc>
          <w:tcPr>
            <w:tcW w:w="5386" w:type="dxa"/>
            <w:vAlign w:val="center"/>
          </w:tcPr>
          <w:p>
            <w:pPr>
              <w:pStyle w:val="13"/>
            </w:pPr>
            <w:r>
              <w:t>购置全彩大屏面积数量</w:t>
            </w:r>
          </w:p>
        </w:tc>
        <w:tc>
          <w:tcPr>
            <w:tcW w:w="2268" w:type="dxa"/>
            <w:vAlign w:val="center"/>
          </w:tcPr>
          <w:p>
            <w:pPr>
              <w:pStyle w:val="13"/>
            </w:pPr>
            <w:r>
              <w:t>15.59平方米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全彩大屏购置成本</w:t>
            </w:r>
          </w:p>
        </w:tc>
        <w:tc>
          <w:tcPr>
            <w:tcW w:w="5386" w:type="dxa"/>
            <w:vAlign w:val="center"/>
          </w:tcPr>
          <w:p>
            <w:pPr>
              <w:pStyle w:val="13"/>
            </w:pPr>
            <w:r>
              <w:t>每平方米全彩大屏购置成本</w:t>
            </w:r>
          </w:p>
        </w:tc>
        <w:tc>
          <w:tcPr>
            <w:tcW w:w="2268" w:type="dxa"/>
            <w:vAlign w:val="center"/>
          </w:tcPr>
          <w:p>
            <w:pPr>
              <w:pStyle w:val="13"/>
            </w:pPr>
            <w:r>
              <w:t>≤10371.5元/平方米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5386" w:type="dxa"/>
            <w:vAlign w:val="center"/>
          </w:tcPr>
          <w:p>
            <w:pPr>
              <w:pStyle w:val="13"/>
            </w:pPr>
            <w:r>
              <w:t>设备利用率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5386" w:type="dxa"/>
            <w:vAlign w:val="center"/>
          </w:tcPr>
          <w:p>
            <w:pPr>
              <w:pStyle w:val="13"/>
            </w:pPr>
            <w:r>
              <w:t>设备可使用年限</w:t>
            </w:r>
          </w:p>
        </w:tc>
        <w:tc>
          <w:tcPr>
            <w:tcW w:w="2268" w:type="dxa"/>
            <w:vAlign w:val="center"/>
          </w:tcPr>
          <w:p>
            <w:pPr>
              <w:pStyle w:val="13"/>
            </w:pPr>
            <w:r>
              <w:t>≥6年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770、2025年教育费附加（宜安镇西鲍庄小学综合楼竣工图测绘费）绩效目标表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13011025P000052102210</w:t>
            </w:r>
          </w:p>
        </w:tc>
        <w:tc>
          <w:tcPr>
            <w:tcW w:w="2835" w:type="dxa"/>
            <w:vAlign w:val="center"/>
          </w:tcPr>
          <w:p>
            <w:pPr>
              <w:pStyle w:val="11"/>
            </w:pPr>
            <w:r>
              <w:t>项目名称</w:t>
            </w:r>
          </w:p>
        </w:tc>
        <w:tc>
          <w:tcPr>
            <w:tcW w:w="6095" w:type="dxa"/>
            <w:gridSpan w:val="3"/>
            <w:vAlign w:val="center"/>
          </w:tcPr>
          <w:p>
            <w:pPr>
              <w:pStyle w:val="13"/>
            </w:pPr>
            <w:r>
              <w:t>2025年教育费附加（宜安镇西鲍庄小学综合楼竣工图测绘费）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1.17</w:t>
            </w:r>
          </w:p>
        </w:tc>
        <w:tc>
          <w:tcPr>
            <w:tcW w:w="2835" w:type="dxa"/>
            <w:vAlign w:val="center"/>
          </w:tcPr>
          <w:p>
            <w:pPr>
              <w:pStyle w:val="11"/>
            </w:pPr>
            <w:r>
              <w:t>其中：财政    资金</w:t>
            </w:r>
          </w:p>
        </w:tc>
        <w:tc>
          <w:tcPr>
            <w:tcW w:w="2551" w:type="dxa"/>
            <w:vAlign w:val="center"/>
          </w:tcPr>
          <w:p>
            <w:pPr>
              <w:pStyle w:val="13"/>
            </w:pPr>
            <w:r>
              <w:t>1.17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通过对宜安镇西鲍庄小学综合楼竣工图测绘费2项，完成综合楼联合验收，为师生提供良好的学习、办公环境。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1.通过对宜安镇西鲍庄小学综合楼竣工图测绘费2项，完成综合楼联合验收，为师生提供良好的学习、办公环境。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综合楼房产测绘费工程量</w:t>
            </w:r>
          </w:p>
        </w:tc>
        <w:tc>
          <w:tcPr>
            <w:tcW w:w="5386" w:type="dxa"/>
            <w:vAlign w:val="center"/>
          </w:tcPr>
          <w:p>
            <w:pPr>
              <w:pStyle w:val="13"/>
            </w:pPr>
            <w:r>
              <w:t>综合楼房产测绘费面积</w:t>
            </w:r>
          </w:p>
        </w:tc>
        <w:tc>
          <w:tcPr>
            <w:tcW w:w="2268" w:type="dxa"/>
            <w:vAlign w:val="center"/>
          </w:tcPr>
          <w:p>
            <w:pPr>
              <w:pStyle w:val="13"/>
            </w:pPr>
            <w:r>
              <w:t>≤3370.81平方米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综合楼竣工测绘费工程量</w:t>
            </w:r>
          </w:p>
        </w:tc>
        <w:tc>
          <w:tcPr>
            <w:tcW w:w="5386" w:type="dxa"/>
            <w:vAlign w:val="center"/>
          </w:tcPr>
          <w:p>
            <w:pPr>
              <w:pStyle w:val="13"/>
            </w:pPr>
            <w:r>
              <w:t>综合楼竣工测绘费面积</w:t>
            </w:r>
          </w:p>
        </w:tc>
        <w:tc>
          <w:tcPr>
            <w:tcW w:w="2268" w:type="dxa"/>
            <w:vAlign w:val="center"/>
          </w:tcPr>
          <w:p>
            <w:pPr>
              <w:pStyle w:val="13"/>
            </w:pPr>
            <w:r>
              <w:t>≤3370.81平方米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综合楼房产绘费成本</w:t>
            </w:r>
          </w:p>
        </w:tc>
        <w:tc>
          <w:tcPr>
            <w:tcW w:w="5386" w:type="dxa"/>
            <w:vAlign w:val="center"/>
          </w:tcPr>
          <w:p>
            <w:pPr>
              <w:pStyle w:val="13"/>
            </w:pPr>
            <w:r>
              <w:t>综合楼房产测绘费成本</w:t>
            </w:r>
          </w:p>
        </w:tc>
        <w:tc>
          <w:tcPr>
            <w:tcW w:w="2268" w:type="dxa"/>
            <w:vAlign w:val="center"/>
          </w:tcPr>
          <w:p>
            <w:pPr>
              <w:pStyle w:val="13"/>
            </w:pPr>
            <w:r>
              <w:t>≤0.67万元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综合楼竣工测绘费成本</w:t>
            </w:r>
          </w:p>
        </w:tc>
        <w:tc>
          <w:tcPr>
            <w:tcW w:w="5386" w:type="dxa"/>
            <w:vAlign w:val="center"/>
          </w:tcPr>
          <w:p>
            <w:pPr>
              <w:pStyle w:val="13"/>
            </w:pPr>
            <w:r>
              <w:t>综合楼竣工测绘费成本</w:t>
            </w:r>
          </w:p>
        </w:tc>
        <w:tc>
          <w:tcPr>
            <w:tcW w:w="2268" w:type="dxa"/>
            <w:vAlign w:val="center"/>
          </w:tcPr>
          <w:p>
            <w:pPr>
              <w:pStyle w:val="13"/>
            </w:pPr>
            <w:r>
              <w:t>≤0.5万元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≥124人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项目使用年限</w:t>
            </w:r>
          </w:p>
        </w:tc>
        <w:tc>
          <w:tcPr>
            <w:tcW w:w="5386" w:type="dxa"/>
            <w:vAlign w:val="center"/>
          </w:tcPr>
          <w:p>
            <w:pPr>
              <w:pStyle w:val="13"/>
            </w:pPr>
            <w:r>
              <w:t>项目使用年限</w:t>
            </w:r>
          </w:p>
        </w:tc>
        <w:tc>
          <w:tcPr>
            <w:tcW w:w="2268" w:type="dxa"/>
            <w:vAlign w:val="center"/>
          </w:tcPr>
          <w:p>
            <w:pPr>
              <w:pStyle w:val="13"/>
            </w:pPr>
            <w:r>
              <w:t>≥30年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771、2025年教育费附加（宜安镇中心幼儿园教学楼调价律师费）绩效目标表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13011025P00005210222K</w:t>
            </w:r>
          </w:p>
        </w:tc>
        <w:tc>
          <w:tcPr>
            <w:tcW w:w="2835" w:type="dxa"/>
            <w:vAlign w:val="center"/>
          </w:tcPr>
          <w:p>
            <w:pPr>
              <w:pStyle w:val="11"/>
            </w:pPr>
            <w:r>
              <w:t>项目名称</w:t>
            </w:r>
          </w:p>
        </w:tc>
        <w:tc>
          <w:tcPr>
            <w:tcW w:w="6095" w:type="dxa"/>
            <w:gridSpan w:val="3"/>
            <w:vAlign w:val="center"/>
          </w:tcPr>
          <w:p>
            <w:pPr>
              <w:pStyle w:val="13"/>
            </w:pPr>
            <w:r>
              <w:t>2025年教育费附加（宜安镇中心幼儿园教学楼调价律师费）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通过对宜安镇中中心幼儿园桩基工程律师费4.5万元支付，使工程符合施工质量验收要求，按时投入使用。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1.通过对宜安镇中中心幼儿园桩基工程律师费4.5万元支付，使工程符合施工质量验收要求，按时投入使用。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教学楼桩基工程律师费数量</w:t>
            </w:r>
          </w:p>
        </w:tc>
        <w:tc>
          <w:tcPr>
            <w:tcW w:w="5386" w:type="dxa"/>
            <w:vAlign w:val="center"/>
          </w:tcPr>
          <w:p>
            <w:pPr>
              <w:pStyle w:val="13"/>
            </w:pPr>
            <w:r>
              <w:t>工程审计、评审数量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教学楼桩基工程律师费成本</w:t>
            </w:r>
          </w:p>
        </w:tc>
        <w:tc>
          <w:tcPr>
            <w:tcW w:w="5386" w:type="dxa"/>
            <w:vAlign w:val="center"/>
          </w:tcPr>
          <w:p>
            <w:pPr>
              <w:pStyle w:val="13"/>
            </w:pPr>
            <w:r>
              <w:t>教学楼桩基工程律师费成本</w:t>
            </w:r>
          </w:p>
        </w:tc>
        <w:tc>
          <w:tcPr>
            <w:tcW w:w="2268" w:type="dxa"/>
            <w:vAlign w:val="center"/>
          </w:tcPr>
          <w:p>
            <w:pPr>
              <w:pStyle w:val="13"/>
            </w:pPr>
            <w:r>
              <w:t>≤4.5万元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≥180人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任务计划完成率</w:t>
            </w:r>
          </w:p>
        </w:tc>
        <w:tc>
          <w:tcPr>
            <w:tcW w:w="5386" w:type="dxa"/>
            <w:vAlign w:val="center"/>
          </w:tcPr>
          <w:p>
            <w:pPr>
              <w:pStyle w:val="13"/>
            </w:pPr>
            <w:r>
              <w:t>任务计划完成率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772、2025年教育费附加（宜安镇中学教室内空调安装）绩效目标表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13011025P000052102262</w:t>
            </w:r>
          </w:p>
        </w:tc>
        <w:tc>
          <w:tcPr>
            <w:tcW w:w="2835" w:type="dxa"/>
            <w:vAlign w:val="center"/>
          </w:tcPr>
          <w:p>
            <w:pPr>
              <w:pStyle w:val="11"/>
            </w:pPr>
            <w:r>
              <w:t>项目名称</w:t>
            </w:r>
          </w:p>
        </w:tc>
        <w:tc>
          <w:tcPr>
            <w:tcW w:w="6095" w:type="dxa"/>
            <w:gridSpan w:val="3"/>
            <w:vAlign w:val="center"/>
          </w:tcPr>
          <w:p>
            <w:pPr>
              <w:pStyle w:val="13"/>
            </w:pPr>
            <w:r>
              <w:t>2025年教育费附加（宜安镇中学教室内空调安装）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12.20</w:t>
            </w:r>
          </w:p>
        </w:tc>
        <w:tc>
          <w:tcPr>
            <w:tcW w:w="2835" w:type="dxa"/>
            <w:vAlign w:val="center"/>
          </w:tcPr>
          <w:p>
            <w:pPr>
              <w:pStyle w:val="11"/>
            </w:pPr>
            <w:r>
              <w:t>其中：财政    资金</w:t>
            </w:r>
          </w:p>
        </w:tc>
        <w:tc>
          <w:tcPr>
            <w:tcW w:w="2551" w:type="dxa"/>
            <w:vAlign w:val="center"/>
          </w:tcPr>
          <w:p>
            <w:pPr>
              <w:pStyle w:val="13"/>
            </w:pPr>
            <w:r>
              <w:t>12.20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宜安镇中学教学楼内18间教室空调安装，使工程符合施工质量验收要求，按时投入使用。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1.宜安镇中学教学楼内18间教室空调安装，使工程符合施工质量验收要求，按时投入使用。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购买空调数量</w:t>
            </w:r>
          </w:p>
        </w:tc>
        <w:tc>
          <w:tcPr>
            <w:tcW w:w="5386" w:type="dxa"/>
            <w:vAlign w:val="center"/>
          </w:tcPr>
          <w:p>
            <w:pPr>
              <w:pStyle w:val="13"/>
            </w:pPr>
            <w:r>
              <w:t>购买空调数量</w:t>
            </w:r>
          </w:p>
        </w:tc>
        <w:tc>
          <w:tcPr>
            <w:tcW w:w="2268" w:type="dxa"/>
            <w:vAlign w:val="center"/>
          </w:tcPr>
          <w:p>
            <w:pPr>
              <w:pStyle w:val="13"/>
            </w:pPr>
            <w:r>
              <w:t>18个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验收时间</w:t>
            </w:r>
          </w:p>
        </w:tc>
        <w:tc>
          <w:tcPr>
            <w:tcW w:w="5386" w:type="dxa"/>
            <w:vAlign w:val="center"/>
          </w:tcPr>
          <w:p>
            <w:pPr>
              <w:pStyle w:val="13"/>
            </w:pPr>
            <w:r>
              <w:t>验收时间</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购买空调成本</w:t>
            </w:r>
          </w:p>
        </w:tc>
        <w:tc>
          <w:tcPr>
            <w:tcW w:w="5386" w:type="dxa"/>
            <w:vAlign w:val="center"/>
          </w:tcPr>
          <w:p>
            <w:pPr>
              <w:pStyle w:val="13"/>
            </w:pPr>
            <w:r>
              <w:t>购买空调成本</w:t>
            </w:r>
          </w:p>
        </w:tc>
        <w:tc>
          <w:tcPr>
            <w:tcW w:w="2268" w:type="dxa"/>
            <w:vAlign w:val="center"/>
          </w:tcPr>
          <w:p>
            <w:pPr>
              <w:pStyle w:val="13"/>
            </w:pPr>
            <w:r>
              <w:t>≤14.4万元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5386" w:type="dxa"/>
            <w:vAlign w:val="center"/>
          </w:tcPr>
          <w:p>
            <w:pPr>
              <w:pStyle w:val="13"/>
            </w:pPr>
            <w:r>
              <w:t>设备利用率</w:t>
            </w:r>
          </w:p>
        </w:tc>
        <w:tc>
          <w:tcPr>
            <w:tcW w:w="2268" w:type="dxa"/>
            <w:vAlign w:val="center"/>
          </w:tcPr>
          <w:p>
            <w:pPr>
              <w:pStyle w:val="13"/>
            </w:pPr>
            <w:r>
              <w:t>≥815人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项目使用年限</w:t>
            </w:r>
          </w:p>
        </w:tc>
        <w:tc>
          <w:tcPr>
            <w:tcW w:w="5386" w:type="dxa"/>
            <w:vAlign w:val="center"/>
          </w:tcPr>
          <w:p>
            <w:pPr>
              <w:pStyle w:val="13"/>
            </w:pPr>
            <w:r>
              <w:t>项目使用年限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773、2025年教育费附加（宜安镇中学食堂电路改造炊事设备油改电）绩效目标表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13011025P00005210227M</w:t>
            </w:r>
          </w:p>
        </w:tc>
        <w:tc>
          <w:tcPr>
            <w:tcW w:w="2835" w:type="dxa"/>
            <w:vAlign w:val="center"/>
          </w:tcPr>
          <w:p>
            <w:pPr>
              <w:pStyle w:val="11"/>
            </w:pPr>
            <w:r>
              <w:t>项目名称</w:t>
            </w:r>
          </w:p>
        </w:tc>
        <w:tc>
          <w:tcPr>
            <w:tcW w:w="6095" w:type="dxa"/>
            <w:gridSpan w:val="3"/>
            <w:vAlign w:val="center"/>
          </w:tcPr>
          <w:p>
            <w:pPr>
              <w:pStyle w:val="13"/>
            </w:pPr>
            <w:r>
              <w:t>2025年教育费附加（宜安镇中学食堂电路改造炊事设备油改电）</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宜安镇中学食堂电路改造炊事设备油改电，使工程符合施工质量验收要求，按时投入使用。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1.宜安镇中学食堂电路改造炊事设备油改电，使工程符合施工质量验收要求，按时投入使用。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购买电炒锅数量</w:t>
            </w:r>
          </w:p>
        </w:tc>
        <w:tc>
          <w:tcPr>
            <w:tcW w:w="5386" w:type="dxa"/>
            <w:vAlign w:val="center"/>
          </w:tcPr>
          <w:p>
            <w:pPr>
              <w:pStyle w:val="13"/>
            </w:pPr>
            <w:r>
              <w:t>购买电炒锅数量</w:t>
            </w:r>
          </w:p>
        </w:tc>
        <w:tc>
          <w:tcPr>
            <w:tcW w:w="2268" w:type="dxa"/>
            <w:vAlign w:val="center"/>
          </w:tcPr>
          <w:p>
            <w:pPr>
              <w:pStyle w:val="13"/>
            </w:pPr>
            <w:r>
              <w:t>2台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建设、改造、修缮工程量</w:t>
            </w:r>
          </w:p>
        </w:tc>
        <w:tc>
          <w:tcPr>
            <w:tcW w:w="5386" w:type="dxa"/>
            <w:vAlign w:val="center"/>
          </w:tcPr>
          <w:p>
            <w:pPr>
              <w:pStyle w:val="13"/>
            </w:pPr>
            <w:r>
              <w:t>基础设施建设、改造、修缮的平米数、公里数、个数、亩数等</w:t>
            </w:r>
          </w:p>
        </w:tc>
        <w:tc>
          <w:tcPr>
            <w:tcW w:w="2268" w:type="dxa"/>
            <w:vAlign w:val="center"/>
          </w:tcPr>
          <w:p>
            <w:pPr>
              <w:pStyle w:val="13"/>
            </w:pPr>
            <w:r>
              <w:t>250米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验收时间</w:t>
            </w:r>
          </w:p>
        </w:tc>
        <w:tc>
          <w:tcPr>
            <w:tcW w:w="5386" w:type="dxa"/>
            <w:vAlign w:val="center"/>
          </w:tcPr>
          <w:p>
            <w:pPr>
              <w:pStyle w:val="13"/>
            </w:pPr>
            <w:r>
              <w:t>验收时间</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购买电炒锅成本</w:t>
            </w:r>
          </w:p>
        </w:tc>
        <w:tc>
          <w:tcPr>
            <w:tcW w:w="5386" w:type="dxa"/>
            <w:vAlign w:val="center"/>
          </w:tcPr>
          <w:p>
            <w:pPr>
              <w:pStyle w:val="13"/>
            </w:pPr>
            <w:r>
              <w:t>购买电炒锅成本</w:t>
            </w:r>
          </w:p>
        </w:tc>
        <w:tc>
          <w:tcPr>
            <w:tcW w:w="2268" w:type="dxa"/>
            <w:vAlign w:val="center"/>
          </w:tcPr>
          <w:p>
            <w:pPr>
              <w:pStyle w:val="13"/>
            </w:pPr>
            <w:r>
              <w:t>≤2万元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电路改造总成本</w:t>
            </w:r>
          </w:p>
        </w:tc>
        <w:tc>
          <w:tcPr>
            <w:tcW w:w="5386" w:type="dxa"/>
            <w:vAlign w:val="center"/>
          </w:tcPr>
          <w:p>
            <w:pPr>
              <w:pStyle w:val="13"/>
            </w:pPr>
            <w:r>
              <w:t>电路改造完成总成本</w:t>
            </w:r>
          </w:p>
        </w:tc>
        <w:tc>
          <w:tcPr>
            <w:tcW w:w="2268" w:type="dxa"/>
            <w:vAlign w:val="center"/>
          </w:tcPr>
          <w:p>
            <w:pPr>
              <w:pStyle w:val="13"/>
            </w:pPr>
            <w:r>
              <w:t>12.9万元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5386" w:type="dxa"/>
            <w:vAlign w:val="center"/>
          </w:tcPr>
          <w:p>
            <w:pPr>
              <w:pStyle w:val="13"/>
            </w:pPr>
            <w:r>
              <w:t>设备利用率</w:t>
            </w:r>
          </w:p>
        </w:tc>
        <w:tc>
          <w:tcPr>
            <w:tcW w:w="2268" w:type="dxa"/>
            <w:vAlign w:val="center"/>
          </w:tcPr>
          <w:p>
            <w:pPr>
              <w:pStyle w:val="13"/>
            </w:pPr>
            <w:r>
              <w:t>≥815人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项目使用年限</w:t>
            </w:r>
          </w:p>
        </w:tc>
        <w:tc>
          <w:tcPr>
            <w:tcW w:w="5386" w:type="dxa"/>
            <w:vAlign w:val="center"/>
          </w:tcPr>
          <w:p>
            <w:pPr>
              <w:pStyle w:val="13"/>
            </w:pPr>
            <w:r>
              <w:t>项目使用年限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774、2025年教育费附加（宜安镇中学校园建设、仪器柜购置、录播设备购置等）绩效目标表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13011025P00005210258W</w:t>
            </w:r>
          </w:p>
        </w:tc>
        <w:tc>
          <w:tcPr>
            <w:tcW w:w="2835" w:type="dxa"/>
            <w:vAlign w:val="center"/>
          </w:tcPr>
          <w:p>
            <w:pPr>
              <w:pStyle w:val="11"/>
            </w:pPr>
            <w:r>
              <w:t>项目名称</w:t>
            </w:r>
          </w:p>
        </w:tc>
        <w:tc>
          <w:tcPr>
            <w:tcW w:w="6095" w:type="dxa"/>
            <w:gridSpan w:val="3"/>
            <w:vAlign w:val="center"/>
          </w:tcPr>
          <w:p>
            <w:pPr>
              <w:pStyle w:val="13"/>
            </w:pPr>
            <w:r>
              <w:t>2025年教育费附加（宜安镇中学校园建设、仪器柜购置、录播设备购置等）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宜安镇中学为提升学生教学质量，建设校园文化，购置仪器柜、桌椅、录播设备等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1.宜安镇中学为提升学生教学质量，建设校园文化，购置仪器柜、桌椅、录播设备等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文化设计面积数</w:t>
            </w:r>
          </w:p>
        </w:tc>
        <w:tc>
          <w:tcPr>
            <w:tcW w:w="5386" w:type="dxa"/>
            <w:vAlign w:val="center"/>
          </w:tcPr>
          <w:p>
            <w:pPr>
              <w:pStyle w:val="13"/>
            </w:pPr>
            <w:r>
              <w:t>文化设计面积数</w:t>
            </w:r>
          </w:p>
        </w:tc>
        <w:tc>
          <w:tcPr>
            <w:tcW w:w="2268" w:type="dxa"/>
            <w:vAlign w:val="center"/>
          </w:tcPr>
          <w:p>
            <w:pPr>
              <w:pStyle w:val="13"/>
            </w:pPr>
            <w:r>
              <w:t>≥111平方米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购买树下木凳数量</w:t>
            </w:r>
          </w:p>
        </w:tc>
        <w:tc>
          <w:tcPr>
            <w:tcW w:w="5386" w:type="dxa"/>
            <w:vAlign w:val="center"/>
          </w:tcPr>
          <w:p>
            <w:pPr>
              <w:pStyle w:val="13"/>
            </w:pPr>
            <w:r>
              <w:t>购买树下木凳数量</w:t>
            </w:r>
          </w:p>
        </w:tc>
        <w:tc>
          <w:tcPr>
            <w:tcW w:w="2268" w:type="dxa"/>
            <w:vAlign w:val="center"/>
          </w:tcPr>
          <w:p>
            <w:pPr>
              <w:pStyle w:val="13"/>
            </w:pPr>
            <w:r>
              <w:t>8组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购买教学一体机数量</w:t>
            </w:r>
          </w:p>
        </w:tc>
        <w:tc>
          <w:tcPr>
            <w:tcW w:w="5386" w:type="dxa"/>
            <w:vAlign w:val="center"/>
          </w:tcPr>
          <w:p>
            <w:pPr>
              <w:pStyle w:val="13"/>
            </w:pPr>
            <w:r>
              <w:t>购买教学一体机数量</w:t>
            </w:r>
          </w:p>
        </w:tc>
        <w:tc>
          <w:tcPr>
            <w:tcW w:w="2268" w:type="dxa"/>
            <w:vAlign w:val="center"/>
          </w:tcPr>
          <w:p>
            <w:pPr>
              <w:pStyle w:val="13"/>
            </w:pPr>
            <w:r>
              <w:t>3台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安装摄像头数量</w:t>
            </w:r>
          </w:p>
        </w:tc>
        <w:tc>
          <w:tcPr>
            <w:tcW w:w="5386" w:type="dxa"/>
            <w:vAlign w:val="center"/>
          </w:tcPr>
          <w:p>
            <w:pPr>
              <w:pStyle w:val="13"/>
            </w:pPr>
            <w:r>
              <w:t>安装摄像头数量</w:t>
            </w:r>
          </w:p>
        </w:tc>
        <w:tc>
          <w:tcPr>
            <w:tcW w:w="2268" w:type="dxa"/>
            <w:vAlign w:val="center"/>
          </w:tcPr>
          <w:p>
            <w:pPr>
              <w:pStyle w:val="13"/>
            </w:pPr>
            <w:r>
              <w:t>25个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更换水管长度</w:t>
            </w:r>
          </w:p>
        </w:tc>
        <w:tc>
          <w:tcPr>
            <w:tcW w:w="5386" w:type="dxa"/>
            <w:vAlign w:val="center"/>
          </w:tcPr>
          <w:p>
            <w:pPr>
              <w:pStyle w:val="13"/>
            </w:pPr>
            <w:r>
              <w:t>更换水管长度</w:t>
            </w:r>
          </w:p>
        </w:tc>
        <w:tc>
          <w:tcPr>
            <w:tcW w:w="2268" w:type="dxa"/>
            <w:vAlign w:val="center"/>
          </w:tcPr>
          <w:p>
            <w:pPr>
              <w:pStyle w:val="13"/>
            </w:pPr>
            <w:r>
              <w:t>≥400米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更换电源线长度</w:t>
            </w:r>
          </w:p>
        </w:tc>
        <w:tc>
          <w:tcPr>
            <w:tcW w:w="5386" w:type="dxa"/>
            <w:vAlign w:val="center"/>
          </w:tcPr>
          <w:p>
            <w:pPr>
              <w:pStyle w:val="13"/>
            </w:pPr>
            <w:r>
              <w:t>更换电源线</w:t>
            </w:r>
          </w:p>
        </w:tc>
        <w:tc>
          <w:tcPr>
            <w:tcW w:w="2268" w:type="dxa"/>
            <w:vAlign w:val="center"/>
          </w:tcPr>
          <w:p>
            <w:pPr>
              <w:pStyle w:val="13"/>
            </w:pPr>
            <w:r>
              <w:t>≥3500米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合格的工程数量占工程完工总量的比例</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项目按计划完工情况</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文化设计制作建设成本</w:t>
            </w:r>
          </w:p>
        </w:tc>
        <w:tc>
          <w:tcPr>
            <w:tcW w:w="5386" w:type="dxa"/>
            <w:vAlign w:val="center"/>
          </w:tcPr>
          <w:p>
            <w:pPr>
              <w:pStyle w:val="13"/>
            </w:pPr>
            <w:r>
              <w:t>文化设计制作建设成本</w:t>
            </w:r>
          </w:p>
        </w:tc>
        <w:tc>
          <w:tcPr>
            <w:tcW w:w="2268" w:type="dxa"/>
            <w:vAlign w:val="center"/>
          </w:tcPr>
          <w:p>
            <w:pPr>
              <w:pStyle w:val="13"/>
            </w:pPr>
            <w:r>
              <w:t>≤7.6万元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购买树下木凳成本</w:t>
            </w:r>
          </w:p>
        </w:tc>
        <w:tc>
          <w:tcPr>
            <w:tcW w:w="5386" w:type="dxa"/>
            <w:vAlign w:val="center"/>
          </w:tcPr>
          <w:p>
            <w:pPr>
              <w:pStyle w:val="13"/>
            </w:pPr>
            <w:r>
              <w:t>购买树下木凳成本</w:t>
            </w:r>
          </w:p>
        </w:tc>
        <w:tc>
          <w:tcPr>
            <w:tcW w:w="2268" w:type="dxa"/>
            <w:vAlign w:val="center"/>
          </w:tcPr>
          <w:p>
            <w:pPr>
              <w:pStyle w:val="13"/>
            </w:pPr>
            <w:r>
              <w:t>≤1.84万元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购买教学一体机成本</w:t>
            </w:r>
          </w:p>
        </w:tc>
        <w:tc>
          <w:tcPr>
            <w:tcW w:w="5386" w:type="dxa"/>
            <w:vAlign w:val="center"/>
          </w:tcPr>
          <w:p>
            <w:pPr>
              <w:pStyle w:val="13"/>
            </w:pPr>
            <w:r>
              <w:t>购买教学一体机成本</w:t>
            </w:r>
          </w:p>
        </w:tc>
        <w:tc>
          <w:tcPr>
            <w:tcW w:w="2268" w:type="dxa"/>
            <w:vAlign w:val="center"/>
          </w:tcPr>
          <w:p>
            <w:pPr>
              <w:pStyle w:val="13"/>
            </w:pPr>
            <w:r>
              <w:t>≤4.5万元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安装摄像头成本</w:t>
            </w:r>
          </w:p>
        </w:tc>
        <w:tc>
          <w:tcPr>
            <w:tcW w:w="5386" w:type="dxa"/>
            <w:vAlign w:val="center"/>
          </w:tcPr>
          <w:p>
            <w:pPr>
              <w:pStyle w:val="13"/>
            </w:pPr>
            <w:r>
              <w:t>安装摄像头成本</w:t>
            </w:r>
          </w:p>
        </w:tc>
        <w:tc>
          <w:tcPr>
            <w:tcW w:w="2268" w:type="dxa"/>
            <w:vAlign w:val="center"/>
          </w:tcPr>
          <w:p>
            <w:pPr>
              <w:pStyle w:val="13"/>
            </w:pPr>
            <w:r>
              <w:t>≤1.3万元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更换水管成本</w:t>
            </w:r>
          </w:p>
        </w:tc>
        <w:tc>
          <w:tcPr>
            <w:tcW w:w="5386" w:type="dxa"/>
            <w:vAlign w:val="center"/>
          </w:tcPr>
          <w:p>
            <w:pPr>
              <w:pStyle w:val="13"/>
            </w:pPr>
            <w:r>
              <w:t>更换水管成本</w:t>
            </w:r>
          </w:p>
        </w:tc>
        <w:tc>
          <w:tcPr>
            <w:tcW w:w="2268" w:type="dxa"/>
            <w:vAlign w:val="center"/>
          </w:tcPr>
          <w:p>
            <w:pPr>
              <w:pStyle w:val="13"/>
            </w:pPr>
            <w:r>
              <w:t>≤1.2万元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更换电源线成本</w:t>
            </w:r>
          </w:p>
        </w:tc>
        <w:tc>
          <w:tcPr>
            <w:tcW w:w="5386" w:type="dxa"/>
            <w:vAlign w:val="center"/>
          </w:tcPr>
          <w:p>
            <w:pPr>
              <w:pStyle w:val="13"/>
            </w:pPr>
            <w:r>
              <w:t>更换电源线成本</w:t>
            </w:r>
          </w:p>
        </w:tc>
        <w:tc>
          <w:tcPr>
            <w:tcW w:w="2268" w:type="dxa"/>
            <w:vAlign w:val="center"/>
          </w:tcPr>
          <w:p>
            <w:pPr>
              <w:pStyle w:val="13"/>
            </w:pPr>
            <w:r>
              <w:t>≤6万元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≥815人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项目使用年限</w:t>
            </w:r>
          </w:p>
        </w:tc>
        <w:tc>
          <w:tcPr>
            <w:tcW w:w="5386" w:type="dxa"/>
            <w:vAlign w:val="center"/>
          </w:tcPr>
          <w:p>
            <w:pPr>
              <w:pStyle w:val="13"/>
            </w:pPr>
            <w:r>
              <w:t>项目使用年限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775、2025年教育费附加（宜安中心校安全设施设备购置更换）绩效目标表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13011025P000052102289</w:t>
            </w:r>
          </w:p>
        </w:tc>
        <w:tc>
          <w:tcPr>
            <w:tcW w:w="2835" w:type="dxa"/>
            <w:vAlign w:val="center"/>
          </w:tcPr>
          <w:p>
            <w:pPr>
              <w:pStyle w:val="11"/>
            </w:pPr>
            <w:r>
              <w:t>项目名称</w:t>
            </w:r>
          </w:p>
        </w:tc>
        <w:tc>
          <w:tcPr>
            <w:tcW w:w="6095" w:type="dxa"/>
            <w:gridSpan w:val="3"/>
            <w:vAlign w:val="center"/>
          </w:tcPr>
          <w:p>
            <w:pPr>
              <w:pStyle w:val="13"/>
            </w:pPr>
            <w:r>
              <w:t>2025年教育费附加（宜安中心校安全设施设备购置更换）</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宜安中心校更换检修灭火器564个，购置隔离墩95个、隔离桩82个，消除学校安全隐患。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1.宜安中心校更换检修灭火器564个，购置隔离墩95个、隔离桩82个，消除学校安全隐患。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更换检修灭火器数量</w:t>
            </w:r>
          </w:p>
        </w:tc>
        <w:tc>
          <w:tcPr>
            <w:tcW w:w="5386" w:type="dxa"/>
            <w:vAlign w:val="center"/>
          </w:tcPr>
          <w:p>
            <w:pPr>
              <w:pStyle w:val="13"/>
            </w:pPr>
            <w:r>
              <w:t>更换检修灭火器数量</w:t>
            </w:r>
          </w:p>
        </w:tc>
        <w:tc>
          <w:tcPr>
            <w:tcW w:w="2268" w:type="dxa"/>
            <w:vAlign w:val="center"/>
          </w:tcPr>
          <w:p>
            <w:pPr>
              <w:pStyle w:val="13"/>
            </w:pPr>
            <w:r>
              <w:t>≤564个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购置隔离墩数量</w:t>
            </w:r>
          </w:p>
        </w:tc>
        <w:tc>
          <w:tcPr>
            <w:tcW w:w="5386" w:type="dxa"/>
            <w:vAlign w:val="center"/>
          </w:tcPr>
          <w:p>
            <w:pPr>
              <w:pStyle w:val="13"/>
            </w:pPr>
            <w:r>
              <w:t>购置隔离墩数量</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购置隔离桩数量</w:t>
            </w:r>
          </w:p>
        </w:tc>
        <w:tc>
          <w:tcPr>
            <w:tcW w:w="5386" w:type="dxa"/>
            <w:vAlign w:val="center"/>
          </w:tcPr>
          <w:p>
            <w:pPr>
              <w:pStyle w:val="13"/>
            </w:pPr>
            <w:r>
              <w:t>购置隔离桩数量</w:t>
            </w:r>
          </w:p>
        </w:tc>
        <w:tc>
          <w:tcPr>
            <w:tcW w:w="2268" w:type="dxa"/>
            <w:vAlign w:val="center"/>
          </w:tcPr>
          <w:p>
            <w:pPr>
              <w:pStyle w:val="13"/>
            </w:pPr>
            <w:r>
              <w:t>82</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更换检修灭火器成本价</w:t>
            </w:r>
          </w:p>
        </w:tc>
        <w:tc>
          <w:tcPr>
            <w:tcW w:w="5386" w:type="dxa"/>
            <w:vAlign w:val="center"/>
          </w:tcPr>
          <w:p>
            <w:pPr>
              <w:pStyle w:val="13"/>
            </w:pPr>
            <w:r>
              <w:t>更换检修灭火器成本价</w:t>
            </w:r>
          </w:p>
        </w:tc>
        <w:tc>
          <w:tcPr>
            <w:tcW w:w="2268" w:type="dxa"/>
            <w:vAlign w:val="center"/>
          </w:tcPr>
          <w:p>
            <w:pPr>
              <w:pStyle w:val="13"/>
            </w:pPr>
            <w:r>
              <w:t>≤2万元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购置隔离墩成本价</w:t>
            </w:r>
          </w:p>
        </w:tc>
        <w:tc>
          <w:tcPr>
            <w:tcW w:w="5386" w:type="dxa"/>
            <w:vAlign w:val="center"/>
          </w:tcPr>
          <w:p>
            <w:pPr>
              <w:pStyle w:val="13"/>
            </w:pPr>
            <w:r>
              <w:t>购置隔离墩成本价</w:t>
            </w:r>
          </w:p>
        </w:tc>
        <w:tc>
          <w:tcPr>
            <w:tcW w:w="2268" w:type="dxa"/>
            <w:vAlign w:val="center"/>
          </w:tcPr>
          <w:p>
            <w:pPr>
              <w:pStyle w:val="13"/>
            </w:pPr>
            <w:r>
              <w:t>≤2.09万元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购置隔离桩成本价</w:t>
            </w:r>
          </w:p>
        </w:tc>
        <w:tc>
          <w:tcPr>
            <w:tcW w:w="5386" w:type="dxa"/>
            <w:vAlign w:val="center"/>
          </w:tcPr>
          <w:p>
            <w:pPr>
              <w:pStyle w:val="13"/>
            </w:pPr>
            <w:r>
              <w:t>购置隔离桩成本价</w:t>
            </w:r>
          </w:p>
        </w:tc>
        <w:tc>
          <w:tcPr>
            <w:tcW w:w="2268" w:type="dxa"/>
            <w:vAlign w:val="center"/>
          </w:tcPr>
          <w:p>
            <w:pPr>
              <w:pStyle w:val="13"/>
            </w:pPr>
            <w:r>
              <w:t>≤0.41万元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≥1754人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项目使用年限</w:t>
            </w:r>
          </w:p>
        </w:tc>
        <w:tc>
          <w:tcPr>
            <w:tcW w:w="5386" w:type="dxa"/>
            <w:vAlign w:val="center"/>
          </w:tcPr>
          <w:p>
            <w:pPr>
              <w:pStyle w:val="13"/>
            </w:pPr>
            <w:r>
              <w:t>项目使用年限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776、2025年教育费附加（宜安中心校护眼灯购置安装）绩效目标表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13011025P00005210266H</w:t>
            </w:r>
          </w:p>
        </w:tc>
        <w:tc>
          <w:tcPr>
            <w:tcW w:w="2835" w:type="dxa"/>
            <w:vAlign w:val="center"/>
          </w:tcPr>
          <w:p>
            <w:pPr>
              <w:pStyle w:val="11"/>
            </w:pPr>
            <w:r>
              <w:t>项目名称</w:t>
            </w:r>
          </w:p>
        </w:tc>
        <w:tc>
          <w:tcPr>
            <w:tcW w:w="6095" w:type="dxa"/>
            <w:gridSpan w:val="3"/>
            <w:vAlign w:val="center"/>
          </w:tcPr>
          <w:p>
            <w:pPr>
              <w:pStyle w:val="13"/>
            </w:pPr>
            <w:r>
              <w:t>2025年教育费附加（宜安中心校护眼灯购置安装）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28.50</w:t>
            </w:r>
          </w:p>
        </w:tc>
        <w:tc>
          <w:tcPr>
            <w:tcW w:w="2835" w:type="dxa"/>
            <w:vAlign w:val="center"/>
          </w:tcPr>
          <w:p>
            <w:pPr>
              <w:pStyle w:val="11"/>
            </w:pPr>
            <w:r>
              <w:t>其中：财政    资金</w:t>
            </w:r>
          </w:p>
        </w:tc>
        <w:tc>
          <w:tcPr>
            <w:tcW w:w="2551" w:type="dxa"/>
            <w:vAlign w:val="center"/>
          </w:tcPr>
          <w:p>
            <w:pPr>
              <w:pStyle w:val="13"/>
            </w:pPr>
            <w:r>
              <w:t>28.50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安装360台护眼灯、80台黑板灯，缓解学生眼睛疲劳，减少近视风险，营造良好学习氛围，提高阅读和书写质量。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1.通过安装360台护眼灯、80台黑板灯，缓解学生眼睛疲劳，减少近视风险，营造良好学习氛围，提高阅读和书写质量。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购置学生护眼灯数量</w:t>
            </w:r>
          </w:p>
        </w:tc>
        <w:tc>
          <w:tcPr>
            <w:tcW w:w="5386" w:type="dxa"/>
            <w:vAlign w:val="center"/>
          </w:tcPr>
          <w:p>
            <w:pPr>
              <w:pStyle w:val="13"/>
            </w:pPr>
            <w:r>
              <w:t>购置学生护眼灯数量</w:t>
            </w:r>
          </w:p>
        </w:tc>
        <w:tc>
          <w:tcPr>
            <w:tcW w:w="2268" w:type="dxa"/>
            <w:vAlign w:val="center"/>
          </w:tcPr>
          <w:p>
            <w:pPr>
              <w:pStyle w:val="13"/>
            </w:pPr>
            <w:r>
              <w:t>360台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购置黑板灯数量</w:t>
            </w:r>
          </w:p>
        </w:tc>
        <w:tc>
          <w:tcPr>
            <w:tcW w:w="5386" w:type="dxa"/>
            <w:vAlign w:val="center"/>
          </w:tcPr>
          <w:p>
            <w:pPr>
              <w:pStyle w:val="13"/>
            </w:pPr>
            <w:r>
              <w:t>购置黑板灯数量</w:t>
            </w:r>
          </w:p>
        </w:tc>
        <w:tc>
          <w:tcPr>
            <w:tcW w:w="2268" w:type="dxa"/>
            <w:vAlign w:val="center"/>
          </w:tcPr>
          <w:p>
            <w:pPr>
              <w:pStyle w:val="13"/>
            </w:pPr>
            <w:r>
              <w:t>80台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安装调试教室数量</w:t>
            </w:r>
          </w:p>
        </w:tc>
        <w:tc>
          <w:tcPr>
            <w:tcW w:w="5386" w:type="dxa"/>
            <w:vAlign w:val="center"/>
          </w:tcPr>
          <w:p>
            <w:pPr>
              <w:pStyle w:val="13"/>
            </w:pPr>
            <w:r>
              <w:t>安装调试教室数量</w:t>
            </w:r>
          </w:p>
        </w:tc>
        <w:tc>
          <w:tcPr>
            <w:tcW w:w="2268" w:type="dxa"/>
            <w:vAlign w:val="center"/>
          </w:tcPr>
          <w:p>
            <w:pPr>
              <w:pStyle w:val="13"/>
            </w:pPr>
            <w:r>
              <w:t>40台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验收时间</w:t>
            </w:r>
          </w:p>
        </w:tc>
        <w:tc>
          <w:tcPr>
            <w:tcW w:w="5386" w:type="dxa"/>
            <w:vAlign w:val="center"/>
          </w:tcPr>
          <w:p>
            <w:pPr>
              <w:pStyle w:val="13"/>
            </w:pPr>
            <w:r>
              <w:t>验收时间</w:t>
            </w:r>
          </w:p>
        </w:tc>
        <w:tc>
          <w:tcPr>
            <w:tcW w:w="2268" w:type="dxa"/>
            <w:vAlign w:val="center"/>
          </w:tcPr>
          <w:p>
            <w:pPr>
              <w:pStyle w:val="13"/>
            </w:pPr>
            <w:r>
              <w:t>在规定时间内完成验收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学生护眼灯成本</w:t>
            </w:r>
          </w:p>
        </w:tc>
        <w:tc>
          <w:tcPr>
            <w:tcW w:w="5386" w:type="dxa"/>
            <w:vAlign w:val="center"/>
          </w:tcPr>
          <w:p>
            <w:pPr>
              <w:pStyle w:val="13"/>
            </w:pPr>
            <w:r>
              <w:t>学生护眼灯成本</w:t>
            </w:r>
          </w:p>
        </w:tc>
        <w:tc>
          <w:tcPr>
            <w:tcW w:w="2268" w:type="dxa"/>
            <w:vAlign w:val="center"/>
          </w:tcPr>
          <w:p>
            <w:pPr>
              <w:pStyle w:val="13"/>
            </w:pPr>
            <w:r>
              <w:t>≤580元/台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黑板灯成本</w:t>
            </w:r>
          </w:p>
        </w:tc>
        <w:tc>
          <w:tcPr>
            <w:tcW w:w="5386" w:type="dxa"/>
            <w:vAlign w:val="center"/>
          </w:tcPr>
          <w:p>
            <w:pPr>
              <w:pStyle w:val="13"/>
            </w:pPr>
            <w:r>
              <w:t>黑板灯成本</w:t>
            </w:r>
          </w:p>
        </w:tc>
        <w:tc>
          <w:tcPr>
            <w:tcW w:w="2268" w:type="dxa"/>
            <w:vAlign w:val="center"/>
          </w:tcPr>
          <w:p>
            <w:pPr>
              <w:pStyle w:val="13"/>
            </w:pPr>
            <w:r>
              <w:t>≤660元/台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安装调试成本</w:t>
            </w:r>
          </w:p>
        </w:tc>
        <w:tc>
          <w:tcPr>
            <w:tcW w:w="5386" w:type="dxa"/>
            <w:vAlign w:val="center"/>
          </w:tcPr>
          <w:p>
            <w:pPr>
              <w:pStyle w:val="13"/>
            </w:pPr>
            <w:r>
              <w:t>安装调试成本</w:t>
            </w:r>
          </w:p>
        </w:tc>
        <w:tc>
          <w:tcPr>
            <w:tcW w:w="2268" w:type="dxa"/>
            <w:vAlign w:val="center"/>
          </w:tcPr>
          <w:p>
            <w:pPr>
              <w:pStyle w:val="13"/>
            </w:pPr>
            <w:r>
              <w:t>≤585元/间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5386" w:type="dxa"/>
            <w:vAlign w:val="center"/>
          </w:tcPr>
          <w:p>
            <w:pPr>
              <w:pStyle w:val="13"/>
            </w:pPr>
            <w:r>
              <w:t>设备利用率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5386" w:type="dxa"/>
            <w:vAlign w:val="center"/>
          </w:tcPr>
          <w:p>
            <w:pPr>
              <w:pStyle w:val="13"/>
            </w:pPr>
            <w:r>
              <w:t>设备可使用年限</w:t>
            </w:r>
          </w:p>
        </w:tc>
        <w:tc>
          <w:tcPr>
            <w:tcW w:w="2268" w:type="dxa"/>
            <w:vAlign w:val="center"/>
          </w:tcPr>
          <w:p>
            <w:pPr>
              <w:pStyle w:val="13"/>
            </w:pPr>
            <w:r>
              <w:t>≥6年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777、2025年省级校舍安全保障（石家庄市鹿泉区宜安镇新寨小学教学楼维修改造石财教[2024]112号）绩效目标表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13011025P000012109994</w:t>
            </w:r>
          </w:p>
        </w:tc>
        <w:tc>
          <w:tcPr>
            <w:tcW w:w="2835" w:type="dxa"/>
            <w:vAlign w:val="center"/>
          </w:tcPr>
          <w:p>
            <w:pPr>
              <w:pStyle w:val="11"/>
            </w:pPr>
            <w:r>
              <w:t>项目名称</w:t>
            </w:r>
          </w:p>
        </w:tc>
        <w:tc>
          <w:tcPr>
            <w:tcW w:w="6095" w:type="dxa"/>
            <w:gridSpan w:val="3"/>
            <w:vAlign w:val="center"/>
          </w:tcPr>
          <w:p>
            <w:pPr>
              <w:pStyle w:val="13"/>
            </w:pPr>
            <w:r>
              <w:t>2025年省级校舍安全保障（石家庄市鹿泉区宜安镇新寨小学教学楼维修改造石财教[2024]112号）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18.90</w:t>
            </w:r>
          </w:p>
        </w:tc>
        <w:tc>
          <w:tcPr>
            <w:tcW w:w="2835" w:type="dxa"/>
            <w:vAlign w:val="center"/>
          </w:tcPr>
          <w:p>
            <w:pPr>
              <w:pStyle w:val="11"/>
            </w:pPr>
            <w:r>
              <w:t>其中：财政    资金</w:t>
            </w:r>
          </w:p>
        </w:tc>
        <w:tc>
          <w:tcPr>
            <w:tcW w:w="2551" w:type="dxa"/>
            <w:vAlign w:val="center"/>
          </w:tcPr>
          <w:p>
            <w:pPr>
              <w:pStyle w:val="13"/>
            </w:pPr>
            <w:r>
              <w:t>18.90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新寨小学面墙面维修混凝墙,面积150平米，购置护眼灯86个，更换门窗220平米。保障校舍安全，提升学校教育教学环境。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1.新寨小学面墙面维修混凝墙,面积150平米，购置护眼灯86个，更换门窗220平米。保障校舍安全，提升学校教育教学环境。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维修墙面工程量</w:t>
            </w:r>
          </w:p>
        </w:tc>
        <w:tc>
          <w:tcPr>
            <w:tcW w:w="5386" w:type="dxa"/>
            <w:vAlign w:val="center"/>
          </w:tcPr>
          <w:p>
            <w:pPr>
              <w:pStyle w:val="13"/>
            </w:pPr>
            <w:r>
              <w:t>维修墙面工程量</w:t>
            </w:r>
          </w:p>
        </w:tc>
        <w:tc>
          <w:tcPr>
            <w:tcW w:w="2268" w:type="dxa"/>
            <w:vAlign w:val="center"/>
          </w:tcPr>
          <w:p>
            <w:pPr>
              <w:pStyle w:val="13"/>
            </w:pPr>
            <w:r>
              <w:t>≤150平方米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更换门窗工程量</w:t>
            </w:r>
          </w:p>
        </w:tc>
        <w:tc>
          <w:tcPr>
            <w:tcW w:w="5386" w:type="dxa"/>
            <w:vAlign w:val="center"/>
          </w:tcPr>
          <w:p>
            <w:pPr>
              <w:pStyle w:val="13"/>
            </w:pPr>
            <w:r>
              <w:t>更换门窗工程量</w:t>
            </w:r>
          </w:p>
        </w:tc>
        <w:tc>
          <w:tcPr>
            <w:tcW w:w="2268" w:type="dxa"/>
            <w:vAlign w:val="center"/>
          </w:tcPr>
          <w:p>
            <w:pPr>
              <w:pStyle w:val="13"/>
            </w:pPr>
            <w:r>
              <w:t>≤220平方米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购置护眼灯数量</w:t>
            </w:r>
          </w:p>
        </w:tc>
        <w:tc>
          <w:tcPr>
            <w:tcW w:w="5386" w:type="dxa"/>
            <w:vAlign w:val="center"/>
          </w:tcPr>
          <w:p>
            <w:pPr>
              <w:pStyle w:val="13"/>
            </w:pPr>
            <w:r>
              <w:t>购置护眼灯数量</w:t>
            </w:r>
          </w:p>
        </w:tc>
        <w:tc>
          <w:tcPr>
            <w:tcW w:w="2268" w:type="dxa"/>
            <w:vAlign w:val="center"/>
          </w:tcPr>
          <w:p>
            <w:pPr>
              <w:pStyle w:val="13"/>
            </w:pPr>
            <w:r>
              <w:t>86平方米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维修墙面成本</w:t>
            </w:r>
          </w:p>
        </w:tc>
        <w:tc>
          <w:tcPr>
            <w:tcW w:w="5386" w:type="dxa"/>
            <w:vAlign w:val="center"/>
          </w:tcPr>
          <w:p>
            <w:pPr>
              <w:pStyle w:val="13"/>
            </w:pPr>
            <w:r>
              <w:t>维修墙面成本</w:t>
            </w:r>
          </w:p>
        </w:tc>
        <w:tc>
          <w:tcPr>
            <w:tcW w:w="2268" w:type="dxa"/>
            <w:vAlign w:val="center"/>
          </w:tcPr>
          <w:p>
            <w:pPr>
              <w:pStyle w:val="13"/>
            </w:pPr>
            <w:r>
              <w:t>≤60元/平米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更换门窗成本</w:t>
            </w:r>
          </w:p>
        </w:tc>
        <w:tc>
          <w:tcPr>
            <w:tcW w:w="5386" w:type="dxa"/>
            <w:vAlign w:val="center"/>
          </w:tcPr>
          <w:p>
            <w:pPr>
              <w:pStyle w:val="13"/>
            </w:pPr>
            <w:r>
              <w:t>更换门窗成本</w:t>
            </w:r>
          </w:p>
        </w:tc>
        <w:tc>
          <w:tcPr>
            <w:tcW w:w="2268" w:type="dxa"/>
            <w:vAlign w:val="center"/>
          </w:tcPr>
          <w:p>
            <w:pPr>
              <w:pStyle w:val="13"/>
            </w:pPr>
            <w:r>
              <w:t>≤520元/平米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购置护眼灯成本</w:t>
            </w:r>
          </w:p>
        </w:tc>
        <w:tc>
          <w:tcPr>
            <w:tcW w:w="5386" w:type="dxa"/>
            <w:vAlign w:val="center"/>
          </w:tcPr>
          <w:p>
            <w:pPr>
              <w:pStyle w:val="13"/>
            </w:pPr>
            <w:r>
              <w:t>购置护眼灯成本</w:t>
            </w:r>
          </w:p>
        </w:tc>
        <w:tc>
          <w:tcPr>
            <w:tcW w:w="2268" w:type="dxa"/>
            <w:vAlign w:val="center"/>
          </w:tcPr>
          <w:p>
            <w:pPr>
              <w:pStyle w:val="13"/>
            </w:pPr>
            <w:r>
              <w:t>≤300元/个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≥500人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项目使用年限</w:t>
            </w:r>
          </w:p>
        </w:tc>
        <w:tc>
          <w:tcPr>
            <w:tcW w:w="5386" w:type="dxa"/>
            <w:vAlign w:val="center"/>
          </w:tcPr>
          <w:p>
            <w:pPr>
              <w:pStyle w:val="13"/>
            </w:pPr>
            <w:r>
              <w:t>项目使用年限</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778、2025年省级义务教育中小学校舍安全保障（石财教[2024]112号）（裴村小学维修护坡，厕所房顶做防水）绩效目标表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13011025P00001211082E</w:t>
            </w:r>
          </w:p>
        </w:tc>
        <w:tc>
          <w:tcPr>
            <w:tcW w:w="2835" w:type="dxa"/>
            <w:vAlign w:val="center"/>
          </w:tcPr>
          <w:p>
            <w:pPr>
              <w:pStyle w:val="11"/>
            </w:pPr>
            <w:r>
              <w:t>项目名称</w:t>
            </w:r>
          </w:p>
        </w:tc>
        <w:tc>
          <w:tcPr>
            <w:tcW w:w="6095" w:type="dxa"/>
            <w:gridSpan w:val="3"/>
            <w:vAlign w:val="center"/>
          </w:tcPr>
          <w:p>
            <w:pPr>
              <w:pStyle w:val="13"/>
            </w:pPr>
            <w:r>
              <w:t>2025年省级义务教育中小学校舍安全保障（石财教[2024]112号）（裴村小学维修护坡，厕所房顶做防水）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2.24</w:t>
            </w:r>
          </w:p>
        </w:tc>
        <w:tc>
          <w:tcPr>
            <w:tcW w:w="2835" w:type="dxa"/>
            <w:vAlign w:val="center"/>
          </w:tcPr>
          <w:p>
            <w:pPr>
              <w:pStyle w:val="11"/>
            </w:pPr>
            <w:r>
              <w:t>其中：财政    资金</w:t>
            </w:r>
          </w:p>
        </w:tc>
        <w:tc>
          <w:tcPr>
            <w:tcW w:w="2551" w:type="dxa"/>
            <w:vAlign w:val="center"/>
          </w:tcPr>
          <w:p>
            <w:pPr>
              <w:pStyle w:val="13"/>
            </w:pPr>
            <w:r>
              <w:t>2.24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裴村小学维修护坡38立方米，单价300元；厕所房顶做防水115.32平方米，单价95元，消除学校安全隐患。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1.裴村小学维修护坡38立方米，单价300元；厕所房顶做防水115.32平方米，单价95元，消除学校安全隐患。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厕所房顶做防水工程量</w:t>
            </w:r>
          </w:p>
        </w:tc>
        <w:tc>
          <w:tcPr>
            <w:tcW w:w="5386" w:type="dxa"/>
            <w:vAlign w:val="center"/>
          </w:tcPr>
          <w:p>
            <w:pPr>
              <w:pStyle w:val="13"/>
            </w:pPr>
            <w:r>
              <w:t>厕所房顶做防水面积</w:t>
            </w:r>
          </w:p>
        </w:tc>
        <w:tc>
          <w:tcPr>
            <w:tcW w:w="2268" w:type="dxa"/>
            <w:vAlign w:val="center"/>
          </w:tcPr>
          <w:p>
            <w:pPr>
              <w:pStyle w:val="13"/>
            </w:pPr>
            <w:r>
              <w:t>≤115.32平方米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维修护坡工程量</w:t>
            </w:r>
          </w:p>
        </w:tc>
        <w:tc>
          <w:tcPr>
            <w:tcW w:w="5386" w:type="dxa"/>
            <w:vAlign w:val="center"/>
          </w:tcPr>
          <w:p>
            <w:pPr>
              <w:pStyle w:val="13"/>
            </w:pPr>
            <w:r>
              <w:t>维修护坡面积</w:t>
            </w:r>
          </w:p>
        </w:tc>
        <w:tc>
          <w:tcPr>
            <w:tcW w:w="2268" w:type="dxa"/>
            <w:vAlign w:val="center"/>
          </w:tcPr>
          <w:p>
            <w:pPr>
              <w:pStyle w:val="13"/>
            </w:pPr>
            <w:r>
              <w:t>≤38立方米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厕所房顶做防水成本</w:t>
            </w:r>
          </w:p>
        </w:tc>
        <w:tc>
          <w:tcPr>
            <w:tcW w:w="5386" w:type="dxa"/>
            <w:vAlign w:val="center"/>
          </w:tcPr>
          <w:p>
            <w:pPr>
              <w:pStyle w:val="13"/>
            </w:pPr>
            <w:r>
              <w:t>厕所房顶做防水成本</w:t>
            </w:r>
          </w:p>
        </w:tc>
        <w:tc>
          <w:tcPr>
            <w:tcW w:w="2268" w:type="dxa"/>
            <w:vAlign w:val="center"/>
          </w:tcPr>
          <w:p>
            <w:pPr>
              <w:pStyle w:val="13"/>
            </w:pPr>
            <w:r>
              <w:t>≤1.1万元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维修护坡成本</w:t>
            </w:r>
          </w:p>
        </w:tc>
        <w:tc>
          <w:tcPr>
            <w:tcW w:w="5386" w:type="dxa"/>
            <w:vAlign w:val="center"/>
          </w:tcPr>
          <w:p>
            <w:pPr>
              <w:pStyle w:val="13"/>
            </w:pPr>
            <w:r>
              <w:t>维修护坡成本</w:t>
            </w:r>
          </w:p>
        </w:tc>
        <w:tc>
          <w:tcPr>
            <w:tcW w:w="2268" w:type="dxa"/>
            <w:vAlign w:val="center"/>
          </w:tcPr>
          <w:p>
            <w:pPr>
              <w:pStyle w:val="13"/>
            </w:pPr>
            <w:r>
              <w:t>≤1.14万元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≥97人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项目使用年限</w:t>
            </w:r>
          </w:p>
        </w:tc>
        <w:tc>
          <w:tcPr>
            <w:tcW w:w="5386" w:type="dxa"/>
            <w:vAlign w:val="center"/>
          </w:tcPr>
          <w:p>
            <w:pPr>
              <w:pStyle w:val="13"/>
            </w:pPr>
            <w:r>
              <w:t>项目使用年限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779、2025年省级义务教育中小学校舍安全保障（石财教[2024]112号）（宜安小学北围墙隐患改造）绩效目标表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13011025P000012110832</w:t>
            </w:r>
          </w:p>
        </w:tc>
        <w:tc>
          <w:tcPr>
            <w:tcW w:w="2835" w:type="dxa"/>
            <w:vAlign w:val="center"/>
          </w:tcPr>
          <w:p>
            <w:pPr>
              <w:pStyle w:val="11"/>
            </w:pPr>
            <w:r>
              <w:t>项目名称</w:t>
            </w:r>
          </w:p>
        </w:tc>
        <w:tc>
          <w:tcPr>
            <w:tcW w:w="6095" w:type="dxa"/>
            <w:gridSpan w:val="3"/>
            <w:vAlign w:val="center"/>
          </w:tcPr>
          <w:p>
            <w:pPr>
              <w:pStyle w:val="13"/>
            </w:pPr>
            <w:r>
              <w:t>2025年省级义务教育中小学校舍安全保障（石财教[2024]112号）（宜安小学北围墙隐患改造）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4.39</w:t>
            </w:r>
          </w:p>
        </w:tc>
        <w:tc>
          <w:tcPr>
            <w:tcW w:w="2835" w:type="dxa"/>
            <w:vAlign w:val="center"/>
          </w:tcPr>
          <w:p>
            <w:pPr>
              <w:pStyle w:val="11"/>
            </w:pPr>
            <w:r>
              <w:t>其中：财政    资金</w:t>
            </w:r>
          </w:p>
        </w:tc>
        <w:tc>
          <w:tcPr>
            <w:tcW w:w="2551" w:type="dxa"/>
            <w:vAlign w:val="center"/>
          </w:tcPr>
          <w:p>
            <w:pPr>
              <w:pStyle w:val="13"/>
            </w:pPr>
            <w:r>
              <w:t>4.39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通过对宜安镇宜安小学北围墙长20米维修改造，消除安全隐患。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1.通过对宜安镇宜安小学北围墙长20米维修改造，消除安全隐患。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修建围墙工程量</w:t>
            </w:r>
          </w:p>
        </w:tc>
        <w:tc>
          <w:tcPr>
            <w:tcW w:w="5386" w:type="dxa"/>
            <w:vAlign w:val="center"/>
          </w:tcPr>
          <w:p>
            <w:pPr>
              <w:pStyle w:val="13"/>
            </w:pPr>
            <w:r>
              <w:t>修建围墙长度</w:t>
            </w:r>
          </w:p>
        </w:tc>
        <w:tc>
          <w:tcPr>
            <w:tcW w:w="2268" w:type="dxa"/>
            <w:vAlign w:val="center"/>
          </w:tcPr>
          <w:p>
            <w:pPr>
              <w:pStyle w:val="13"/>
            </w:pPr>
            <w:r>
              <w:t>≤20米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修建围墙成本</w:t>
            </w:r>
          </w:p>
        </w:tc>
        <w:tc>
          <w:tcPr>
            <w:tcW w:w="5386" w:type="dxa"/>
            <w:vAlign w:val="center"/>
          </w:tcPr>
          <w:p>
            <w:pPr>
              <w:pStyle w:val="13"/>
            </w:pPr>
            <w:r>
              <w:t>修建围墙总成本</w:t>
            </w:r>
          </w:p>
        </w:tc>
        <w:tc>
          <w:tcPr>
            <w:tcW w:w="2268" w:type="dxa"/>
            <w:vAlign w:val="center"/>
          </w:tcPr>
          <w:p>
            <w:pPr>
              <w:pStyle w:val="13"/>
            </w:pPr>
            <w:r>
              <w:t>≤4.39万元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≥166人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项目使用年限</w:t>
            </w:r>
          </w:p>
        </w:tc>
        <w:tc>
          <w:tcPr>
            <w:tcW w:w="5386" w:type="dxa"/>
            <w:vAlign w:val="center"/>
          </w:tcPr>
          <w:p>
            <w:pPr>
              <w:pStyle w:val="13"/>
            </w:pPr>
            <w:r>
              <w:t>项目使用年限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780、2025年省级支持学前教育发展资金（石财教【2024】105号）（石家庄市鹿泉区宜安镇中心幼儿园附属工程）绩效目标表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13011025P00001211086W</w:t>
            </w:r>
          </w:p>
        </w:tc>
        <w:tc>
          <w:tcPr>
            <w:tcW w:w="2835" w:type="dxa"/>
            <w:vAlign w:val="center"/>
          </w:tcPr>
          <w:p>
            <w:pPr>
              <w:pStyle w:val="11"/>
            </w:pPr>
            <w:r>
              <w:t>项目名称</w:t>
            </w:r>
          </w:p>
        </w:tc>
        <w:tc>
          <w:tcPr>
            <w:tcW w:w="6095" w:type="dxa"/>
            <w:gridSpan w:val="3"/>
            <w:vAlign w:val="center"/>
          </w:tcPr>
          <w:p>
            <w:pPr>
              <w:pStyle w:val="13"/>
            </w:pPr>
            <w:r>
              <w:t>2025年省级支持学前教育发展资金（石财教【2024】105号）（石家庄市鹿泉区宜安镇中心幼儿园附属工程）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89.95</w:t>
            </w:r>
          </w:p>
        </w:tc>
        <w:tc>
          <w:tcPr>
            <w:tcW w:w="2835" w:type="dxa"/>
            <w:vAlign w:val="center"/>
          </w:tcPr>
          <w:p>
            <w:pPr>
              <w:pStyle w:val="11"/>
            </w:pPr>
            <w:r>
              <w:t>其中：财政    资金</w:t>
            </w:r>
          </w:p>
        </w:tc>
        <w:tc>
          <w:tcPr>
            <w:tcW w:w="2551" w:type="dxa"/>
            <w:vAlign w:val="center"/>
          </w:tcPr>
          <w:p>
            <w:pPr>
              <w:pStyle w:val="13"/>
            </w:pPr>
            <w:r>
              <w:t>89.95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宜安镇中心幼儿园修建消防泵房水池，总建筑面积为107.87m2，多功能教室及门卫室总建筑面积为208.95m2。保障师生安全，排除消防隐患。</w:t>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1.宜安镇中心幼儿园修建消防泵房水池，总建筑面积为107.87m2，多功能教室及门卫室总建筑面积为208.95m2。保障师生安全，排除消防隐患。</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消防泵房水池的工程量</w:t>
            </w:r>
          </w:p>
        </w:tc>
        <w:tc>
          <w:tcPr>
            <w:tcW w:w="5386" w:type="dxa"/>
            <w:vAlign w:val="center"/>
          </w:tcPr>
          <w:p>
            <w:pPr>
              <w:pStyle w:val="13"/>
            </w:pPr>
            <w:r>
              <w:t>消防泵房水池项目的工程总量</w:t>
            </w:r>
          </w:p>
        </w:tc>
        <w:tc>
          <w:tcPr>
            <w:tcW w:w="2268" w:type="dxa"/>
            <w:vAlign w:val="center"/>
          </w:tcPr>
          <w:p>
            <w:pPr>
              <w:pStyle w:val="13"/>
            </w:pPr>
            <w:r>
              <w:t>≥107.87平方米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多功能教室及门卫室工程量</w:t>
            </w:r>
          </w:p>
        </w:tc>
        <w:tc>
          <w:tcPr>
            <w:tcW w:w="5386" w:type="dxa"/>
            <w:vAlign w:val="center"/>
          </w:tcPr>
          <w:p>
            <w:pPr>
              <w:pStyle w:val="13"/>
            </w:pPr>
            <w:r>
              <w:t>多功能教室及门卫室工程总量</w:t>
            </w:r>
          </w:p>
        </w:tc>
        <w:tc>
          <w:tcPr>
            <w:tcW w:w="2268" w:type="dxa"/>
            <w:vAlign w:val="center"/>
          </w:tcPr>
          <w:p>
            <w:pPr>
              <w:pStyle w:val="13"/>
            </w:pPr>
            <w:r>
              <w:t>≥208.95平方米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消防泵房水池建设成本</w:t>
            </w:r>
          </w:p>
        </w:tc>
        <w:tc>
          <w:tcPr>
            <w:tcW w:w="5386" w:type="dxa"/>
            <w:vAlign w:val="center"/>
          </w:tcPr>
          <w:p>
            <w:pPr>
              <w:pStyle w:val="13"/>
            </w:pPr>
            <w:r>
              <w:t>消防泵房水池建设成本</w:t>
            </w:r>
          </w:p>
        </w:tc>
        <w:tc>
          <w:tcPr>
            <w:tcW w:w="2268" w:type="dxa"/>
            <w:vAlign w:val="center"/>
          </w:tcPr>
          <w:p>
            <w:pPr>
              <w:pStyle w:val="13"/>
            </w:pPr>
            <w:r>
              <w:t>≤131.28万元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多功能教室及门卫室建设成本</w:t>
            </w:r>
          </w:p>
        </w:tc>
        <w:tc>
          <w:tcPr>
            <w:tcW w:w="5386" w:type="dxa"/>
            <w:vAlign w:val="center"/>
          </w:tcPr>
          <w:p>
            <w:pPr>
              <w:pStyle w:val="13"/>
            </w:pPr>
            <w:r>
              <w:t>多功能教室及门卫室建设成本</w:t>
            </w:r>
          </w:p>
        </w:tc>
        <w:tc>
          <w:tcPr>
            <w:tcW w:w="2268" w:type="dxa"/>
            <w:vAlign w:val="center"/>
          </w:tcPr>
          <w:p>
            <w:pPr>
              <w:pStyle w:val="13"/>
            </w:pPr>
            <w:r>
              <w:t>≤72.44万元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≥200人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消防泵房水池及多功能教室、门卫室使用年限</w:t>
            </w:r>
          </w:p>
        </w:tc>
        <w:tc>
          <w:tcPr>
            <w:tcW w:w="5386" w:type="dxa"/>
            <w:vAlign w:val="center"/>
          </w:tcPr>
          <w:p>
            <w:pPr>
              <w:pStyle w:val="13"/>
            </w:pPr>
            <w:r>
              <w:t>消防泵房水池及多功能室、门卫室正常使用年限</w:t>
            </w:r>
          </w:p>
        </w:tc>
        <w:tc>
          <w:tcPr>
            <w:tcW w:w="2268" w:type="dxa"/>
            <w:vAlign w:val="center"/>
          </w:tcPr>
          <w:p>
            <w:pPr>
              <w:pStyle w:val="13"/>
            </w:pPr>
            <w:r>
              <w:t>≥20年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781、2025年省级支持学前教育发展资金（石财教【2024】105号）（宜安镇中心幼儿园室外工程）绩效目标表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13011025P00001211084M</w:t>
            </w:r>
          </w:p>
        </w:tc>
        <w:tc>
          <w:tcPr>
            <w:tcW w:w="2835" w:type="dxa"/>
            <w:vAlign w:val="center"/>
          </w:tcPr>
          <w:p>
            <w:pPr>
              <w:pStyle w:val="11"/>
            </w:pPr>
            <w:r>
              <w:t>项目名称</w:t>
            </w:r>
          </w:p>
        </w:tc>
        <w:tc>
          <w:tcPr>
            <w:tcW w:w="6095" w:type="dxa"/>
            <w:gridSpan w:val="3"/>
            <w:vAlign w:val="center"/>
          </w:tcPr>
          <w:p>
            <w:pPr>
              <w:pStyle w:val="13"/>
            </w:pPr>
            <w:r>
              <w:t>2025年省级支持学前教育发展资金（石财教【2024】105号）（宜安镇中心幼儿园室外工程）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28.50</w:t>
            </w:r>
          </w:p>
        </w:tc>
        <w:tc>
          <w:tcPr>
            <w:tcW w:w="2835" w:type="dxa"/>
            <w:vAlign w:val="center"/>
          </w:tcPr>
          <w:p>
            <w:pPr>
              <w:pStyle w:val="11"/>
            </w:pPr>
            <w:r>
              <w:t>其中：财政    资金</w:t>
            </w:r>
          </w:p>
        </w:tc>
        <w:tc>
          <w:tcPr>
            <w:tcW w:w="2551" w:type="dxa"/>
            <w:vAlign w:val="center"/>
          </w:tcPr>
          <w:p>
            <w:pPr>
              <w:pStyle w:val="13"/>
            </w:pPr>
            <w:r>
              <w:t>28.50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因新建宜安中心幼儿园，需新建围墙125米，保障幼儿园正常教育教学。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1.因新建宜安中心幼儿园，需新建围墙125米，保障幼儿园正常教育教学。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新建工程量</w:t>
            </w:r>
          </w:p>
        </w:tc>
        <w:tc>
          <w:tcPr>
            <w:tcW w:w="5386" w:type="dxa"/>
            <w:vAlign w:val="center"/>
          </w:tcPr>
          <w:p>
            <w:pPr>
              <w:pStyle w:val="13"/>
            </w:pPr>
            <w:r>
              <w:t>围墙新建工程量</w:t>
            </w:r>
          </w:p>
        </w:tc>
        <w:tc>
          <w:tcPr>
            <w:tcW w:w="2268" w:type="dxa"/>
            <w:vAlign w:val="center"/>
          </w:tcPr>
          <w:p>
            <w:pPr>
              <w:pStyle w:val="13"/>
            </w:pPr>
            <w:r>
              <w:t>≤125米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围墙新建的单位成本</w:t>
            </w:r>
          </w:p>
        </w:tc>
        <w:tc>
          <w:tcPr>
            <w:tcW w:w="2268" w:type="dxa"/>
            <w:vAlign w:val="center"/>
          </w:tcPr>
          <w:p>
            <w:pPr>
              <w:pStyle w:val="13"/>
            </w:pPr>
            <w:r>
              <w:t>≤502.73元/立方米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抹灰、油漆的单位成本</w:t>
            </w:r>
          </w:p>
        </w:tc>
        <w:tc>
          <w:tcPr>
            <w:tcW w:w="2268" w:type="dxa"/>
            <w:vAlign w:val="center"/>
          </w:tcPr>
          <w:p>
            <w:pPr>
              <w:pStyle w:val="13"/>
            </w:pPr>
            <w:r>
              <w:t>≤65元/平方米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≥180人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5386" w:type="dxa"/>
            <w:vAlign w:val="center"/>
          </w:tcPr>
          <w:p>
            <w:pPr>
              <w:pStyle w:val="13"/>
            </w:pPr>
            <w:r>
              <w:t>建筑（设施）正常使用年限</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782、2025年省级支持学前教育发展资金（石财教【2024】105号）（宜安镇中心幼儿园用电工程）绩效目标表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13011025P000012110859</w:t>
            </w:r>
          </w:p>
        </w:tc>
        <w:tc>
          <w:tcPr>
            <w:tcW w:w="2835" w:type="dxa"/>
            <w:vAlign w:val="center"/>
          </w:tcPr>
          <w:p>
            <w:pPr>
              <w:pStyle w:val="11"/>
            </w:pPr>
            <w:r>
              <w:t>项目名称</w:t>
            </w:r>
          </w:p>
        </w:tc>
        <w:tc>
          <w:tcPr>
            <w:tcW w:w="6095" w:type="dxa"/>
            <w:gridSpan w:val="3"/>
            <w:vAlign w:val="center"/>
          </w:tcPr>
          <w:p>
            <w:pPr>
              <w:pStyle w:val="13"/>
            </w:pPr>
            <w:r>
              <w:t>2025年省级支持学前教育发展资金（石财教【2024】105号）（宜安镇中心幼儿园用电工程）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w:t>
            </w:r>
          </w:p>
        </w:tc>
        <w:tc>
          <w:tcPr>
            <w:tcW w:w="2835" w:type="dxa"/>
            <w:vAlign w:val="center"/>
          </w:tcPr>
          <w:p>
            <w:pPr>
              <w:pStyle w:val="11"/>
            </w:pPr>
            <w:r>
              <w:t>其中：财政    资金</w:t>
            </w:r>
          </w:p>
        </w:tc>
        <w:tc>
          <w:tcPr>
            <w:tcW w:w="2551" w:type="dxa"/>
            <w:vAlign w:val="center"/>
          </w:tcPr>
          <w:p>
            <w:pPr>
              <w:pStyle w:val="13"/>
            </w:pPr>
            <w:r>
              <w:t>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因新建宜安中心幼儿园，需增设电力配套1套，保障幼儿园正常教育教学。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1.因新建宜安中心幼儿园，需增设电力配套1套，保障幼儿园正常教育教学。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购置变压器数量</w:t>
            </w:r>
          </w:p>
        </w:tc>
        <w:tc>
          <w:tcPr>
            <w:tcW w:w="5386" w:type="dxa"/>
            <w:vAlign w:val="center"/>
          </w:tcPr>
          <w:p>
            <w:pPr>
              <w:pStyle w:val="13"/>
            </w:pPr>
            <w:r>
              <w:t>购置变压器数量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验收时间</w:t>
            </w:r>
          </w:p>
        </w:tc>
        <w:tc>
          <w:tcPr>
            <w:tcW w:w="5386" w:type="dxa"/>
            <w:vAlign w:val="center"/>
          </w:tcPr>
          <w:p>
            <w:pPr>
              <w:pStyle w:val="13"/>
            </w:pPr>
            <w:r>
              <w:t>验收时间</w:t>
            </w:r>
          </w:p>
        </w:tc>
        <w:tc>
          <w:tcPr>
            <w:tcW w:w="2268" w:type="dxa"/>
            <w:vAlign w:val="center"/>
          </w:tcPr>
          <w:p>
            <w:pPr>
              <w:pStyle w:val="13"/>
            </w:pPr>
            <w:r>
              <w:t>在规定时间内完成验收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变压器购置成本</w:t>
            </w:r>
          </w:p>
        </w:tc>
        <w:tc>
          <w:tcPr>
            <w:tcW w:w="5386" w:type="dxa"/>
            <w:vAlign w:val="center"/>
          </w:tcPr>
          <w:p>
            <w:pPr>
              <w:pStyle w:val="13"/>
            </w:pPr>
            <w:r>
              <w:t>变压器购置成本</w:t>
            </w:r>
          </w:p>
        </w:tc>
        <w:tc>
          <w:tcPr>
            <w:tcW w:w="2268" w:type="dxa"/>
            <w:vAlign w:val="center"/>
          </w:tcPr>
          <w:p>
            <w:pPr>
              <w:pStyle w:val="13"/>
            </w:pPr>
            <w:r>
              <w:t>≤34.6万元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配套设备购置成本</w:t>
            </w:r>
          </w:p>
        </w:tc>
        <w:tc>
          <w:tcPr>
            <w:tcW w:w="5386" w:type="dxa"/>
            <w:vAlign w:val="center"/>
          </w:tcPr>
          <w:p>
            <w:pPr>
              <w:pStyle w:val="13"/>
            </w:pPr>
            <w:r>
              <w:t>电缆、保护管等购置成本</w:t>
            </w:r>
          </w:p>
        </w:tc>
        <w:tc>
          <w:tcPr>
            <w:tcW w:w="2268" w:type="dxa"/>
            <w:vAlign w:val="center"/>
          </w:tcPr>
          <w:p>
            <w:pPr>
              <w:pStyle w:val="13"/>
            </w:pPr>
            <w:r>
              <w:t>≤9.4万元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其他配置成本</w:t>
            </w:r>
          </w:p>
        </w:tc>
        <w:tc>
          <w:tcPr>
            <w:tcW w:w="5386" w:type="dxa"/>
            <w:vAlign w:val="center"/>
          </w:tcPr>
          <w:p>
            <w:pPr>
              <w:pStyle w:val="13"/>
            </w:pPr>
            <w:r>
              <w:t>安装、测试配置成本</w:t>
            </w:r>
          </w:p>
        </w:tc>
        <w:tc>
          <w:tcPr>
            <w:tcW w:w="2268" w:type="dxa"/>
            <w:vAlign w:val="center"/>
          </w:tcPr>
          <w:p>
            <w:pPr>
              <w:pStyle w:val="13"/>
            </w:pPr>
            <w:r>
              <w:t>≤13万元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5386" w:type="dxa"/>
            <w:vAlign w:val="center"/>
          </w:tcPr>
          <w:p>
            <w:pPr>
              <w:pStyle w:val="13"/>
            </w:pPr>
            <w:r>
              <w:t>设备利用率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5386" w:type="dxa"/>
            <w:vAlign w:val="center"/>
          </w:tcPr>
          <w:p>
            <w:pPr>
              <w:pStyle w:val="13"/>
            </w:pPr>
            <w:r>
              <w:t>设备可使用年限</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783、2025年学前教育幼儿资助绩效目标表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13011025P00001310001E</w:t>
            </w:r>
          </w:p>
        </w:tc>
        <w:tc>
          <w:tcPr>
            <w:tcW w:w="2835" w:type="dxa"/>
            <w:vAlign w:val="center"/>
          </w:tcPr>
          <w:p>
            <w:pPr>
              <w:pStyle w:val="11"/>
            </w:pPr>
            <w:r>
              <w:t>项目名称</w:t>
            </w:r>
          </w:p>
        </w:tc>
        <w:tc>
          <w:tcPr>
            <w:tcW w:w="6095" w:type="dxa"/>
            <w:gridSpan w:val="3"/>
            <w:vAlign w:val="center"/>
          </w:tcPr>
          <w:p>
            <w:pPr>
              <w:pStyle w:val="13"/>
            </w:pPr>
            <w:r>
              <w:t>2025年学前教育幼儿资助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0.10</w:t>
            </w:r>
          </w:p>
        </w:tc>
        <w:tc>
          <w:tcPr>
            <w:tcW w:w="2835" w:type="dxa"/>
            <w:vAlign w:val="center"/>
          </w:tcPr>
          <w:p>
            <w:pPr>
              <w:pStyle w:val="11"/>
            </w:pPr>
            <w:r>
              <w:t>其中：财政    资金</w:t>
            </w:r>
          </w:p>
        </w:tc>
        <w:tc>
          <w:tcPr>
            <w:tcW w:w="2551" w:type="dxa"/>
            <w:vAlign w:val="center"/>
          </w:tcPr>
          <w:p>
            <w:pPr>
              <w:pStyle w:val="13"/>
            </w:pPr>
            <w:r>
              <w:t>0.10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发放助学金，保障家庭困难学前教育学生4人的基本在校生活，减轻家庭经济负担，促进学前教育健康发展，帮助受助幼儿顺利完成学业。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1.通过发放助学金，保障家庭困难学前教育学生4人的基本在校生活，减轻家庭经济负担，促进学前教育健康发展，帮助受助幼儿顺利完成学业。</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学前教育助学金、免保教费人数</w:t>
            </w:r>
          </w:p>
        </w:tc>
        <w:tc>
          <w:tcPr>
            <w:tcW w:w="5386" w:type="dxa"/>
            <w:vAlign w:val="center"/>
          </w:tcPr>
          <w:p>
            <w:pPr>
              <w:pStyle w:val="13"/>
            </w:pPr>
            <w:r>
              <w:t>学前教育助学金、免保教费人数</w:t>
            </w:r>
          </w:p>
        </w:tc>
        <w:tc>
          <w:tcPr>
            <w:tcW w:w="2268" w:type="dxa"/>
            <w:vAlign w:val="center"/>
          </w:tcPr>
          <w:p>
            <w:pPr>
              <w:pStyle w:val="13"/>
            </w:pPr>
            <w:r>
              <w:t>≥8人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免保教费补助标准</w:t>
            </w:r>
          </w:p>
        </w:tc>
        <w:tc>
          <w:tcPr>
            <w:tcW w:w="5386" w:type="dxa"/>
            <w:vAlign w:val="center"/>
          </w:tcPr>
          <w:p>
            <w:pPr>
              <w:pStyle w:val="13"/>
            </w:pPr>
            <w:r>
              <w:t>每生每年免保教费补助标准</w:t>
            </w:r>
          </w:p>
        </w:tc>
        <w:tc>
          <w:tcPr>
            <w:tcW w:w="2268" w:type="dxa"/>
            <w:vAlign w:val="center"/>
          </w:tcPr>
          <w:p>
            <w:pPr>
              <w:pStyle w:val="13"/>
            </w:pPr>
            <w:r>
              <w:t>600元/人/年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784、2025年学前教育幼儿资助（石财教[2024]105号省级）绩效目标表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13011025P00001310003M</w:t>
            </w:r>
          </w:p>
        </w:tc>
        <w:tc>
          <w:tcPr>
            <w:tcW w:w="2835" w:type="dxa"/>
            <w:vAlign w:val="center"/>
          </w:tcPr>
          <w:p>
            <w:pPr>
              <w:pStyle w:val="11"/>
            </w:pPr>
            <w:r>
              <w:t>项目名称</w:t>
            </w:r>
          </w:p>
        </w:tc>
        <w:tc>
          <w:tcPr>
            <w:tcW w:w="6095" w:type="dxa"/>
            <w:gridSpan w:val="3"/>
            <w:vAlign w:val="center"/>
          </w:tcPr>
          <w:p>
            <w:pPr>
              <w:pStyle w:val="13"/>
            </w:pPr>
            <w:r>
              <w:t>2025年学前教育幼儿资助（石财教[2024]105号省级）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0.14</w:t>
            </w:r>
          </w:p>
        </w:tc>
        <w:tc>
          <w:tcPr>
            <w:tcW w:w="2835" w:type="dxa"/>
            <w:vAlign w:val="center"/>
          </w:tcPr>
          <w:p>
            <w:pPr>
              <w:pStyle w:val="11"/>
            </w:pPr>
            <w:r>
              <w:t>其中：财政    资金</w:t>
            </w:r>
          </w:p>
        </w:tc>
        <w:tc>
          <w:tcPr>
            <w:tcW w:w="2551" w:type="dxa"/>
            <w:vAlign w:val="center"/>
          </w:tcPr>
          <w:p>
            <w:pPr>
              <w:pStyle w:val="13"/>
            </w:pPr>
            <w:r>
              <w:t>0.14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发放助学金，保障家庭困难学前教育学生4人的基本在校生活，减轻家庭经济负担，促进学前教育健康发展，帮助受助幼儿顺利完成学业。</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1.通过发放助学金，保障家庭困难学前教育学生4人的基本在校生活，减轻家庭经济负担，促进学前教育健康发展，帮助受助幼儿顺利完成学业。</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学前教育助学金、免保教费人数</w:t>
            </w:r>
          </w:p>
        </w:tc>
        <w:tc>
          <w:tcPr>
            <w:tcW w:w="5386" w:type="dxa"/>
            <w:vAlign w:val="center"/>
          </w:tcPr>
          <w:p>
            <w:pPr>
              <w:pStyle w:val="13"/>
            </w:pPr>
            <w:r>
              <w:t>学前教育助学金、免保教费人数</w:t>
            </w:r>
          </w:p>
        </w:tc>
        <w:tc>
          <w:tcPr>
            <w:tcW w:w="2268" w:type="dxa"/>
            <w:vAlign w:val="center"/>
          </w:tcPr>
          <w:p>
            <w:pPr>
              <w:pStyle w:val="13"/>
            </w:pPr>
            <w:r>
              <w:t>≥4人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免保教费补助标准</w:t>
            </w:r>
          </w:p>
        </w:tc>
        <w:tc>
          <w:tcPr>
            <w:tcW w:w="5386" w:type="dxa"/>
            <w:vAlign w:val="center"/>
          </w:tcPr>
          <w:p>
            <w:pPr>
              <w:pStyle w:val="13"/>
            </w:pPr>
            <w:r>
              <w:t>每生每年免保教费补助标准</w:t>
            </w:r>
          </w:p>
        </w:tc>
        <w:tc>
          <w:tcPr>
            <w:tcW w:w="2268" w:type="dxa"/>
            <w:vAlign w:val="center"/>
          </w:tcPr>
          <w:p>
            <w:pPr>
              <w:pStyle w:val="13"/>
            </w:pPr>
            <w:r>
              <w:t>600元/人/年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785、2025年义务教育阶段家庭经济困难学生生活补助-初中绩效目标表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13011025P00001710003C</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w:t>
            </w:r>
          </w:p>
        </w:tc>
        <w:tc>
          <w:tcPr>
            <w:tcW w:w="2835" w:type="dxa"/>
            <w:vAlign w:val="center"/>
          </w:tcPr>
          <w:p>
            <w:pPr>
              <w:pStyle w:val="11"/>
            </w:pPr>
            <w:r>
              <w:t>其中：财政    资金</w:t>
            </w:r>
          </w:p>
        </w:tc>
        <w:tc>
          <w:tcPr>
            <w:tcW w:w="2551" w:type="dxa"/>
            <w:vAlign w:val="center"/>
          </w:tcPr>
          <w:p>
            <w:pPr>
              <w:pStyle w:val="13"/>
            </w:pPr>
            <w:r>
              <w:t>2.10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资金用于补贴义务教育初中段困难学生70人，减轻贫困家庭经济压力，助力家庭经济脱贫，帮助受助学生顺利完成学业。</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1.通过补贴义务教育初中段困难学生70人，减轻贫困家庭经济压力，助力家庭经济脱贫，帮助受助学生顺利完成学业。</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义务教育助学金发放人数</w:t>
            </w:r>
          </w:p>
        </w:tc>
        <w:tc>
          <w:tcPr>
            <w:tcW w:w="5386" w:type="dxa"/>
            <w:vAlign w:val="center"/>
          </w:tcPr>
          <w:p>
            <w:pPr>
              <w:pStyle w:val="13"/>
            </w:pPr>
            <w:r>
              <w:t>义务教育助学金发放人数</w:t>
            </w:r>
          </w:p>
        </w:tc>
        <w:tc>
          <w:tcPr>
            <w:tcW w:w="2268" w:type="dxa"/>
            <w:vAlign w:val="center"/>
          </w:tcPr>
          <w:p>
            <w:pPr>
              <w:pStyle w:val="13"/>
            </w:pPr>
            <w:r>
              <w:t>≥80人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初中助学金发放标准</w:t>
            </w:r>
          </w:p>
        </w:tc>
        <w:tc>
          <w:tcPr>
            <w:tcW w:w="5386" w:type="dxa"/>
            <w:vAlign w:val="center"/>
          </w:tcPr>
          <w:p>
            <w:pPr>
              <w:pStyle w:val="13"/>
            </w:pPr>
            <w:r>
              <w:t>每生每年助学金发放标准</w:t>
            </w:r>
          </w:p>
        </w:tc>
        <w:tc>
          <w:tcPr>
            <w:tcW w:w="2268" w:type="dxa"/>
            <w:vAlign w:val="center"/>
          </w:tcPr>
          <w:p>
            <w:pPr>
              <w:pStyle w:val="13"/>
            </w:pPr>
            <w:r>
              <w:t>1250元/人/年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786、2025年义务教育阶段家庭经济困难学生生活补助-小学绩效目标表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13011025P000017100015</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0.63</w:t>
            </w:r>
          </w:p>
        </w:tc>
        <w:tc>
          <w:tcPr>
            <w:tcW w:w="2835" w:type="dxa"/>
            <w:vAlign w:val="center"/>
          </w:tcPr>
          <w:p>
            <w:pPr>
              <w:pStyle w:val="11"/>
            </w:pPr>
            <w:r>
              <w:t>其中：财政    资金</w:t>
            </w:r>
          </w:p>
        </w:tc>
        <w:tc>
          <w:tcPr>
            <w:tcW w:w="2551" w:type="dxa"/>
            <w:vAlign w:val="center"/>
          </w:tcPr>
          <w:p>
            <w:pPr>
              <w:pStyle w:val="13"/>
            </w:pPr>
            <w:r>
              <w:t>0.63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补贴义务教育阶段困难小学生20人，减轻贫困家庭经济压力，助力家庭经济脱贫，帮助受助学生顺利完成学业。</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1.通过补贴义务教育阶段困难小学生20人，减轻贫困家庭经济压力，助力家庭经济脱贫，帮助受助学生顺利完成学业。</w:t>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义务教育助学金发放人数</w:t>
            </w:r>
          </w:p>
        </w:tc>
        <w:tc>
          <w:tcPr>
            <w:tcW w:w="5386" w:type="dxa"/>
            <w:vAlign w:val="center"/>
          </w:tcPr>
          <w:p>
            <w:pPr>
              <w:pStyle w:val="13"/>
            </w:pPr>
            <w:r>
              <w:t>义务教育助学金发放人数</w:t>
            </w:r>
          </w:p>
        </w:tc>
        <w:tc>
          <w:tcPr>
            <w:tcW w:w="2268" w:type="dxa"/>
            <w:vAlign w:val="center"/>
          </w:tcPr>
          <w:p>
            <w:pPr>
              <w:pStyle w:val="13"/>
            </w:pPr>
            <w:r>
              <w:t>≥30人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初中助学金发放标准</w:t>
            </w:r>
          </w:p>
        </w:tc>
        <w:tc>
          <w:tcPr>
            <w:tcW w:w="5386" w:type="dxa"/>
            <w:vAlign w:val="center"/>
          </w:tcPr>
          <w:p>
            <w:pPr>
              <w:pStyle w:val="13"/>
            </w:pPr>
            <w:r>
              <w:t>每生每年助学金发放标准</w:t>
            </w:r>
          </w:p>
        </w:tc>
        <w:tc>
          <w:tcPr>
            <w:tcW w:w="2268" w:type="dxa"/>
            <w:vAlign w:val="center"/>
          </w:tcPr>
          <w:p>
            <w:pPr>
              <w:pStyle w:val="13"/>
            </w:pPr>
            <w:r>
              <w:t>500元/人/年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787、2025年义务教育阶段家庭经济困难学生生活补助（初中）（石财教[2024112号省级）绩效目标表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13011025P00001710007T</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7.57</w:t>
            </w:r>
          </w:p>
        </w:tc>
        <w:tc>
          <w:tcPr>
            <w:tcW w:w="2835" w:type="dxa"/>
            <w:vAlign w:val="center"/>
          </w:tcPr>
          <w:p>
            <w:pPr>
              <w:pStyle w:val="11"/>
            </w:pPr>
            <w:r>
              <w:t>其中：财政    资金</w:t>
            </w:r>
          </w:p>
        </w:tc>
        <w:tc>
          <w:tcPr>
            <w:tcW w:w="2551" w:type="dxa"/>
            <w:vAlign w:val="center"/>
          </w:tcPr>
          <w:p>
            <w:pPr>
              <w:pStyle w:val="13"/>
            </w:pPr>
            <w:r>
              <w:t>7.57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补贴义务教育初中段困难学生70人，减轻贫困家庭经济压力，助力家庭经济脱贫，帮助受助学生顺利完成学业。</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1.通过补贴义务教育初中段困难学生70人，减轻贫困家庭经济压力，助力家庭经济脱贫，帮助受助学生顺利完成学业。</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义务教育助学金发放人数</w:t>
            </w:r>
          </w:p>
        </w:tc>
        <w:tc>
          <w:tcPr>
            <w:tcW w:w="5386" w:type="dxa"/>
            <w:vAlign w:val="center"/>
          </w:tcPr>
          <w:p>
            <w:pPr>
              <w:pStyle w:val="13"/>
            </w:pPr>
            <w:r>
              <w:t>义务教育助学金发放人数</w:t>
            </w:r>
          </w:p>
        </w:tc>
        <w:tc>
          <w:tcPr>
            <w:tcW w:w="2268" w:type="dxa"/>
            <w:vAlign w:val="center"/>
          </w:tcPr>
          <w:p>
            <w:pPr>
              <w:pStyle w:val="13"/>
            </w:pPr>
            <w:r>
              <w:t>≥70人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初中助学金发放标准</w:t>
            </w:r>
          </w:p>
        </w:tc>
        <w:tc>
          <w:tcPr>
            <w:tcW w:w="5386" w:type="dxa"/>
            <w:vAlign w:val="center"/>
          </w:tcPr>
          <w:p>
            <w:pPr>
              <w:pStyle w:val="13"/>
            </w:pPr>
            <w:r>
              <w:t>每生每年助学金发放标准</w:t>
            </w:r>
          </w:p>
        </w:tc>
        <w:tc>
          <w:tcPr>
            <w:tcW w:w="2268" w:type="dxa"/>
            <w:vAlign w:val="center"/>
          </w:tcPr>
          <w:p>
            <w:pPr>
              <w:pStyle w:val="13"/>
            </w:pPr>
            <w:r>
              <w:t>1500元/人/年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788、2025年义务教育阶段家庭经济困难学生生活补助（初中）（石财教[2024112号市级）绩效目标表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13011025P000017100092</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4.17</w:t>
            </w:r>
          </w:p>
        </w:tc>
        <w:tc>
          <w:tcPr>
            <w:tcW w:w="2835" w:type="dxa"/>
            <w:vAlign w:val="center"/>
          </w:tcPr>
          <w:p>
            <w:pPr>
              <w:pStyle w:val="11"/>
            </w:pPr>
            <w:r>
              <w:t>其中：财政    资金</w:t>
            </w:r>
          </w:p>
        </w:tc>
        <w:tc>
          <w:tcPr>
            <w:tcW w:w="2551" w:type="dxa"/>
            <w:vAlign w:val="center"/>
          </w:tcPr>
          <w:p>
            <w:pPr>
              <w:pStyle w:val="13"/>
            </w:pPr>
            <w:r>
              <w:t>4.17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补贴义务教育初中段困难学生70人，减轻贫困家庭经济压力，助力家庭经济脱贫，帮助受助学生顺利完成学业。</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1.通过补贴义务教育初中段困难学生70人，减轻贫困家庭经济压力，助力家庭经济脱贫，帮助受助学生顺利完成学业。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义务教育助学金发放人数</w:t>
            </w:r>
          </w:p>
        </w:tc>
        <w:tc>
          <w:tcPr>
            <w:tcW w:w="5386" w:type="dxa"/>
            <w:vAlign w:val="center"/>
          </w:tcPr>
          <w:p>
            <w:pPr>
              <w:pStyle w:val="13"/>
            </w:pPr>
            <w:r>
              <w:t>义务教育助学金发放人数</w:t>
            </w:r>
          </w:p>
        </w:tc>
        <w:tc>
          <w:tcPr>
            <w:tcW w:w="2268" w:type="dxa"/>
            <w:vAlign w:val="center"/>
          </w:tcPr>
          <w:p>
            <w:pPr>
              <w:pStyle w:val="13"/>
            </w:pPr>
            <w:r>
              <w:t>≥70人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初中助学金发放标准</w:t>
            </w:r>
          </w:p>
        </w:tc>
        <w:tc>
          <w:tcPr>
            <w:tcW w:w="5386" w:type="dxa"/>
            <w:vAlign w:val="center"/>
          </w:tcPr>
          <w:p>
            <w:pPr>
              <w:pStyle w:val="13"/>
            </w:pPr>
            <w:r>
              <w:t>每生每年助学金发放标准</w:t>
            </w:r>
          </w:p>
        </w:tc>
        <w:tc>
          <w:tcPr>
            <w:tcW w:w="2268" w:type="dxa"/>
            <w:vAlign w:val="center"/>
          </w:tcPr>
          <w:p>
            <w:pPr>
              <w:pStyle w:val="13"/>
            </w:pPr>
            <w:r>
              <w:t>1500元/人/年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≥98%</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789、2025年义务教育阶段家庭经济困难学生生活补助（初中）（石财教[2024112号中央）绩效目标表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13011025P00001710005K</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3.10</w:t>
            </w:r>
          </w:p>
        </w:tc>
        <w:tc>
          <w:tcPr>
            <w:tcW w:w="2835" w:type="dxa"/>
            <w:vAlign w:val="center"/>
          </w:tcPr>
          <w:p>
            <w:pPr>
              <w:pStyle w:val="11"/>
            </w:pPr>
            <w:r>
              <w:t>其中：财政    资金</w:t>
            </w:r>
          </w:p>
        </w:tc>
        <w:tc>
          <w:tcPr>
            <w:tcW w:w="2551" w:type="dxa"/>
            <w:vAlign w:val="center"/>
          </w:tcPr>
          <w:p>
            <w:pPr>
              <w:pStyle w:val="13"/>
            </w:pPr>
            <w:r>
              <w:t>3.10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补贴义务教育初中段困难学生70人，减轻贫困家庭经济压力，助力家庭经济脱贫，帮助受助学生顺利完成学业。</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1.通过补贴义务教育初中段困难学生70人，减轻贫困家庭经济压力，助力家庭经济脱贫，帮助受助学生顺利完成学业。</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义务教育助学金发放人数</w:t>
            </w:r>
          </w:p>
        </w:tc>
        <w:tc>
          <w:tcPr>
            <w:tcW w:w="5386" w:type="dxa"/>
            <w:vAlign w:val="center"/>
          </w:tcPr>
          <w:p>
            <w:pPr>
              <w:pStyle w:val="13"/>
            </w:pPr>
            <w:r>
              <w:t>义务教育助学金发放人数</w:t>
            </w:r>
          </w:p>
        </w:tc>
        <w:tc>
          <w:tcPr>
            <w:tcW w:w="2268" w:type="dxa"/>
            <w:vAlign w:val="center"/>
          </w:tcPr>
          <w:p>
            <w:pPr>
              <w:pStyle w:val="13"/>
            </w:pPr>
            <w:r>
              <w:t>≥70人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初中助学金发放标准</w:t>
            </w:r>
          </w:p>
        </w:tc>
        <w:tc>
          <w:tcPr>
            <w:tcW w:w="5386" w:type="dxa"/>
            <w:vAlign w:val="center"/>
          </w:tcPr>
          <w:p>
            <w:pPr>
              <w:pStyle w:val="13"/>
            </w:pPr>
            <w:r>
              <w:t>每生每年助学金发放标准</w:t>
            </w:r>
          </w:p>
        </w:tc>
        <w:tc>
          <w:tcPr>
            <w:tcW w:w="2268" w:type="dxa"/>
            <w:vAlign w:val="center"/>
          </w:tcPr>
          <w:p>
            <w:pPr>
              <w:pStyle w:val="13"/>
            </w:pPr>
            <w:r>
              <w:t>1500元/人/年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790、2025年义务教育阶段家庭经济困难学生生活补助（小学）（石财教[2024112号中央））绩效目标表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13011025P000017100040</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w:t>
            </w:r>
          </w:p>
        </w:tc>
        <w:tc>
          <w:tcPr>
            <w:tcW w:w="2835" w:type="dxa"/>
            <w:vAlign w:val="center"/>
          </w:tcPr>
          <w:p>
            <w:pPr>
              <w:pStyle w:val="11"/>
            </w:pPr>
            <w:r>
              <w:t>其中：财政    资金</w:t>
            </w:r>
          </w:p>
        </w:tc>
        <w:tc>
          <w:tcPr>
            <w:tcW w:w="2551" w:type="dxa"/>
            <w:vAlign w:val="center"/>
          </w:tcPr>
          <w:p>
            <w:pPr>
              <w:pStyle w:val="13"/>
            </w:pPr>
            <w:r>
              <w:t>1.24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补贴义务教育阶段困难小学生28人，减轻贫困家庭经济压力，助力家庭经济脱贫，帮助受助学生顺利完成学业。</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1.通过补贴义务教育阶段困难小学生28人，减轻贫困家庭经济压力，助力家庭经济脱贫，帮助受助学生顺利完成学业。</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义务教育助学金发放人数</w:t>
            </w:r>
          </w:p>
        </w:tc>
        <w:tc>
          <w:tcPr>
            <w:tcW w:w="5386" w:type="dxa"/>
            <w:vAlign w:val="center"/>
          </w:tcPr>
          <w:p>
            <w:pPr>
              <w:pStyle w:val="13"/>
            </w:pPr>
            <w:r>
              <w:t>义务教育助学金发放人数</w:t>
            </w:r>
          </w:p>
        </w:tc>
        <w:tc>
          <w:tcPr>
            <w:tcW w:w="2268" w:type="dxa"/>
            <w:vAlign w:val="center"/>
          </w:tcPr>
          <w:p>
            <w:pPr>
              <w:pStyle w:val="13"/>
            </w:pPr>
            <w:r>
              <w:t>≥28人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初中助学金发放标准</w:t>
            </w:r>
          </w:p>
        </w:tc>
        <w:tc>
          <w:tcPr>
            <w:tcW w:w="5386" w:type="dxa"/>
            <w:vAlign w:val="center"/>
          </w:tcPr>
          <w:p>
            <w:pPr>
              <w:pStyle w:val="13"/>
            </w:pPr>
            <w:r>
              <w:t>每生每年助学金发放标准</w:t>
            </w:r>
          </w:p>
        </w:tc>
        <w:tc>
          <w:tcPr>
            <w:tcW w:w="2268" w:type="dxa"/>
            <w:vAlign w:val="center"/>
          </w:tcPr>
          <w:p>
            <w:pPr>
              <w:pStyle w:val="13"/>
            </w:pPr>
            <w:r>
              <w:t>625元/人/年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791、2025年义务教育阶段特殊教育学校和随班就读残疾学生生均公用经费绩效目标表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13011025P00001610001F</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2025年义务教育阶段特殊教育学校和随班就读残疾学生生均公用经费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0.24</w:t>
            </w:r>
          </w:p>
        </w:tc>
        <w:tc>
          <w:tcPr>
            <w:tcW w:w="2835" w:type="dxa"/>
            <w:vAlign w:val="center"/>
          </w:tcPr>
          <w:p>
            <w:pPr>
              <w:pStyle w:val="11"/>
            </w:pPr>
            <w:r>
              <w:t>其中：财政    资金</w:t>
            </w:r>
          </w:p>
        </w:tc>
        <w:tc>
          <w:tcPr>
            <w:tcW w:w="2551" w:type="dxa"/>
            <w:vAlign w:val="center"/>
          </w:tcPr>
          <w:p>
            <w:pPr>
              <w:pStyle w:val="13"/>
            </w:pPr>
            <w:r>
              <w:t>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对宜安中心校3所学校，4名随班就读残疾学生补助经费，保障公办中小学正常运转，完成教育教学活动和其他日常工作等.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1.通过对宜安中心校3所学校，4名随班就读残疾学生补助经费，保障公办中小学正常运转，完成教育教学活动和其他日常工作等.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义务教育随班就读残疾学生生均经费补助学校数</w:t>
            </w:r>
          </w:p>
        </w:tc>
        <w:tc>
          <w:tcPr>
            <w:tcW w:w="5386" w:type="dxa"/>
            <w:vAlign w:val="center"/>
          </w:tcPr>
          <w:p>
            <w:pPr>
              <w:pStyle w:val="13"/>
            </w:pPr>
            <w:r>
              <w:t>实际落公用经费实补助学校数</w:t>
            </w:r>
          </w:p>
        </w:tc>
        <w:tc>
          <w:tcPr>
            <w:tcW w:w="2268" w:type="dxa"/>
            <w:vAlign w:val="center"/>
          </w:tcPr>
          <w:p>
            <w:pPr>
              <w:pStyle w:val="13"/>
            </w:pPr>
            <w:r>
              <w:t>3所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义务教育随班就读残疾学生生均经费补助学生数</w:t>
            </w:r>
          </w:p>
        </w:tc>
        <w:tc>
          <w:tcPr>
            <w:tcW w:w="5386" w:type="dxa"/>
            <w:vAlign w:val="center"/>
          </w:tcPr>
          <w:p>
            <w:pPr>
              <w:pStyle w:val="13"/>
            </w:pPr>
            <w:r>
              <w:t>实际落公用经费实补助学生数</w:t>
            </w:r>
          </w:p>
        </w:tc>
        <w:tc>
          <w:tcPr>
            <w:tcW w:w="2268" w:type="dxa"/>
            <w:vAlign w:val="center"/>
          </w:tcPr>
          <w:p>
            <w:pPr>
              <w:pStyle w:val="13"/>
            </w:pPr>
            <w:r>
              <w:t>4名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实际补助金额按人均计算标准</w:t>
            </w:r>
          </w:p>
        </w:tc>
        <w:tc>
          <w:tcPr>
            <w:tcW w:w="2268" w:type="dxa"/>
            <w:vAlign w:val="center"/>
          </w:tcPr>
          <w:p>
            <w:pPr>
              <w:pStyle w:val="13"/>
            </w:pPr>
            <w:r>
              <w:t>6000元/生/年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按照要求和计划完成学校补助的完成率（百分比）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保障学校日常办公需要，维持学校正常运转</w:t>
            </w:r>
          </w:p>
        </w:tc>
        <w:tc>
          <w:tcPr>
            <w:tcW w:w="5386" w:type="dxa"/>
            <w:vAlign w:val="center"/>
          </w:tcPr>
          <w:p>
            <w:pPr>
              <w:pStyle w:val="13"/>
            </w:pPr>
            <w:r>
              <w:t>保障学校完成教育教学活动和其他日常工作需要，维持学校正常运转</w:t>
            </w:r>
          </w:p>
        </w:tc>
        <w:tc>
          <w:tcPr>
            <w:tcW w:w="2268" w:type="dxa"/>
            <w:vAlign w:val="center"/>
          </w:tcPr>
          <w:p>
            <w:pPr>
              <w:pStyle w:val="13"/>
            </w:pPr>
            <w:r>
              <w:t>保障学校正常运转，发挥学校社会影响力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受补助学校的政策保障持续</w:t>
            </w:r>
          </w:p>
        </w:tc>
        <w:tc>
          <w:tcPr>
            <w:tcW w:w="5386" w:type="dxa"/>
            <w:vAlign w:val="center"/>
          </w:tcPr>
          <w:p>
            <w:pPr>
              <w:pStyle w:val="13"/>
            </w:pPr>
            <w:r>
              <w:t>受补助学校的政策保障持续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792、2025年义务教育阶段特殊教育学校和随班就读学生生均公用经费（初中）（石财教〔2024〕112号省级）绩效目标表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13011025P000016100075</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0.24</w:t>
            </w:r>
          </w:p>
        </w:tc>
        <w:tc>
          <w:tcPr>
            <w:tcW w:w="2835" w:type="dxa"/>
            <w:vAlign w:val="center"/>
          </w:tcPr>
          <w:p>
            <w:pPr>
              <w:pStyle w:val="11"/>
            </w:pPr>
            <w:r>
              <w:t>其中：财政    资金</w:t>
            </w:r>
          </w:p>
        </w:tc>
        <w:tc>
          <w:tcPr>
            <w:tcW w:w="2551" w:type="dxa"/>
            <w:vAlign w:val="center"/>
          </w:tcPr>
          <w:p>
            <w:pPr>
              <w:pStyle w:val="13"/>
            </w:pPr>
            <w:r>
              <w:t>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对宜安中心校1所初中，2名随班就读残疾学生补助经费，保障公办中小学正常运转，完成教育教学活动和其他日常工作等.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1.通过对宜安中心校1所初中，2名随班就读残疾学生补助经费，保障公办中小学正常运转，完成教育教学活动和其他日常工作等.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义务教育随班就读残疾学生生均经费补助学校数</w:t>
            </w:r>
          </w:p>
        </w:tc>
        <w:tc>
          <w:tcPr>
            <w:tcW w:w="5386" w:type="dxa"/>
            <w:vAlign w:val="center"/>
          </w:tcPr>
          <w:p>
            <w:pPr>
              <w:pStyle w:val="13"/>
            </w:pPr>
            <w:r>
              <w:t>实际落公用经费实补助学校数</w:t>
            </w:r>
          </w:p>
        </w:tc>
        <w:tc>
          <w:tcPr>
            <w:tcW w:w="2268" w:type="dxa"/>
            <w:vAlign w:val="center"/>
          </w:tcPr>
          <w:p>
            <w:pPr>
              <w:pStyle w:val="13"/>
            </w:pPr>
            <w:r>
              <w:t>1所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义务教育随班就读残疾学生生均经费补助学生数</w:t>
            </w:r>
          </w:p>
        </w:tc>
        <w:tc>
          <w:tcPr>
            <w:tcW w:w="5386" w:type="dxa"/>
            <w:vAlign w:val="center"/>
          </w:tcPr>
          <w:p>
            <w:pPr>
              <w:pStyle w:val="13"/>
            </w:pPr>
            <w:r>
              <w:t>实际落公用经费实补助学生数</w:t>
            </w:r>
          </w:p>
        </w:tc>
        <w:tc>
          <w:tcPr>
            <w:tcW w:w="2268" w:type="dxa"/>
            <w:vAlign w:val="center"/>
          </w:tcPr>
          <w:p>
            <w:pPr>
              <w:pStyle w:val="13"/>
            </w:pPr>
            <w:r>
              <w:t>2名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实际补助金额按人均计算标准</w:t>
            </w:r>
          </w:p>
        </w:tc>
        <w:tc>
          <w:tcPr>
            <w:tcW w:w="2268" w:type="dxa"/>
            <w:vAlign w:val="center"/>
          </w:tcPr>
          <w:p>
            <w:pPr>
              <w:pStyle w:val="13"/>
            </w:pPr>
            <w:r>
              <w:t>6000元/生/年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按照要求和计划完成学校补助的完成率（百分比）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保障学校日常办公需要，维持学校正常运转</w:t>
            </w:r>
          </w:p>
        </w:tc>
        <w:tc>
          <w:tcPr>
            <w:tcW w:w="5386" w:type="dxa"/>
            <w:vAlign w:val="center"/>
          </w:tcPr>
          <w:p>
            <w:pPr>
              <w:pStyle w:val="13"/>
            </w:pPr>
            <w:r>
              <w:t>保障学校完成教育教学活动和其他日常工作需要，维持学校正常运转</w:t>
            </w:r>
          </w:p>
        </w:tc>
        <w:tc>
          <w:tcPr>
            <w:tcW w:w="2268" w:type="dxa"/>
            <w:vAlign w:val="center"/>
          </w:tcPr>
          <w:p>
            <w:pPr>
              <w:pStyle w:val="13"/>
            </w:pPr>
            <w:r>
              <w:t>保障学校正常运转，发挥学校社会影响力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受补助学校的政策保障持续</w:t>
            </w:r>
          </w:p>
        </w:tc>
        <w:tc>
          <w:tcPr>
            <w:tcW w:w="5386" w:type="dxa"/>
            <w:vAlign w:val="center"/>
          </w:tcPr>
          <w:p>
            <w:pPr>
              <w:pStyle w:val="13"/>
            </w:pPr>
            <w:r>
              <w:t>受补助学校的政策保障持续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793、2025年义务教育阶段特殊教育学校和随班就读学生生均公用经费（初中）（石财教〔2024〕112号市级）绩效目标表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13011025P00001610008Q</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对宜安中心校1所初中，2名随班就读残疾学生补助经费，保障公办中小学正常运转，完成教育教学活动和其他日常工作等.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1.通过对宜安中心校1所初中，2名随班就读残疾学生补助经费，保障公办中小学正常运转，完成教育教学活动和其他日常工作等.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义务教育随班就读残疾学生生均经费补助学校数</w:t>
            </w:r>
          </w:p>
        </w:tc>
        <w:tc>
          <w:tcPr>
            <w:tcW w:w="5386" w:type="dxa"/>
            <w:vAlign w:val="center"/>
          </w:tcPr>
          <w:p>
            <w:pPr>
              <w:pStyle w:val="13"/>
            </w:pPr>
            <w:r>
              <w:t>实际落公用经费实补助学校数</w:t>
            </w:r>
          </w:p>
        </w:tc>
        <w:tc>
          <w:tcPr>
            <w:tcW w:w="2268" w:type="dxa"/>
            <w:vAlign w:val="center"/>
          </w:tcPr>
          <w:p>
            <w:pPr>
              <w:pStyle w:val="13"/>
            </w:pPr>
            <w:r>
              <w:t>1所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义务教育随班就读残疾学生生均经费补助学生数</w:t>
            </w:r>
          </w:p>
        </w:tc>
        <w:tc>
          <w:tcPr>
            <w:tcW w:w="5386" w:type="dxa"/>
            <w:vAlign w:val="center"/>
          </w:tcPr>
          <w:p>
            <w:pPr>
              <w:pStyle w:val="13"/>
            </w:pPr>
            <w:r>
              <w:t>实际落公用经费实补助学生数</w:t>
            </w:r>
          </w:p>
        </w:tc>
        <w:tc>
          <w:tcPr>
            <w:tcW w:w="2268" w:type="dxa"/>
            <w:vAlign w:val="center"/>
          </w:tcPr>
          <w:p>
            <w:pPr>
              <w:pStyle w:val="13"/>
            </w:pPr>
            <w:r>
              <w:t>2名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实际补助金额按人均计算标准</w:t>
            </w:r>
          </w:p>
        </w:tc>
        <w:tc>
          <w:tcPr>
            <w:tcW w:w="2268" w:type="dxa"/>
            <w:vAlign w:val="center"/>
          </w:tcPr>
          <w:p>
            <w:pPr>
              <w:pStyle w:val="13"/>
            </w:pPr>
            <w:r>
              <w:t>6000元/生/年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按照要求和计划完成学校补助的完成率（百分比）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保障学校日常办公需要，维持学校正常运转</w:t>
            </w:r>
          </w:p>
        </w:tc>
        <w:tc>
          <w:tcPr>
            <w:tcW w:w="5386" w:type="dxa"/>
            <w:vAlign w:val="center"/>
          </w:tcPr>
          <w:p>
            <w:pPr>
              <w:pStyle w:val="13"/>
            </w:pPr>
            <w:r>
              <w:t>保障学校完成教育教学活动和其他日常工作需要，维持学校正常运转</w:t>
            </w:r>
          </w:p>
        </w:tc>
        <w:tc>
          <w:tcPr>
            <w:tcW w:w="2268" w:type="dxa"/>
            <w:vAlign w:val="center"/>
          </w:tcPr>
          <w:p>
            <w:pPr>
              <w:pStyle w:val="13"/>
            </w:pPr>
            <w:r>
              <w:t>保障学校正常运转，发挥学校社会影响力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受补助学校的政策保障持续</w:t>
            </w:r>
          </w:p>
        </w:tc>
        <w:tc>
          <w:tcPr>
            <w:tcW w:w="5386" w:type="dxa"/>
            <w:vAlign w:val="center"/>
          </w:tcPr>
          <w:p>
            <w:pPr>
              <w:pStyle w:val="13"/>
            </w:pPr>
            <w:r>
              <w:t>受补助学校的政策保障持续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794、2025年义务教育阶段特殊教育学校和随班就读学生生均公用经费（初中）（石财教〔2024〕112号中央）绩效目标表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13011025P00001610006H</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0.72</w:t>
            </w:r>
          </w:p>
        </w:tc>
        <w:tc>
          <w:tcPr>
            <w:tcW w:w="2835" w:type="dxa"/>
            <w:vAlign w:val="center"/>
          </w:tcPr>
          <w:p>
            <w:pPr>
              <w:pStyle w:val="11"/>
            </w:pPr>
            <w:r>
              <w:t>其中：财政    资金</w:t>
            </w:r>
          </w:p>
        </w:tc>
        <w:tc>
          <w:tcPr>
            <w:tcW w:w="2551" w:type="dxa"/>
            <w:vAlign w:val="center"/>
          </w:tcPr>
          <w:p>
            <w:pPr>
              <w:pStyle w:val="13"/>
            </w:pPr>
            <w:r>
              <w:t>0.72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对宜安中心校1所初中，2名随班就读残疾学生补助经费，保障公办中小学正常运转，完成教育教学活动和其他日常工作等.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1.通过对宜安中心校1所初中，2名随班就读残疾学生补助经费，保障公办中小学正常运转，完成教育教学活动和其他日常工作等.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义务教育随班就读残疾学生生均经费补助学校数</w:t>
            </w:r>
          </w:p>
        </w:tc>
        <w:tc>
          <w:tcPr>
            <w:tcW w:w="5386" w:type="dxa"/>
            <w:vAlign w:val="center"/>
          </w:tcPr>
          <w:p>
            <w:pPr>
              <w:pStyle w:val="13"/>
            </w:pPr>
            <w:r>
              <w:t>实际落公用经费实补助学校数</w:t>
            </w:r>
          </w:p>
        </w:tc>
        <w:tc>
          <w:tcPr>
            <w:tcW w:w="2268" w:type="dxa"/>
            <w:vAlign w:val="center"/>
          </w:tcPr>
          <w:p>
            <w:pPr>
              <w:pStyle w:val="13"/>
            </w:pPr>
            <w:r>
              <w:t>1所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义务教育随班就读残疾学生生均经费补助学生数</w:t>
            </w:r>
          </w:p>
        </w:tc>
        <w:tc>
          <w:tcPr>
            <w:tcW w:w="5386" w:type="dxa"/>
            <w:vAlign w:val="center"/>
          </w:tcPr>
          <w:p>
            <w:pPr>
              <w:pStyle w:val="13"/>
            </w:pPr>
            <w:r>
              <w:t>实际落公用经费实补助学生数</w:t>
            </w:r>
          </w:p>
        </w:tc>
        <w:tc>
          <w:tcPr>
            <w:tcW w:w="2268" w:type="dxa"/>
            <w:vAlign w:val="center"/>
          </w:tcPr>
          <w:p>
            <w:pPr>
              <w:pStyle w:val="13"/>
            </w:pPr>
            <w:r>
              <w:t>2名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实际补助金额按人均计算标准</w:t>
            </w:r>
          </w:p>
        </w:tc>
        <w:tc>
          <w:tcPr>
            <w:tcW w:w="2268" w:type="dxa"/>
            <w:vAlign w:val="center"/>
          </w:tcPr>
          <w:p>
            <w:pPr>
              <w:pStyle w:val="13"/>
            </w:pPr>
            <w:r>
              <w:t>6000元/生/年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按照要求和计划完成学校补助的完成率（百分比）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保障学校日常办公需要，维持学校正常运转</w:t>
            </w:r>
          </w:p>
        </w:tc>
        <w:tc>
          <w:tcPr>
            <w:tcW w:w="5386" w:type="dxa"/>
            <w:vAlign w:val="center"/>
          </w:tcPr>
          <w:p>
            <w:pPr>
              <w:pStyle w:val="13"/>
            </w:pPr>
            <w:r>
              <w:t>保障学校完成教育教学活动和其他日常工作需要，维持学校正常运转</w:t>
            </w:r>
          </w:p>
        </w:tc>
        <w:tc>
          <w:tcPr>
            <w:tcW w:w="2268" w:type="dxa"/>
            <w:vAlign w:val="center"/>
          </w:tcPr>
          <w:p>
            <w:pPr>
              <w:pStyle w:val="13"/>
            </w:pPr>
            <w:r>
              <w:t>保障学校正常运转，发挥学校社会影响力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受补助学校的政策保障持续</w:t>
            </w:r>
          </w:p>
        </w:tc>
        <w:tc>
          <w:tcPr>
            <w:tcW w:w="5386" w:type="dxa"/>
            <w:vAlign w:val="center"/>
          </w:tcPr>
          <w:p>
            <w:pPr>
              <w:pStyle w:val="13"/>
            </w:pPr>
            <w:r>
              <w:t>受补助学校的政策保障持续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795、2025年义务教育阶段特殊教育学校和随班就读学生生均公用经费（小学）（石财教〔2024〕112号省级）绩效目标表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13011025P00001610004A</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0.24</w:t>
            </w:r>
          </w:p>
        </w:tc>
        <w:tc>
          <w:tcPr>
            <w:tcW w:w="2835" w:type="dxa"/>
            <w:vAlign w:val="center"/>
          </w:tcPr>
          <w:p>
            <w:pPr>
              <w:pStyle w:val="11"/>
            </w:pPr>
            <w:r>
              <w:t>其中：财政    资金</w:t>
            </w:r>
          </w:p>
        </w:tc>
        <w:tc>
          <w:tcPr>
            <w:tcW w:w="2551" w:type="dxa"/>
            <w:vAlign w:val="center"/>
          </w:tcPr>
          <w:p>
            <w:pPr>
              <w:pStyle w:val="13"/>
            </w:pPr>
            <w:r>
              <w:t>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对宜安中心校2所小学，2名随班就读残疾学生补助经费，保障公办中小学正常运转，完成教育教学活动和其他日常工作等.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1.通过对宜安中心校2所小学，2名随班就读残疾学生补助经费，保障公办中小学正常运转，完成教育教学活动和其他日常工作等.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义务教育随班就读残疾学生生均经费补助学校数</w:t>
            </w:r>
          </w:p>
        </w:tc>
        <w:tc>
          <w:tcPr>
            <w:tcW w:w="5386" w:type="dxa"/>
            <w:vAlign w:val="center"/>
          </w:tcPr>
          <w:p>
            <w:pPr>
              <w:pStyle w:val="13"/>
            </w:pPr>
            <w:r>
              <w:t>实际落公用经费实补助学校数</w:t>
            </w:r>
          </w:p>
        </w:tc>
        <w:tc>
          <w:tcPr>
            <w:tcW w:w="2268" w:type="dxa"/>
            <w:vAlign w:val="center"/>
          </w:tcPr>
          <w:p>
            <w:pPr>
              <w:pStyle w:val="13"/>
            </w:pPr>
            <w:r>
              <w:t>2所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义务教育随班就读残疾学生生均经费补助学生数</w:t>
            </w:r>
          </w:p>
        </w:tc>
        <w:tc>
          <w:tcPr>
            <w:tcW w:w="5386" w:type="dxa"/>
            <w:vAlign w:val="center"/>
          </w:tcPr>
          <w:p>
            <w:pPr>
              <w:pStyle w:val="13"/>
            </w:pPr>
            <w:r>
              <w:t>实际落公用经费实补助学生数</w:t>
            </w:r>
          </w:p>
        </w:tc>
        <w:tc>
          <w:tcPr>
            <w:tcW w:w="2268" w:type="dxa"/>
            <w:vAlign w:val="center"/>
          </w:tcPr>
          <w:p>
            <w:pPr>
              <w:pStyle w:val="13"/>
            </w:pPr>
            <w:r>
              <w:t>2名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实际补助金额按人均计算标准</w:t>
            </w:r>
          </w:p>
        </w:tc>
        <w:tc>
          <w:tcPr>
            <w:tcW w:w="2268" w:type="dxa"/>
            <w:vAlign w:val="center"/>
          </w:tcPr>
          <w:p>
            <w:pPr>
              <w:pStyle w:val="13"/>
            </w:pPr>
            <w:r>
              <w:t>6000元/生/年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按照要求和计划完成学校补助的完成率（百分比）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保障学校日常办公需要，维持学校正常运转</w:t>
            </w:r>
          </w:p>
        </w:tc>
        <w:tc>
          <w:tcPr>
            <w:tcW w:w="5386" w:type="dxa"/>
            <w:vAlign w:val="center"/>
          </w:tcPr>
          <w:p>
            <w:pPr>
              <w:pStyle w:val="13"/>
            </w:pPr>
            <w:r>
              <w:t>保障学校完成教育教学活动和其他日常工作需要，维持学校正常运转</w:t>
            </w:r>
          </w:p>
        </w:tc>
        <w:tc>
          <w:tcPr>
            <w:tcW w:w="2268" w:type="dxa"/>
            <w:vAlign w:val="center"/>
          </w:tcPr>
          <w:p>
            <w:pPr>
              <w:pStyle w:val="13"/>
            </w:pPr>
            <w:r>
              <w:t>保障学校正常运转，发挥学校社会影响力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受补助学校的政策保障持续</w:t>
            </w:r>
          </w:p>
        </w:tc>
        <w:tc>
          <w:tcPr>
            <w:tcW w:w="5386" w:type="dxa"/>
            <w:vAlign w:val="center"/>
          </w:tcPr>
          <w:p>
            <w:pPr>
              <w:pStyle w:val="13"/>
            </w:pPr>
            <w:r>
              <w:t>受补助学校的政策保障持续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796、2025年义务教育阶段特殊教育学校和随班就读学生生均公用经费（小学）（石财教〔2024〕112号市级）绩效目标表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13011025P00001610005X</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对宜安中心校2所小学，2名随班就读残疾学生补助经费，保障公办中小学正常运转，完成教育教学活动和其他日常工作等.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1.通过对宜安中心校2所小学，2名随班就读残疾学生补助经费，保障公办中小学正常运转，完成教育教学活动和其他日常工作等.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义务教育随班就读残疾学生生均经费补助学校数</w:t>
            </w:r>
          </w:p>
        </w:tc>
        <w:tc>
          <w:tcPr>
            <w:tcW w:w="5386" w:type="dxa"/>
            <w:vAlign w:val="center"/>
          </w:tcPr>
          <w:p>
            <w:pPr>
              <w:pStyle w:val="13"/>
            </w:pPr>
            <w:r>
              <w:t>实际落公用经费实补助学校数</w:t>
            </w:r>
          </w:p>
        </w:tc>
        <w:tc>
          <w:tcPr>
            <w:tcW w:w="2268" w:type="dxa"/>
            <w:vAlign w:val="center"/>
          </w:tcPr>
          <w:p>
            <w:pPr>
              <w:pStyle w:val="13"/>
            </w:pPr>
            <w:r>
              <w:t>2所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义务教育随班就读残疾学生生均经费补助学生数</w:t>
            </w:r>
          </w:p>
        </w:tc>
        <w:tc>
          <w:tcPr>
            <w:tcW w:w="5386" w:type="dxa"/>
            <w:vAlign w:val="center"/>
          </w:tcPr>
          <w:p>
            <w:pPr>
              <w:pStyle w:val="13"/>
            </w:pPr>
            <w:r>
              <w:t>实际落公用经费实补助学生数</w:t>
            </w:r>
          </w:p>
        </w:tc>
        <w:tc>
          <w:tcPr>
            <w:tcW w:w="2268" w:type="dxa"/>
            <w:vAlign w:val="center"/>
          </w:tcPr>
          <w:p>
            <w:pPr>
              <w:pStyle w:val="13"/>
            </w:pPr>
            <w:r>
              <w:t>2名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实际补助金额按人均计算标准</w:t>
            </w:r>
          </w:p>
        </w:tc>
        <w:tc>
          <w:tcPr>
            <w:tcW w:w="2268" w:type="dxa"/>
            <w:vAlign w:val="center"/>
          </w:tcPr>
          <w:p>
            <w:pPr>
              <w:pStyle w:val="13"/>
            </w:pPr>
            <w:r>
              <w:t>6000元/生/年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按照要求和计划完成学校补助的完成率（百分比）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保障学校日常办公需要，维持学校正常运转</w:t>
            </w:r>
          </w:p>
        </w:tc>
        <w:tc>
          <w:tcPr>
            <w:tcW w:w="5386" w:type="dxa"/>
            <w:vAlign w:val="center"/>
          </w:tcPr>
          <w:p>
            <w:pPr>
              <w:pStyle w:val="13"/>
            </w:pPr>
            <w:r>
              <w:t>保障学校完成教育教学活动和其他日常工作需要，维持学校正常运转</w:t>
            </w:r>
          </w:p>
        </w:tc>
        <w:tc>
          <w:tcPr>
            <w:tcW w:w="2268" w:type="dxa"/>
            <w:vAlign w:val="center"/>
          </w:tcPr>
          <w:p>
            <w:pPr>
              <w:pStyle w:val="13"/>
            </w:pPr>
            <w:r>
              <w:t>保障学校正常运转，发挥学校社会影响力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受补助学校的政策保障持续</w:t>
            </w:r>
          </w:p>
        </w:tc>
        <w:tc>
          <w:tcPr>
            <w:tcW w:w="5386" w:type="dxa"/>
            <w:vAlign w:val="center"/>
          </w:tcPr>
          <w:p>
            <w:pPr>
              <w:pStyle w:val="13"/>
            </w:pPr>
            <w:r>
              <w:t>受补助学校的政策保障持续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797、2025年义务教育阶段特殊教育学校和随班就读学生生均公用经费（小学）（石财教〔2024〕112号中央）绩效目标表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13011025P00001610003N</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0.72</w:t>
            </w:r>
          </w:p>
        </w:tc>
        <w:tc>
          <w:tcPr>
            <w:tcW w:w="2835" w:type="dxa"/>
            <w:vAlign w:val="center"/>
          </w:tcPr>
          <w:p>
            <w:pPr>
              <w:pStyle w:val="11"/>
            </w:pPr>
            <w:r>
              <w:t>其中：财政    资金</w:t>
            </w:r>
          </w:p>
        </w:tc>
        <w:tc>
          <w:tcPr>
            <w:tcW w:w="2551" w:type="dxa"/>
            <w:vAlign w:val="center"/>
          </w:tcPr>
          <w:p>
            <w:pPr>
              <w:pStyle w:val="13"/>
            </w:pPr>
            <w:r>
              <w:t>0.72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对宜安中心校2所小学，2名随班就读残疾学生补助经费，保障公办中小学正常运转，完成教育教学活动和其他日常工作等.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1.通过对宜安中心校2所小学，2名随班就读残疾学生补助经费，保障公办中小学正常运转，完成教育教学活动和其他日常工作等.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义务教育随班就读残疾学生生均经费补助学校数</w:t>
            </w:r>
          </w:p>
        </w:tc>
        <w:tc>
          <w:tcPr>
            <w:tcW w:w="5386" w:type="dxa"/>
            <w:vAlign w:val="center"/>
          </w:tcPr>
          <w:p>
            <w:pPr>
              <w:pStyle w:val="13"/>
            </w:pPr>
            <w:r>
              <w:t>实际落公用经费实补助学校数</w:t>
            </w:r>
          </w:p>
        </w:tc>
        <w:tc>
          <w:tcPr>
            <w:tcW w:w="2268" w:type="dxa"/>
            <w:vAlign w:val="center"/>
          </w:tcPr>
          <w:p>
            <w:pPr>
              <w:pStyle w:val="13"/>
            </w:pPr>
            <w:r>
              <w:t>2所</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义务教育随班就读残疾学生生均经费补助学生数</w:t>
            </w:r>
          </w:p>
        </w:tc>
        <w:tc>
          <w:tcPr>
            <w:tcW w:w="5386" w:type="dxa"/>
            <w:vAlign w:val="center"/>
          </w:tcPr>
          <w:p>
            <w:pPr>
              <w:pStyle w:val="13"/>
            </w:pPr>
            <w:r>
              <w:t>实际落公用经费实补助学生数</w:t>
            </w:r>
          </w:p>
        </w:tc>
        <w:tc>
          <w:tcPr>
            <w:tcW w:w="2268" w:type="dxa"/>
            <w:vAlign w:val="center"/>
          </w:tcPr>
          <w:p>
            <w:pPr>
              <w:pStyle w:val="13"/>
            </w:pPr>
            <w:r>
              <w:t>2名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实际补助金额按人均计算标准</w:t>
            </w:r>
          </w:p>
        </w:tc>
        <w:tc>
          <w:tcPr>
            <w:tcW w:w="2268" w:type="dxa"/>
            <w:vAlign w:val="center"/>
          </w:tcPr>
          <w:p>
            <w:pPr>
              <w:pStyle w:val="13"/>
            </w:pPr>
            <w:r>
              <w:t>6000元/生/年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按照要求和计划完成学校补助的完成率（百分比）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保障学校日常办公需要，维持学校正常运转</w:t>
            </w:r>
          </w:p>
        </w:tc>
        <w:tc>
          <w:tcPr>
            <w:tcW w:w="5386" w:type="dxa"/>
            <w:vAlign w:val="center"/>
          </w:tcPr>
          <w:p>
            <w:pPr>
              <w:pStyle w:val="13"/>
            </w:pPr>
            <w:r>
              <w:t>保障学校完成教育教学活动和其他日常工作需要，维持学校正常运转</w:t>
            </w:r>
          </w:p>
        </w:tc>
        <w:tc>
          <w:tcPr>
            <w:tcW w:w="2268" w:type="dxa"/>
            <w:vAlign w:val="center"/>
          </w:tcPr>
          <w:p>
            <w:pPr>
              <w:pStyle w:val="13"/>
            </w:pPr>
            <w:r>
              <w:t>保障学校正常运转，发挥学校社会影响力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受补助学校的政策保障持续</w:t>
            </w:r>
          </w:p>
        </w:tc>
        <w:tc>
          <w:tcPr>
            <w:tcW w:w="5386" w:type="dxa"/>
            <w:vAlign w:val="center"/>
          </w:tcPr>
          <w:p>
            <w:pPr>
              <w:pStyle w:val="13"/>
            </w:pPr>
            <w:r>
              <w:t>受补助学校的政策保障持续</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798、2025年义务教育中小学校舍安全保障（永乐小学教学楼走廊、楼梯维修改造)绩效目标表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13011025P000038100553</w:t>
            </w:r>
          </w:p>
        </w:tc>
        <w:tc>
          <w:tcPr>
            <w:tcW w:w="2835" w:type="dxa"/>
            <w:vAlign w:val="center"/>
          </w:tcPr>
          <w:p>
            <w:pPr>
              <w:pStyle w:val="11"/>
            </w:pPr>
            <w:r>
              <w:t>项目名称</w:t>
            </w:r>
          </w:p>
        </w:tc>
        <w:tc>
          <w:tcPr>
            <w:tcW w:w="6095" w:type="dxa"/>
            <w:gridSpan w:val="3"/>
            <w:vAlign w:val="center"/>
          </w:tcPr>
          <w:p>
            <w:pPr>
              <w:pStyle w:val="13"/>
            </w:pPr>
            <w:r>
              <w:t>2025年义务教育中小学校舍安全保障（永乐小学教学楼走廊、楼梯维修改造)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w:t>
            </w:r>
          </w:p>
        </w:tc>
        <w:tc>
          <w:tcPr>
            <w:tcW w:w="2835" w:type="dxa"/>
            <w:vAlign w:val="center"/>
          </w:tcPr>
          <w:p>
            <w:pPr>
              <w:pStyle w:val="11"/>
            </w:pPr>
            <w:r>
              <w:t>其中：财政    资金</w:t>
            </w:r>
          </w:p>
        </w:tc>
        <w:tc>
          <w:tcPr>
            <w:tcW w:w="2551" w:type="dxa"/>
            <w:vAlign w:val="center"/>
          </w:tcPr>
          <w:p>
            <w:pPr>
              <w:pStyle w:val="13"/>
            </w:pPr>
            <w:r>
              <w:t>4.30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永乐小学教学楼走廊、楼梯维修改造260平方米，提升校园环境，保障学生课间活动安全。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1.通过对永乐小学教学楼走廊、楼梯维修改造260平方米，提升校园环境，保障学生课间活动安全。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永乐小学教学楼走廊、楼梯维修改造工程量</w:t>
            </w:r>
          </w:p>
        </w:tc>
        <w:tc>
          <w:tcPr>
            <w:tcW w:w="5386" w:type="dxa"/>
            <w:vAlign w:val="center"/>
          </w:tcPr>
          <w:p>
            <w:pPr>
              <w:pStyle w:val="13"/>
            </w:pPr>
            <w:r>
              <w:t>永乐小学教学楼走廊、楼梯维修改造面积</w:t>
            </w:r>
          </w:p>
        </w:tc>
        <w:tc>
          <w:tcPr>
            <w:tcW w:w="2268" w:type="dxa"/>
            <w:vAlign w:val="center"/>
          </w:tcPr>
          <w:p>
            <w:pPr>
              <w:pStyle w:val="13"/>
            </w:pPr>
            <w:r>
              <w:t>260平方米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工程单位建设成本</w:t>
            </w:r>
          </w:p>
        </w:tc>
        <w:tc>
          <w:tcPr>
            <w:tcW w:w="2268" w:type="dxa"/>
            <w:vAlign w:val="center"/>
          </w:tcPr>
          <w:p>
            <w:pPr>
              <w:pStyle w:val="13"/>
            </w:pPr>
            <w:r>
              <w:t>≤0.02万元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项目使用年限</w:t>
            </w:r>
          </w:p>
        </w:tc>
        <w:tc>
          <w:tcPr>
            <w:tcW w:w="5386" w:type="dxa"/>
            <w:vAlign w:val="center"/>
          </w:tcPr>
          <w:p>
            <w:pPr>
              <w:pStyle w:val="13"/>
            </w:pPr>
            <w:r>
              <w:t>项目使用年限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799、2025年中央支持学前教育发展资金（石财教【2024】105号）（石家庄市鹿泉区宜安镇中心幼儿园附属院落工程）绩效目标表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13011025P00001211103C</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2025年中央支持学前教育发展资金（石财教【2024】105号）（石家庄市鹿泉区宜安镇中心幼儿园附属院落工程）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79.94</w:t>
            </w:r>
          </w:p>
        </w:tc>
        <w:tc>
          <w:tcPr>
            <w:tcW w:w="2835" w:type="dxa"/>
            <w:vAlign w:val="center"/>
          </w:tcPr>
          <w:p>
            <w:pPr>
              <w:pStyle w:val="11"/>
            </w:pPr>
            <w:r>
              <w:t>其中：财政    资金</w:t>
            </w:r>
          </w:p>
        </w:tc>
        <w:tc>
          <w:tcPr>
            <w:tcW w:w="2551" w:type="dxa"/>
            <w:vAlign w:val="center"/>
          </w:tcPr>
          <w:p>
            <w:pPr>
              <w:pStyle w:val="13"/>
            </w:pPr>
            <w:r>
              <w:t>79.94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建设院落官网线缆、地面平整、绿化等共3742平方米，保障幼儿园正常教育教学。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1.建设院落官网线缆、地面平整、绿化等共3742平方米，保障幼儿园正常教育教学。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地面平整及铺设沥青地面的工程量</w:t>
            </w:r>
          </w:p>
        </w:tc>
        <w:tc>
          <w:tcPr>
            <w:tcW w:w="5386" w:type="dxa"/>
            <w:vAlign w:val="center"/>
          </w:tcPr>
          <w:p>
            <w:pPr>
              <w:pStyle w:val="13"/>
            </w:pPr>
            <w:r>
              <w:t>地面平整及铺设沥青地面项目的工程总量</w:t>
            </w:r>
          </w:p>
        </w:tc>
        <w:tc>
          <w:tcPr>
            <w:tcW w:w="2268" w:type="dxa"/>
            <w:vAlign w:val="center"/>
          </w:tcPr>
          <w:p>
            <w:pPr>
              <w:pStyle w:val="13"/>
            </w:pPr>
            <w:r>
              <w:t>≥1513平方米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塑胶场地工程量</w:t>
            </w:r>
          </w:p>
        </w:tc>
        <w:tc>
          <w:tcPr>
            <w:tcW w:w="5386" w:type="dxa"/>
            <w:vAlign w:val="center"/>
          </w:tcPr>
          <w:p>
            <w:pPr>
              <w:pStyle w:val="13"/>
            </w:pPr>
            <w:r>
              <w:t>塑胶场地项目的工程总量</w:t>
            </w:r>
          </w:p>
        </w:tc>
        <w:tc>
          <w:tcPr>
            <w:tcW w:w="2268" w:type="dxa"/>
            <w:vAlign w:val="center"/>
          </w:tcPr>
          <w:p>
            <w:pPr>
              <w:pStyle w:val="13"/>
            </w:pPr>
            <w:r>
              <w:t>≥436平方米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绿化工程量</w:t>
            </w:r>
          </w:p>
        </w:tc>
        <w:tc>
          <w:tcPr>
            <w:tcW w:w="5386" w:type="dxa"/>
            <w:vAlign w:val="center"/>
          </w:tcPr>
          <w:p>
            <w:pPr>
              <w:pStyle w:val="13"/>
            </w:pPr>
            <w:r>
              <w:t>绿化面积</w:t>
            </w:r>
          </w:p>
        </w:tc>
        <w:tc>
          <w:tcPr>
            <w:tcW w:w="2268" w:type="dxa"/>
            <w:vAlign w:val="center"/>
          </w:tcPr>
          <w:p>
            <w:pPr>
              <w:pStyle w:val="13"/>
            </w:pPr>
            <w:r>
              <w:t>≥1793平方米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竣工验收合格率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项目按计划开工率</w:t>
            </w:r>
          </w:p>
        </w:tc>
        <w:tc>
          <w:tcPr>
            <w:tcW w:w="5386" w:type="dxa"/>
            <w:vAlign w:val="center"/>
          </w:tcPr>
          <w:p>
            <w:pPr>
              <w:pStyle w:val="13"/>
            </w:pPr>
            <w:r>
              <w:t>项目按计划开工情况</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管网线缆及地面平整的建设等项目成本</w:t>
            </w:r>
          </w:p>
        </w:tc>
        <w:tc>
          <w:tcPr>
            <w:tcW w:w="5386" w:type="dxa"/>
            <w:vAlign w:val="center"/>
          </w:tcPr>
          <w:p>
            <w:pPr>
              <w:pStyle w:val="13"/>
            </w:pPr>
            <w:r>
              <w:t>管网线缆及地面平整的建设等项目成本</w:t>
            </w:r>
          </w:p>
        </w:tc>
        <w:tc>
          <w:tcPr>
            <w:tcW w:w="2268" w:type="dxa"/>
            <w:vAlign w:val="center"/>
          </w:tcPr>
          <w:p>
            <w:pPr>
              <w:pStyle w:val="13"/>
            </w:pPr>
            <w:r>
              <w:t>≤128.4万元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≥200人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管网线缆及地面平整使用年限</w:t>
            </w:r>
          </w:p>
        </w:tc>
        <w:tc>
          <w:tcPr>
            <w:tcW w:w="5386" w:type="dxa"/>
            <w:vAlign w:val="center"/>
          </w:tcPr>
          <w:p>
            <w:pPr>
              <w:pStyle w:val="13"/>
            </w:pPr>
            <w:r>
              <w:t>管网线缆及地面平整使用年限</w:t>
            </w:r>
          </w:p>
        </w:tc>
        <w:tc>
          <w:tcPr>
            <w:tcW w:w="2268" w:type="dxa"/>
            <w:vAlign w:val="center"/>
          </w:tcPr>
          <w:p>
            <w:pPr>
              <w:pStyle w:val="13"/>
            </w:pPr>
            <w:r>
              <w:t>≥20年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800、2025年转移支付(宜安中心校乡村班车运行费)绩效目标表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13011025P003238102741</w:t>
            </w:r>
          </w:p>
        </w:tc>
        <w:tc>
          <w:tcPr>
            <w:tcW w:w="2835" w:type="dxa"/>
            <w:vAlign w:val="center"/>
          </w:tcPr>
          <w:p>
            <w:pPr>
              <w:pStyle w:val="11"/>
            </w:pPr>
            <w:r>
              <w:t>项目名称</w:t>
            </w:r>
          </w:p>
        </w:tc>
        <w:tc>
          <w:tcPr>
            <w:tcW w:w="6095" w:type="dxa"/>
            <w:gridSpan w:val="3"/>
            <w:vAlign w:val="center"/>
          </w:tcPr>
          <w:p>
            <w:pPr>
              <w:pStyle w:val="13"/>
            </w:pPr>
            <w:r>
              <w:t>2025年转移支付(宜安中心校乡村班车运行费)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20.37</w:t>
            </w:r>
          </w:p>
        </w:tc>
        <w:tc>
          <w:tcPr>
            <w:tcW w:w="2835" w:type="dxa"/>
            <w:vAlign w:val="center"/>
          </w:tcPr>
          <w:p>
            <w:pPr>
              <w:pStyle w:val="11"/>
            </w:pPr>
            <w:r>
              <w:t>其中：财政    资金</w:t>
            </w:r>
          </w:p>
        </w:tc>
        <w:tc>
          <w:tcPr>
            <w:tcW w:w="2551" w:type="dxa"/>
            <w:vAlign w:val="center"/>
          </w:tcPr>
          <w:p>
            <w:pPr>
              <w:pStyle w:val="13"/>
            </w:pPr>
            <w:r>
              <w:t>20.37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完成宜安中心校2辆教师班车运行，为教师提供安全、舒适、快捷、优质的交通运输服务，确保宜安镇教育事业的发展。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1.完成宜安中心校2辆教师班车运行，为教师提供安全、舒适、快捷、优质的交通运输服务，确保宜安镇教育事业的发展。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教师班车运行的辆数</w:t>
            </w:r>
          </w:p>
        </w:tc>
        <w:tc>
          <w:tcPr>
            <w:tcW w:w="5386" w:type="dxa"/>
            <w:vAlign w:val="center"/>
          </w:tcPr>
          <w:p>
            <w:pPr>
              <w:pStyle w:val="13"/>
            </w:pPr>
            <w:r>
              <w:t>教师班车运行的辆数</w:t>
            </w:r>
          </w:p>
        </w:tc>
        <w:tc>
          <w:tcPr>
            <w:tcW w:w="2268" w:type="dxa"/>
            <w:vAlign w:val="center"/>
          </w:tcPr>
          <w:p>
            <w:pPr>
              <w:pStyle w:val="13"/>
            </w:pPr>
            <w:r>
              <w:t>2辆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车辆的完好率</w:t>
            </w:r>
          </w:p>
        </w:tc>
        <w:tc>
          <w:tcPr>
            <w:tcW w:w="5386" w:type="dxa"/>
            <w:vAlign w:val="center"/>
          </w:tcPr>
          <w:p>
            <w:pPr>
              <w:pStyle w:val="13"/>
            </w:pPr>
            <w:r>
              <w:t>车辆的完好率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班车运行工作完成率</w:t>
            </w:r>
          </w:p>
        </w:tc>
        <w:tc>
          <w:tcPr>
            <w:tcW w:w="5386" w:type="dxa"/>
            <w:vAlign w:val="center"/>
          </w:tcPr>
          <w:p>
            <w:pPr>
              <w:pStyle w:val="13"/>
            </w:pPr>
            <w:r>
              <w:t>班车运行工作完成率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班车运行成本</w:t>
            </w:r>
          </w:p>
        </w:tc>
        <w:tc>
          <w:tcPr>
            <w:tcW w:w="5386" w:type="dxa"/>
            <w:vAlign w:val="center"/>
          </w:tcPr>
          <w:p>
            <w:pPr>
              <w:pStyle w:val="13"/>
            </w:pPr>
            <w:r>
              <w:t>班车运行成本</w:t>
            </w:r>
          </w:p>
        </w:tc>
        <w:tc>
          <w:tcPr>
            <w:tcW w:w="2268" w:type="dxa"/>
            <w:vAlign w:val="center"/>
          </w:tcPr>
          <w:p>
            <w:pPr>
              <w:pStyle w:val="13"/>
            </w:pPr>
            <w:r>
              <w:t>≤560元/天/辆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班车运行年限</w:t>
            </w:r>
          </w:p>
        </w:tc>
        <w:tc>
          <w:tcPr>
            <w:tcW w:w="5386" w:type="dxa"/>
            <w:vAlign w:val="center"/>
          </w:tcPr>
          <w:p>
            <w:pPr>
              <w:pStyle w:val="13"/>
            </w:pPr>
            <w:r>
              <w:t>教师班车运行的年限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801、2023年支持学前教育发展中央资金（冀财教[2023]55号）方台小学附属幼儿园维修绩效目标表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13011025P000012109433</w:t>
            </w:r>
          </w:p>
        </w:tc>
        <w:tc>
          <w:tcPr>
            <w:tcW w:w="2835" w:type="dxa"/>
            <w:vAlign w:val="center"/>
          </w:tcPr>
          <w:p>
            <w:pPr>
              <w:pStyle w:val="11"/>
            </w:pPr>
            <w:r>
              <w:t>项目名称</w:t>
            </w:r>
          </w:p>
        </w:tc>
        <w:tc>
          <w:tcPr>
            <w:tcW w:w="6095" w:type="dxa"/>
            <w:gridSpan w:val="3"/>
            <w:vAlign w:val="center"/>
          </w:tcPr>
          <w:p>
            <w:pPr>
              <w:pStyle w:val="13"/>
            </w:pPr>
            <w:r>
              <w:t>2023年支持学前教育发展中央资金（冀财教[2023]55号）方台小学附属幼儿园维修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w:t>
            </w:r>
          </w:p>
        </w:tc>
        <w:tc>
          <w:tcPr>
            <w:tcW w:w="2835" w:type="dxa"/>
            <w:vAlign w:val="center"/>
          </w:tcPr>
          <w:p>
            <w:pPr>
              <w:pStyle w:val="11"/>
            </w:pPr>
            <w:r>
              <w:t>其中：财政    资金</w:t>
            </w:r>
          </w:p>
        </w:tc>
        <w:tc>
          <w:tcPr>
            <w:tcW w:w="2551" w:type="dxa"/>
            <w:vAlign w:val="center"/>
          </w:tcPr>
          <w:p>
            <w:pPr>
              <w:pStyle w:val="13"/>
            </w:pPr>
            <w:r>
              <w:t>1.27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车棚铺排水沟及旧厕所安装雨棚等。给师生提供便利。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1.车棚铺排水沟及旧厕所安装雨棚等。给师生提供便利。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工程量</w:t>
            </w:r>
          </w:p>
        </w:tc>
        <w:tc>
          <w:tcPr>
            <w:tcW w:w="5386" w:type="dxa"/>
            <w:vAlign w:val="center"/>
          </w:tcPr>
          <w:p>
            <w:pPr>
              <w:pStyle w:val="13"/>
            </w:pPr>
            <w:r>
              <w:t>排水沟工程量</w:t>
            </w:r>
          </w:p>
        </w:tc>
        <w:tc>
          <w:tcPr>
            <w:tcW w:w="2268" w:type="dxa"/>
            <w:vAlign w:val="center"/>
          </w:tcPr>
          <w:p>
            <w:pPr>
              <w:pStyle w:val="13"/>
            </w:pPr>
            <w:r>
              <w:t>40米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工程量</w:t>
            </w:r>
          </w:p>
        </w:tc>
        <w:tc>
          <w:tcPr>
            <w:tcW w:w="5386" w:type="dxa"/>
            <w:vAlign w:val="center"/>
          </w:tcPr>
          <w:p>
            <w:pPr>
              <w:pStyle w:val="13"/>
            </w:pPr>
            <w:r>
              <w:t>拆除围挡工程量</w:t>
            </w:r>
          </w:p>
        </w:tc>
        <w:tc>
          <w:tcPr>
            <w:tcW w:w="2268" w:type="dxa"/>
            <w:vAlign w:val="center"/>
          </w:tcPr>
          <w:p>
            <w:pPr>
              <w:pStyle w:val="13"/>
            </w:pPr>
            <w:r>
              <w:t>180平方米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及时完成率</w:t>
            </w:r>
          </w:p>
        </w:tc>
        <w:tc>
          <w:tcPr>
            <w:tcW w:w="5386" w:type="dxa"/>
            <w:vAlign w:val="center"/>
          </w:tcPr>
          <w:p>
            <w:pPr>
              <w:pStyle w:val="13"/>
            </w:pPr>
            <w:r>
              <w:t>及时完成率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12661元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≥100名</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≥96%</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802、2023年中央支持学前教育发展资金（方台小学附属幼儿园维修（石财教【2022】99号）绩效目标表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13011025P00001210959L</w:t>
            </w:r>
          </w:p>
        </w:tc>
        <w:tc>
          <w:tcPr>
            <w:tcW w:w="2835" w:type="dxa"/>
            <w:vAlign w:val="center"/>
          </w:tcPr>
          <w:p>
            <w:pPr>
              <w:pStyle w:val="11"/>
            </w:pPr>
            <w:r>
              <w:t>项目名称</w:t>
            </w:r>
          </w:p>
        </w:tc>
        <w:tc>
          <w:tcPr>
            <w:tcW w:w="6095" w:type="dxa"/>
            <w:gridSpan w:val="3"/>
            <w:vAlign w:val="center"/>
          </w:tcPr>
          <w:p>
            <w:pPr>
              <w:pStyle w:val="13"/>
            </w:pPr>
            <w:r>
              <w:t>2023年中央支持学前教育发展资金（方台小学附属幼儿园维修（石财教【2022】99号）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6.73</w:t>
            </w:r>
          </w:p>
        </w:tc>
        <w:tc>
          <w:tcPr>
            <w:tcW w:w="2835" w:type="dxa"/>
            <w:vAlign w:val="center"/>
          </w:tcPr>
          <w:p>
            <w:pPr>
              <w:pStyle w:val="11"/>
            </w:pPr>
            <w:r>
              <w:t>其中：财政    资金</w:t>
            </w:r>
          </w:p>
        </w:tc>
        <w:tc>
          <w:tcPr>
            <w:tcW w:w="2551" w:type="dxa"/>
            <w:vAlign w:val="center"/>
          </w:tcPr>
          <w:p>
            <w:pPr>
              <w:pStyle w:val="13"/>
            </w:pPr>
            <w:r>
              <w:t>6.73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车棚铺排水沟及旧厕所安装雨棚等，给师生提供便利。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1.车棚铺排水沟及旧厕所安装雨棚等，给师生提供便利。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工程量</w:t>
            </w:r>
          </w:p>
        </w:tc>
        <w:tc>
          <w:tcPr>
            <w:tcW w:w="5386" w:type="dxa"/>
            <w:vAlign w:val="center"/>
          </w:tcPr>
          <w:p>
            <w:pPr>
              <w:pStyle w:val="13"/>
            </w:pPr>
            <w:r>
              <w:t>排水沟工程量</w:t>
            </w:r>
          </w:p>
        </w:tc>
        <w:tc>
          <w:tcPr>
            <w:tcW w:w="2268" w:type="dxa"/>
            <w:vAlign w:val="center"/>
          </w:tcPr>
          <w:p>
            <w:pPr>
              <w:pStyle w:val="13"/>
            </w:pPr>
            <w:r>
              <w:t>40米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工程量</w:t>
            </w:r>
          </w:p>
        </w:tc>
        <w:tc>
          <w:tcPr>
            <w:tcW w:w="5386" w:type="dxa"/>
            <w:vAlign w:val="center"/>
          </w:tcPr>
          <w:p>
            <w:pPr>
              <w:pStyle w:val="13"/>
            </w:pPr>
            <w:r>
              <w:t>拆除围挡工程量</w:t>
            </w:r>
          </w:p>
        </w:tc>
        <w:tc>
          <w:tcPr>
            <w:tcW w:w="2268" w:type="dxa"/>
            <w:vAlign w:val="center"/>
          </w:tcPr>
          <w:p>
            <w:pPr>
              <w:pStyle w:val="13"/>
            </w:pPr>
            <w:r>
              <w:t>180平方米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及时完成率</w:t>
            </w:r>
          </w:p>
        </w:tc>
        <w:tc>
          <w:tcPr>
            <w:tcW w:w="5386" w:type="dxa"/>
            <w:vAlign w:val="center"/>
          </w:tcPr>
          <w:p>
            <w:pPr>
              <w:pStyle w:val="13"/>
            </w:pPr>
            <w:r>
              <w:t>及时完成率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67331元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≥100名</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≥96%</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803、2024年城建税（方台小学室外管网）绩效目标表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13011025P00323810214R</w:t>
            </w:r>
          </w:p>
        </w:tc>
        <w:tc>
          <w:tcPr>
            <w:tcW w:w="2835" w:type="dxa"/>
            <w:vAlign w:val="center"/>
          </w:tcPr>
          <w:p>
            <w:pPr>
              <w:pStyle w:val="11"/>
            </w:pPr>
            <w:r>
              <w:t>项目名称</w:t>
            </w:r>
          </w:p>
        </w:tc>
        <w:tc>
          <w:tcPr>
            <w:tcW w:w="6095" w:type="dxa"/>
            <w:gridSpan w:val="3"/>
            <w:vAlign w:val="center"/>
          </w:tcPr>
          <w:p>
            <w:pPr>
              <w:pStyle w:val="13"/>
            </w:pPr>
            <w:r>
              <w:t>2024年城建税（方台小学室外管网）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保证新建教学楼水、电、暖的正常使用，提升学校的教育教学率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1.保证新建教学楼水、电、暖的正常使用，提升学校的教育教学率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室外管网工程量</w:t>
            </w:r>
          </w:p>
        </w:tc>
        <w:tc>
          <w:tcPr>
            <w:tcW w:w="5386" w:type="dxa"/>
            <w:vAlign w:val="center"/>
          </w:tcPr>
          <w:p>
            <w:pPr>
              <w:pStyle w:val="13"/>
            </w:pPr>
            <w:r>
              <w:t>室外管网工程量</w:t>
            </w:r>
          </w:p>
        </w:tc>
        <w:tc>
          <w:tcPr>
            <w:tcW w:w="2268" w:type="dxa"/>
            <w:vAlign w:val="center"/>
          </w:tcPr>
          <w:p>
            <w:pPr>
              <w:pStyle w:val="13"/>
            </w:pPr>
            <w:r>
              <w:t>≥3000平方米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验收通过的量占年初计划完成量</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5386" w:type="dxa"/>
            <w:vAlign w:val="center"/>
          </w:tcPr>
          <w:p>
            <w:pPr>
              <w:pStyle w:val="13"/>
            </w:pPr>
            <w:r>
              <w:t>案件、资料上报及时率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项目今年成本</w:t>
            </w:r>
          </w:p>
        </w:tc>
        <w:tc>
          <w:tcPr>
            <w:tcW w:w="5386" w:type="dxa"/>
            <w:vAlign w:val="center"/>
          </w:tcPr>
          <w:p>
            <w:pPr>
              <w:pStyle w:val="13"/>
            </w:pPr>
            <w:r>
              <w:t>项目今年成本</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≥776人数</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项目使用年限</w:t>
            </w:r>
          </w:p>
        </w:tc>
        <w:tc>
          <w:tcPr>
            <w:tcW w:w="2268" w:type="dxa"/>
            <w:vAlign w:val="center"/>
          </w:tcPr>
          <w:p>
            <w:pPr>
              <w:pStyle w:val="13"/>
            </w:pPr>
            <w:r>
              <w:t>≤20年</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师生满意率</w:t>
            </w:r>
          </w:p>
        </w:tc>
        <w:tc>
          <w:tcPr>
            <w:tcW w:w="5386" w:type="dxa"/>
            <w:vAlign w:val="center"/>
          </w:tcPr>
          <w:p>
            <w:pPr>
              <w:pStyle w:val="13"/>
            </w:pPr>
            <w:r>
              <w:t>师生满意率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804、2024年城建税（横山小学门口改造）绩效目标表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13011025P003238102090</w:t>
            </w:r>
          </w:p>
        </w:tc>
        <w:tc>
          <w:tcPr>
            <w:tcW w:w="2835" w:type="dxa"/>
            <w:vAlign w:val="center"/>
          </w:tcPr>
          <w:p>
            <w:pPr>
              <w:pStyle w:val="11"/>
            </w:pPr>
            <w:r>
              <w:t>项目名称</w:t>
            </w:r>
          </w:p>
        </w:tc>
        <w:tc>
          <w:tcPr>
            <w:tcW w:w="6095" w:type="dxa"/>
            <w:gridSpan w:val="3"/>
            <w:vAlign w:val="center"/>
          </w:tcPr>
          <w:p>
            <w:pPr>
              <w:pStyle w:val="13"/>
            </w:pPr>
            <w:r>
              <w:t>2024年城建税（横山小学门口改造）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18.50</w:t>
            </w:r>
          </w:p>
        </w:tc>
        <w:tc>
          <w:tcPr>
            <w:tcW w:w="2835" w:type="dxa"/>
            <w:vAlign w:val="center"/>
          </w:tcPr>
          <w:p>
            <w:pPr>
              <w:pStyle w:val="11"/>
            </w:pPr>
            <w:r>
              <w:t>其中：财政    资金</w:t>
            </w:r>
          </w:p>
        </w:tc>
        <w:tc>
          <w:tcPr>
            <w:tcW w:w="2551" w:type="dxa"/>
            <w:vAlign w:val="center"/>
          </w:tcPr>
          <w:p>
            <w:pPr>
              <w:pStyle w:val="13"/>
            </w:pPr>
            <w:r>
              <w:t>18.50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通过对学校大门口379.3平米的改造，让校园环境更美丽，提高学校教学质量。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1.通过对学校大门口379.3平米的改造，让校园环境更美丽，提高学校教学质量。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改造面积</w:t>
            </w:r>
          </w:p>
        </w:tc>
        <w:tc>
          <w:tcPr>
            <w:tcW w:w="5386" w:type="dxa"/>
            <w:vAlign w:val="center"/>
          </w:tcPr>
          <w:p>
            <w:pPr>
              <w:pStyle w:val="13"/>
            </w:pPr>
            <w:r>
              <w:t>学校改造面积</w:t>
            </w:r>
          </w:p>
        </w:tc>
        <w:tc>
          <w:tcPr>
            <w:tcW w:w="2268" w:type="dxa"/>
            <w:vAlign w:val="center"/>
          </w:tcPr>
          <w:p>
            <w:pPr>
              <w:pStyle w:val="13"/>
            </w:pPr>
            <w:r>
              <w:t>379.3平方米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 xml:space="preserve">年初计划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本次所需资金成本</w:t>
            </w:r>
          </w:p>
        </w:tc>
        <w:tc>
          <w:tcPr>
            <w:tcW w:w="2268" w:type="dxa"/>
            <w:vAlign w:val="center"/>
          </w:tcPr>
          <w:p>
            <w:pPr>
              <w:pStyle w:val="13"/>
            </w:pPr>
            <w:r>
              <w:t>18.5万元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≥622人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≥100%</w:t>
            </w:r>
          </w:p>
        </w:tc>
        <w:tc>
          <w:tcPr>
            <w:tcW w:w="1276" w:type="dxa"/>
            <w:vAlign w:val="center"/>
          </w:tcPr>
          <w:p>
            <w:pPr>
              <w:pStyle w:val="13"/>
            </w:pPr>
            <w:r>
              <w:t>年初计划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805、2024年城建税（开发区学校数字美育试点及名师工作室）绩效目标表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13011025P003238102259</w:t>
            </w:r>
          </w:p>
        </w:tc>
        <w:tc>
          <w:tcPr>
            <w:tcW w:w="2835" w:type="dxa"/>
            <w:vAlign w:val="center"/>
          </w:tcPr>
          <w:p>
            <w:pPr>
              <w:pStyle w:val="11"/>
            </w:pPr>
            <w:r>
              <w:t>项目名称</w:t>
            </w:r>
          </w:p>
        </w:tc>
        <w:tc>
          <w:tcPr>
            <w:tcW w:w="6095" w:type="dxa"/>
            <w:gridSpan w:val="3"/>
            <w:vAlign w:val="center"/>
          </w:tcPr>
          <w:p>
            <w:pPr>
              <w:pStyle w:val="13"/>
            </w:pPr>
            <w:r>
              <w:t>2024年城建税（开发区学校数字美育试点及名师工作室）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5.08</w:t>
            </w:r>
          </w:p>
        </w:tc>
        <w:tc>
          <w:tcPr>
            <w:tcW w:w="2835" w:type="dxa"/>
            <w:vAlign w:val="center"/>
          </w:tcPr>
          <w:p>
            <w:pPr>
              <w:pStyle w:val="11"/>
            </w:pPr>
            <w:r>
              <w:t>其中：财政    资金</w:t>
            </w:r>
          </w:p>
        </w:tc>
        <w:tc>
          <w:tcPr>
            <w:tcW w:w="2551" w:type="dxa"/>
            <w:vAlign w:val="center"/>
          </w:tcPr>
          <w:p>
            <w:pPr>
              <w:pStyle w:val="13"/>
            </w:pPr>
            <w:r>
              <w:t>5.08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建设一套数字美育云教室，提高教育教学质量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1.建设一套数字美育云教室，提高教育教学质量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数字美育云教室</w:t>
            </w:r>
          </w:p>
        </w:tc>
        <w:tc>
          <w:tcPr>
            <w:tcW w:w="5386" w:type="dxa"/>
            <w:vAlign w:val="center"/>
          </w:tcPr>
          <w:p>
            <w:pPr>
              <w:pStyle w:val="13"/>
            </w:pPr>
            <w:r>
              <w:t>数字美育云教室数量</w:t>
            </w:r>
          </w:p>
        </w:tc>
        <w:tc>
          <w:tcPr>
            <w:tcW w:w="2268" w:type="dxa"/>
            <w:vAlign w:val="center"/>
          </w:tcPr>
          <w:p>
            <w:pPr>
              <w:pStyle w:val="13"/>
            </w:pPr>
            <w:r>
              <w:t>1套</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数字美术云教室质量合格率</w:t>
            </w:r>
          </w:p>
        </w:tc>
        <w:tc>
          <w:tcPr>
            <w:tcW w:w="5386" w:type="dxa"/>
            <w:vAlign w:val="center"/>
          </w:tcPr>
          <w:p>
            <w:pPr>
              <w:pStyle w:val="13"/>
            </w:pPr>
            <w:r>
              <w:t>数字美术云教室质量合格率</w:t>
            </w:r>
          </w:p>
          <w:p>
            <w:pPr>
              <w:pStyle w:val="13"/>
            </w:pP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数字美术云教室成本</w:t>
            </w:r>
          </w:p>
        </w:tc>
        <w:tc>
          <w:tcPr>
            <w:tcW w:w="5386" w:type="dxa"/>
            <w:vAlign w:val="center"/>
          </w:tcPr>
          <w:p>
            <w:pPr>
              <w:pStyle w:val="13"/>
            </w:pPr>
            <w:r>
              <w:t>数字美术云教室成本</w:t>
            </w:r>
          </w:p>
        </w:tc>
        <w:tc>
          <w:tcPr>
            <w:tcW w:w="2268" w:type="dxa"/>
            <w:vAlign w:val="center"/>
          </w:tcPr>
          <w:p>
            <w:pPr>
              <w:pStyle w:val="13"/>
            </w:pPr>
            <w:r>
              <w:t>5.08万元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师生家长认可度</w:t>
            </w:r>
          </w:p>
        </w:tc>
        <w:tc>
          <w:tcPr>
            <w:tcW w:w="5386" w:type="dxa"/>
            <w:vAlign w:val="center"/>
          </w:tcPr>
          <w:p>
            <w:pPr>
              <w:pStyle w:val="13"/>
            </w:pPr>
            <w:r>
              <w:t>师生家长认可度</w:t>
            </w:r>
          </w:p>
        </w:tc>
        <w:tc>
          <w:tcPr>
            <w:tcW w:w="2268" w:type="dxa"/>
            <w:vAlign w:val="center"/>
          </w:tcPr>
          <w:p>
            <w:pPr>
              <w:pStyle w:val="13"/>
            </w:pPr>
            <w:r>
              <w:t>≥95%</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≥1500人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师生社会满意度</w:t>
            </w:r>
          </w:p>
        </w:tc>
        <w:tc>
          <w:tcPr>
            <w:tcW w:w="5386" w:type="dxa"/>
            <w:vAlign w:val="center"/>
          </w:tcPr>
          <w:p>
            <w:pPr>
              <w:pStyle w:val="13"/>
            </w:pPr>
            <w:r>
              <w:t>师生社会满意度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806、2024年城建税（鹿泉经济开发区学校（小学部）新建教学楼）绩效目标表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13011025P003238101928</w:t>
            </w:r>
          </w:p>
        </w:tc>
        <w:tc>
          <w:tcPr>
            <w:tcW w:w="2835" w:type="dxa"/>
            <w:vAlign w:val="center"/>
          </w:tcPr>
          <w:p>
            <w:pPr>
              <w:pStyle w:val="11"/>
            </w:pPr>
            <w:r>
              <w:t>项目名称</w:t>
            </w:r>
          </w:p>
        </w:tc>
        <w:tc>
          <w:tcPr>
            <w:tcW w:w="6095" w:type="dxa"/>
            <w:gridSpan w:val="3"/>
            <w:vAlign w:val="center"/>
          </w:tcPr>
          <w:p>
            <w:pPr>
              <w:pStyle w:val="13"/>
            </w:pPr>
            <w:r>
              <w:t>2024年城建税（鹿泉经济开发区学校（小学部）新建教学楼）</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建一栋5层教学楼，面积为7365.24平方米；2座门卫室面积为43.6平方米；和1座地下水泵房，建筑面积196平方米，保证更多适龄学生入学，改变教室功能室不足，满足正常教育教学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1.建一栋5层教学楼，面积为7365.24平方米；2座门卫室面积为43.6平方米；和1座地下水泵房，建筑面积196平方米，保证更多适龄学生入学，改变教室功能室不足，满足正常教育教学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教学楼建筑面积</w:t>
            </w:r>
          </w:p>
        </w:tc>
        <w:tc>
          <w:tcPr>
            <w:tcW w:w="5386" w:type="dxa"/>
            <w:vAlign w:val="center"/>
          </w:tcPr>
          <w:p>
            <w:pPr>
              <w:pStyle w:val="13"/>
            </w:pPr>
            <w:r>
              <w:t>教学楼建筑面积数量</w:t>
            </w:r>
          </w:p>
        </w:tc>
        <w:tc>
          <w:tcPr>
            <w:tcW w:w="2268" w:type="dxa"/>
            <w:vAlign w:val="center"/>
          </w:tcPr>
          <w:p>
            <w:pPr>
              <w:pStyle w:val="13"/>
            </w:pPr>
            <w:r>
              <w:t>7365.24平方米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水泵房建筑面积</w:t>
            </w:r>
          </w:p>
        </w:tc>
        <w:tc>
          <w:tcPr>
            <w:tcW w:w="5386" w:type="dxa"/>
            <w:vAlign w:val="center"/>
          </w:tcPr>
          <w:p>
            <w:pPr>
              <w:pStyle w:val="13"/>
            </w:pPr>
            <w:r>
              <w:t>水泵房建筑面积数量</w:t>
            </w:r>
          </w:p>
        </w:tc>
        <w:tc>
          <w:tcPr>
            <w:tcW w:w="2268" w:type="dxa"/>
            <w:vAlign w:val="center"/>
          </w:tcPr>
          <w:p>
            <w:pPr>
              <w:pStyle w:val="13"/>
            </w:pPr>
            <w:r>
              <w:t>196平方米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门卫室建筑面积</w:t>
            </w:r>
          </w:p>
        </w:tc>
        <w:tc>
          <w:tcPr>
            <w:tcW w:w="5386" w:type="dxa"/>
            <w:vAlign w:val="center"/>
          </w:tcPr>
          <w:p>
            <w:pPr>
              <w:pStyle w:val="13"/>
            </w:pPr>
            <w:r>
              <w:t>门卫室建筑面积数量</w:t>
            </w:r>
          </w:p>
        </w:tc>
        <w:tc>
          <w:tcPr>
            <w:tcW w:w="2268" w:type="dxa"/>
            <w:vAlign w:val="center"/>
          </w:tcPr>
          <w:p>
            <w:pPr>
              <w:pStyle w:val="13"/>
            </w:pPr>
            <w:r>
              <w:t>43.6平方米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教学楼本期所需成本</w:t>
            </w:r>
          </w:p>
        </w:tc>
        <w:tc>
          <w:tcPr>
            <w:tcW w:w="5386" w:type="dxa"/>
            <w:vAlign w:val="center"/>
          </w:tcPr>
          <w:p>
            <w:pPr>
              <w:pStyle w:val="13"/>
            </w:pPr>
            <w:r>
              <w:t>教学楼本期所需成本</w:t>
            </w:r>
          </w:p>
        </w:tc>
        <w:tc>
          <w:tcPr>
            <w:tcW w:w="2268" w:type="dxa"/>
            <w:vAlign w:val="center"/>
          </w:tcPr>
          <w:p>
            <w:pPr>
              <w:pStyle w:val="13"/>
            </w:pPr>
            <w:r>
              <w:t>50万元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教学楼使用年限</w:t>
            </w:r>
          </w:p>
        </w:tc>
        <w:tc>
          <w:tcPr>
            <w:tcW w:w="2268" w:type="dxa"/>
            <w:vAlign w:val="center"/>
          </w:tcPr>
          <w:p>
            <w:pPr>
              <w:pStyle w:val="13"/>
            </w:pPr>
            <w:r>
              <w:t>≥50年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信访群众满意度</w:t>
            </w:r>
          </w:p>
        </w:tc>
        <w:tc>
          <w:tcPr>
            <w:tcW w:w="5386" w:type="dxa"/>
            <w:vAlign w:val="center"/>
          </w:tcPr>
          <w:p>
            <w:pPr>
              <w:pStyle w:val="13"/>
            </w:pPr>
            <w:r>
              <w:t>信访群众满意度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807、2024年城建税（鹿泉经济开发区学校电力增容项目）绩效目标表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13011025P003238102232</w:t>
            </w:r>
          </w:p>
        </w:tc>
        <w:tc>
          <w:tcPr>
            <w:tcW w:w="2835" w:type="dxa"/>
            <w:vAlign w:val="center"/>
          </w:tcPr>
          <w:p>
            <w:pPr>
              <w:pStyle w:val="11"/>
            </w:pPr>
            <w:r>
              <w:t>项目名称</w:t>
            </w:r>
          </w:p>
        </w:tc>
        <w:tc>
          <w:tcPr>
            <w:tcW w:w="6095" w:type="dxa"/>
            <w:gridSpan w:val="3"/>
            <w:vAlign w:val="center"/>
          </w:tcPr>
          <w:p>
            <w:pPr>
              <w:pStyle w:val="13"/>
            </w:pPr>
            <w:r>
              <w:t>2024年城建税（鹿泉经济开发区学校电力增容项目）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鹿泉经济开发区学校电力增容项目，含新装800KVA箱变，混凝土基础，电缆井，高压计量装置，费控装置，电杆新立及电缆线铺设，保证新建教学楼供电</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1.鹿泉经济开发区学校电力增容项目，含新装800KVA箱变，混凝土基础，电缆井，高压计量装置，费控装置，电杆新立及电缆线铺设，保证新建教学楼供电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混凝土基础、电缆井、电杆新立</w:t>
            </w:r>
          </w:p>
        </w:tc>
        <w:tc>
          <w:tcPr>
            <w:tcW w:w="5386" w:type="dxa"/>
            <w:vAlign w:val="center"/>
          </w:tcPr>
          <w:p>
            <w:pPr>
              <w:pStyle w:val="13"/>
            </w:pPr>
            <w:r>
              <w:t>混凝土基础、电缆井、电杆新立</w:t>
            </w:r>
          </w:p>
        </w:tc>
        <w:tc>
          <w:tcPr>
            <w:tcW w:w="2268" w:type="dxa"/>
            <w:vAlign w:val="center"/>
          </w:tcPr>
          <w:p>
            <w:pPr>
              <w:pStyle w:val="13"/>
            </w:pPr>
            <w:r>
              <w:t>1套</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工程完成及时情况</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5386" w:type="dxa"/>
            <w:vAlign w:val="center"/>
          </w:tcPr>
          <w:p>
            <w:pPr>
              <w:pStyle w:val="13"/>
            </w:pPr>
            <w:r>
              <w:t>电力增容项目部分成本</w:t>
            </w:r>
          </w:p>
        </w:tc>
        <w:tc>
          <w:tcPr>
            <w:tcW w:w="2268" w:type="dxa"/>
            <w:vAlign w:val="center"/>
          </w:tcPr>
          <w:p>
            <w:pPr>
              <w:pStyle w:val="13"/>
            </w:pPr>
            <w:r>
              <w:t>10万元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≥95%</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保障正常教育教学</w:t>
            </w:r>
          </w:p>
        </w:tc>
        <w:tc>
          <w:tcPr>
            <w:tcW w:w="5386" w:type="dxa"/>
            <w:vAlign w:val="center"/>
          </w:tcPr>
          <w:p>
            <w:pPr>
              <w:pStyle w:val="13"/>
            </w:pPr>
            <w:r>
              <w:t>保障正常教育教学</w:t>
            </w:r>
          </w:p>
        </w:tc>
        <w:tc>
          <w:tcPr>
            <w:tcW w:w="2268" w:type="dxa"/>
            <w:vAlign w:val="center"/>
          </w:tcPr>
          <w:p>
            <w:pPr>
              <w:pStyle w:val="13"/>
            </w:pPr>
            <w:r>
              <w:t>切实保障</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使用单位满意率</w:t>
            </w:r>
          </w:p>
        </w:tc>
        <w:tc>
          <w:tcPr>
            <w:tcW w:w="5386" w:type="dxa"/>
            <w:vAlign w:val="center"/>
          </w:tcPr>
          <w:p>
            <w:pPr>
              <w:pStyle w:val="13"/>
            </w:pPr>
            <w:r>
              <w:t>使用单位满意率</w:t>
            </w:r>
          </w:p>
        </w:tc>
        <w:tc>
          <w:tcPr>
            <w:tcW w:w="2268" w:type="dxa"/>
            <w:vAlign w:val="center"/>
          </w:tcPr>
          <w:p>
            <w:pPr>
              <w:pStyle w:val="13"/>
            </w:pPr>
            <w:r>
              <w:t>≥95%</w:t>
            </w:r>
          </w:p>
        </w:tc>
        <w:tc>
          <w:tcPr>
            <w:tcW w:w="1276" w:type="dxa"/>
            <w:vAlign w:val="center"/>
          </w:tcPr>
          <w:p>
            <w:pPr>
              <w:pStyle w:val="13"/>
            </w:pPr>
            <w:r>
              <w:t>年初计划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808、2024年城乡义务教育生均公用经费（小学）（石财教[2023]100号中央）绩效目标表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13011024P00001210558D</w:t>
            </w:r>
          </w:p>
        </w:tc>
        <w:tc>
          <w:tcPr>
            <w:tcW w:w="2835" w:type="dxa"/>
            <w:vAlign w:val="center"/>
          </w:tcPr>
          <w:p>
            <w:pPr>
              <w:pStyle w:val="11"/>
            </w:pPr>
            <w:r>
              <w:t>项目名称</w:t>
            </w:r>
          </w:p>
        </w:tc>
        <w:tc>
          <w:tcPr>
            <w:tcW w:w="6095" w:type="dxa"/>
            <w:gridSpan w:val="3"/>
            <w:vAlign w:val="center"/>
          </w:tcPr>
          <w:p>
            <w:pPr>
              <w:pStyle w:val="13"/>
            </w:pPr>
            <w:r>
              <w:t>2024年城乡义务教育生均公用经费（小学）（石财教[2023]100号中央）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11.39</w:t>
            </w:r>
          </w:p>
        </w:tc>
        <w:tc>
          <w:tcPr>
            <w:tcW w:w="2835" w:type="dxa"/>
            <w:vAlign w:val="center"/>
          </w:tcPr>
          <w:p>
            <w:pPr>
              <w:pStyle w:val="11"/>
            </w:pPr>
            <w:r>
              <w:t>其中：财政    资金</w:t>
            </w:r>
          </w:p>
        </w:tc>
        <w:tc>
          <w:tcPr>
            <w:tcW w:w="2551" w:type="dxa"/>
            <w:vAlign w:val="center"/>
          </w:tcPr>
          <w:p>
            <w:pPr>
              <w:pStyle w:val="13"/>
            </w:pPr>
            <w:r>
              <w:t>11.39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通过对4所小学，3148名学生补助经费，为我镇各校的正常运转提供了有力保障，能够改善办学条件，提升校园文化建设，提高教师的业务能力，提高学生的综合素养，加快特色发展的步伐。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1.通过对4所小学，3148名学生补助经费，为我镇各校的正常运转提供了有力保障，能够改善办学条件，提升校园文化建设，提高教师的业务能力，提高学生的综合素养，加快特色发展的步伐。？</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3148人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735元</w:t>
            </w:r>
          </w:p>
        </w:tc>
        <w:tc>
          <w:tcPr>
            <w:tcW w:w="1276" w:type="dxa"/>
            <w:vAlign w:val="center"/>
          </w:tcPr>
          <w:p>
            <w:pPr>
              <w:pStyle w:val="13"/>
            </w:pPr>
            <w:r>
              <w:t>石财教【2023】100号文件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3148人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809、2024年家庭经济困难学生生活补助（初中）（石财教[2024]53号中央）绩效目标表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13011024P00001210798F</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0.26</w:t>
            </w:r>
          </w:p>
        </w:tc>
        <w:tc>
          <w:tcPr>
            <w:tcW w:w="2835" w:type="dxa"/>
            <w:vAlign w:val="center"/>
          </w:tcPr>
          <w:p>
            <w:pPr>
              <w:pStyle w:val="11"/>
            </w:pPr>
            <w:r>
              <w:t>其中：财政    资金</w:t>
            </w:r>
          </w:p>
        </w:tc>
        <w:tc>
          <w:tcPr>
            <w:tcW w:w="2551" w:type="dxa"/>
            <w:vAlign w:val="center"/>
          </w:tcPr>
          <w:p>
            <w:pPr>
              <w:pStyle w:val="13"/>
            </w:pPr>
            <w:r>
              <w:t>0.26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通过补贴困难学生18人，改善义务教育学校家庭困难学生的生活和学习条件，确保学生正常生活和学习。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1.通过补贴困难学生18人，改善义务教育学校家庭困难学生的生活和学习条件，确保学生正常生活和学习。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18人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小学困难学生，每生每年补助标准</w:t>
            </w:r>
          </w:p>
        </w:tc>
        <w:tc>
          <w:tcPr>
            <w:tcW w:w="2268" w:type="dxa"/>
            <w:vAlign w:val="center"/>
          </w:tcPr>
          <w:p>
            <w:pPr>
              <w:pStyle w:val="13"/>
            </w:pPr>
            <w:r>
              <w:t>625元/人/年</w:t>
            </w:r>
          </w:p>
        </w:tc>
        <w:tc>
          <w:tcPr>
            <w:tcW w:w="1276" w:type="dxa"/>
            <w:vAlign w:val="center"/>
          </w:tcPr>
          <w:p>
            <w:pPr>
              <w:pStyle w:val="13"/>
            </w:pPr>
            <w:r>
              <w:t>石财教〔2023〕100号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810、2024年家庭经济困难学生生活补助（初中）中央资金（石财教[2023]100号）绩效目标表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13011024P00001210712T</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0.26</w:t>
            </w:r>
          </w:p>
        </w:tc>
        <w:tc>
          <w:tcPr>
            <w:tcW w:w="2835" w:type="dxa"/>
            <w:vAlign w:val="center"/>
          </w:tcPr>
          <w:p>
            <w:pPr>
              <w:pStyle w:val="11"/>
            </w:pPr>
            <w:r>
              <w:t>其中：财政    资金</w:t>
            </w:r>
          </w:p>
        </w:tc>
        <w:tc>
          <w:tcPr>
            <w:tcW w:w="2551" w:type="dxa"/>
            <w:vAlign w:val="center"/>
          </w:tcPr>
          <w:p>
            <w:pPr>
              <w:pStyle w:val="13"/>
            </w:pPr>
            <w:r>
              <w:t>0.26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通过补贴困难学生24人，改善义务教育学校家庭困难学生的生活和学习条件，确保学生正常生活和学习。</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1.通过补贴困难学生24人，改善义务教育学校家庭困难学生的生活和学习条件，确保学生正常生活和学习。</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24人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小学困难学生，每生每年补助标准</w:t>
            </w:r>
          </w:p>
        </w:tc>
        <w:tc>
          <w:tcPr>
            <w:tcW w:w="2268" w:type="dxa"/>
            <w:vAlign w:val="center"/>
          </w:tcPr>
          <w:p>
            <w:pPr>
              <w:pStyle w:val="13"/>
            </w:pPr>
            <w:r>
              <w:t>625元/人/年</w:t>
            </w:r>
          </w:p>
        </w:tc>
        <w:tc>
          <w:tcPr>
            <w:tcW w:w="1276" w:type="dxa"/>
            <w:vAlign w:val="center"/>
          </w:tcPr>
          <w:p>
            <w:pPr>
              <w:pStyle w:val="13"/>
            </w:pPr>
            <w:r>
              <w:t>石财教〔2023〕100号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811、2024年家庭经济困难学生生活补助（小学）（石财教[2024]53号中央）绩效目标表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13011024P00001210797U</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0.43</w:t>
            </w:r>
          </w:p>
        </w:tc>
        <w:tc>
          <w:tcPr>
            <w:tcW w:w="2835" w:type="dxa"/>
            <w:vAlign w:val="center"/>
          </w:tcPr>
          <w:p>
            <w:pPr>
              <w:pStyle w:val="11"/>
            </w:pPr>
            <w:r>
              <w:t>其中：财政    资金</w:t>
            </w:r>
          </w:p>
        </w:tc>
        <w:tc>
          <w:tcPr>
            <w:tcW w:w="2551" w:type="dxa"/>
            <w:vAlign w:val="center"/>
          </w:tcPr>
          <w:p>
            <w:pPr>
              <w:pStyle w:val="13"/>
            </w:pPr>
            <w:r>
              <w:t>0.43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通过补贴困难学生30人，改善义务教育学校家庭困难学生的生活和学习条件，确保学生正常生活和学习。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1.通过补贴困难学生30人，改善义务教育学校家庭困难学生的生活和学习条件，确保学生正常生活和学习。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30人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小学困难学生，每生每年补助标准</w:t>
            </w:r>
          </w:p>
        </w:tc>
        <w:tc>
          <w:tcPr>
            <w:tcW w:w="2268" w:type="dxa"/>
            <w:vAlign w:val="center"/>
          </w:tcPr>
          <w:p>
            <w:pPr>
              <w:pStyle w:val="13"/>
            </w:pPr>
            <w:r>
              <w:t>500元/人/年</w:t>
            </w:r>
          </w:p>
        </w:tc>
        <w:tc>
          <w:tcPr>
            <w:tcW w:w="1276" w:type="dxa"/>
            <w:vAlign w:val="center"/>
          </w:tcPr>
          <w:p>
            <w:pPr>
              <w:pStyle w:val="13"/>
            </w:pPr>
            <w:r>
              <w:t>石财教〔2023〕100号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812、2024年家庭经济困难学生生活补助（小学）中央资金（石财教【2023】100号）绩效目标表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13011024P00001210641H</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0.28</w:t>
            </w:r>
          </w:p>
        </w:tc>
        <w:tc>
          <w:tcPr>
            <w:tcW w:w="2835" w:type="dxa"/>
            <w:vAlign w:val="center"/>
          </w:tcPr>
          <w:p>
            <w:pPr>
              <w:pStyle w:val="11"/>
            </w:pPr>
            <w:r>
              <w:t>其中：财政    资金</w:t>
            </w:r>
          </w:p>
        </w:tc>
        <w:tc>
          <w:tcPr>
            <w:tcW w:w="2551" w:type="dxa"/>
            <w:vAlign w:val="center"/>
          </w:tcPr>
          <w:p>
            <w:pPr>
              <w:pStyle w:val="13"/>
            </w:pPr>
            <w:r>
              <w:t>0.28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通过补贴困难学生35人，改善义务教育学校家庭困难学生的生活和学习条件，确保学生正常生活和学习。</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1.通过补贴困难学生35人，改善义务教育学校家庭困难学生的生活和学习条件，确保学生正常生活和学习。</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35人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小学困难学生，每生每年补助标准</w:t>
            </w:r>
          </w:p>
        </w:tc>
        <w:tc>
          <w:tcPr>
            <w:tcW w:w="2268" w:type="dxa"/>
            <w:vAlign w:val="center"/>
          </w:tcPr>
          <w:p>
            <w:pPr>
              <w:pStyle w:val="13"/>
            </w:pPr>
            <w:r>
              <w:t>500元/人/年</w:t>
            </w:r>
          </w:p>
        </w:tc>
        <w:tc>
          <w:tcPr>
            <w:tcW w:w="1276" w:type="dxa"/>
            <w:vAlign w:val="center"/>
          </w:tcPr>
          <w:p>
            <w:pPr>
              <w:pStyle w:val="13"/>
            </w:pPr>
            <w:r>
              <w:t>石财教〔2023〕100号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813、2024年教育费附加（开发区学校数字美育试点及名师工作室）绩效目标表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13011025P00005210036B</w:t>
            </w:r>
          </w:p>
        </w:tc>
        <w:tc>
          <w:tcPr>
            <w:tcW w:w="2835" w:type="dxa"/>
            <w:vAlign w:val="center"/>
          </w:tcPr>
          <w:p>
            <w:pPr>
              <w:pStyle w:val="11"/>
            </w:pPr>
            <w:r>
              <w:t>项目名称</w:t>
            </w:r>
          </w:p>
        </w:tc>
        <w:tc>
          <w:tcPr>
            <w:tcW w:w="6095" w:type="dxa"/>
            <w:gridSpan w:val="3"/>
            <w:vAlign w:val="center"/>
          </w:tcPr>
          <w:p>
            <w:pPr>
              <w:pStyle w:val="13"/>
            </w:pPr>
            <w:r>
              <w:t>2024年教育费附加（开发区学校数字美育试点及名师工作室）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8.92</w:t>
            </w:r>
          </w:p>
        </w:tc>
        <w:tc>
          <w:tcPr>
            <w:tcW w:w="2835" w:type="dxa"/>
            <w:vAlign w:val="center"/>
          </w:tcPr>
          <w:p>
            <w:pPr>
              <w:pStyle w:val="11"/>
            </w:pPr>
            <w:r>
              <w:t>其中：财政    资金</w:t>
            </w:r>
          </w:p>
        </w:tc>
        <w:tc>
          <w:tcPr>
            <w:tcW w:w="2551" w:type="dxa"/>
            <w:vAlign w:val="center"/>
          </w:tcPr>
          <w:p>
            <w:pPr>
              <w:pStyle w:val="13"/>
            </w:pPr>
            <w:r>
              <w:t>8.92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建设一套数字美术云教室，配套美术教育软件，电子绘画板，数字美术专用教材，定格动画教学系统，定格动画拍摄工具，提高教学质量</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1.建设一套数字美术云教室，配套美术教育软件，电子绘画板，数字美术专用教材，定格动画教学系统，定格动画拍摄工具，提高教学质量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数字美术云教室</w:t>
            </w:r>
          </w:p>
        </w:tc>
        <w:tc>
          <w:tcPr>
            <w:tcW w:w="5386" w:type="dxa"/>
            <w:vAlign w:val="center"/>
          </w:tcPr>
          <w:p>
            <w:pPr>
              <w:pStyle w:val="13"/>
            </w:pPr>
            <w:r>
              <w:t>数字美术云教室数量</w:t>
            </w:r>
          </w:p>
        </w:tc>
        <w:tc>
          <w:tcPr>
            <w:tcW w:w="2268" w:type="dxa"/>
            <w:vAlign w:val="center"/>
          </w:tcPr>
          <w:p>
            <w:pPr>
              <w:pStyle w:val="13"/>
            </w:pPr>
            <w:r>
              <w:t>1套</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数字美术云教室质量合格率</w:t>
            </w:r>
          </w:p>
        </w:tc>
        <w:tc>
          <w:tcPr>
            <w:tcW w:w="5386" w:type="dxa"/>
            <w:vAlign w:val="center"/>
          </w:tcPr>
          <w:p>
            <w:pPr>
              <w:pStyle w:val="13"/>
            </w:pPr>
            <w:r>
              <w:t>数字美术云教室质量合格率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数字美术云教室成本</w:t>
            </w:r>
          </w:p>
        </w:tc>
        <w:tc>
          <w:tcPr>
            <w:tcW w:w="5386" w:type="dxa"/>
            <w:vAlign w:val="center"/>
          </w:tcPr>
          <w:p>
            <w:pPr>
              <w:pStyle w:val="13"/>
            </w:pPr>
            <w:r>
              <w:t>数字美术云教室成本</w:t>
            </w:r>
          </w:p>
        </w:tc>
        <w:tc>
          <w:tcPr>
            <w:tcW w:w="2268" w:type="dxa"/>
            <w:vAlign w:val="center"/>
          </w:tcPr>
          <w:p>
            <w:pPr>
              <w:pStyle w:val="13"/>
            </w:pPr>
            <w:r>
              <w:t>8.92万元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师生家长认可度</w:t>
            </w:r>
          </w:p>
        </w:tc>
        <w:tc>
          <w:tcPr>
            <w:tcW w:w="5386" w:type="dxa"/>
            <w:vAlign w:val="center"/>
          </w:tcPr>
          <w:p>
            <w:pPr>
              <w:pStyle w:val="13"/>
            </w:pPr>
            <w:r>
              <w:t>师生家长认可度</w:t>
            </w:r>
          </w:p>
        </w:tc>
        <w:tc>
          <w:tcPr>
            <w:tcW w:w="2268" w:type="dxa"/>
            <w:vAlign w:val="center"/>
          </w:tcPr>
          <w:p>
            <w:pPr>
              <w:pStyle w:val="13"/>
            </w:pPr>
            <w:r>
              <w:t>≥95%</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受益师生数</w:t>
            </w:r>
          </w:p>
        </w:tc>
        <w:tc>
          <w:tcPr>
            <w:tcW w:w="5386" w:type="dxa"/>
            <w:vAlign w:val="center"/>
          </w:tcPr>
          <w:p>
            <w:pPr>
              <w:pStyle w:val="13"/>
            </w:pPr>
            <w:r>
              <w:t>受益师生数</w:t>
            </w:r>
          </w:p>
        </w:tc>
        <w:tc>
          <w:tcPr>
            <w:tcW w:w="2268" w:type="dxa"/>
            <w:vAlign w:val="center"/>
          </w:tcPr>
          <w:p>
            <w:pPr>
              <w:pStyle w:val="13"/>
            </w:pPr>
            <w:r>
              <w:t>≥1500人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师生社会满意度</w:t>
            </w:r>
          </w:p>
        </w:tc>
        <w:tc>
          <w:tcPr>
            <w:tcW w:w="5386" w:type="dxa"/>
            <w:vAlign w:val="center"/>
          </w:tcPr>
          <w:p>
            <w:pPr>
              <w:pStyle w:val="13"/>
            </w:pPr>
            <w:r>
              <w:t>师生社会满意度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814、2024年学前教育幼儿资助（省级）（石财教【2023】97号）绩效目标表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13011024P000012106477</w:t>
            </w:r>
          </w:p>
        </w:tc>
        <w:tc>
          <w:tcPr>
            <w:tcW w:w="2835" w:type="dxa"/>
            <w:vAlign w:val="center"/>
          </w:tcPr>
          <w:p>
            <w:pPr>
              <w:pStyle w:val="11"/>
            </w:pPr>
            <w:r>
              <w:t>项目名称</w:t>
            </w:r>
          </w:p>
        </w:tc>
        <w:tc>
          <w:tcPr>
            <w:tcW w:w="6095" w:type="dxa"/>
            <w:gridSpan w:val="3"/>
            <w:vAlign w:val="center"/>
          </w:tcPr>
          <w:p>
            <w:pPr>
              <w:pStyle w:val="13"/>
            </w:pPr>
            <w:r>
              <w:t>2024年学前教育幼儿资助（省级）（石财教【2023】97号）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0.05</w:t>
            </w:r>
          </w:p>
        </w:tc>
        <w:tc>
          <w:tcPr>
            <w:tcW w:w="2835" w:type="dxa"/>
            <w:vAlign w:val="center"/>
          </w:tcPr>
          <w:p>
            <w:pPr>
              <w:pStyle w:val="11"/>
            </w:pPr>
            <w:r>
              <w:t>其中：财政    资金</w:t>
            </w:r>
          </w:p>
        </w:tc>
        <w:tc>
          <w:tcPr>
            <w:tcW w:w="2551" w:type="dxa"/>
            <w:vAlign w:val="center"/>
          </w:tcPr>
          <w:p>
            <w:pPr>
              <w:pStyle w:val="13"/>
            </w:pPr>
            <w:r>
              <w:t>0.05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通过补贴困难学生5人，改善学前教育幼儿家庭困难学生的生活和学习条件，确保学生正常生活和学习。</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1.通过补贴困难学生5人，改善学前教育幼儿家庭困难学生的生活和学习条件，确保学生正常生活和学习。</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学前教育资助困难幼儿人数</w:t>
            </w:r>
          </w:p>
        </w:tc>
        <w:tc>
          <w:tcPr>
            <w:tcW w:w="5386" w:type="dxa"/>
            <w:vAlign w:val="center"/>
          </w:tcPr>
          <w:p>
            <w:pPr>
              <w:pStyle w:val="13"/>
            </w:pPr>
            <w:r>
              <w:t>学前教育资助困难学生人数</w:t>
            </w:r>
          </w:p>
        </w:tc>
        <w:tc>
          <w:tcPr>
            <w:tcW w:w="2268" w:type="dxa"/>
            <w:vAlign w:val="center"/>
          </w:tcPr>
          <w:p>
            <w:pPr>
              <w:pStyle w:val="13"/>
            </w:pPr>
            <w:r>
              <w:t>5人</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幼儿助学金发放完成率</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幼儿助学金发放及时率</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困难幼儿学生受助标准</w:t>
            </w:r>
          </w:p>
        </w:tc>
        <w:tc>
          <w:tcPr>
            <w:tcW w:w="5386" w:type="dxa"/>
            <w:vAlign w:val="center"/>
          </w:tcPr>
          <w:p>
            <w:pPr>
              <w:pStyle w:val="13"/>
            </w:pPr>
            <w:r>
              <w:t>学前幼儿教育，每生每年补助标准</w:t>
            </w:r>
          </w:p>
        </w:tc>
        <w:tc>
          <w:tcPr>
            <w:tcW w:w="2268" w:type="dxa"/>
            <w:vAlign w:val="center"/>
          </w:tcPr>
          <w:p>
            <w:pPr>
              <w:pStyle w:val="13"/>
            </w:pPr>
            <w:r>
              <w:t>600元/年/人</w:t>
            </w:r>
          </w:p>
        </w:tc>
        <w:tc>
          <w:tcPr>
            <w:tcW w:w="1276" w:type="dxa"/>
            <w:vAlign w:val="center"/>
          </w:tcPr>
          <w:p>
            <w:pPr>
              <w:pStyle w:val="13"/>
            </w:pPr>
            <w:r>
              <w:t>石财教〔2023〕97号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辍学的幼儿学生人数</w:t>
            </w:r>
          </w:p>
        </w:tc>
        <w:tc>
          <w:tcPr>
            <w:tcW w:w="5386" w:type="dxa"/>
            <w:vAlign w:val="center"/>
          </w:tcPr>
          <w:p>
            <w:pPr>
              <w:pStyle w:val="13"/>
            </w:pPr>
            <w:r>
              <w:t>因困难导致的学生辍学人数</w:t>
            </w:r>
          </w:p>
        </w:tc>
        <w:tc>
          <w:tcPr>
            <w:tcW w:w="2268" w:type="dxa"/>
            <w:vAlign w:val="center"/>
          </w:tcPr>
          <w:p>
            <w:pPr>
              <w:pStyle w:val="13"/>
            </w:pPr>
            <w:r>
              <w:t>人</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受助幼儿学生满意度</w:t>
            </w:r>
          </w:p>
        </w:tc>
        <w:tc>
          <w:tcPr>
            <w:tcW w:w="5386" w:type="dxa"/>
            <w:vAlign w:val="center"/>
          </w:tcPr>
          <w:p>
            <w:pPr>
              <w:pStyle w:val="13"/>
            </w:pPr>
            <w:r>
              <w:t>幼儿满意度，保证幼儿不受贫困影响，安心学习</w:t>
            </w:r>
          </w:p>
        </w:tc>
        <w:tc>
          <w:tcPr>
            <w:tcW w:w="2268" w:type="dxa"/>
            <w:vAlign w:val="center"/>
          </w:tcPr>
          <w:p>
            <w:pPr>
              <w:pStyle w:val="13"/>
            </w:pPr>
            <w:r>
              <w:t>≥95%</w:t>
            </w:r>
          </w:p>
        </w:tc>
        <w:tc>
          <w:tcPr>
            <w:tcW w:w="1276" w:type="dxa"/>
            <w:vAlign w:val="center"/>
          </w:tcPr>
          <w:p>
            <w:pPr>
              <w:pStyle w:val="13"/>
            </w:pPr>
            <w:r>
              <w:t>历史经验</w:t>
            </w:r>
            <w:r>
              <w:tab/>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815、2024年支持学前教育发展中央资金（鹿泉经济开发区春雨幼儿园教学楼屋面安装树脂瓦工程）（石财教[2024]40号）绩效目标表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13011024P00001210866X</w:t>
            </w:r>
          </w:p>
        </w:tc>
        <w:tc>
          <w:tcPr>
            <w:tcW w:w="2835" w:type="dxa"/>
            <w:vAlign w:val="center"/>
          </w:tcPr>
          <w:p>
            <w:pPr>
              <w:pStyle w:val="11"/>
            </w:pPr>
            <w:r>
              <w:t>项目名称</w:t>
            </w:r>
          </w:p>
        </w:tc>
        <w:tc>
          <w:tcPr>
            <w:tcW w:w="6095" w:type="dxa"/>
            <w:gridSpan w:val="3"/>
            <w:vAlign w:val="center"/>
          </w:tcPr>
          <w:p>
            <w:pPr>
              <w:pStyle w:val="13"/>
            </w:pPr>
            <w:r>
              <w:t>2024年支持学前教育发展中央资金（鹿泉经济开发区春雨幼儿园教学楼屋面安装树脂瓦工程）（石财教[2024]40号）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43.00</w:t>
            </w:r>
          </w:p>
        </w:tc>
        <w:tc>
          <w:tcPr>
            <w:tcW w:w="2835" w:type="dxa"/>
            <w:vAlign w:val="center"/>
          </w:tcPr>
          <w:p>
            <w:pPr>
              <w:pStyle w:val="11"/>
            </w:pPr>
            <w:r>
              <w:t>其中：财政    资金</w:t>
            </w:r>
          </w:p>
        </w:tc>
        <w:tc>
          <w:tcPr>
            <w:tcW w:w="2551" w:type="dxa"/>
            <w:vAlign w:val="center"/>
          </w:tcPr>
          <w:p>
            <w:pPr>
              <w:pStyle w:val="13"/>
            </w:pPr>
            <w:r>
              <w:t>43.00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通过对1所幼儿园1450平方米的屋顶改造，让幼儿园环境更美丽、更安全，提高教学质量。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1.通过对1所幼儿园1450平方米的屋顶改造，让幼儿园环境更美丽、更安全，提高教学质量。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安装工程面积</w:t>
            </w:r>
          </w:p>
        </w:tc>
        <w:tc>
          <w:tcPr>
            <w:tcW w:w="5386" w:type="dxa"/>
            <w:vAlign w:val="center"/>
          </w:tcPr>
          <w:p>
            <w:pPr>
              <w:pStyle w:val="13"/>
            </w:pPr>
            <w:r>
              <w:t>安装树脂瓦工程所占面积</w:t>
            </w:r>
          </w:p>
        </w:tc>
        <w:tc>
          <w:tcPr>
            <w:tcW w:w="2268" w:type="dxa"/>
            <w:vAlign w:val="center"/>
          </w:tcPr>
          <w:p>
            <w:pPr>
              <w:pStyle w:val="13"/>
            </w:pPr>
            <w:r>
              <w:t>1450平方米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本次所需资金成本</w:t>
            </w:r>
          </w:p>
        </w:tc>
        <w:tc>
          <w:tcPr>
            <w:tcW w:w="2268" w:type="dxa"/>
            <w:vAlign w:val="center"/>
          </w:tcPr>
          <w:p>
            <w:pPr>
              <w:pStyle w:val="13"/>
            </w:pPr>
            <w:r>
              <w:t>43万元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≥248人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816、2024年中央支持学前教育发展资金（开发区春雨幼儿园二三楼卫生间改造（石财教〔2023〕98号）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13011024P00001210659A</w:t>
            </w:r>
          </w:p>
        </w:tc>
        <w:tc>
          <w:tcPr>
            <w:tcW w:w="2835" w:type="dxa"/>
            <w:vAlign w:val="center"/>
          </w:tcPr>
          <w:p>
            <w:pPr>
              <w:pStyle w:val="11"/>
            </w:pPr>
            <w:r>
              <w:t>项目名称</w:t>
            </w:r>
          </w:p>
        </w:tc>
        <w:tc>
          <w:tcPr>
            <w:tcW w:w="6095" w:type="dxa"/>
            <w:gridSpan w:val="3"/>
            <w:vAlign w:val="center"/>
          </w:tcPr>
          <w:p>
            <w:pPr>
              <w:pStyle w:val="13"/>
            </w:pPr>
            <w:r>
              <w:t xml:space="preserve">2024年中央支持学前教育发展资金（开发区春雨幼儿园二三楼卫生间改造（石财教〔2023〕98号）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0.13</w:t>
            </w:r>
          </w:p>
        </w:tc>
        <w:tc>
          <w:tcPr>
            <w:tcW w:w="2835" w:type="dxa"/>
            <w:vAlign w:val="center"/>
          </w:tcPr>
          <w:p>
            <w:pPr>
              <w:pStyle w:val="11"/>
            </w:pPr>
            <w:r>
              <w:t>其中：财政    资金</w:t>
            </w:r>
          </w:p>
        </w:tc>
        <w:tc>
          <w:tcPr>
            <w:tcW w:w="2551" w:type="dxa"/>
            <w:vAlign w:val="center"/>
          </w:tcPr>
          <w:p>
            <w:pPr>
              <w:pStyle w:val="13"/>
            </w:pPr>
            <w:r>
              <w:t>0.13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通过对幼儿园卫生间二三楼卫生间改造，提升设施设备，提高教育教学质量，增加幼儿园竞争力。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1.通过对幼儿园卫生间二三楼卫生间改造，提升设施设备，提高教育教学质量，增加幼儿园竞争力。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春雨幼儿园卫生间改造面积</w:t>
            </w:r>
          </w:p>
        </w:tc>
        <w:tc>
          <w:tcPr>
            <w:tcW w:w="5386" w:type="dxa"/>
            <w:vAlign w:val="center"/>
          </w:tcPr>
          <w:p>
            <w:pPr>
              <w:pStyle w:val="13"/>
            </w:pPr>
            <w:r>
              <w:t>春雨幼儿园卫生间改造面积</w:t>
            </w:r>
          </w:p>
        </w:tc>
        <w:tc>
          <w:tcPr>
            <w:tcW w:w="2268" w:type="dxa"/>
            <w:vAlign w:val="center"/>
          </w:tcPr>
          <w:p>
            <w:pPr>
              <w:pStyle w:val="13"/>
            </w:pPr>
            <w:r>
              <w:t>210平方米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改造工程质量合格率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改造工程完成及时情况</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春雨幼儿园卫生间改造</w:t>
            </w:r>
          </w:p>
        </w:tc>
        <w:tc>
          <w:tcPr>
            <w:tcW w:w="5386" w:type="dxa"/>
            <w:vAlign w:val="center"/>
          </w:tcPr>
          <w:p>
            <w:pPr>
              <w:pStyle w:val="13"/>
            </w:pPr>
            <w:r>
              <w:t>春雨幼儿园卫生间改造成本</w:t>
            </w:r>
          </w:p>
        </w:tc>
        <w:tc>
          <w:tcPr>
            <w:tcW w:w="2268" w:type="dxa"/>
            <w:vAlign w:val="center"/>
          </w:tcPr>
          <w:p>
            <w:pPr>
              <w:pStyle w:val="13"/>
            </w:pPr>
            <w:r>
              <w:t>211138元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5386" w:type="dxa"/>
            <w:vAlign w:val="center"/>
          </w:tcPr>
          <w:p>
            <w:pPr>
              <w:pStyle w:val="13"/>
            </w:pPr>
            <w:r>
              <w:t>师生、社会认可度</w:t>
            </w:r>
          </w:p>
        </w:tc>
        <w:tc>
          <w:tcPr>
            <w:tcW w:w="2268" w:type="dxa"/>
            <w:vAlign w:val="center"/>
          </w:tcPr>
          <w:p>
            <w:pPr>
              <w:pStyle w:val="13"/>
            </w:pPr>
            <w:r>
              <w:t>≥95%</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受益师生总人数</w:t>
            </w:r>
          </w:p>
        </w:tc>
        <w:tc>
          <w:tcPr>
            <w:tcW w:w="2268" w:type="dxa"/>
            <w:vAlign w:val="center"/>
          </w:tcPr>
          <w:p>
            <w:pPr>
              <w:pStyle w:val="13"/>
            </w:pPr>
            <w:r>
              <w:t>≥354人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师生、社会满意度</w:t>
            </w:r>
          </w:p>
        </w:tc>
        <w:tc>
          <w:tcPr>
            <w:tcW w:w="5386" w:type="dxa"/>
            <w:vAlign w:val="center"/>
          </w:tcPr>
          <w:p>
            <w:pPr>
              <w:pStyle w:val="13"/>
            </w:pPr>
            <w:r>
              <w:t>师生、社会满意度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817、2024年中职教育学生资助（家庭经济困难学生国家助学金）（石财教[2023]109号省级）绩效目标表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13011024P00001210700P</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2024年中职教育学生资助（家庭经济困难学生国家助学金）（石财教[2023]109号省级）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0.26</w:t>
            </w:r>
          </w:p>
        </w:tc>
        <w:tc>
          <w:tcPr>
            <w:tcW w:w="2835" w:type="dxa"/>
            <w:vAlign w:val="center"/>
          </w:tcPr>
          <w:p>
            <w:pPr>
              <w:pStyle w:val="11"/>
            </w:pPr>
            <w:r>
              <w:t>其中：财政    资金</w:t>
            </w:r>
          </w:p>
        </w:tc>
        <w:tc>
          <w:tcPr>
            <w:tcW w:w="2551" w:type="dxa"/>
            <w:vAlign w:val="center"/>
          </w:tcPr>
          <w:p>
            <w:pPr>
              <w:pStyle w:val="13"/>
            </w:pPr>
            <w:r>
              <w:t>0.26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通过发放1所学校17名学生发放助学金，保障学生日常生活，提高学生的幸福感。2促进职业教育发展。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1.通过发放1所学校17名学生发放助学金，保障学生日常生活，提高学生的幸福感。2促进职业教育发展。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民办中职助学金人数</w:t>
            </w:r>
          </w:p>
        </w:tc>
        <w:tc>
          <w:tcPr>
            <w:tcW w:w="5386" w:type="dxa"/>
            <w:vAlign w:val="center"/>
          </w:tcPr>
          <w:p>
            <w:pPr>
              <w:pStyle w:val="13"/>
            </w:pPr>
            <w:r>
              <w:t>民办中职助学金人数</w:t>
            </w:r>
          </w:p>
        </w:tc>
        <w:tc>
          <w:tcPr>
            <w:tcW w:w="2268" w:type="dxa"/>
            <w:vAlign w:val="center"/>
          </w:tcPr>
          <w:p>
            <w:pPr>
              <w:pStyle w:val="13"/>
            </w:pPr>
            <w:r>
              <w:t>≤20人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助学金发放标准</w:t>
            </w:r>
          </w:p>
        </w:tc>
        <w:tc>
          <w:tcPr>
            <w:tcW w:w="5386" w:type="dxa"/>
            <w:vAlign w:val="center"/>
          </w:tcPr>
          <w:p>
            <w:pPr>
              <w:pStyle w:val="13"/>
            </w:pPr>
            <w:r>
              <w:t>每生每年助学金发放标准</w:t>
            </w:r>
          </w:p>
        </w:tc>
        <w:tc>
          <w:tcPr>
            <w:tcW w:w="2268" w:type="dxa"/>
            <w:vAlign w:val="center"/>
          </w:tcPr>
          <w:p>
            <w:pPr>
              <w:pStyle w:val="13"/>
            </w:pPr>
            <w:r>
              <w:t>2000生/年/元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≤20人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818、2024年中职教育学生资助（家庭经济困难学生国家助学金）（石财教[2023]109号市级）绩效目标表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13011024P00001210701B</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2024年中职教育学生资助（家庭经济困难学生国家助学金）（石财教[2023]109号市级）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1、通过发放1所学校17名学生发放助学金，保障学生日常生活，提高学生的幸福感。2促进职业教育发展。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1.1、通过发放1所学校17名学生发放助学金，保障学生日常生活，提高学生的幸福感。2促进职业教育发展。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民办中职助学金人数</w:t>
            </w:r>
          </w:p>
        </w:tc>
        <w:tc>
          <w:tcPr>
            <w:tcW w:w="5386" w:type="dxa"/>
            <w:vAlign w:val="center"/>
          </w:tcPr>
          <w:p>
            <w:pPr>
              <w:pStyle w:val="13"/>
            </w:pPr>
            <w:r>
              <w:t>民办中职助学金人数</w:t>
            </w:r>
          </w:p>
        </w:tc>
        <w:tc>
          <w:tcPr>
            <w:tcW w:w="2268" w:type="dxa"/>
            <w:vAlign w:val="center"/>
          </w:tcPr>
          <w:p>
            <w:pPr>
              <w:pStyle w:val="13"/>
            </w:pPr>
            <w:r>
              <w:t>20人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助学金发放标准</w:t>
            </w:r>
          </w:p>
        </w:tc>
        <w:tc>
          <w:tcPr>
            <w:tcW w:w="5386" w:type="dxa"/>
            <w:vAlign w:val="center"/>
          </w:tcPr>
          <w:p>
            <w:pPr>
              <w:pStyle w:val="13"/>
            </w:pPr>
            <w:r>
              <w:t>每生每年助学金发放标准</w:t>
            </w:r>
          </w:p>
        </w:tc>
        <w:tc>
          <w:tcPr>
            <w:tcW w:w="2268" w:type="dxa"/>
            <w:vAlign w:val="center"/>
          </w:tcPr>
          <w:p>
            <w:pPr>
              <w:pStyle w:val="13"/>
            </w:pPr>
            <w:r>
              <w:t>2000生/年/元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≤20人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819、2024年中职教育学生资助（家庭经济困难学生国家助学金）（石财教[2023]111号中央）绩效目标表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13011024P00001210706D</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2024年中职教育学生资助（家庭经济困难学生国家助学金）（石财教[2023]111号中央）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0.34</w:t>
            </w:r>
          </w:p>
        </w:tc>
        <w:tc>
          <w:tcPr>
            <w:tcW w:w="2835" w:type="dxa"/>
            <w:vAlign w:val="center"/>
          </w:tcPr>
          <w:p>
            <w:pPr>
              <w:pStyle w:val="11"/>
            </w:pPr>
            <w:r>
              <w:t>其中：财政    资金</w:t>
            </w:r>
          </w:p>
        </w:tc>
        <w:tc>
          <w:tcPr>
            <w:tcW w:w="2551" w:type="dxa"/>
            <w:vAlign w:val="center"/>
          </w:tcPr>
          <w:p>
            <w:pPr>
              <w:pStyle w:val="13"/>
            </w:pPr>
            <w:r>
              <w:t>0.34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科达中专学校明年学生有163人，需要资助的学生20人，市级资助金金额为14180元。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1.科达中专学校明年学生有163人，需要资助的学生20人，市级资助金金额为14180元。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民办中职助学金人数</w:t>
            </w:r>
          </w:p>
        </w:tc>
        <w:tc>
          <w:tcPr>
            <w:tcW w:w="5386" w:type="dxa"/>
            <w:vAlign w:val="center"/>
          </w:tcPr>
          <w:p>
            <w:pPr>
              <w:pStyle w:val="13"/>
            </w:pPr>
            <w:r>
              <w:t>民办中职助学金人数</w:t>
            </w:r>
          </w:p>
        </w:tc>
        <w:tc>
          <w:tcPr>
            <w:tcW w:w="2268" w:type="dxa"/>
            <w:vAlign w:val="center"/>
          </w:tcPr>
          <w:p>
            <w:pPr>
              <w:pStyle w:val="13"/>
            </w:pPr>
            <w:r>
              <w:t>20人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助学金发放标准</w:t>
            </w:r>
          </w:p>
        </w:tc>
        <w:tc>
          <w:tcPr>
            <w:tcW w:w="5386" w:type="dxa"/>
            <w:vAlign w:val="center"/>
          </w:tcPr>
          <w:p>
            <w:pPr>
              <w:pStyle w:val="13"/>
            </w:pPr>
            <w:r>
              <w:t>每生每年助学金发放标准</w:t>
            </w:r>
          </w:p>
        </w:tc>
        <w:tc>
          <w:tcPr>
            <w:tcW w:w="2268" w:type="dxa"/>
            <w:vAlign w:val="center"/>
          </w:tcPr>
          <w:p>
            <w:pPr>
              <w:pStyle w:val="13"/>
            </w:pPr>
            <w:r>
              <w:t>2000生/年/元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20人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820、2024年中职教育学生资助（家庭经济困难学生助学金）（石财教[2024]50号）绩效目标表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13011024P00001210869Q</w:t>
            </w:r>
          </w:p>
        </w:tc>
        <w:tc>
          <w:tcPr>
            <w:tcW w:w="2835" w:type="dxa"/>
            <w:vAlign w:val="center"/>
          </w:tcPr>
          <w:p>
            <w:pPr>
              <w:pStyle w:val="11"/>
            </w:pPr>
            <w:r>
              <w:t>项目名称</w:t>
            </w:r>
          </w:p>
        </w:tc>
        <w:tc>
          <w:tcPr>
            <w:tcW w:w="6095" w:type="dxa"/>
            <w:gridSpan w:val="3"/>
            <w:vAlign w:val="center"/>
          </w:tcPr>
          <w:p>
            <w:pPr>
              <w:pStyle w:val="13"/>
            </w:pPr>
            <w:r>
              <w:t>2024年中职教育学生资助（家庭经济困难学生助学金）（石财教[2024]50号）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0.22</w:t>
            </w:r>
          </w:p>
        </w:tc>
        <w:tc>
          <w:tcPr>
            <w:tcW w:w="2835" w:type="dxa"/>
            <w:vAlign w:val="center"/>
          </w:tcPr>
          <w:p>
            <w:pPr>
              <w:pStyle w:val="11"/>
            </w:pPr>
            <w:r>
              <w:t>其中：财政    资金</w:t>
            </w:r>
          </w:p>
        </w:tc>
        <w:tc>
          <w:tcPr>
            <w:tcW w:w="2551" w:type="dxa"/>
            <w:vAlign w:val="center"/>
          </w:tcPr>
          <w:p>
            <w:pPr>
              <w:pStyle w:val="13"/>
            </w:pPr>
            <w:r>
              <w:t>0.22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科达中专学校学生有163人，需要资助的学生8人，资助金金额为2203元。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1.科达中专学校学生有163人，需要资助的学生8人，资助金金额为2203元。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民办中职助学金人数</w:t>
            </w:r>
          </w:p>
        </w:tc>
        <w:tc>
          <w:tcPr>
            <w:tcW w:w="5386" w:type="dxa"/>
            <w:vAlign w:val="center"/>
          </w:tcPr>
          <w:p>
            <w:pPr>
              <w:pStyle w:val="13"/>
            </w:pPr>
            <w:r>
              <w:t>民办中职助学金人数</w:t>
            </w:r>
          </w:p>
        </w:tc>
        <w:tc>
          <w:tcPr>
            <w:tcW w:w="2268" w:type="dxa"/>
            <w:vAlign w:val="center"/>
          </w:tcPr>
          <w:p>
            <w:pPr>
              <w:pStyle w:val="13"/>
            </w:pPr>
            <w:r>
              <w:t>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助学金发放标准</w:t>
            </w:r>
          </w:p>
        </w:tc>
        <w:tc>
          <w:tcPr>
            <w:tcW w:w="5386" w:type="dxa"/>
            <w:vAlign w:val="center"/>
          </w:tcPr>
          <w:p>
            <w:pPr>
              <w:pStyle w:val="13"/>
            </w:pPr>
            <w:r>
              <w:t>每生每年助学金发放标准</w:t>
            </w:r>
          </w:p>
        </w:tc>
        <w:tc>
          <w:tcPr>
            <w:tcW w:w="2268" w:type="dxa"/>
            <w:vAlign w:val="center"/>
          </w:tcPr>
          <w:p>
            <w:pPr>
              <w:pStyle w:val="13"/>
            </w:pPr>
            <w:r>
              <w:t>2000生/年/元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821、2024年中职教育学生资助（农村、涉农专业和家庭经济困难学生免学费）（石财教[2023]109号省级）绩效目标表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13011024P00001210703J</w:t>
            </w:r>
          </w:p>
        </w:tc>
        <w:tc>
          <w:tcPr>
            <w:tcW w:w="2835" w:type="dxa"/>
            <w:vAlign w:val="center"/>
          </w:tcPr>
          <w:p>
            <w:pPr>
              <w:pStyle w:val="11"/>
            </w:pPr>
            <w:r>
              <w:t>项目名称</w:t>
            </w:r>
          </w:p>
        </w:tc>
        <w:tc>
          <w:tcPr>
            <w:tcW w:w="6095" w:type="dxa"/>
            <w:gridSpan w:val="3"/>
            <w:vAlign w:val="center"/>
          </w:tcPr>
          <w:p>
            <w:pPr>
              <w:pStyle w:val="13"/>
            </w:pPr>
            <w:r>
              <w:t>2024年中职教育学生资助（农村、涉农专业和家庭经济困难学生免学费）（石财教[2023]109号省级）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0.84</w:t>
            </w:r>
          </w:p>
        </w:tc>
        <w:tc>
          <w:tcPr>
            <w:tcW w:w="2835" w:type="dxa"/>
            <w:vAlign w:val="center"/>
          </w:tcPr>
          <w:p>
            <w:pPr>
              <w:pStyle w:val="11"/>
            </w:pPr>
            <w:r>
              <w:t>其中：财政    资金</w:t>
            </w:r>
          </w:p>
        </w:tc>
        <w:tc>
          <w:tcPr>
            <w:tcW w:w="2551" w:type="dxa"/>
            <w:vAlign w:val="center"/>
          </w:tcPr>
          <w:p>
            <w:pPr>
              <w:pStyle w:val="13"/>
            </w:pPr>
            <w:r>
              <w:t>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科达中专学校明年学生有163人，需要资助的学生163人，省级资助金金额为3400元。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1.科达中专学校明年学生有163人，需要资助的学生163人，省级资助金金额为3400元。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民办中职免学费人数</w:t>
            </w:r>
          </w:p>
        </w:tc>
        <w:tc>
          <w:tcPr>
            <w:tcW w:w="5386" w:type="dxa"/>
            <w:vAlign w:val="center"/>
          </w:tcPr>
          <w:p>
            <w:pPr>
              <w:pStyle w:val="13"/>
            </w:pPr>
            <w:r>
              <w:t>民办中职免学费人数</w:t>
            </w:r>
          </w:p>
        </w:tc>
        <w:tc>
          <w:tcPr>
            <w:tcW w:w="2268" w:type="dxa"/>
            <w:vAlign w:val="center"/>
          </w:tcPr>
          <w:p>
            <w:pPr>
              <w:pStyle w:val="13"/>
            </w:pPr>
            <w:r>
              <w:t>163人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免学费发放标准</w:t>
            </w:r>
          </w:p>
        </w:tc>
        <w:tc>
          <w:tcPr>
            <w:tcW w:w="5386" w:type="dxa"/>
            <w:vAlign w:val="center"/>
          </w:tcPr>
          <w:p>
            <w:pPr>
              <w:pStyle w:val="13"/>
            </w:pPr>
            <w:r>
              <w:t>每生每年免学费发放标准</w:t>
            </w:r>
          </w:p>
        </w:tc>
        <w:tc>
          <w:tcPr>
            <w:tcW w:w="2268" w:type="dxa"/>
            <w:vAlign w:val="center"/>
          </w:tcPr>
          <w:p>
            <w:pPr>
              <w:pStyle w:val="13"/>
            </w:pPr>
            <w:r>
              <w:t>2000生/年/元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163人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822、2024年中职教育学生资助（农村、涉农专业和家庭经济困难学生免学费）（石财教[2023]109号市级）绩效目标表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13011024P000012107098</w:t>
            </w:r>
          </w:p>
        </w:tc>
        <w:tc>
          <w:tcPr>
            <w:tcW w:w="2835" w:type="dxa"/>
            <w:vAlign w:val="center"/>
          </w:tcPr>
          <w:p>
            <w:pPr>
              <w:pStyle w:val="11"/>
            </w:pPr>
            <w:r>
              <w:t>项目名称</w:t>
            </w:r>
          </w:p>
        </w:tc>
        <w:tc>
          <w:tcPr>
            <w:tcW w:w="6095" w:type="dxa"/>
            <w:gridSpan w:val="3"/>
            <w:vAlign w:val="center"/>
          </w:tcPr>
          <w:p>
            <w:pPr>
              <w:pStyle w:val="13"/>
            </w:pPr>
            <w:r>
              <w:t>2024年中职教育学生资助（农村、涉农专业和家庭经济困难学生免学费）（石财教[2023]109号市级）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0.10</w:t>
            </w:r>
          </w:p>
        </w:tc>
        <w:tc>
          <w:tcPr>
            <w:tcW w:w="2835" w:type="dxa"/>
            <w:vAlign w:val="center"/>
          </w:tcPr>
          <w:p>
            <w:pPr>
              <w:pStyle w:val="11"/>
            </w:pPr>
            <w:r>
              <w:t>其中：财政    资金</w:t>
            </w:r>
          </w:p>
        </w:tc>
        <w:tc>
          <w:tcPr>
            <w:tcW w:w="2551" w:type="dxa"/>
            <w:vAlign w:val="center"/>
          </w:tcPr>
          <w:p>
            <w:pPr>
              <w:pStyle w:val="13"/>
            </w:pPr>
            <w:r>
              <w:t>0.10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科达中专学校明年学生有163人，需要资助的学生163人，市级资助金金额为2.7384万元。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1.科达中专学校明年学生有163人，需要资助的学生163人，市级资助金金额为2.7384万元。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民办中职免学费人数</w:t>
            </w:r>
          </w:p>
        </w:tc>
        <w:tc>
          <w:tcPr>
            <w:tcW w:w="5386" w:type="dxa"/>
            <w:vAlign w:val="center"/>
          </w:tcPr>
          <w:p>
            <w:pPr>
              <w:pStyle w:val="13"/>
            </w:pPr>
            <w:r>
              <w:t>民办中职免学费人数</w:t>
            </w:r>
          </w:p>
        </w:tc>
        <w:tc>
          <w:tcPr>
            <w:tcW w:w="2268" w:type="dxa"/>
            <w:vAlign w:val="center"/>
          </w:tcPr>
          <w:p>
            <w:pPr>
              <w:pStyle w:val="13"/>
            </w:pPr>
            <w:r>
              <w:t>163人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免学费发放标准</w:t>
            </w:r>
          </w:p>
        </w:tc>
        <w:tc>
          <w:tcPr>
            <w:tcW w:w="5386" w:type="dxa"/>
            <w:vAlign w:val="center"/>
          </w:tcPr>
          <w:p>
            <w:pPr>
              <w:pStyle w:val="13"/>
            </w:pPr>
            <w:r>
              <w:t>每生每年免学费发放标准</w:t>
            </w:r>
          </w:p>
        </w:tc>
        <w:tc>
          <w:tcPr>
            <w:tcW w:w="2268" w:type="dxa"/>
            <w:vAlign w:val="center"/>
          </w:tcPr>
          <w:p>
            <w:pPr>
              <w:pStyle w:val="13"/>
            </w:pPr>
            <w:r>
              <w:t>2000生/年/元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163人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823、2025年差额事业编幼儿教师的工资绩效目标表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13011025P003232101056</w:t>
            </w:r>
          </w:p>
        </w:tc>
        <w:tc>
          <w:tcPr>
            <w:tcW w:w="2835" w:type="dxa"/>
            <w:vAlign w:val="center"/>
          </w:tcPr>
          <w:p>
            <w:pPr>
              <w:pStyle w:val="11"/>
            </w:pPr>
            <w:r>
              <w:t>项目名称</w:t>
            </w:r>
          </w:p>
        </w:tc>
        <w:tc>
          <w:tcPr>
            <w:tcW w:w="6095" w:type="dxa"/>
            <w:gridSpan w:val="3"/>
            <w:vAlign w:val="center"/>
          </w:tcPr>
          <w:p>
            <w:pPr>
              <w:pStyle w:val="13"/>
            </w:pPr>
            <w:r>
              <w:t>2025年差额事业编幼儿教师的工资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156.00</w:t>
            </w:r>
          </w:p>
        </w:tc>
        <w:tc>
          <w:tcPr>
            <w:tcW w:w="2835" w:type="dxa"/>
            <w:vAlign w:val="center"/>
          </w:tcPr>
          <w:p>
            <w:pPr>
              <w:pStyle w:val="11"/>
            </w:pPr>
            <w:r>
              <w:t>其中：财政    资金</w:t>
            </w:r>
          </w:p>
        </w:tc>
        <w:tc>
          <w:tcPr>
            <w:tcW w:w="2551" w:type="dxa"/>
            <w:vAlign w:val="center"/>
          </w:tcPr>
          <w:p>
            <w:pPr>
              <w:pStyle w:val="13"/>
            </w:pPr>
            <w:r>
              <w:t>156.00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"通过对12名幼儿教师工资即时发放，社保及时缴纳，保障他们安心工作。</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1."通过对12名幼儿教师工资即时发放，社保及时缴纳，保障他们安心工作。</w:t>
            </w:r>
            <w:r>
              <w:tab/>
            </w:r>
            <w:r>
              <w:tab/>
            </w:r>
            <w:r>
              <w:tab/>
            </w:r>
            <w:r>
              <w:tab/>
            </w:r>
            <w:r>
              <w:tab/>
            </w:r>
            <w:r>
              <w:tab/>
            </w:r>
          </w:p>
          <w:p>
            <w:pPr>
              <w:pStyle w:val="13"/>
            </w:pPr>
            <w:r>
              <w:t>"</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发放幼儿教师工资人数</w:t>
            </w:r>
          </w:p>
        </w:tc>
        <w:tc>
          <w:tcPr>
            <w:tcW w:w="5386" w:type="dxa"/>
            <w:vAlign w:val="center"/>
          </w:tcPr>
          <w:p>
            <w:pPr>
              <w:pStyle w:val="13"/>
            </w:pPr>
            <w:r>
              <w:t>发放工资缴纳社保教师人数</w:t>
            </w:r>
          </w:p>
        </w:tc>
        <w:tc>
          <w:tcPr>
            <w:tcW w:w="2268" w:type="dxa"/>
            <w:vAlign w:val="center"/>
          </w:tcPr>
          <w:p>
            <w:pPr>
              <w:pStyle w:val="13"/>
            </w:pPr>
            <w:r>
              <w:t>12人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工资发放及社保缴纳准确率</w:t>
            </w:r>
          </w:p>
        </w:tc>
        <w:tc>
          <w:tcPr>
            <w:tcW w:w="5386" w:type="dxa"/>
            <w:vAlign w:val="center"/>
          </w:tcPr>
          <w:p>
            <w:pPr>
              <w:pStyle w:val="13"/>
            </w:pPr>
            <w:r>
              <w:t>工资发放及社保缴纳准确率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工资按时发放率</w:t>
            </w:r>
          </w:p>
        </w:tc>
        <w:tc>
          <w:tcPr>
            <w:tcW w:w="5386" w:type="dxa"/>
            <w:vAlign w:val="center"/>
          </w:tcPr>
          <w:p>
            <w:pPr>
              <w:pStyle w:val="13"/>
            </w:pPr>
            <w:r>
              <w:t>工资按时发放的程度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工资发放及社保缴纳总成本</w:t>
            </w:r>
          </w:p>
        </w:tc>
        <w:tc>
          <w:tcPr>
            <w:tcW w:w="5386" w:type="dxa"/>
            <w:vAlign w:val="center"/>
          </w:tcPr>
          <w:p>
            <w:pPr>
              <w:pStyle w:val="13"/>
            </w:pPr>
            <w:r>
              <w:t>工资发放及社保缴纳总成本</w:t>
            </w:r>
          </w:p>
        </w:tc>
        <w:tc>
          <w:tcPr>
            <w:tcW w:w="2268" w:type="dxa"/>
            <w:vAlign w:val="center"/>
          </w:tcPr>
          <w:p>
            <w:pPr>
              <w:pStyle w:val="13"/>
            </w:pPr>
            <w:r>
              <w:t>156万元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保障安心工作</w:t>
            </w:r>
          </w:p>
        </w:tc>
        <w:tc>
          <w:tcPr>
            <w:tcW w:w="5386" w:type="dxa"/>
            <w:vAlign w:val="center"/>
          </w:tcPr>
          <w:p>
            <w:pPr>
              <w:pStyle w:val="13"/>
            </w:pPr>
            <w:r>
              <w:t>保障安心工作</w:t>
            </w:r>
          </w:p>
        </w:tc>
        <w:tc>
          <w:tcPr>
            <w:tcW w:w="2268" w:type="dxa"/>
            <w:vAlign w:val="center"/>
          </w:tcPr>
          <w:p>
            <w:pPr>
              <w:pStyle w:val="13"/>
            </w:pPr>
            <w:r>
              <w:t>保障安心工作</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受益教师人数</w:t>
            </w:r>
          </w:p>
        </w:tc>
        <w:tc>
          <w:tcPr>
            <w:tcW w:w="2268" w:type="dxa"/>
            <w:vAlign w:val="center"/>
          </w:tcPr>
          <w:p>
            <w:pPr>
              <w:pStyle w:val="13"/>
            </w:pPr>
            <w:r>
              <w:t>12人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824、2025年城建税（鹿泉经济开发区学校小学部加装监控、围栏安装、专业教室改造）绩效目标表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13011025P00323810256G</w:t>
            </w:r>
          </w:p>
        </w:tc>
        <w:tc>
          <w:tcPr>
            <w:tcW w:w="2835" w:type="dxa"/>
            <w:vAlign w:val="center"/>
          </w:tcPr>
          <w:p>
            <w:pPr>
              <w:pStyle w:val="11"/>
            </w:pPr>
            <w:r>
              <w:t>项目名称</w:t>
            </w:r>
          </w:p>
        </w:tc>
        <w:tc>
          <w:tcPr>
            <w:tcW w:w="6095" w:type="dxa"/>
            <w:gridSpan w:val="3"/>
            <w:vAlign w:val="center"/>
          </w:tcPr>
          <w:p>
            <w:pPr>
              <w:pStyle w:val="13"/>
            </w:pPr>
            <w:r>
              <w:t>2025年城建税（鹿泉经济开发区学校小学部加装监控、围栏安装、专业教室改造）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学部教学楼楼道等处需要加装监控设备，为了进一步保证全体师生通行安全，在小学部教学楼后楼梯处、门卫处、幼儿园小院处安装栏杆围挡，为了进一步实现优质均衡，小学部需要新增1间实验室，把原来两小间办公室改建成1间实验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小学部教学楼楼道等处需要加装监控设备，为了进一步保证全体师生通行安全，在小学部教学楼后楼梯处、门卫处、幼儿园小院处安装栏杆围挡，为了进一步实现优质均衡，小学部需要新增1间实验室，把原来两小间办公室改建成1间实验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监控摄像头数量</w:t>
            </w:r>
          </w:p>
        </w:tc>
        <w:tc>
          <w:tcPr>
            <w:tcW w:w="5386" w:type="dxa"/>
            <w:vAlign w:val="center"/>
          </w:tcPr>
          <w:p>
            <w:pPr>
              <w:pStyle w:val="13"/>
            </w:pPr>
            <w:r>
              <w:t>监控摄像头数量</w:t>
            </w:r>
          </w:p>
        </w:tc>
        <w:tc>
          <w:tcPr>
            <w:tcW w:w="2268" w:type="dxa"/>
            <w:vAlign w:val="center"/>
          </w:tcPr>
          <w:p>
            <w:pPr>
              <w:pStyle w:val="13"/>
            </w:pPr>
            <w:r>
              <w:t>22套</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围栏数量</w:t>
            </w:r>
          </w:p>
        </w:tc>
        <w:tc>
          <w:tcPr>
            <w:tcW w:w="5386" w:type="dxa"/>
            <w:vAlign w:val="center"/>
          </w:tcPr>
          <w:p>
            <w:pPr>
              <w:pStyle w:val="13"/>
            </w:pPr>
            <w:r>
              <w:t>围栏数量</w:t>
            </w:r>
          </w:p>
        </w:tc>
        <w:tc>
          <w:tcPr>
            <w:tcW w:w="2268" w:type="dxa"/>
            <w:vAlign w:val="center"/>
          </w:tcPr>
          <w:p>
            <w:pPr>
              <w:pStyle w:val="13"/>
            </w:pPr>
            <w:r>
              <w:t>180米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实验室改造数量</w:t>
            </w:r>
          </w:p>
        </w:tc>
        <w:tc>
          <w:tcPr>
            <w:tcW w:w="5386" w:type="dxa"/>
            <w:vAlign w:val="center"/>
          </w:tcPr>
          <w:p>
            <w:pPr>
              <w:pStyle w:val="13"/>
            </w:pPr>
            <w:r>
              <w:t>实验室改造数量</w:t>
            </w:r>
          </w:p>
        </w:tc>
        <w:tc>
          <w:tcPr>
            <w:tcW w:w="2268" w:type="dxa"/>
            <w:vAlign w:val="center"/>
          </w:tcPr>
          <w:p>
            <w:pPr>
              <w:pStyle w:val="13"/>
            </w:pPr>
            <w:r>
              <w:t>200平方米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设备安装完工及时率</w:t>
            </w:r>
          </w:p>
        </w:tc>
        <w:tc>
          <w:tcPr>
            <w:tcW w:w="5386" w:type="dxa"/>
            <w:vAlign w:val="center"/>
          </w:tcPr>
          <w:p>
            <w:pPr>
              <w:pStyle w:val="13"/>
            </w:pPr>
            <w:r>
              <w:t>监控及围栏安装完工及时率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工程成本</w:t>
            </w:r>
          </w:p>
        </w:tc>
        <w:tc>
          <w:tcPr>
            <w:tcW w:w="2268" w:type="dxa"/>
            <w:vAlign w:val="center"/>
          </w:tcPr>
          <w:p>
            <w:pPr>
              <w:pStyle w:val="13"/>
            </w:pPr>
            <w:r>
              <w:t>5000元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设备安装成本</w:t>
            </w:r>
          </w:p>
        </w:tc>
        <w:tc>
          <w:tcPr>
            <w:tcW w:w="5386" w:type="dxa"/>
            <w:vAlign w:val="center"/>
          </w:tcPr>
          <w:p>
            <w:pPr>
              <w:pStyle w:val="13"/>
            </w:pPr>
            <w:r>
              <w:t>监控及围栏安装成本</w:t>
            </w:r>
          </w:p>
        </w:tc>
        <w:tc>
          <w:tcPr>
            <w:tcW w:w="2268" w:type="dxa"/>
            <w:vAlign w:val="center"/>
          </w:tcPr>
          <w:p>
            <w:pPr>
              <w:pStyle w:val="13"/>
            </w:pPr>
            <w:r>
              <w:t>45000元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师生家长认可度</w:t>
            </w:r>
          </w:p>
        </w:tc>
        <w:tc>
          <w:tcPr>
            <w:tcW w:w="5386" w:type="dxa"/>
            <w:vAlign w:val="center"/>
          </w:tcPr>
          <w:p>
            <w:pPr>
              <w:pStyle w:val="13"/>
            </w:pPr>
            <w:r>
              <w:t>师生家长认可度</w:t>
            </w:r>
          </w:p>
        </w:tc>
        <w:tc>
          <w:tcPr>
            <w:tcW w:w="2268" w:type="dxa"/>
            <w:vAlign w:val="center"/>
          </w:tcPr>
          <w:p>
            <w:pPr>
              <w:pStyle w:val="13"/>
            </w:pPr>
            <w:r>
              <w:t>≥95%</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收益师生人数</w:t>
            </w:r>
          </w:p>
        </w:tc>
        <w:tc>
          <w:tcPr>
            <w:tcW w:w="5386" w:type="dxa"/>
            <w:vAlign w:val="center"/>
          </w:tcPr>
          <w:p>
            <w:pPr>
              <w:pStyle w:val="13"/>
            </w:pPr>
            <w:r>
              <w:t>收益师生人数</w:t>
            </w:r>
          </w:p>
        </w:tc>
        <w:tc>
          <w:tcPr>
            <w:tcW w:w="2268" w:type="dxa"/>
            <w:vAlign w:val="center"/>
          </w:tcPr>
          <w:p>
            <w:pPr>
              <w:pStyle w:val="13"/>
            </w:pPr>
            <w:r>
              <w:t>≥1200人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家长社会满意度</w:t>
            </w:r>
          </w:p>
        </w:tc>
        <w:tc>
          <w:tcPr>
            <w:tcW w:w="5386" w:type="dxa"/>
            <w:vAlign w:val="center"/>
          </w:tcPr>
          <w:p>
            <w:pPr>
              <w:pStyle w:val="13"/>
            </w:pPr>
            <w:r>
              <w:t>家长社会满意度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825、2025年城建税（南新城小学室内外改造）绩效目标表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13011025P00323810255W</w:t>
            </w:r>
          </w:p>
        </w:tc>
        <w:tc>
          <w:tcPr>
            <w:tcW w:w="2835" w:type="dxa"/>
            <w:vAlign w:val="center"/>
          </w:tcPr>
          <w:p>
            <w:pPr>
              <w:pStyle w:val="11"/>
            </w:pPr>
            <w:r>
              <w:t>项目名称</w:t>
            </w:r>
          </w:p>
        </w:tc>
        <w:tc>
          <w:tcPr>
            <w:tcW w:w="6095" w:type="dxa"/>
            <w:gridSpan w:val="3"/>
            <w:vAlign w:val="center"/>
          </w:tcPr>
          <w:p>
            <w:pPr>
              <w:pStyle w:val="13"/>
            </w:pPr>
            <w:r>
              <w:t>2025年城建税（南新城小学室内外改造）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通过对1所学校2520平米的改造，让学校环境更美丽，提高学校教学质量。</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1.通过对1所学校2520平米的改造，让学校环境更美丽，提高学校教学质量。</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改造面积</w:t>
            </w:r>
          </w:p>
        </w:tc>
        <w:tc>
          <w:tcPr>
            <w:tcW w:w="5386" w:type="dxa"/>
            <w:vAlign w:val="center"/>
          </w:tcPr>
          <w:p>
            <w:pPr>
              <w:pStyle w:val="13"/>
            </w:pPr>
            <w:r>
              <w:t>学校改造面积</w:t>
            </w:r>
          </w:p>
        </w:tc>
        <w:tc>
          <w:tcPr>
            <w:tcW w:w="2268" w:type="dxa"/>
            <w:vAlign w:val="center"/>
          </w:tcPr>
          <w:p>
            <w:pPr>
              <w:pStyle w:val="13"/>
            </w:pPr>
            <w:r>
              <w:t>2520平方米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本次所需资金成本</w:t>
            </w:r>
          </w:p>
        </w:tc>
        <w:tc>
          <w:tcPr>
            <w:tcW w:w="2268" w:type="dxa"/>
            <w:vAlign w:val="center"/>
          </w:tcPr>
          <w:p>
            <w:pPr>
              <w:pStyle w:val="13"/>
            </w:pPr>
            <w:r>
              <w:t>2万元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≥303人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历史成本</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826、2025年城建税（南新城小学项目可研报告）绩效目标表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13011025P00323810301C</w:t>
            </w:r>
          </w:p>
        </w:tc>
        <w:tc>
          <w:tcPr>
            <w:tcW w:w="2835" w:type="dxa"/>
            <w:vAlign w:val="center"/>
          </w:tcPr>
          <w:p>
            <w:pPr>
              <w:pStyle w:val="11"/>
            </w:pPr>
            <w:r>
              <w:t>项目名称</w:t>
            </w:r>
          </w:p>
        </w:tc>
        <w:tc>
          <w:tcPr>
            <w:tcW w:w="6095" w:type="dxa"/>
            <w:gridSpan w:val="3"/>
            <w:vAlign w:val="center"/>
          </w:tcPr>
          <w:p>
            <w:pPr>
              <w:pStyle w:val="13"/>
            </w:pPr>
            <w:r>
              <w:t>2025年城建税（南新城小学项目可研报告）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通过对新建教学楼工程的可研、地勘项目，保证工程正常进行。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1.通过对新建教学楼工程的可研、地勘项目，保证工程正常进行。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工程可研、地勘次数</w:t>
            </w:r>
          </w:p>
        </w:tc>
        <w:tc>
          <w:tcPr>
            <w:tcW w:w="5386" w:type="dxa"/>
            <w:vAlign w:val="center"/>
          </w:tcPr>
          <w:p>
            <w:pPr>
              <w:pStyle w:val="13"/>
            </w:pPr>
            <w:r>
              <w:t>工程可研、地勘次数</w:t>
            </w:r>
          </w:p>
        </w:tc>
        <w:tc>
          <w:tcPr>
            <w:tcW w:w="2268" w:type="dxa"/>
            <w:vAlign w:val="center"/>
          </w:tcPr>
          <w:p>
            <w:pPr>
              <w:pStyle w:val="13"/>
            </w:pPr>
            <w:r>
              <w:t>1次</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工程可研、地勘验收合格率</w:t>
            </w:r>
          </w:p>
        </w:tc>
        <w:tc>
          <w:tcPr>
            <w:tcW w:w="5386" w:type="dxa"/>
            <w:vAlign w:val="center"/>
          </w:tcPr>
          <w:p>
            <w:pPr>
              <w:pStyle w:val="13"/>
            </w:pPr>
            <w:r>
              <w:t>工程可研、地勘验收合格率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工程可研、地勘完成及时率</w:t>
            </w:r>
          </w:p>
        </w:tc>
        <w:tc>
          <w:tcPr>
            <w:tcW w:w="5386" w:type="dxa"/>
            <w:vAlign w:val="center"/>
          </w:tcPr>
          <w:p>
            <w:pPr>
              <w:pStyle w:val="13"/>
            </w:pPr>
            <w:r>
              <w:t>工程可研、地勘完成及时率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工程可研、地勘费用成本</w:t>
            </w:r>
          </w:p>
        </w:tc>
        <w:tc>
          <w:tcPr>
            <w:tcW w:w="5386" w:type="dxa"/>
            <w:vAlign w:val="center"/>
          </w:tcPr>
          <w:p>
            <w:pPr>
              <w:pStyle w:val="13"/>
            </w:pPr>
            <w:r>
              <w:t>工程可研、地勘费用成本</w:t>
            </w:r>
          </w:p>
        </w:tc>
        <w:tc>
          <w:tcPr>
            <w:tcW w:w="2268" w:type="dxa"/>
            <w:vAlign w:val="center"/>
          </w:tcPr>
          <w:p>
            <w:pPr>
              <w:pStyle w:val="13"/>
            </w:pPr>
            <w:r>
              <w:t>45000元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工程可研、地勘实用性</w:t>
            </w:r>
          </w:p>
        </w:tc>
        <w:tc>
          <w:tcPr>
            <w:tcW w:w="5386" w:type="dxa"/>
            <w:vAlign w:val="center"/>
          </w:tcPr>
          <w:p>
            <w:pPr>
              <w:pStyle w:val="13"/>
            </w:pPr>
            <w:r>
              <w:t>工程可研、地勘实用性</w:t>
            </w:r>
          </w:p>
        </w:tc>
        <w:tc>
          <w:tcPr>
            <w:tcW w:w="2268" w:type="dxa"/>
            <w:vAlign w:val="center"/>
          </w:tcPr>
          <w:p>
            <w:pPr>
              <w:pStyle w:val="13"/>
            </w:pPr>
            <w:r>
              <w:t>适合广大师生使用</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师生社会满意度</w:t>
            </w:r>
          </w:p>
        </w:tc>
        <w:tc>
          <w:tcPr>
            <w:tcW w:w="5386" w:type="dxa"/>
            <w:vAlign w:val="center"/>
          </w:tcPr>
          <w:p>
            <w:pPr>
              <w:pStyle w:val="13"/>
            </w:pPr>
            <w:r>
              <w:t>师生社会满意度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827、2025年城建税（南新城小学消防设施维修改造）绩效目标表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13011025P003238102549</w:t>
            </w:r>
          </w:p>
        </w:tc>
        <w:tc>
          <w:tcPr>
            <w:tcW w:w="2835" w:type="dxa"/>
            <w:vAlign w:val="center"/>
          </w:tcPr>
          <w:p>
            <w:pPr>
              <w:pStyle w:val="11"/>
            </w:pPr>
            <w:r>
              <w:t>项目名称</w:t>
            </w:r>
          </w:p>
        </w:tc>
        <w:tc>
          <w:tcPr>
            <w:tcW w:w="6095" w:type="dxa"/>
            <w:gridSpan w:val="3"/>
            <w:vAlign w:val="center"/>
          </w:tcPr>
          <w:p>
            <w:pPr>
              <w:pStyle w:val="13"/>
            </w:pPr>
            <w:r>
              <w:t>2025年城建税（南新城小学消防设施维修改造）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通过对1所学校，2520平方米的消防改造，全体师生能从事安全的工作、学习和生活，教学环境的安全性进一步得到提升，提升广大师生幸福指数。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1.通过对1所学校，2520平方米的消防改造，全体师生能从事安全的工作、学习和生活，教学环境的安全性进一步得到提升，提升广大师生幸福指数。</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改造面积</w:t>
            </w:r>
          </w:p>
        </w:tc>
        <w:tc>
          <w:tcPr>
            <w:tcW w:w="5386" w:type="dxa"/>
            <w:vAlign w:val="center"/>
          </w:tcPr>
          <w:p>
            <w:pPr>
              <w:pStyle w:val="13"/>
            </w:pPr>
            <w:r>
              <w:t>学校消防维修改造面积</w:t>
            </w:r>
          </w:p>
        </w:tc>
        <w:tc>
          <w:tcPr>
            <w:tcW w:w="2268" w:type="dxa"/>
            <w:vAlign w:val="center"/>
          </w:tcPr>
          <w:p>
            <w:pPr>
              <w:pStyle w:val="13"/>
            </w:pPr>
            <w:r>
              <w:t>2520平方米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本次所需资金成本</w:t>
            </w:r>
          </w:p>
        </w:tc>
        <w:tc>
          <w:tcPr>
            <w:tcW w:w="2268" w:type="dxa"/>
            <w:vAlign w:val="center"/>
          </w:tcPr>
          <w:p>
            <w:pPr>
              <w:pStyle w:val="13"/>
            </w:pPr>
            <w:r>
              <w:t>9万元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≥433人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历史成本</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828、2025年城乡义务教育生均公用经费-初中绩效目标表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13011025P000015100031</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15.11</w:t>
            </w:r>
          </w:p>
        </w:tc>
        <w:tc>
          <w:tcPr>
            <w:tcW w:w="2835" w:type="dxa"/>
            <w:vAlign w:val="center"/>
          </w:tcPr>
          <w:p>
            <w:pPr>
              <w:pStyle w:val="11"/>
            </w:pPr>
            <w:r>
              <w:t>其中：财政    资金</w:t>
            </w:r>
          </w:p>
        </w:tc>
        <w:tc>
          <w:tcPr>
            <w:tcW w:w="2551" w:type="dxa"/>
            <w:vAlign w:val="center"/>
          </w:tcPr>
          <w:p>
            <w:pPr>
              <w:pStyle w:val="13"/>
            </w:pPr>
            <w:r>
              <w:t>15.11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通过对1所学校，1426名学生补助经费，保障公办初中维持正常运转。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1.通过对1所学校，1426名学生补助经费，保障公办初中维持正常运转。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义务教育初中补助学生人数</w:t>
            </w:r>
          </w:p>
        </w:tc>
        <w:tc>
          <w:tcPr>
            <w:tcW w:w="5386" w:type="dxa"/>
            <w:vAlign w:val="center"/>
          </w:tcPr>
          <w:p>
            <w:pPr>
              <w:pStyle w:val="13"/>
            </w:pPr>
            <w:r>
              <w:t>实际落实补助学生人数</w:t>
            </w:r>
          </w:p>
        </w:tc>
        <w:tc>
          <w:tcPr>
            <w:tcW w:w="2268" w:type="dxa"/>
            <w:vAlign w:val="center"/>
          </w:tcPr>
          <w:p>
            <w:pPr>
              <w:pStyle w:val="13"/>
            </w:pPr>
            <w:r>
              <w:t>1426人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义务教育初中生均公用经费补贴标准</w:t>
            </w:r>
          </w:p>
        </w:tc>
        <w:tc>
          <w:tcPr>
            <w:tcW w:w="5386" w:type="dxa"/>
            <w:vAlign w:val="center"/>
          </w:tcPr>
          <w:p>
            <w:pPr>
              <w:pStyle w:val="13"/>
            </w:pPr>
            <w:r>
              <w:t>实际补助金额按人均计算标准</w:t>
            </w:r>
          </w:p>
        </w:tc>
        <w:tc>
          <w:tcPr>
            <w:tcW w:w="2268" w:type="dxa"/>
            <w:vAlign w:val="center"/>
          </w:tcPr>
          <w:p>
            <w:pPr>
              <w:pStyle w:val="13"/>
            </w:pPr>
            <w:r>
              <w:t>1060元/学年或年</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义务教育初中生均公用经费补贴完成率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义务教育初中生均公用经费补贴完成及时率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829、2025年城乡义务教育生均公用经费-小学绩效目标表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13011025P00001510002D</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28.50</w:t>
            </w:r>
          </w:p>
        </w:tc>
        <w:tc>
          <w:tcPr>
            <w:tcW w:w="2835" w:type="dxa"/>
            <w:vAlign w:val="center"/>
          </w:tcPr>
          <w:p>
            <w:pPr>
              <w:pStyle w:val="11"/>
            </w:pPr>
            <w:r>
              <w:t>其中：财政    资金</w:t>
            </w:r>
          </w:p>
        </w:tc>
        <w:tc>
          <w:tcPr>
            <w:tcW w:w="2551" w:type="dxa"/>
            <w:vAlign w:val="center"/>
          </w:tcPr>
          <w:p>
            <w:pPr>
              <w:pStyle w:val="13"/>
            </w:pPr>
            <w:r>
              <w:t>28.50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通过对4所学校，3397名学生补助经费，保障公办小学维持正常运转。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1.通过对4所学校，3397名学生补助经费，保障公办小学维持正常运转。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义务教育小学补助学生人数</w:t>
            </w:r>
          </w:p>
        </w:tc>
        <w:tc>
          <w:tcPr>
            <w:tcW w:w="5386" w:type="dxa"/>
            <w:vAlign w:val="center"/>
          </w:tcPr>
          <w:p>
            <w:pPr>
              <w:pStyle w:val="13"/>
            </w:pPr>
            <w:r>
              <w:t>实际落实补助学生人数</w:t>
            </w:r>
          </w:p>
        </w:tc>
        <w:tc>
          <w:tcPr>
            <w:tcW w:w="2268" w:type="dxa"/>
            <w:vAlign w:val="center"/>
          </w:tcPr>
          <w:p>
            <w:pPr>
              <w:pStyle w:val="13"/>
            </w:pPr>
            <w:r>
              <w:t>3397人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义务教育小学生均公用经费补贴标准</w:t>
            </w:r>
          </w:p>
        </w:tc>
        <w:tc>
          <w:tcPr>
            <w:tcW w:w="5386" w:type="dxa"/>
            <w:vAlign w:val="center"/>
          </w:tcPr>
          <w:p>
            <w:pPr>
              <w:pStyle w:val="13"/>
            </w:pPr>
            <w:r>
              <w:t>实际补助金额按人均计算标准</w:t>
            </w:r>
          </w:p>
        </w:tc>
        <w:tc>
          <w:tcPr>
            <w:tcW w:w="2268" w:type="dxa"/>
            <w:vAlign w:val="center"/>
          </w:tcPr>
          <w:p>
            <w:pPr>
              <w:pStyle w:val="13"/>
            </w:pPr>
            <w:r>
              <w:t>840元/学年或年</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义务教育小学生均公用经费补贴完成率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义务教育小学生均公用经费补贴完成及时率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持续保障</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830、2025年城乡义务教育生均公用经费（初中）（石财教〔2024〕112号省级）绩效目标表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13011025P00001510009N</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28.85</w:t>
            </w:r>
          </w:p>
        </w:tc>
        <w:tc>
          <w:tcPr>
            <w:tcW w:w="2835" w:type="dxa"/>
            <w:vAlign w:val="center"/>
          </w:tcPr>
          <w:p>
            <w:pPr>
              <w:pStyle w:val="11"/>
            </w:pPr>
            <w:r>
              <w:t>其中：财政    资金</w:t>
            </w:r>
          </w:p>
        </w:tc>
        <w:tc>
          <w:tcPr>
            <w:tcW w:w="2551" w:type="dxa"/>
            <w:vAlign w:val="center"/>
          </w:tcPr>
          <w:p>
            <w:pPr>
              <w:pStyle w:val="13"/>
            </w:pPr>
            <w:r>
              <w:t>28.85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通过对1所初中，1426名学生补助经费，为我镇各校的正常运转提供了有力保障，能够改善办学条件，提升校园文化建设，提高教师的业务能力，提高学生的综合素养，加快特色发展的步伐。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1.通过对1所初中，1426名学生补助经费，为我镇各校的正常运转提供了有力保障，能够改善办学条件，提升校园文化建设，提高教师的业务能力，提高学生的综合素养，加快特色发展的步伐。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1426人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935元</w:t>
            </w:r>
          </w:p>
        </w:tc>
        <w:tc>
          <w:tcPr>
            <w:tcW w:w="1276" w:type="dxa"/>
            <w:vAlign w:val="center"/>
          </w:tcPr>
          <w:p>
            <w:pPr>
              <w:pStyle w:val="13"/>
            </w:pPr>
            <w:r>
              <w:t>石财教【2024】112号文件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100人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831、2025年城乡义务教育生均公用经费（初中）（石财教〔2024〕112号市级）绩效目标表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13011025P000015100102</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15.53</w:t>
            </w:r>
          </w:p>
        </w:tc>
        <w:tc>
          <w:tcPr>
            <w:tcW w:w="2835" w:type="dxa"/>
            <w:vAlign w:val="center"/>
          </w:tcPr>
          <w:p>
            <w:pPr>
              <w:pStyle w:val="11"/>
            </w:pPr>
            <w:r>
              <w:t>其中：财政    资金</w:t>
            </w:r>
          </w:p>
        </w:tc>
        <w:tc>
          <w:tcPr>
            <w:tcW w:w="2551" w:type="dxa"/>
            <w:vAlign w:val="center"/>
          </w:tcPr>
          <w:p>
            <w:pPr>
              <w:pStyle w:val="13"/>
            </w:pPr>
            <w:r>
              <w:t>15.53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通过对1所初中，1426名学生补助经费，为我镇各校的正常运转提供了有力保障，能够改善办学条件，提升校园文化建设，提高教师的业务能力，提高学生的综合素养，加快特色发展的步伐。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1.通过对1所初中，1426名学生补助经费，为我镇各校的正常运转提供了有力保障，能够改善办学条件，提升校园文化建设，提高教师的业务能力，提高学生的综合素养，加快特色发展的步伐。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1426人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100%</w:t>
            </w:r>
          </w:p>
        </w:tc>
        <w:tc>
          <w:tcPr>
            <w:tcW w:w="1276" w:type="dxa"/>
            <w:vAlign w:val="center"/>
          </w:tcPr>
          <w:p>
            <w:pPr>
              <w:pStyle w:val="13"/>
            </w:pPr>
            <w:r>
              <w:t>石财教【2024】112号文件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935元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100人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832、2025年城乡义务教育生均公用经费（初中）（石财教〔2024〕112号中央）绩效目标表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13011025P000015100083</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86.77</w:t>
            </w:r>
          </w:p>
        </w:tc>
        <w:tc>
          <w:tcPr>
            <w:tcW w:w="2835" w:type="dxa"/>
            <w:vAlign w:val="center"/>
          </w:tcPr>
          <w:p>
            <w:pPr>
              <w:pStyle w:val="11"/>
            </w:pPr>
            <w:r>
              <w:t>其中：财政    资金</w:t>
            </w:r>
          </w:p>
        </w:tc>
        <w:tc>
          <w:tcPr>
            <w:tcW w:w="2551" w:type="dxa"/>
            <w:vAlign w:val="center"/>
          </w:tcPr>
          <w:p>
            <w:pPr>
              <w:pStyle w:val="13"/>
            </w:pPr>
            <w:r>
              <w:t>86.77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通过对1所初中，1426名学生补助经费，为我镇各校的正常运转提供了有力保障，能够改善办学条件，提升校园文化建设，提高教师的业务能力，提高学生的综合素养，加快特色发展的步伐。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1.通过对1所初中，1426名学生补助经费，为我镇各校的正常运转提供了有力保障，能够改善办学条件，提升校园文化建设，提高教师的业务能力，提高学生的综合素养，加快特色发展的步伐。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1426人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100%</w:t>
            </w:r>
          </w:p>
        </w:tc>
        <w:tc>
          <w:tcPr>
            <w:tcW w:w="1276" w:type="dxa"/>
            <w:vAlign w:val="center"/>
          </w:tcPr>
          <w:p>
            <w:pPr>
              <w:pStyle w:val="13"/>
            </w:pPr>
            <w:r>
              <w:t>石财教【2024】112号文件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935元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100人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833、2025年城乡义务教育生均公用经费（小学）（石财教〔2024〕112号省级）绩效目标表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13011025P00001510006U</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54.44</w:t>
            </w:r>
          </w:p>
        </w:tc>
        <w:tc>
          <w:tcPr>
            <w:tcW w:w="2835" w:type="dxa"/>
            <w:vAlign w:val="center"/>
          </w:tcPr>
          <w:p>
            <w:pPr>
              <w:pStyle w:val="11"/>
            </w:pPr>
            <w:r>
              <w:t>其中：财政    资金</w:t>
            </w:r>
          </w:p>
        </w:tc>
        <w:tc>
          <w:tcPr>
            <w:tcW w:w="2551" w:type="dxa"/>
            <w:vAlign w:val="center"/>
          </w:tcPr>
          <w:p>
            <w:pPr>
              <w:pStyle w:val="13"/>
            </w:pPr>
            <w:r>
              <w:t>54.44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通过对4所小学，3397名学生补助经费，为我镇各校的正常运转提供了有力保障，能够改善办学条件，提升校园文化建设，提高教师的业务能力，提高学生的综合素养，加快特色发展的步伐。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1.通过对4所小学，3397名学生补助经费，为我镇各校的正常运转提供了有力保障，能够改善办学条件，提升校园文化建设，提高教师的业务能力，提高学生的综合素养，加快特色发展的步伐。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3397人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840元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100人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834、2025年城乡义务教育生均公用经费（小学）（石财教〔2024〕112号市级）绩效目标表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13011025P00001510007F</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29.31</w:t>
            </w:r>
          </w:p>
        </w:tc>
        <w:tc>
          <w:tcPr>
            <w:tcW w:w="2835" w:type="dxa"/>
            <w:vAlign w:val="center"/>
          </w:tcPr>
          <w:p>
            <w:pPr>
              <w:pStyle w:val="11"/>
            </w:pPr>
            <w:r>
              <w:t>其中：财政    资金</w:t>
            </w:r>
          </w:p>
        </w:tc>
        <w:tc>
          <w:tcPr>
            <w:tcW w:w="2551" w:type="dxa"/>
            <w:vAlign w:val="center"/>
          </w:tcPr>
          <w:p>
            <w:pPr>
              <w:pStyle w:val="13"/>
            </w:pPr>
            <w:r>
              <w:t>29.31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通过对4所小学，3397名学生补助经费，为我镇各校的正常运转提供了有力保障，能够改善办学条件，提升校园文化建设，提高教师的业务能力，提高学生的综合素养，加快特色发展的步伐。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1.通过对4所小学，3397名学生补助经费，为我镇各校的正常运转提供了有力保障，能够改善办学条件，提升校园文化建设，提高教师的业务能力，提高学生的综合素养，加快特色发展的步伐。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3397人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840元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100人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835、2025年城乡义务教育生均公用经费（小学）（石财教〔2024〕112号中央）绩效目标表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13011025P000015100058</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163.72</w:t>
            </w:r>
          </w:p>
        </w:tc>
        <w:tc>
          <w:tcPr>
            <w:tcW w:w="2835" w:type="dxa"/>
            <w:vAlign w:val="center"/>
          </w:tcPr>
          <w:p>
            <w:pPr>
              <w:pStyle w:val="11"/>
            </w:pPr>
            <w:r>
              <w:t>其中：财政    资金</w:t>
            </w:r>
          </w:p>
        </w:tc>
        <w:tc>
          <w:tcPr>
            <w:tcW w:w="2551" w:type="dxa"/>
            <w:vAlign w:val="center"/>
          </w:tcPr>
          <w:p>
            <w:pPr>
              <w:pStyle w:val="13"/>
            </w:pPr>
            <w:r>
              <w:t>163.72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通过对4所小学，3397名学生补助经费，为我镇各校的正常运转提供了有力保障，能够改善办学条件，提升校园文化建设，提高教师的业务能力，提高学生的综合素养，加快特色发展的步伐。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1.通过对4所小学，3397名学生补助经费，为我镇各校的正常运转提供了有力保障，能够改善办学条件，提升校园文化建设，提高教师的业务能力，提高学生的综合素养，加快特色发展的步伐。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3397人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840元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3397人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836、2025年成人教育经费绩效目标表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13011025P00005310001B</w:t>
            </w:r>
          </w:p>
        </w:tc>
        <w:tc>
          <w:tcPr>
            <w:tcW w:w="2835" w:type="dxa"/>
            <w:vAlign w:val="center"/>
          </w:tcPr>
          <w:p>
            <w:pPr>
              <w:pStyle w:val="11"/>
            </w:pPr>
            <w:r>
              <w:t>项目名称</w:t>
            </w:r>
          </w:p>
        </w:tc>
        <w:tc>
          <w:tcPr>
            <w:tcW w:w="6095" w:type="dxa"/>
            <w:gridSpan w:val="3"/>
            <w:vAlign w:val="center"/>
          </w:tcPr>
          <w:p>
            <w:pPr>
              <w:pStyle w:val="13"/>
            </w:pPr>
            <w:r>
              <w:t>2025年成人教育经费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开展不少于6次社区活动，丰富老百姓生活。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1.开展不少于6次社区活动，丰富老百姓生活。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活动数量次数</w:t>
            </w:r>
          </w:p>
        </w:tc>
        <w:tc>
          <w:tcPr>
            <w:tcW w:w="5386" w:type="dxa"/>
            <w:vAlign w:val="center"/>
          </w:tcPr>
          <w:p>
            <w:pPr>
              <w:pStyle w:val="13"/>
            </w:pPr>
            <w:r>
              <w:t>组织社区活动次数</w:t>
            </w:r>
          </w:p>
        </w:tc>
        <w:tc>
          <w:tcPr>
            <w:tcW w:w="2268" w:type="dxa"/>
            <w:vAlign w:val="center"/>
          </w:tcPr>
          <w:p>
            <w:pPr>
              <w:pStyle w:val="13"/>
            </w:pPr>
            <w:r>
              <w:t>≥6次</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社区活动完成率</w:t>
            </w:r>
          </w:p>
        </w:tc>
        <w:tc>
          <w:tcPr>
            <w:tcW w:w="5386" w:type="dxa"/>
            <w:vAlign w:val="center"/>
          </w:tcPr>
          <w:p>
            <w:pPr>
              <w:pStyle w:val="13"/>
            </w:pPr>
            <w:r>
              <w:t>社区活动完成率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社区活动按期完成率</w:t>
            </w:r>
          </w:p>
        </w:tc>
        <w:tc>
          <w:tcPr>
            <w:tcW w:w="5386" w:type="dxa"/>
            <w:vAlign w:val="center"/>
          </w:tcPr>
          <w:p>
            <w:pPr>
              <w:pStyle w:val="13"/>
            </w:pPr>
            <w:r>
              <w:t>社区活动按期完成率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购置及活动总成本</w:t>
            </w:r>
          </w:p>
        </w:tc>
        <w:tc>
          <w:tcPr>
            <w:tcW w:w="5386" w:type="dxa"/>
            <w:vAlign w:val="center"/>
          </w:tcPr>
          <w:p>
            <w:pPr>
              <w:pStyle w:val="13"/>
            </w:pPr>
            <w:r>
              <w:t>购置及活动总成本</w:t>
            </w:r>
          </w:p>
        </w:tc>
        <w:tc>
          <w:tcPr>
            <w:tcW w:w="2268" w:type="dxa"/>
            <w:vAlign w:val="center"/>
          </w:tcPr>
          <w:p>
            <w:pPr>
              <w:pStyle w:val="13"/>
            </w:pPr>
            <w:r>
              <w:t>3万元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受益群众数量</w:t>
            </w:r>
          </w:p>
        </w:tc>
        <w:tc>
          <w:tcPr>
            <w:tcW w:w="5386" w:type="dxa"/>
            <w:vAlign w:val="center"/>
          </w:tcPr>
          <w:p>
            <w:pPr>
              <w:pStyle w:val="13"/>
            </w:pPr>
            <w:r>
              <w:t>受益群众数量</w:t>
            </w:r>
          </w:p>
        </w:tc>
        <w:tc>
          <w:tcPr>
            <w:tcW w:w="2268" w:type="dxa"/>
            <w:vAlign w:val="center"/>
          </w:tcPr>
          <w:p>
            <w:pPr>
              <w:pStyle w:val="13"/>
            </w:pPr>
            <w:r>
              <w:t>≥60000人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社区人员幸福指数提升</w:t>
            </w:r>
          </w:p>
        </w:tc>
        <w:tc>
          <w:tcPr>
            <w:tcW w:w="5386" w:type="dxa"/>
            <w:vAlign w:val="center"/>
          </w:tcPr>
          <w:p>
            <w:pPr>
              <w:pStyle w:val="13"/>
            </w:pPr>
            <w:r>
              <w:t>社区人员幸福指数提升</w:t>
            </w:r>
          </w:p>
        </w:tc>
        <w:tc>
          <w:tcPr>
            <w:tcW w:w="2268" w:type="dxa"/>
            <w:vAlign w:val="center"/>
          </w:tcPr>
          <w:p>
            <w:pPr>
              <w:pStyle w:val="13"/>
            </w:pPr>
            <w:r>
              <w:t>幸福指数提升</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837、2025年公办幼儿园经费补助绩效目标表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13011025P00323210123N</w:t>
            </w:r>
          </w:p>
        </w:tc>
        <w:tc>
          <w:tcPr>
            <w:tcW w:w="2835" w:type="dxa"/>
            <w:vAlign w:val="center"/>
          </w:tcPr>
          <w:p>
            <w:pPr>
              <w:pStyle w:val="11"/>
            </w:pPr>
            <w:r>
              <w:t>项目名称</w:t>
            </w:r>
          </w:p>
        </w:tc>
        <w:tc>
          <w:tcPr>
            <w:tcW w:w="6095" w:type="dxa"/>
            <w:gridSpan w:val="3"/>
            <w:vAlign w:val="center"/>
          </w:tcPr>
          <w:p>
            <w:pPr>
              <w:pStyle w:val="13"/>
            </w:pPr>
            <w:r>
              <w:t>2025年公办幼儿园经费补助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97.71</w:t>
            </w:r>
          </w:p>
        </w:tc>
        <w:tc>
          <w:tcPr>
            <w:tcW w:w="2835" w:type="dxa"/>
            <w:vAlign w:val="center"/>
          </w:tcPr>
          <w:p>
            <w:pPr>
              <w:pStyle w:val="11"/>
            </w:pPr>
            <w:r>
              <w:t>其中：财政    资金</w:t>
            </w:r>
          </w:p>
        </w:tc>
        <w:tc>
          <w:tcPr>
            <w:tcW w:w="2551" w:type="dxa"/>
            <w:vAlign w:val="center"/>
          </w:tcPr>
          <w:p>
            <w:pPr>
              <w:pStyle w:val="13"/>
            </w:pPr>
            <w:r>
              <w:t>97.71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用于540名幼儿正常教育教学运转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1.用于540名幼儿正常教育教学运转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保教费服务幼儿数</w:t>
            </w:r>
          </w:p>
        </w:tc>
        <w:tc>
          <w:tcPr>
            <w:tcW w:w="5386" w:type="dxa"/>
            <w:vAlign w:val="center"/>
          </w:tcPr>
          <w:p>
            <w:pPr>
              <w:pStyle w:val="13"/>
            </w:pPr>
            <w:r>
              <w:t>服务幼儿数</w:t>
            </w:r>
          </w:p>
        </w:tc>
        <w:tc>
          <w:tcPr>
            <w:tcW w:w="2268" w:type="dxa"/>
            <w:vAlign w:val="center"/>
          </w:tcPr>
          <w:p>
            <w:pPr>
              <w:pStyle w:val="13"/>
            </w:pPr>
            <w:r>
              <w:t>540人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保教费完成率</w:t>
            </w:r>
          </w:p>
        </w:tc>
        <w:tc>
          <w:tcPr>
            <w:tcW w:w="5386" w:type="dxa"/>
            <w:vAlign w:val="center"/>
          </w:tcPr>
          <w:p>
            <w:pPr>
              <w:pStyle w:val="13"/>
            </w:pPr>
            <w:r>
              <w:t>保教费完成率</w:t>
            </w:r>
          </w:p>
        </w:tc>
        <w:tc>
          <w:tcPr>
            <w:tcW w:w="2268" w:type="dxa"/>
            <w:vAlign w:val="center"/>
          </w:tcPr>
          <w:p>
            <w:pPr>
              <w:pStyle w:val="13"/>
            </w:pPr>
            <w:r>
              <w:t>100 %</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保教费完成及时率</w:t>
            </w:r>
          </w:p>
        </w:tc>
        <w:tc>
          <w:tcPr>
            <w:tcW w:w="5386" w:type="dxa"/>
            <w:vAlign w:val="center"/>
          </w:tcPr>
          <w:p>
            <w:pPr>
              <w:pStyle w:val="13"/>
            </w:pPr>
            <w:r>
              <w:t>补贴完成及时率</w:t>
            </w:r>
          </w:p>
        </w:tc>
        <w:tc>
          <w:tcPr>
            <w:tcW w:w="2268" w:type="dxa"/>
            <w:vAlign w:val="center"/>
          </w:tcPr>
          <w:p>
            <w:pPr>
              <w:pStyle w:val="13"/>
            </w:pPr>
            <w:r>
              <w:t>100 %</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保教费总成本</w:t>
            </w:r>
          </w:p>
        </w:tc>
        <w:tc>
          <w:tcPr>
            <w:tcW w:w="5386" w:type="dxa"/>
            <w:vAlign w:val="center"/>
          </w:tcPr>
          <w:p>
            <w:pPr>
              <w:pStyle w:val="13"/>
            </w:pPr>
            <w:r>
              <w:t>保教费总成本</w:t>
            </w:r>
          </w:p>
        </w:tc>
        <w:tc>
          <w:tcPr>
            <w:tcW w:w="2268" w:type="dxa"/>
            <w:vAlign w:val="center"/>
          </w:tcPr>
          <w:p>
            <w:pPr>
              <w:pStyle w:val="13"/>
            </w:pPr>
            <w:r>
              <w:t>97.71万元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100 %</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促进义务教育和谐、稳定持续发展</w:t>
            </w:r>
          </w:p>
        </w:tc>
        <w:tc>
          <w:tcPr>
            <w:tcW w:w="2268" w:type="dxa"/>
            <w:vAlign w:val="center"/>
          </w:tcPr>
          <w:p>
            <w:pPr>
              <w:pStyle w:val="13"/>
            </w:pPr>
            <w:r>
              <w:t>持续稳定</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838、2025年公办幼儿园生均公用经费绩效目标表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13011025P00161710010E</w:t>
            </w:r>
          </w:p>
        </w:tc>
        <w:tc>
          <w:tcPr>
            <w:tcW w:w="2835" w:type="dxa"/>
            <w:vAlign w:val="center"/>
          </w:tcPr>
          <w:p>
            <w:pPr>
              <w:pStyle w:val="11"/>
            </w:pPr>
            <w:r>
              <w:t>项目名称</w:t>
            </w:r>
          </w:p>
        </w:tc>
        <w:tc>
          <w:tcPr>
            <w:tcW w:w="6095" w:type="dxa"/>
            <w:gridSpan w:val="3"/>
            <w:vAlign w:val="center"/>
          </w:tcPr>
          <w:p>
            <w:pPr>
              <w:pStyle w:val="13"/>
            </w:pPr>
            <w:r>
              <w:t>2025年公办幼儿园生均公用经费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53.76</w:t>
            </w:r>
          </w:p>
        </w:tc>
        <w:tc>
          <w:tcPr>
            <w:tcW w:w="2835" w:type="dxa"/>
            <w:vAlign w:val="center"/>
          </w:tcPr>
          <w:p>
            <w:pPr>
              <w:pStyle w:val="11"/>
            </w:pPr>
            <w:r>
              <w:t>其中：财政    资金</w:t>
            </w:r>
          </w:p>
        </w:tc>
        <w:tc>
          <w:tcPr>
            <w:tcW w:w="2551" w:type="dxa"/>
            <w:vAlign w:val="center"/>
          </w:tcPr>
          <w:p>
            <w:pPr>
              <w:pStyle w:val="13"/>
            </w:pPr>
            <w:r>
              <w:t>53.76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用于学校正常教育教学运转。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1.用于学校正常教育教学运转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经费服务学生数</w:t>
            </w:r>
          </w:p>
        </w:tc>
        <w:tc>
          <w:tcPr>
            <w:tcW w:w="5386" w:type="dxa"/>
            <w:vAlign w:val="center"/>
          </w:tcPr>
          <w:p>
            <w:pPr>
              <w:pStyle w:val="13"/>
            </w:pPr>
            <w:r>
              <w:t>经费服务学生数</w:t>
            </w:r>
          </w:p>
        </w:tc>
        <w:tc>
          <w:tcPr>
            <w:tcW w:w="2268" w:type="dxa"/>
            <w:vAlign w:val="center"/>
          </w:tcPr>
          <w:p>
            <w:pPr>
              <w:pStyle w:val="13"/>
            </w:pPr>
            <w:r>
              <w:t>540人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生均经费完成率</w:t>
            </w:r>
          </w:p>
        </w:tc>
        <w:tc>
          <w:tcPr>
            <w:tcW w:w="5386" w:type="dxa"/>
            <w:vAlign w:val="center"/>
          </w:tcPr>
          <w:p>
            <w:pPr>
              <w:pStyle w:val="13"/>
            </w:pPr>
            <w:r>
              <w:t>按计划完成生均经费支付</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生均经费补贴及时率</w:t>
            </w:r>
          </w:p>
        </w:tc>
        <w:tc>
          <w:tcPr>
            <w:tcW w:w="5386" w:type="dxa"/>
            <w:vAlign w:val="center"/>
          </w:tcPr>
          <w:p>
            <w:pPr>
              <w:pStyle w:val="13"/>
            </w:pPr>
            <w:r>
              <w:t>生均经费补贴及时率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生均经费业务费总成本</w:t>
            </w:r>
          </w:p>
        </w:tc>
        <w:tc>
          <w:tcPr>
            <w:tcW w:w="5386" w:type="dxa"/>
            <w:vAlign w:val="center"/>
          </w:tcPr>
          <w:p>
            <w:pPr>
              <w:pStyle w:val="13"/>
            </w:pPr>
            <w:r>
              <w:t>生均经费业务费总成本</w:t>
            </w:r>
          </w:p>
        </w:tc>
        <w:tc>
          <w:tcPr>
            <w:tcW w:w="2268" w:type="dxa"/>
            <w:vAlign w:val="center"/>
          </w:tcPr>
          <w:p>
            <w:pPr>
              <w:pStyle w:val="13"/>
            </w:pPr>
            <w:r>
              <w:t>53.76万元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生均经费补贴发放率</w:t>
            </w:r>
          </w:p>
        </w:tc>
        <w:tc>
          <w:tcPr>
            <w:tcW w:w="5386" w:type="dxa"/>
            <w:vAlign w:val="center"/>
          </w:tcPr>
          <w:p>
            <w:pPr>
              <w:pStyle w:val="13"/>
            </w:pPr>
            <w:r>
              <w:t>实际发放人数按应发人数比率</w:t>
            </w:r>
          </w:p>
        </w:tc>
        <w:tc>
          <w:tcPr>
            <w:tcW w:w="2268" w:type="dxa"/>
            <w:vAlign w:val="center"/>
          </w:tcPr>
          <w:p>
            <w:pPr>
              <w:pStyle w:val="13"/>
            </w:pPr>
            <w:r>
              <w:t>100 %</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促进幼儿教育和谐，稳定可持续发展</w:t>
            </w:r>
          </w:p>
        </w:tc>
        <w:tc>
          <w:tcPr>
            <w:tcW w:w="5386" w:type="dxa"/>
            <w:vAlign w:val="center"/>
          </w:tcPr>
          <w:p>
            <w:pPr>
              <w:pStyle w:val="13"/>
            </w:pPr>
            <w:r>
              <w:t>促进幼儿教育和谐，稳定可持续发展</w:t>
            </w:r>
          </w:p>
        </w:tc>
        <w:tc>
          <w:tcPr>
            <w:tcW w:w="2268" w:type="dxa"/>
            <w:vAlign w:val="center"/>
          </w:tcPr>
          <w:p>
            <w:pPr>
              <w:pStyle w:val="13"/>
            </w:pPr>
            <w:r>
              <w:t>持续稳定</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≥95 %</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839、2025年教育费附加（方台小学车棚铺排水沟及旧厕所安装雨棚程、东围墙建设等工程）绩效目标表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13011025P00005210116W</w:t>
            </w:r>
          </w:p>
        </w:tc>
        <w:tc>
          <w:tcPr>
            <w:tcW w:w="2835" w:type="dxa"/>
            <w:vAlign w:val="center"/>
          </w:tcPr>
          <w:p>
            <w:pPr>
              <w:pStyle w:val="11"/>
            </w:pPr>
            <w:r>
              <w:t>项目名称</w:t>
            </w:r>
          </w:p>
        </w:tc>
        <w:tc>
          <w:tcPr>
            <w:tcW w:w="6095" w:type="dxa"/>
            <w:gridSpan w:val="3"/>
            <w:vAlign w:val="center"/>
          </w:tcPr>
          <w:p>
            <w:pPr>
              <w:pStyle w:val="13"/>
            </w:pPr>
            <w:r>
              <w:t>2025年教育费附加（方台小学车棚铺排水沟及旧厕所安装雨棚程、东围墙建设等工程）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27.20</w:t>
            </w:r>
          </w:p>
        </w:tc>
        <w:tc>
          <w:tcPr>
            <w:tcW w:w="2835" w:type="dxa"/>
            <w:vAlign w:val="center"/>
          </w:tcPr>
          <w:p>
            <w:pPr>
              <w:pStyle w:val="11"/>
            </w:pPr>
            <w:r>
              <w:t>其中：财政    资金</w:t>
            </w:r>
          </w:p>
        </w:tc>
        <w:tc>
          <w:tcPr>
            <w:tcW w:w="2551" w:type="dxa"/>
            <w:vAlign w:val="center"/>
          </w:tcPr>
          <w:p>
            <w:pPr>
              <w:pStyle w:val="13"/>
            </w:pPr>
            <w:r>
              <w:t>27.20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完善基础设施，美化校园环境，提高学校竞争力。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1.完善基础设施，美化校园环境，提高学校竞争力。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排水沟长度</w:t>
            </w:r>
          </w:p>
        </w:tc>
        <w:tc>
          <w:tcPr>
            <w:tcW w:w="5386" w:type="dxa"/>
            <w:vAlign w:val="center"/>
          </w:tcPr>
          <w:p>
            <w:pPr>
              <w:pStyle w:val="13"/>
            </w:pPr>
            <w:r>
              <w:t>排水沟长度</w:t>
            </w:r>
          </w:p>
        </w:tc>
        <w:tc>
          <w:tcPr>
            <w:tcW w:w="2268" w:type="dxa"/>
            <w:vAlign w:val="center"/>
          </w:tcPr>
          <w:p>
            <w:pPr>
              <w:pStyle w:val="13"/>
            </w:pPr>
            <w:r>
              <w:t>40米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拆除原有围挡</w:t>
            </w:r>
          </w:p>
        </w:tc>
        <w:tc>
          <w:tcPr>
            <w:tcW w:w="5386" w:type="dxa"/>
            <w:vAlign w:val="center"/>
          </w:tcPr>
          <w:p>
            <w:pPr>
              <w:pStyle w:val="13"/>
            </w:pPr>
            <w:r>
              <w:t>拆除原有围挡</w:t>
            </w:r>
          </w:p>
        </w:tc>
        <w:tc>
          <w:tcPr>
            <w:tcW w:w="2268" w:type="dxa"/>
            <w:vAlign w:val="center"/>
          </w:tcPr>
          <w:p>
            <w:pPr>
              <w:pStyle w:val="13"/>
            </w:pPr>
            <w:r>
              <w:t>180平方米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新建围挡</w:t>
            </w:r>
          </w:p>
        </w:tc>
        <w:tc>
          <w:tcPr>
            <w:tcW w:w="5386" w:type="dxa"/>
            <w:vAlign w:val="center"/>
          </w:tcPr>
          <w:p>
            <w:pPr>
              <w:pStyle w:val="13"/>
            </w:pPr>
            <w:r>
              <w:t>新建围挡</w:t>
            </w:r>
          </w:p>
        </w:tc>
        <w:tc>
          <w:tcPr>
            <w:tcW w:w="2268" w:type="dxa"/>
            <w:vAlign w:val="center"/>
          </w:tcPr>
          <w:p>
            <w:pPr>
              <w:pStyle w:val="13"/>
            </w:pPr>
            <w:r>
              <w:t>112.5平方米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验收通过的量占年初计划完成量</w:t>
            </w:r>
          </w:p>
        </w:tc>
        <w:tc>
          <w:tcPr>
            <w:tcW w:w="2268" w:type="dxa"/>
            <w:vAlign w:val="center"/>
          </w:tcPr>
          <w:p>
            <w:pPr>
              <w:pStyle w:val="13"/>
            </w:pPr>
            <w:r>
              <w:t>100 %</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5386" w:type="dxa"/>
            <w:vAlign w:val="center"/>
          </w:tcPr>
          <w:p>
            <w:pPr>
              <w:pStyle w:val="13"/>
            </w:pPr>
            <w:r>
              <w:t>案件、资料上报及时率</w:t>
            </w:r>
          </w:p>
        </w:tc>
        <w:tc>
          <w:tcPr>
            <w:tcW w:w="2268" w:type="dxa"/>
            <w:vAlign w:val="center"/>
          </w:tcPr>
          <w:p>
            <w:pPr>
              <w:pStyle w:val="13"/>
            </w:pPr>
            <w:r>
              <w:t>100 %</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项目今年成本</w:t>
            </w:r>
          </w:p>
        </w:tc>
        <w:tc>
          <w:tcPr>
            <w:tcW w:w="5386" w:type="dxa"/>
            <w:vAlign w:val="center"/>
          </w:tcPr>
          <w:p>
            <w:pPr>
              <w:pStyle w:val="13"/>
            </w:pPr>
            <w:r>
              <w:t>项目今年成本</w:t>
            </w:r>
          </w:p>
        </w:tc>
        <w:tc>
          <w:tcPr>
            <w:tcW w:w="2268" w:type="dxa"/>
            <w:vAlign w:val="center"/>
          </w:tcPr>
          <w:p>
            <w:pPr>
              <w:pStyle w:val="13"/>
            </w:pPr>
            <w:r>
              <w:t>272000元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≥776人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≥100 %</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≥95 %</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840、2025年教育费附加（方台小学校史馆、功能室建设）绩效目标表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13011025P000052101159</w:t>
            </w:r>
          </w:p>
        </w:tc>
        <w:tc>
          <w:tcPr>
            <w:tcW w:w="2835" w:type="dxa"/>
            <w:vAlign w:val="center"/>
          </w:tcPr>
          <w:p>
            <w:pPr>
              <w:pStyle w:val="11"/>
            </w:pPr>
            <w:r>
              <w:t>项目名称</w:t>
            </w:r>
          </w:p>
        </w:tc>
        <w:tc>
          <w:tcPr>
            <w:tcW w:w="6095" w:type="dxa"/>
            <w:gridSpan w:val="3"/>
            <w:vAlign w:val="center"/>
          </w:tcPr>
          <w:p>
            <w:pPr>
              <w:pStyle w:val="13"/>
            </w:pPr>
            <w:r>
              <w:t>2025年教育费附加（方台小学校史馆、功能室建设）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14.07</w:t>
            </w:r>
          </w:p>
        </w:tc>
        <w:tc>
          <w:tcPr>
            <w:tcW w:w="2835" w:type="dxa"/>
            <w:vAlign w:val="center"/>
          </w:tcPr>
          <w:p>
            <w:pPr>
              <w:pStyle w:val="11"/>
            </w:pPr>
            <w:r>
              <w:t>其中：财政    资金</w:t>
            </w:r>
          </w:p>
        </w:tc>
        <w:tc>
          <w:tcPr>
            <w:tcW w:w="2551" w:type="dxa"/>
            <w:vAlign w:val="center"/>
          </w:tcPr>
          <w:p>
            <w:pPr>
              <w:pStyle w:val="13"/>
            </w:pPr>
            <w:r>
              <w:t>14.07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校史馆、功能室等建设使得学校配设施更加完善，提高师生幸福感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1.校史馆、功能室等建设使得学校配设施更加完善，提高师生幸福感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功能室文化墙间数</w:t>
            </w:r>
          </w:p>
        </w:tc>
        <w:tc>
          <w:tcPr>
            <w:tcW w:w="5386" w:type="dxa"/>
            <w:vAlign w:val="center"/>
          </w:tcPr>
          <w:p>
            <w:pPr>
              <w:pStyle w:val="13"/>
            </w:pPr>
            <w:r>
              <w:t>功能室文化墙间数</w:t>
            </w:r>
          </w:p>
        </w:tc>
        <w:tc>
          <w:tcPr>
            <w:tcW w:w="2268" w:type="dxa"/>
            <w:vAlign w:val="center"/>
          </w:tcPr>
          <w:p>
            <w:pPr>
              <w:pStyle w:val="13"/>
            </w:pPr>
            <w:r>
              <w:t>13间</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购买摄像机台数</w:t>
            </w:r>
          </w:p>
        </w:tc>
        <w:tc>
          <w:tcPr>
            <w:tcW w:w="5386" w:type="dxa"/>
            <w:vAlign w:val="center"/>
          </w:tcPr>
          <w:p>
            <w:pPr>
              <w:pStyle w:val="13"/>
            </w:pPr>
            <w:r>
              <w:t>购买摄像机台数</w:t>
            </w:r>
          </w:p>
        </w:tc>
        <w:tc>
          <w:tcPr>
            <w:tcW w:w="2268" w:type="dxa"/>
            <w:vAlign w:val="center"/>
          </w:tcPr>
          <w:p>
            <w:pPr>
              <w:pStyle w:val="13"/>
            </w:pPr>
            <w:r>
              <w:t>5台</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门卫室配套监控数量</w:t>
            </w:r>
          </w:p>
        </w:tc>
        <w:tc>
          <w:tcPr>
            <w:tcW w:w="5386" w:type="dxa"/>
            <w:vAlign w:val="center"/>
          </w:tcPr>
          <w:p>
            <w:pPr>
              <w:pStyle w:val="13"/>
            </w:pPr>
            <w:r>
              <w:t>门卫室配套监控数量</w:t>
            </w:r>
          </w:p>
        </w:tc>
        <w:tc>
          <w:tcPr>
            <w:tcW w:w="2268" w:type="dxa"/>
            <w:vAlign w:val="center"/>
          </w:tcPr>
          <w:p>
            <w:pPr>
              <w:pStyle w:val="13"/>
            </w:pPr>
            <w:r>
              <w:t>3台</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拆多媒体台数</w:t>
            </w:r>
          </w:p>
        </w:tc>
        <w:tc>
          <w:tcPr>
            <w:tcW w:w="5386" w:type="dxa"/>
            <w:vAlign w:val="center"/>
          </w:tcPr>
          <w:p>
            <w:pPr>
              <w:pStyle w:val="13"/>
            </w:pPr>
            <w:r>
              <w:t>拆多媒体台数</w:t>
            </w:r>
          </w:p>
        </w:tc>
        <w:tc>
          <w:tcPr>
            <w:tcW w:w="2268" w:type="dxa"/>
            <w:vAlign w:val="center"/>
          </w:tcPr>
          <w:p>
            <w:pPr>
              <w:pStyle w:val="13"/>
            </w:pPr>
            <w:r>
              <w:t>17套</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装多媒体台数</w:t>
            </w:r>
          </w:p>
        </w:tc>
        <w:tc>
          <w:tcPr>
            <w:tcW w:w="5386" w:type="dxa"/>
            <w:vAlign w:val="center"/>
          </w:tcPr>
          <w:p>
            <w:pPr>
              <w:pStyle w:val="13"/>
            </w:pPr>
            <w:r>
              <w:t>装多媒体台数</w:t>
            </w:r>
          </w:p>
        </w:tc>
        <w:tc>
          <w:tcPr>
            <w:tcW w:w="2268" w:type="dxa"/>
            <w:vAlign w:val="center"/>
          </w:tcPr>
          <w:p>
            <w:pPr>
              <w:pStyle w:val="13"/>
            </w:pPr>
            <w:r>
              <w:t>4套</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拆三楼会议室电视</w:t>
            </w:r>
          </w:p>
        </w:tc>
        <w:tc>
          <w:tcPr>
            <w:tcW w:w="5386" w:type="dxa"/>
            <w:vAlign w:val="center"/>
          </w:tcPr>
          <w:p>
            <w:pPr>
              <w:pStyle w:val="13"/>
            </w:pPr>
            <w:r>
              <w:t>拆三楼会议室电视</w:t>
            </w:r>
          </w:p>
        </w:tc>
        <w:tc>
          <w:tcPr>
            <w:tcW w:w="2268" w:type="dxa"/>
            <w:vAlign w:val="center"/>
          </w:tcPr>
          <w:p>
            <w:pPr>
              <w:pStyle w:val="13"/>
            </w:pPr>
            <w:r>
              <w:t>1台</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100 %</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5386" w:type="dxa"/>
            <w:vAlign w:val="center"/>
          </w:tcPr>
          <w:p>
            <w:pPr>
              <w:pStyle w:val="13"/>
            </w:pPr>
            <w:r>
              <w:t>项目按时完成率</w:t>
            </w:r>
          </w:p>
        </w:tc>
        <w:tc>
          <w:tcPr>
            <w:tcW w:w="2268" w:type="dxa"/>
            <w:vAlign w:val="center"/>
          </w:tcPr>
          <w:p>
            <w:pPr>
              <w:pStyle w:val="13"/>
            </w:pPr>
            <w:r>
              <w:t>100 %</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项目今年成本</w:t>
            </w:r>
          </w:p>
        </w:tc>
        <w:tc>
          <w:tcPr>
            <w:tcW w:w="5386" w:type="dxa"/>
            <w:vAlign w:val="center"/>
          </w:tcPr>
          <w:p>
            <w:pPr>
              <w:pStyle w:val="13"/>
            </w:pPr>
            <w:r>
              <w:t>项目今年成本</w:t>
            </w:r>
          </w:p>
        </w:tc>
        <w:tc>
          <w:tcPr>
            <w:tcW w:w="2268" w:type="dxa"/>
            <w:vAlign w:val="center"/>
          </w:tcPr>
          <w:p>
            <w:pPr>
              <w:pStyle w:val="13"/>
            </w:pPr>
            <w:r>
              <w:t>140676元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≥776人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≥95 %</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≥95 %</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841、2025年教育费附加（鹿泉经济开发区春雨幼儿园教学楼屋顶防水工程、拆除屋顶、安装树脂瓦工程）绩效目标表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13011025P00005210292N</w:t>
            </w:r>
          </w:p>
        </w:tc>
        <w:tc>
          <w:tcPr>
            <w:tcW w:w="2835" w:type="dxa"/>
            <w:vAlign w:val="center"/>
          </w:tcPr>
          <w:p>
            <w:pPr>
              <w:pStyle w:val="11"/>
            </w:pPr>
            <w:r>
              <w:t>项目名称</w:t>
            </w:r>
          </w:p>
        </w:tc>
        <w:tc>
          <w:tcPr>
            <w:tcW w:w="6095" w:type="dxa"/>
            <w:gridSpan w:val="3"/>
            <w:vAlign w:val="center"/>
          </w:tcPr>
          <w:p>
            <w:pPr>
              <w:pStyle w:val="13"/>
            </w:pPr>
            <w:r>
              <w:t>2025年教育费附加（鹿泉经济开发区春雨幼儿园教学楼屋顶防水工程、拆除屋顶、安装树脂瓦工程）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7.80</w:t>
            </w:r>
          </w:p>
        </w:tc>
        <w:tc>
          <w:tcPr>
            <w:tcW w:w="2835" w:type="dxa"/>
            <w:vAlign w:val="center"/>
          </w:tcPr>
          <w:p>
            <w:pPr>
              <w:pStyle w:val="11"/>
            </w:pPr>
            <w:r>
              <w:t>其中：财政    资金</w:t>
            </w:r>
          </w:p>
        </w:tc>
        <w:tc>
          <w:tcPr>
            <w:tcW w:w="2551" w:type="dxa"/>
            <w:vAlign w:val="center"/>
          </w:tcPr>
          <w:p>
            <w:pPr>
              <w:pStyle w:val="13"/>
            </w:pPr>
            <w:r>
              <w:t>7.80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"通过对1所幼儿园1450平方米的屋顶拆除，保证师生安全。</w:t>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1."通过对1所幼儿园1450平方米的屋顶拆除，保证师生安全。</w:t>
            </w:r>
            <w:r>
              <w:tab/>
            </w:r>
            <w:r>
              <w:tab/>
            </w:r>
            <w:r>
              <w:tab/>
            </w:r>
          </w:p>
          <w:p>
            <w:pPr>
              <w:pStyle w:val="13"/>
            </w:pPr>
            <w:r>
              <w:t>"</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拆除工程面积</w:t>
            </w:r>
          </w:p>
        </w:tc>
        <w:tc>
          <w:tcPr>
            <w:tcW w:w="5386" w:type="dxa"/>
            <w:vAlign w:val="center"/>
          </w:tcPr>
          <w:p>
            <w:pPr>
              <w:pStyle w:val="13"/>
            </w:pPr>
            <w:r>
              <w:t>拆除工程所占面积</w:t>
            </w:r>
          </w:p>
        </w:tc>
        <w:tc>
          <w:tcPr>
            <w:tcW w:w="2268" w:type="dxa"/>
            <w:vAlign w:val="center"/>
          </w:tcPr>
          <w:p>
            <w:pPr>
              <w:pStyle w:val="13"/>
            </w:pPr>
            <w:r>
              <w:t>1450平方米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本次所需资金成本</w:t>
            </w:r>
          </w:p>
        </w:tc>
        <w:tc>
          <w:tcPr>
            <w:tcW w:w="2268" w:type="dxa"/>
            <w:vAlign w:val="center"/>
          </w:tcPr>
          <w:p>
            <w:pPr>
              <w:pStyle w:val="13"/>
            </w:pPr>
            <w:r>
              <w:t>7.8万</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≥248人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842、2025年教育费附加（鹿泉经济开发区方台小学附属工程）绩效目标表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13011025P000052101132</w:t>
            </w:r>
          </w:p>
        </w:tc>
        <w:tc>
          <w:tcPr>
            <w:tcW w:w="2835" w:type="dxa"/>
            <w:vAlign w:val="center"/>
          </w:tcPr>
          <w:p>
            <w:pPr>
              <w:pStyle w:val="11"/>
            </w:pPr>
            <w:r>
              <w:t>项目名称</w:t>
            </w:r>
          </w:p>
        </w:tc>
        <w:tc>
          <w:tcPr>
            <w:tcW w:w="6095" w:type="dxa"/>
            <w:gridSpan w:val="3"/>
            <w:vAlign w:val="center"/>
          </w:tcPr>
          <w:p>
            <w:pPr>
              <w:pStyle w:val="13"/>
            </w:pPr>
            <w:r>
              <w:t>2025年教育费附加（鹿泉经济开发区方台小学附属工程）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54.09</w:t>
            </w:r>
          </w:p>
        </w:tc>
        <w:tc>
          <w:tcPr>
            <w:tcW w:w="2835" w:type="dxa"/>
            <w:vAlign w:val="center"/>
          </w:tcPr>
          <w:p>
            <w:pPr>
              <w:pStyle w:val="11"/>
            </w:pPr>
            <w:r>
              <w:t>其中：财政    资金</w:t>
            </w:r>
          </w:p>
        </w:tc>
        <w:tc>
          <w:tcPr>
            <w:tcW w:w="2551" w:type="dxa"/>
            <w:vAlign w:val="center"/>
          </w:tcPr>
          <w:p>
            <w:pPr>
              <w:pStyle w:val="13"/>
            </w:pPr>
            <w:r>
              <w:t>54.09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1.保证新建教学楼水、电、暖、的正常使用 2.新建学校附属设施能够满足学校师生的正常使用，3.提升学校的教育教学环境</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1.1.保证新建教学楼水、电、暖、的正常使用 2.新建学校附属设施能够满足学校师生的正常使用，3.提升学校的教育教学环境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附属工程工程量</w:t>
            </w:r>
          </w:p>
        </w:tc>
        <w:tc>
          <w:tcPr>
            <w:tcW w:w="5386" w:type="dxa"/>
            <w:vAlign w:val="center"/>
          </w:tcPr>
          <w:p>
            <w:pPr>
              <w:pStyle w:val="13"/>
            </w:pPr>
            <w:r>
              <w:t>附属工程工程量</w:t>
            </w:r>
          </w:p>
        </w:tc>
        <w:tc>
          <w:tcPr>
            <w:tcW w:w="2268" w:type="dxa"/>
            <w:vAlign w:val="center"/>
          </w:tcPr>
          <w:p>
            <w:pPr>
              <w:pStyle w:val="13"/>
            </w:pPr>
            <w:r>
              <w:t>≥4000平方米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验收通过的量占年度计划完成量的比例</w:t>
            </w:r>
          </w:p>
        </w:tc>
        <w:tc>
          <w:tcPr>
            <w:tcW w:w="2268" w:type="dxa"/>
            <w:vAlign w:val="center"/>
          </w:tcPr>
          <w:p>
            <w:pPr>
              <w:pStyle w:val="13"/>
            </w:pPr>
            <w:r>
              <w:t>100 %</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5386" w:type="dxa"/>
            <w:vAlign w:val="center"/>
          </w:tcPr>
          <w:p>
            <w:pPr>
              <w:pStyle w:val="13"/>
            </w:pPr>
            <w:r>
              <w:t>项目按时完成率</w:t>
            </w:r>
          </w:p>
        </w:tc>
        <w:tc>
          <w:tcPr>
            <w:tcW w:w="2268" w:type="dxa"/>
            <w:vAlign w:val="center"/>
          </w:tcPr>
          <w:p>
            <w:pPr>
              <w:pStyle w:val="13"/>
            </w:pPr>
            <w:r>
              <w:t>100 %</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项目今年成本</w:t>
            </w:r>
          </w:p>
        </w:tc>
        <w:tc>
          <w:tcPr>
            <w:tcW w:w="5386" w:type="dxa"/>
            <w:vAlign w:val="center"/>
          </w:tcPr>
          <w:p>
            <w:pPr>
              <w:pStyle w:val="13"/>
            </w:pPr>
            <w:r>
              <w:t>项目今年成本</w:t>
            </w:r>
          </w:p>
        </w:tc>
        <w:tc>
          <w:tcPr>
            <w:tcW w:w="2268" w:type="dxa"/>
            <w:vAlign w:val="center"/>
          </w:tcPr>
          <w:p>
            <w:pPr>
              <w:pStyle w:val="13"/>
            </w:pPr>
            <w:r>
              <w:t>540888.67元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≥776人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项目使用年限</w:t>
            </w:r>
          </w:p>
        </w:tc>
        <w:tc>
          <w:tcPr>
            <w:tcW w:w="2268" w:type="dxa"/>
            <w:vAlign w:val="center"/>
          </w:tcPr>
          <w:p>
            <w:pPr>
              <w:pStyle w:val="13"/>
            </w:pPr>
            <w:r>
              <w:t>≤20年</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≥95 %</w:t>
            </w:r>
          </w:p>
        </w:tc>
        <w:tc>
          <w:tcPr>
            <w:tcW w:w="1276" w:type="dxa"/>
            <w:vAlign w:val="center"/>
          </w:tcPr>
          <w:p>
            <w:pPr>
              <w:pStyle w:val="13"/>
            </w:pPr>
            <w:r>
              <w:t>年初计划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843、2025年教育费附加（鹿泉经济开发区方台小学室外管网工程）绩效目标表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13011025P00005210114M</w:t>
            </w:r>
          </w:p>
        </w:tc>
        <w:tc>
          <w:tcPr>
            <w:tcW w:w="2835" w:type="dxa"/>
            <w:vAlign w:val="center"/>
          </w:tcPr>
          <w:p>
            <w:pPr>
              <w:pStyle w:val="11"/>
            </w:pPr>
            <w:r>
              <w:t>项目名称</w:t>
            </w:r>
          </w:p>
        </w:tc>
        <w:tc>
          <w:tcPr>
            <w:tcW w:w="6095" w:type="dxa"/>
            <w:gridSpan w:val="3"/>
            <w:vAlign w:val="center"/>
          </w:tcPr>
          <w:p>
            <w:pPr>
              <w:pStyle w:val="13"/>
            </w:pPr>
            <w:r>
              <w:t>2025年教育费附加（鹿泉经济开发区方台小学室外管网工程）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27.83</w:t>
            </w:r>
          </w:p>
        </w:tc>
        <w:tc>
          <w:tcPr>
            <w:tcW w:w="2835" w:type="dxa"/>
            <w:vAlign w:val="center"/>
          </w:tcPr>
          <w:p>
            <w:pPr>
              <w:pStyle w:val="11"/>
            </w:pPr>
            <w:r>
              <w:t>其中：财政    资金</w:t>
            </w:r>
          </w:p>
        </w:tc>
        <w:tc>
          <w:tcPr>
            <w:tcW w:w="2551" w:type="dxa"/>
            <w:vAlign w:val="center"/>
          </w:tcPr>
          <w:p>
            <w:pPr>
              <w:pStyle w:val="13"/>
            </w:pPr>
            <w:r>
              <w:t>27.83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室外管网的建设，使学校配套设施更加完善，大大提升师生的便捷性。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1.室外管网的建设，使学校配套设施更加完善，大大提升师生的便捷性。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室外管网工程量</w:t>
            </w:r>
          </w:p>
        </w:tc>
        <w:tc>
          <w:tcPr>
            <w:tcW w:w="5386" w:type="dxa"/>
            <w:vAlign w:val="center"/>
          </w:tcPr>
          <w:p>
            <w:pPr>
              <w:pStyle w:val="13"/>
            </w:pPr>
            <w:r>
              <w:t>室外管网工程量</w:t>
            </w:r>
          </w:p>
        </w:tc>
        <w:tc>
          <w:tcPr>
            <w:tcW w:w="2268" w:type="dxa"/>
            <w:vAlign w:val="center"/>
          </w:tcPr>
          <w:p>
            <w:pPr>
              <w:pStyle w:val="13"/>
            </w:pPr>
            <w:r>
              <w:t>≥3000米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验收通过的量占年度计划完成量的比例</w:t>
            </w:r>
          </w:p>
        </w:tc>
        <w:tc>
          <w:tcPr>
            <w:tcW w:w="2268" w:type="dxa"/>
            <w:vAlign w:val="center"/>
          </w:tcPr>
          <w:p>
            <w:pPr>
              <w:pStyle w:val="13"/>
            </w:pPr>
            <w:r>
              <w:t>100 %</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5386" w:type="dxa"/>
            <w:vAlign w:val="center"/>
          </w:tcPr>
          <w:p>
            <w:pPr>
              <w:pStyle w:val="13"/>
            </w:pPr>
            <w:r>
              <w:t>案件、资料上报及时率</w:t>
            </w:r>
          </w:p>
        </w:tc>
        <w:tc>
          <w:tcPr>
            <w:tcW w:w="2268" w:type="dxa"/>
            <w:vAlign w:val="center"/>
          </w:tcPr>
          <w:p>
            <w:pPr>
              <w:pStyle w:val="13"/>
            </w:pPr>
            <w:r>
              <w:t>100 %</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项目今年成本</w:t>
            </w:r>
          </w:p>
        </w:tc>
        <w:tc>
          <w:tcPr>
            <w:tcW w:w="5386" w:type="dxa"/>
            <w:vAlign w:val="center"/>
          </w:tcPr>
          <w:p>
            <w:pPr>
              <w:pStyle w:val="13"/>
            </w:pPr>
            <w:r>
              <w:t>项目今年成本</w:t>
            </w:r>
          </w:p>
        </w:tc>
        <w:tc>
          <w:tcPr>
            <w:tcW w:w="2268" w:type="dxa"/>
            <w:vAlign w:val="center"/>
          </w:tcPr>
          <w:p>
            <w:pPr>
              <w:pStyle w:val="13"/>
            </w:pPr>
            <w:r>
              <w:t>≥278253.06元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≥776人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项目使用年限</w:t>
            </w:r>
          </w:p>
        </w:tc>
        <w:tc>
          <w:tcPr>
            <w:tcW w:w="2268" w:type="dxa"/>
            <w:vAlign w:val="center"/>
          </w:tcPr>
          <w:p>
            <w:pPr>
              <w:pStyle w:val="13"/>
            </w:pPr>
            <w:r>
              <w:t>≤20年</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≥95 %</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844、2025年教育费附加（鹿泉经济开发区方台小学新建教学楼工程）绩效目标表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13011025P00005210295H</w:t>
            </w:r>
          </w:p>
        </w:tc>
        <w:tc>
          <w:tcPr>
            <w:tcW w:w="2835" w:type="dxa"/>
            <w:vAlign w:val="center"/>
          </w:tcPr>
          <w:p>
            <w:pPr>
              <w:pStyle w:val="11"/>
            </w:pPr>
            <w:r>
              <w:t>项目名称</w:t>
            </w:r>
          </w:p>
        </w:tc>
        <w:tc>
          <w:tcPr>
            <w:tcW w:w="6095" w:type="dxa"/>
            <w:gridSpan w:val="3"/>
            <w:vAlign w:val="center"/>
          </w:tcPr>
          <w:p>
            <w:pPr>
              <w:pStyle w:val="13"/>
            </w:pPr>
            <w:r>
              <w:t>2025年教育费附加（鹿泉经济开发区方台小学新建教学楼工程）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58.13</w:t>
            </w:r>
          </w:p>
        </w:tc>
        <w:tc>
          <w:tcPr>
            <w:tcW w:w="2835" w:type="dxa"/>
            <w:vAlign w:val="center"/>
          </w:tcPr>
          <w:p>
            <w:pPr>
              <w:pStyle w:val="11"/>
            </w:pPr>
            <w:r>
              <w:t>其中：财政    资金</w:t>
            </w:r>
          </w:p>
        </w:tc>
        <w:tc>
          <w:tcPr>
            <w:tcW w:w="2551" w:type="dxa"/>
            <w:vAlign w:val="center"/>
          </w:tcPr>
          <w:p>
            <w:pPr>
              <w:pStyle w:val="13"/>
            </w:pPr>
            <w:r>
              <w:t>58.13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新建1栋7343.96平米的教学楼，保证更多适龄学生入学，改变教室及功能室不足的情况，保证正常教育教学。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1.新建1栋7343.96平米的教学楼，保证更多适龄学生入学，改变教室及功能室不足的情况，保证正常教育教学。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教学楼建筑面积</w:t>
            </w:r>
          </w:p>
        </w:tc>
        <w:tc>
          <w:tcPr>
            <w:tcW w:w="5386" w:type="dxa"/>
            <w:vAlign w:val="center"/>
          </w:tcPr>
          <w:p>
            <w:pPr>
              <w:pStyle w:val="13"/>
            </w:pPr>
            <w:r>
              <w:t>教学楼建筑面积</w:t>
            </w:r>
          </w:p>
        </w:tc>
        <w:tc>
          <w:tcPr>
            <w:tcW w:w="2268" w:type="dxa"/>
            <w:vAlign w:val="center"/>
          </w:tcPr>
          <w:p>
            <w:pPr>
              <w:pStyle w:val="13"/>
            </w:pPr>
            <w:r>
              <w:t>7343.96平方米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风雨操场及配套用房面积</w:t>
            </w:r>
          </w:p>
        </w:tc>
        <w:tc>
          <w:tcPr>
            <w:tcW w:w="5386" w:type="dxa"/>
            <w:vAlign w:val="center"/>
          </w:tcPr>
          <w:p>
            <w:pPr>
              <w:pStyle w:val="13"/>
            </w:pPr>
            <w:r>
              <w:t>风雨操场及配套用房面积</w:t>
            </w:r>
          </w:p>
        </w:tc>
        <w:tc>
          <w:tcPr>
            <w:tcW w:w="2268" w:type="dxa"/>
            <w:vAlign w:val="center"/>
          </w:tcPr>
          <w:p>
            <w:pPr>
              <w:pStyle w:val="13"/>
            </w:pPr>
            <w:r>
              <w:t>2322.6平方米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门卫室面积</w:t>
            </w:r>
          </w:p>
        </w:tc>
        <w:tc>
          <w:tcPr>
            <w:tcW w:w="5386" w:type="dxa"/>
            <w:vAlign w:val="center"/>
          </w:tcPr>
          <w:p>
            <w:pPr>
              <w:pStyle w:val="13"/>
            </w:pPr>
            <w:r>
              <w:t>门卫室面积</w:t>
            </w:r>
          </w:p>
        </w:tc>
        <w:tc>
          <w:tcPr>
            <w:tcW w:w="2268" w:type="dxa"/>
            <w:vAlign w:val="center"/>
          </w:tcPr>
          <w:p>
            <w:pPr>
              <w:pStyle w:val="13"/>
            </w:pPr>
            <w:r>
              <w:t>9.6平方米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教学楼本次所需成本</w:t>
            </w:r>
          </w:p>
        </w:tc>
        <w:tc>
          <w:tcPr>
            <w:tcW w:w="5386" w:type="dxa"/>
            <w:vAlign w:val="center"/>
          </w:tcPr>
          <w:p>
            <w:pPr>
              <w:pStyle w:val="13"/>
            </w:pPr>
            <w:r>
              <w:t>教学楼本次所需成本</w:t>
            </w:r>
          </w:p>
        </w:tc>
        <w:tc>
          <w:tcPr>
            <w:tcW w:w="2268" w:type="dxa"/>
            <w:vAlign w:val="center"/>
          </w:tcPr>
          <w:p>
            <w:pPr>
              <w:pStyle w:val="13"/>
            </w:pPr>
            <w:r>
              <w:t>581268.99元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≥95%</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教学楼使用年限</w:t>
            </w:r>
          </w:p>
        </w:tc>
        <w:tc>
          <w:tcPr>
            <w:tcW w:w="2268" w:type="dxa"/>
            <w:vAlign w:val="center"/>
          </w:tcPr>
          <w:p>
            <w:pPr>
              <w:pStyle w:val="13"/>
            </w:pPr>
            <w:r>
              <w:t>≥50年</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≥95 %</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845、2025年教育费附加（鹿泉经济开发区横山小学新建教辅用房）绩效目标表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13011025P00005210112E</w:t>
            </w:r>
          </w:p>
        </w:tc>
        <w:tc>
          <w:tcPr>
            <w:tcW w:w="2835" w:type="dxa"/>
            <w:vAlign w:val="center"/>
          </w:tcPr>
          <w:p>
            <w:pPr>
              <w:pStyle w:val="11"/>
            </w:pPr>
            <w:r>
              <w:t>项目名称</w:t>
            </w:r>
          </w:p>
        </w:tc>
        <w:tc>
          <w:tcPr>
            <w:tcW w:w="6095" w:type="dxa"/>
            <w:gridSpan w:val="3"/>
            <w:vAlign w:val="center"/>
          </w:tcPr>
          <w:p>
            <w:pPr>
              <w:pStyle w:val="13"/>
            </w:pPr>
            <w:r>
              <w:t>2025年教育费附加（鹿泉经济开发区横山小学新建教辅用房）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w:t>
            </w:r>
          </w:p>
        </w:tc>
        <w:tc>
          <w:tcPr>
            <w:tcW w:w="2835" w:type="dxa"/>
            <w:vAlign w:val="center"/>
          </w:tcPr>
          <w:p>
            <w:pPr>
              <w:pStyle w:val="11"/>
            </w:pPr>
            <w:r>
              <w:t>其中：财政    资金</w:t>
            </w:r>
          </w:p>
        </w:tc>
        <w:tc>
          <w:tcPr>
            <w:tcW w:w="2551" w:type="dxa"/>
            <w:vAlign w:val="center"/>
          </w:tcPr>
          <w:p>
            <w:pPr>
              <w:pStyle w:val="13"/>
            </w:pPr>
            <w:r>
              <w:t>4.30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通过对新建教辅用房的设计、地勘、审图、监理、评审，保证工程正常进行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1.通过对新建教辅用房的设计、地勘、审图、监理、评审，保证工程正常进行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工程设计、地勘、审图、监理、评审次数</w:t>
            </w:r>
          </w:p>
        </w:tc>
        <w:tc>
          <w:tcPr>
            <w:tcW w:w="5386" w:type="dxa"/>
            <w:vAlign w:val="center"/>
          </w:tcPr>
          <w:p>
            <w:pPr>
              <w:pStyle w:val="13"/>
            </w:pPr>
            <w:r>
              <w:t>工程设计、地勘、审图、监理、评审次数</w:t>
            </w:r>
          </w:p>
        </w:tc>
        <w:tc>
          <w:tcPr>
            <w:tcW w:w="2268" w:type="dxa"/>
            <w:vAlign w:val="center"/>
          </w:tcPr>
          <w:p>
            <w:pPr>
              <w:pStyle w:val="13"/>
            </w:pPr>
            <w:r>
              <w:t>1次</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设计、地勘、审图、监理、评审合格率</w:t>
            </w:r>
          </w:p>
        </w:tc>
        <w:tc>
          <w:tcPr>
            <w:tcW w:w="5386" w:type="dxa"/>
            <w:vAlign w:val="center"/>
          </w:tcPr>
          <w:p>
            <w:pPr>
              <w:pStyle w:val="13"/>
            </w:pPr>
            <w:r>
              <w:t>设计、地勘、审图、监理、评审合格率</w:t>
            </w:r>
          </w:p>
        </w:tc>
        <w:tc>
          <w:tcPr>
            <w:tcW w:w="2268" w:type="dxa"/>
            <w:vAlign w:val="center"/>
          </w:tcPr>
          <w:p>
            <w:pPr>
              <w:pStyle w:val="13"/>
            </w:pPr>
            <w:r>
              <w:t>100 %</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设计、地勘、审图、监理、评审完成及时率</w:t>
            </w:r>
          </w:p>
        </w:tc>
        <w:tc>
          <w:tcPr>
            <w:tcW w:w="5386" w:type="dxa"/>
            <w:vAlign w:val="center"/>
          </w:tcPr>
          <w:p>
            <w:pPr>
              <w:pStyle w:val="13"/>
            </w:pPr>
            <w:r>
              <w:t>设计、地勘、审图、监理、评审完成及时率</w:t>
            </w:r>
          </w:p>
        </w:tc>
        <w:tc>
          <w:tcPr>
            <w:tcW w:w="2268" w:type="dxa"/>
            <w:vAlign w:val="center"/>
          </w:tcPr>
          <w:p>
            <w:pPr>
              <w:pStyle w:val="13"/>
            </w:pPr>
            <w:r>
              <w:t>100 %</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设计、地勘、审图、监理、评审成本</w:t>
            </w:r>
          </w:p>
        </w:tc>
        <w:tc>
          <w:tcPr>
            <w:tcW w:w="5386" w:type="dxa"/>
            <w:vAlign w:val="center"/>
          </w:tcPr>
          <w:p>
            <w:pPr>
              <w:pStyle w:val="13"/>
            </w:pPr>
            <w:r>
              <w:t>设计、地勘、审图、监理、评审成本</w:t>
            </w:r>
          </w:p>
        </w:tc>
        <w:tc>
          <w:tcPr>
            <w:tcW w:w="2268" w:type="dxa"/>
            <w:vAlign w:val="center"/>
          </w:tcPr>
          <w:p>
            <w:pPr>
              <w:pStyle w:val="13"/>
            </w:pPr>
            <w:r>
              <w:t>43000元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设计、地勘、审图、监理、评审实用性</w:t>
            </w:r>
          </w:p>
        </w:tc>
        <w:tc>
          <w:tcPr>
            <w:tcW w:w="5386" w:type="dxa"/>
            <w:vAlign w:val="center"/>
          </w:tcPr>
          <w:p>
            <w:pPr>
              <w:pStyle w:val="13"/>
            </w:pPr>
            <w:r>
              <w:t>设计、地勘、审图、监理、评审实用性</w:t>
            </w:r>
          </w:p>
        </w:tc>
        <w:tc>
          <w:tcPr>
            <w:tcW w:w="2268" w:type="dxa"/>
            <w:vAlign w:val="center"/>
          </w:tcPr>
          <w:p>
            <w:pPr>
              <w:pStyle w:val="13"/>
            </w:pPr>
            <w:r>
              <w:t>适合广大师生使用</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≥95 %</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≥95 %</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846、2025年教育费附加（鹿泉经济开发区横山小学学校大门口改造）绩效目标表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13011025P00005210293A</w:t>
            </w:r>
          </w:p>
        </w:tc>
        <w:tc>
          <w:tcPr>
            <w:tcW w:w="2835" w:type="dxa"/>
            <w:vAlign w:val="center"/>
          </w:tcPr>
          <w:p>
            <w:pPr>
              <w:pStyle w:val="11"/>
            </w:pPr>
            <w:r>
              <w:t>项目名称</w:t>
            </w:r>
          </w:p>
        </w:tc>
        <w:tc>
          <w:tcPr>
            <w:tcW w:w="6095" w:type="dxa"/>
            <w:gridSpan w:val="3"/>
            <w:vAlign w:val="center"/>
          </w:tcPr>
          <w:p>
            <w:pPr>
              <w:pStyle w:val="13"/>
            </w:pPr>
            <w:r>
              <w:t>2025年教育费附加（鹿泉经济开发区横山小学学校大门口改造）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通过对学校大门口379.3平米的改造，让学校环境更美丽，提高学校教学质量。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1.通过对学校大门口379.3平米的改造，让学校环境更美丽，提高学校教学质量。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改造面积</w:t>
            </w:r>
          </w:p>
        </w:tc>
        <w:tc>
          <w:tcPr>
            <w:tcW w:w="5386" w:type="dxa"/>
            <w:vAlign w:val="center"/>
          </w:tcPr>
          <w:p>
            <w:pPr>
              <w:pStyle w:val="13"/>
            </w:pPr>
            <w:r>
              <w:t>学校改造面积</w:t>
            </w:r>
          </w:p>
        </w:tc>
        <w:tc>
          <w:tcPr>
            <w:tcW w:w="2268" w:type="dxa"/>
            <w:vAlign w:val="center"/>
          </w:tcPr>
          <w:p>
            <w:pPr>
              <w:pStyle w:val="13"/>
            </w:pPr>
            <w:r>
              <w:t>379.3平方米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本次所需资金成本</w:t>
            </w:r>
          </w:p>
        </w:tc>
        <w:tc>
          <w:tcPr>
            <w:tcW w:w="2268" w:type="dxa"/>
            <w:vAlign w:val="center"/>
          </w:tcPr>
          <w:p>
            <w:pPr>
              <w:pStyle w:val="13"/>
            </w:pPr>
            <w:r>
              <w:t>10万元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≥622人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≥100%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847、2025年教育费附加（鹿泉经济开发区学校操场人造草坪改造）绩效目标表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13011025P000052101088</w:t>
            </w:r>
          </w:p>
        </w:tc>
        <w:tc>
          <w:tcPr>
            <w:tcW w:w="2835" w:type="dxa"/>
            <w:vAlign w:val="center"/>
          </w:tcPr>
          <w:p>
            <w:pPr>
              <w:pStyle w:val="11"/>
            </w:pPr>
            <w:r>
              <w:t>项目名称</w:t>
            </w:r>
          </w:p>
        </w:tc>
        <w:tc>
          <w:tcPr>
            <w:tcW w:w="6095" w:type="dxa"/>
            <w:gridSpan w:val="3"/>
            <w:vAlign w:val="center"/>
          </w:tcPr>
          <w:p>
            <w:pPr>
              <w:pStyle w:val="13"/>
            </w:pPr>
            <w:r>
              <w:t>2025年教育费附加（鹿泉经济开发区学校操场人造草坪改造）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鹿泉经济开发区学校建设6跑道草坪跑道2600平方米，共需资金10万元。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1.鹿泉经济开发区学校建设6跑道草坪跑道2600平方米，共需资金10万元。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草坪跑道长度</w:t>
            </w:r>
          </w:p>
        </w:tc>
        <w:tc>
          <w:tcPr>
            <w:tcW w:w="5386" w:type="dxa"/>
            <w:vAlign w:val="center"/>
          </w:tcPr>
          <w:p>
            <w:pPr>
              <w:pStyle w:val="13"/>
            </w:pPr>
            <w:r>
              <w:t>草坪跑道长度</w:t>
            </w:r>
          </w:p>
        </w:tc>
        <w:tc>
          <w:tcPr>
            <w:tcW w:w="2268" w:type="dxa"/>
            <w:vAlign w:val="center"/>
          </w:tcPr>
          <w:p>
            <w:pPr>
              <w:pStyle w:val="13"/>
            </w:pPr>
            <w:r>
              <w:t>320米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草坪跑道面积</w:t>
            </w:r>
          </w:p>
        </w:tc>
        <w:tc>
          <w:tcPr>
            <w:tcW w:w="5386" w:type="dxa"/>
            <w:vAlign w:val="center"/>
          </w:tcPr>
          <w:p>
            <w:pPr>
              <w:pStyle w:val="13"/>
            </w:pPr>
            <w:r>
              <w:t>草坪跑道面积</w:t>
            </w:r>
          </w:p>
        </w:tc>
        <w:tc>
          <w:tcPr>
            <w:tcW w:w="2268" w:type="dxa"/>
            <w:vAlign w:val="center"/>
          </w:tcPr>
          <w:p>
            <w:pPr>
              <w:pStyle w:val="13"/>
            </w:pPr>
            <w:r>
              <w:t>2600平方米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项目完成及时率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草坪跑道成本</w:t>
            </w:r>
          </w:p>
        </w:tc>
        <w:tc>
          <w:tcPr>
            <w:tcW w:w="5386" w:type="dxa"/>
            <w:vAlign w:val="center"/>
          </w:tcPr>
          <w:p>
            <w:pPr>
              <w:pStyle w:val="13"/>
            </w:pPr>
            <w:r>
              <w:t>草坪跑道成本</w:t>
            </w:r>
          </w:p>
        </w:tc>
        <w:tc>
          <w:tcPr>
            <w:tcW w:w="2268" w:type="dxa"/>
            <w:vAlign w:val="center"/>
          </w:tcPr>
          <w:p>
            <w:pPr>
              <w:pStyle w:val="13"/>
            </w:pPr>
            <w:r>
              <w:t>10万元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师生家长满意度</w:t>
            </w:r>
          </w:p>
        </w:tc>
        <w:tc>
          <w:tcPr>
            <w:tcW w:w="5386" w:type="dxa"/>
            <w:vAlign w:val="center"/>
          </w:tcPr>
          <w:p>
            <w:pPr>
              <w:pStyle w:val="13"/>
            </w:pPr>
            <w:r>
              <w:t>师生家长满意度</w:t>
            </w:r>
          </w:p>
        </w:tc>
        <w:tc>
          <w:tcPr>
            <w:tcW w:w="2268" w:type="dxa"/>
            <w:vAlign w:val="center"/>
          </w:tcPr>
          <w:p>
            <w:pPr>
              <w:pStyle w:val="13"/>
            </w:pPr>
            <w:r>
              <w:t>≥95%</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满足学生体育运动需求</w:t>
            </w:r>
          </w:p>
        </w:tc>
        <w:tc>
          <w:tcPr>
            <w:tcW w:w="5386" w:type="dxa"/>
            <w:vAlign w:val="center"/>
          </w:tcPr>
          <w:p>
            <w:pPr>
              <w:pStyle w:val="13"/>
            </w:pPr>
            <w:r>
              <w:t>满足学生体育运动需求</w:t>
            </w:r>
          </w:p>
        </w:tc>
        <w:tc>
          <w:tcPr>
            <w:tcW w:w="2268" w:type="dxa"/>
            <w:vAlign w:val="center"/>
          </w:tcPr>
          <w:p>
            <w:pPr>
              <w:pStyle w:val="13"/>
            </w:pPr>
            <w:r>
              <w:t>切实满足学生运动需求</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师生家长满意度</w:t>
            </w:r>
          </w:p>
        </w:tc>
        <w:tc>
          <w:tcPr>
            <w:tcW w:w="5386" w:type="dxa"/>
            <w:vAlign w:val="center"/>
          </w:tcPr>
          <w:p>
            <w:pPr>
              <w:pStyle w:val="13"/>
            </w:pPr>
            <w:r>
              <w:t>师生家长满意度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848、2025年教育费附加（鹿泉经济开发区学校电力增容项目）绩效目标表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13011025P00005210109U</w:t>
            </w:r>
          </w:p>
        </w:tc>
        <w:tc>
          <w:tcPr>
            <w:tcW w:w="2835" w:type="dxa"/>
            <w:vAlign w:val="center"/>
          </w:tcPr>
          <w:p>
            <w:pPr>
              <w:pStyle w:val="11"/>
            </w:pPr>
            <w:r>
              <w:t>项目名称</w:t>
            </w:r>
          </w:p>
        </w:tc>
        <w:tc>
          <w:tcPr>
            <w:tcW w:w="6095" w:type="dxa"/>
            <w:gridSpan w:val="3"/>
            <w:vAlign w:val="center"/>
          </w:tcPr>
          <w:p>
            <w:pPr>
              <w:pStyle w:val="13"/>
            </w:pPr>
            <w:r>
              <w:t>2025年教育费附加（鹿泉经济开发区学校电力增容项目）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51.19</w:t>
            </w:r>
          </w:p>
        </w:tc>
        <w:tc>
          <w:tcPr>
            <w:tcW w:w="2835" w:type="dxa"/>
            <w:vAlign w:val="center"/>
          </w:tcPr>
          <w:p>
            <w:pPr>
              <w:pStyle w:val="11"/>
            </w:pPr>
            <w:r>
              <w:t>其中：财政    资金</w:t>
            </w:r>
          </w:p>
        </w:tc>
        <w:tc>
          <w:tcPr>
            <w:tcW w:w="2551" w:type="dxa"/>
            <w:vAlign w:val="center"/>
          </w:tcPr>
          <w:p>
            <w:pPr>
              <w:pStyle w:val="13"/>
            </w:pPr>
            <w:r>
              <w:t>51.19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新建800KVA箱变电力工程，混凝土基础、电缆井、高压计量装置等，保证新建教学楼正常用电、切实保证正常教育教学工作。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1.新建800KVA箱变电力工程，混凝土基础、电缆井、高压计量装置等，保证新建教学楼正常用电、切实保证正常教育教学工作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800KVA箱变</w:t>
            </w:r>
          </w:p>
        </w:tc>
        <w:tc>
          <w:tcPr>
            <w:tcW w:w="5386" w:type="dxa"/>
            <w:vAlign w:val="center"/>
          </w:tcPr>
          <w:p>
            <w:pPr>
              <w:pStyle w:val="13"/>
            </w:pPr>
            <w:r>
              <w:t>800KVA箱变</w:t>
            </w:r>
          </w:p>
        </w:tc>
        <w:tc>
          <w:tcPr>
            <w:tcW w:w="2268" w:type="dxa"/>
            <w:vAlign w:val="center"/>
          </w:tcPr>
          <w:p>
            <w:pPr>
              <w:pStyle w:val="13"/>
            </w:pPr>
            <w:r>
              <w:t>1套</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混凝土基础、电缆井、高压计量装置等</w:t>
            </w:r>
          </w:p>
        </w:tc>
        <w:tc>
          <w:tcPr>
            <w:tcW w:w="5386" w:type="dxa"/>
            <w:vAlign w:val="center"/>
          </w:tcPr>
          <w:p>
            <w:pPr>
              <w:pStyle w:val="13"/>
            </w:pPr>
            <w:r>
              <w:t>混凝土基础、电缆井、高压计量装置等</w:t>
            </w:r>
          </w:p>
        </w:tc>
        <w:tc>
          <w:tcPr>
            <w:tcW w:w="2268" w:type="dxa"/>
            <w:vAlign w:val="center"/>
          </w:tcPr>
          <w:p>
            <w:pPr>
              <w:pStyle w:val="13"/>
            </w:pPr>
            <w:r>
              <w:t>1套</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工程及设备质量合格率</w:t>
            </w:r>
          </w:p>
        </w:tc>
        <w:tc>
          <w:tcPr>
            <w:tcW w:w="5386" w:type="dxa"/>
            <w:vAlign w:val="center"/>
          </w:tcPr>
          <w:p>
            <w:pPr>
              <w:pStyle w:val="13"/>
            </w:pPr>
            <w:r>
              <w:t>工程及设备质量合格率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工程完成及时情况</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5386" w:type="dxa"/>
            <w:vAlign w:val="center"/>
          </w:tcPr>
          <w:p>
            <w:pPr>
              <w:pStyle w:val="13"/>
            </w:pPr>
            <w:r>
              <w:t>电力增容项目建设部分成本</w:t>
            </w:r>
          </w:p>
        </w:tc>
        <w:tc>
          <w:tcPr>
            <w:tcW w:w="2268" w:type="dxa"/>
            <w:vAlign w:val="center"/>
          </w:tcPr>
          <w:p>
            <w:pPr>
              <w:pStyle w:val="13"/>
            </w:pPr>
            <w:r>
              <w:t>61.19万元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≥95%</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保障正常教育教学</w:t>
            </w:r>
          </w:p>
        </w:tc>
        <w:tc>
          <w:tcPr>
            <w:tcW w:w="5386" w:type="dxa"/>
            <w:vAlign w:val="center"/>
          </w:tcPr>
          <w:p>
            <w:pPr>
              <w:pStyle w:val="13"/>
            </w:pPr>
            <w:r>
              <w:t>保障正常教育教学</w:t>
            </w:r>
          </w:p>
        </w:tc>
        <w:tc>
          <w:tcPr>
            <w:tcW w:w="2268" w:type="dxa"/>
            <w:vAlign w:val="center"/>
          </w:tcPr>
          <w:p>
            <w:pPr>
              <w:pStyle w:val="13"/>
            </w:pPr>
            <w:r>
              <w:t>切实保障</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使用单位满意率</w:t>
            </w:r>
          </w:p>
        </w:tc>
        <w:tc>
          <w:tcPr>
            <w:tcW w:w="5386" w:type="dxa"/>
            <w:vAlign w:val="center"/>
          </w:tcPr>
          <w:p>
            <w:pPr>
              <w:pStyle w:val="13"/>
            </w:pPr>
            <w:r>
              <w:t>通过问卷调查，反映满意的单位占调查单位数的比例</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849、2025年教育费附加（鹿泉经济开发区学校教室和功能室多媒体购置）绩效目标表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13011025P000052101107</w:t>
            </w:r>
          </w:p>
        </w:tc>
        <w:tc>
          <w:tcPr>
            <w:tcW w:w="2835" w:type="dxa"/>
            <w:vAlign w:val="center"/>
          </w:tcPr>
          <w:p>
            <w:pPr>
              <w:pStyle w:val="11"/>
            </w:pPr>
            <w:r>
              <w:t>项目名称</w:t>
            </w:r>
          </w:p>
        </w:tc>
        <w:tc>
          <w:tcPr>
            <w:tcW w:w="6095" w:type="dxa"/>
            <w:gridSpan w:val="3"/>
            <w:vAlign w:val="center"/>
          </w:tcPr>
          <w:p>
            <w:pPr>
              <w:pStyle w:val="13"/>
            </w:pPr>
            <w:r>
              <w:t>2025年教育费附加（鹿泉经济开发区学校教室和功能室多媒体购置）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w:t>
            </w:r>
          </w:p>
        </w:tc>
        <w:tc>
          <w:tcPr>
            <w:tcW w:w="2835" w:type="dxa"/>
            <w:vAlign w:val="center"/>
          </w:tcPr>
          <w:p>
            <w:pPr>
              <w:pStyle w:val="11"/>
            </w:pPr>
            <w:r>
              <w:t>其中：财政    资金</w:t>
            </w:r>
          </w:p>
        </w:tc>
        <w:tc>
          <w:tcPr>
            <w:tcW w:w="2551" w:type="dxa"/>
            <w:vAlign w:val="center"/>
          </w:tcPr>
          <w:p>
            <w:pPr>
              <w:pStyle w:val="13"/>
            </w:pPr>
            <w:r>
              <w:t>17.00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鹿泉经济开发区学校由于教学班增加2个、理化生实验室5个共需增加教学多媒体设备7套，单价24600元，总金额为17万元。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1.泉经济开发区学校由于教学班增加2个、理化生实验室5个共需增加教学多媒体设备7套，单价24600元，总金额为17万元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多媒体教学设备数量</w:t>
            </w:r>
          </w:p>
        </w:tc>
        <w:tc>
          <w:tcPr>
            <w:tcW w:w="5386" w:type="dxa"/>
            <w:vAlign w:val="center"/>
          </w:tcPr>
          <w:p>
            <w:pPr>
              <w:pStyle w:val="13"/>
            </w:pPr>
            <w:r>
              <w:t>多媒体教学设备数量</w:t>
            </w:r>
          </w:p>
        </w:tc>
        <w:tc>
          <w:tcPr>
            <w:tcW w:w="2268" w:type="dxa"/>
            <w:vAlign w:val="center"/>
          </w:tcPr>
          <w:p>
            <w:pPr>
              <w:pStyle w:val="13"/>
            </w:pPr>
            <w:r>
              <w:t>7套</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设备购置及时率</w:t>
            </w:r>
          </w:p>
        </w:tc>
        <w:tc>
          <w:tcPr>
            <w:tcW w:w="5386" w:type="dxa"/>
            <w:vAlign w:val="center"/>
          </w:tcPr>
          <w:p>
            <w:pPr>
              <w:pStyle w:val="13"/>
            </w:pPr>
            <w:r>
              <w:t>设备购置及时率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多媒体设备成本</w:t>
            </w:r>
          </w:p>
        </w:tc>
        <w:tc>
          <w:tcPr>
            <w:tcW w:w="5386" w:type="dxa"/>
            <w:vAlign w:val="center"/>
          </w:tcPr>
          <w:p>
            <w:pPr>
              <w:pStyle w:val="13"/>
            </w:pPr>
            <w:r>
              <w:t>多媒体设备成本</w:t>
            </w:r>
          </w:p>
        </w:tc>
        <w:tc>
          <w:tcPr>
            <w:tcW w:w="2268" w:type="dxa"/>
            <w:vAlign w:val="center"/>
          </w:tcPr>
          <w:p>
            <w:pPr>
              <w:pStyle w:val="13"/>
            </w:pPr>
            <w:r>
              <w:t>17万元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家长师生满意度</w:t>
            </w:r>
          </w:p>
        </w:tc>
        <w:tc>
          <w:tcPr>
            <w:tcW w:w="5386" w:type="dxa"/>
            <w:vAlign w:val="center"/>
          </w:tcPr>
          <w:p>
            <w:pPr>
              <w:pStyle w:val="13"/>
            </w:pPr>
            <w:r>
              <w:t>家长师生满意度</w:t>
            </w:r>
          </w:p>
        </w:tc>
        <w:tc>
          <w:tcPr>
            <w:tcW w:w="2268" w:type="dxa"/>
            <w:vAlign w:val="center"/>
          </w:tcPr>
          <w:p>
            <w:pPr>
              <w:pStyle w:val="13"/>
            </w:pPr>
            <w:r>
              <w:t>≥95%</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满足正常教学需求</w:t>
            </w:r>
          </w:p>
        </w:tc>
        <w:tc>
          <w:tcPr>
            <w:tcW w:w="5386" w:type="dxa"/>
            <w:vAlign w:val="center"/>
          </w:tcPr>
          <w:p>
            <w:pPr>
              <w:pStyle w:val="13"/>
            </w:pPr>
            <w:r>
              <w:t>满足正常教学需求</w:t>
            </w:r>
          </w:p>
        </w:tc>
        <w:tc>
          <w:tcPr>
            <w:tcW w:w="2268" w:type="dxa"/>
            <w:vAlign w:val="center"/>
          </w:tcPr>
          <w:p>
            <w:pPr>
              <w:pStyle w:val="13"/>
            </w:pPr>
            <w:r>
              <w:t>切实保障</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师生家长满意度</w:t>
            </w:r>
          </w:p>
        </w:tc>
        <w:tc>
          <w:tcPr>
            <w:tcW w:w="5386" w:type="dxa"/>
            <w:vAlign w:val="center"/>
          </w:tcPr>
          <w:p>
            <w:pPr>
              <w:pStyle w:val="13"/>
            </w:pPr>
            <w:r>
              <w:t>师生家长满意度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850、2025年教育费附加（鹿泉经济开发区学校空调购置，购置大型饮水机空调电缆线安装）绩效目标表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13011025P00005210107L</w:t>
            </w:r>
          </w:p>
        </w:tc>
        <w:tc>
          <w:tcPr>
            <w:tcW w:w="2835" w:type="dxa"/>
            <w:vAlign w:val="center"/>
          </w:tcPr>
          <w:p>
            <w:pPr>
              <w:pStyle w:val="11"/>
            </w:pPr>
            <w:r>
              <w:t>项目名称</w:t>
            </w:r>
          </w:p>
        </w:tc>
        <w:tc>
          <w:tcPr>
            <w:tcW w:w="6095" w:type="dxa"/>
            <w:gridSpan w:val="3"/>
            <w:vAlign w:val="center"/>
          </w:tcPr>
          <w:p>
            <w:pPr>
              <w:pStyle w:val="13"/>
            </w:pPr>
            <w:r>
              <w:t>2025年教育费附加（鹿泉经济开发区学校空调购置，购置大型饮水机空调电缆线安装）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通过1所学校购置空调、饮水机，切实保障学生身心健康。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1.通过1所学校购置空调、饮水机，切实保障学生身心健康。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购置空调数量</w:t>
            </w:r>
          </w:p>
        </w:tc>
        <w:tc>
          <w:tcPr>
            <w:tcW w:w="5386" w:type="dxa"/>
            <w:vAlign w:val="center"/>
          </w:tcPr>
          <w:p>
            <w:pPr>
              <w:pStyle w:val="13"/>
            </w:pPr>
            <w:r>
              <w:t>购置空调数量</w:t>
            </w:r>
          </w:p>
        </w:tc>
        <w:tc>
          <w:tcPr>
            <w:tcW w:w="2268" w:type="dxa"/>
            <w:vAlign w:val="center"/>
          </w:tcPr>
          <w:p>
            <w:pPr>
              <w:pStyle w:val="13"/>
            </w:pPr>
            <w:r>
              <w:t>24台</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购置饮水机数量</w:t>
            </w:r>
          </w:p>
        </w:tc>
        <w:tc>
          <w:tcPr>
            <w:tcW w:w="5386" w:type="dxa"/>
            <w:vAlign w:val="center"/>
          </w:tcPr>
          <w:p>
            <w:pPr>
              <w:pStyle w:val="13"/>
            </w:pPr>
            <w:r>
              <w:t>购置饮水机数量</w:t>
            </w:r>
          </w:p>
        </w:tc>
        <w:tc>
          <w:tcPr>
            <w:tcW w:w="2268" w:type="dxa"/>
            <w:vAlign w:val="center"/>
          </w:tcPr>
          <w:p>
            <w:pPr>
              <w:pStyle w:val="13"/>
            </w:pPr>
            <w:r>
              <w:t>3台</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铺设电缆数量</w:t>
            </w:r>
          </w:p>
        </w:tc>
        <w:tc>
          <w:tcPr>
            <w:tcW w:w="5386" w:type="dxa"/>
            <w:vAlign w:val="center"/>
          </w:tcPr>
          <w:p>
            <w:pPr>
              <w:pStyle w:val="13"/>
            </w:pPr>
            <w:r>
              <w:t>铺设电缆数量</w:t>
            </w:r>
          </w:p>
        </w:tc>
        <w:tc>
          <w:tcPr>
            <w:tcW w:w="2268" w:type="dxa"/>
            <w:vAlign w:val="center"/>
          </w:tcPr>
          <w:p>
            <w:pPr>
              <w:pStyle w:val="13"/>
            </w:pPr>
            <w:r>
              <w:t>2条</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各种购置合格率</w:t>
            </w:r>
          </w:p>
        </w:tc>
        <w:tc>
          <w:tcPr>
            <w:tcW w:w="5386" w:type="dxa"/>
            <w:vAlign w:val="center"/>
          </w:tcPr>
          <w:p>
            <w:pPr>
              <w:pStyle w:val="13"/>
            </w:pPr>
            <w:r>
              <w:t>各种购置合格率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铺设电缆质量合格率</w:t>
            </w:r>
          </w:p>
        </w:tc>
        <w:tc>
          <w:tcPr>
            <w:tcW w:w="5386" w:type="dxa"/>
            <w:vAlign w:val="center"/>
          </w:tcPr>
          <w:p>
            <w:pPr>
              <w:pStyle w:val="13"/>
            </w:pPr>
            <w:r>
              <w:t>铺设电缆质量合格率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各种购置及工程完成及时率</w:t>
            </w:r>
          </w:p>
        </w:tc>
        <w:tc>
          <w:tcPr>
            <w:tcW w:w="5386" w:type="dxa"/>
            <w:vAlign w:val="center"/>
          </w:tcPr>
          <w:p>
            <w:pPr>
              <w:pStyle w:val="13"/>
            </w:pPr>
            <w:r>
              <w:t>各种购置及工程完成及时率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各种购置及工程成本</w:t>
            </w:r>
          </w:p>
        </w:tc>
        <w:tc>
          <w:tcPr>
            <w:tcW w:w="5386" w:type="dxa"/>
            <w:vAlign w:val="center"/>
          </w:tcPr>
          <w:p>
            <w:pPr>
              <w:pStyle w:val="13"/>
            </w:pPr>
            <w:r>
              <w:t>各种购置及工程成本</w:t>
            </w:r>
          </w:p>
        </w:tc>
        <w:tc>
          <w:tcPr>
            <w:tcW w:w="2268" w:type="dxa"/>
            <w:vAlign w:val="center"/>
          </w:tcPr>
          <w:p>
            <w:pPr>
              <w:pStyle w:val="13"/>
            </w:pPr>
            <w:r>
              <w:t>20万元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≥1500人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切实保障学生身心健康</w:t>
            </w:r>
          </w:p>
        </w:tc>
        <w:tc>
          <w:tcPr>
            <w:tcW w:w="5386" w:type="dxa"/>
            <w:vAlign w:val="center"/>
          </w:tcPr>
          <w:p>
            <w:pPr>
              <w:pStyle w:val="13"/>
            </w:pPr>
            <w:r>
              <w:t>切实保障学生身心健康</w:t>
            </w:r>
          </w:p>
        </w:tc>
        <w:tc>
          <w:tcPr>
            <w:tcW w:w="2268" w:type="dxa"/>
            <w:vAlign w:val="center"/>
          </w:tcPr>
          <w:p>
            <w:pPr>
              <w:pStyle w:val="13"/>
            </w:pPr>
            <w:r>
              <w:t>切实保障</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851、2025年教育费附加（鹿泉经济开发区学校小学部“学生用”书包柜和桌椅板凳购置）绩效目标表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13011025P00005210111T</w:t>
            </w:r>
          </w:p>
        </w:tc>
        <w:tc>
          <w:tcPr>
            <w:tcW w:w="2835" w:type="dxa"/>
            <w:vAlign w:val="center"/>
          </w:tcPr>
          <w:p>
            <w:pPr>
              <w:pStyle w:val="11"/>
            </w:pPr>
            <w:r>
              <w:t>项目名称</w:t>
            </w:r>
          </w:p>
        </w:tc>
        <w:tc>
          <w:tcPr>
            <w:tcW w:w="6095" w:type="dxa"/>
            <w:gridSpan w:val="3"/>
            <w:vAlign w:val="center"/>
          </w:tcPr>
          <w:p>
            <w:pPr>
              <w:pStyle w:val="13"/>
            </w:pPr>
            <w:r>
              <w:t>2025年教育费附加（鹿泉经济开发区学校小学部“学生用”书包柜和桌椅板凳购置）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小学部预计新增教室一间，另有部分教室学生用桌椅需更换，需购置学生桌凳500套，金额为10万元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1.小学部预计新增教室一间，另有部分教室学生用桌椅需更换，需购置学生桌凳500套，金额为10万元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学生桌凳数量</w:t>
            </w:r>
          </w:p>
        </w:tc>
        <w:tc>
          <w:tcPr>
            <w:tcW w:w="5386" w:type="dxa"/>
            <w:vAlign w:val="center"/>
          </w:tcPr>
          <w:p>
            <w:pPr>
              <w:pStyle w:val="13"/>
            </w:pPr>
            <w:r>
              <w:t>学生桌凳数量</w:t>
            </w:r>
          </w:p>
        </w:tc>
        <w:tc>
          <w:tcPr>
            <w:tcW w:w="2268" w:type="dxa"/>
            <w:vAlign w:val="center"/>
          </w:tcPr>
          <w:p>
            <w:pPr>
              <w:pStyle w:val="13"/>
            </w:pPr>
            <w:r>
              <w:t>500套</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购置及时率</w:t>
            </w:r>
          </w:p>
        </w:tc>
        <w:tc>
          <w:tcPr>
            <w:tcW w:w="5386" w:type="dxa"/>
            <w:vAlign w:val="center"/>
          </w:tcPr>
          <w:p>
            <w:pPr>
              <w:pStyle w:val="13"/>
            </w:pPr>
            <w:r>
              <w:t>购置及时率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学生桌凳成本</w:t>
            </w:r>
          </w:p>
        </w:tc>
        <w:tc>
          <w:tcPr>
            <w:tcW w:w="5386" w:type="dxa"/>
            <w:vAlign w:val="center"/>
          </w:tcPr>
          <w:p>
            <w:pPr>
              <w:pStyle w:val="13"/>
            </w:pPr>
            <w:r>
              <w:t>学生桌凳成本</w:t>
            </w:r>
          </w:p>
        </w:tc>
        <w:tc>
          <w:tcPr>
            <w:tcW w:w="2268" w:type="dxa"/>
            <w:vAlign w:val="center"/>
          </w:tcPr>
          <w:p>
            <w:pPr>
              <w:pStyle w:val="13"/>
            </w:pPr>
            <w:r>
              <w:t>10万元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满足正常教育教学</w:t>
            </w:r>
          </w:p>
        </w:tc>
        <w:tc>
          <w:tcPr>
            <w:tcW w:w="5386" w:type="dxa"/>
            <w:vAlign w:val="center"/>
          </w:tcPr>
          <w:p>
            <w:pPr>
              <w:pStyle w:val="13"/>
            </w:pPr>
            <w:r>
              <w:t>满足正常教育教学</w:t>
            </w:r>
          </w:p>
        </w:tc>
        <w:tc>
          <w:tcPr>
            <w:tcW w:w="2268" w:type="dxa"/>
            <w:vAlign w:val="center"/>
          </w:tcPr>
          <w:p>
            <w:pPr>
              <w:pStyle w:val="13"/>
            </w:pPr>
            <w:r>
              <w:t>切实保障</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师生家长满意度</w:t>
            </w:r>
          </w:p>
        </w:tc>
        <w:tc>
          <w:tcPr>
            <w:tcW w:w="5386" w:type="dxa"/>
            <w:vAlign w:val="center"/>
          </w:tcPr>
          <w:p>
            <w:pPr>
              <w:pStyle w:val="13"/>
            </w:pPr>
            <w:r>
              <w:t>师生家长满意度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852、2025年教育费附加（鹿泉经济开发区学校专业楼功能室教室粉刷改造，学校食堂毛菜间改造。学校文化建设）绩效目标表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13011025P000052102913</w:t>
            </w:r>
          </w:p>
        </w:tc>
        <w:tc>
          <w:tcPr>
            <w:tcW w:w="2835" w:type="dxa"/>
            <w:vAlign w:val="center"/>
          </w:tcPr>
          <w:p>
            <w:pPr>
              <w:pStyle w:val="11"/>
            </w:pPr>
            <w:r>
              <w:t>项目名称</w:t>
            </w:r>
          </w:p>
        </w:tc>
        <w:tc>
          <w:tcPr>
            <w:tcW w:w="6095" w:type="dxa"/>
            <w:gridSpan w:val="3"/>
            <w:vAlign w:val="center"/>
          </w:tcPr>
          <w:p>
            <w:pPr>
              <w:pStyle w:val="13"/>
            </w:pPr>
            <w:r>
              <w:t>2025年教育费附加（鹿泉经济开发区学校专业楼功能室教室粉刷改造，学校食堂毛菜间改造。学校文化建设）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23.00</w:t>
            </w:r>
          </w:p>
        </w:tc>
        <w:tc>
          <w:tcPr>
            <w:tcW w:w="2835" w:type="dxa"/>
            <w:vAlign w:val="center"/>
          </w:tcPr>
          <w:p>
            <w:pPr>
              <w:pStyle w:val="11"/>
            </w:pPr>
            <w:r>
              <w:t>其中：财政    资金</w:t>
            </w:r>
          </w:p>
        </w:tc>
        <w:tc>
          <w:tcPr>
            <w:tcW w:w="2551" w:type="dxa"/>
            <w:vAlign w:val="center"/>
          </w:tcPr>
          <w:p>
            <w:pPr>
              <w:pStyle w:val="13"/>
            </w:pPr>
            <w:r>
              <w:t>23.00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通过对1所学校各种维修改造，在增加美观的同时，更好地促进教育教学发展。</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1.通过对1所学校各种维修改造，在增加美观的同时，更好地促进教育教学发展。</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实验室改造面积</w:t>
            </w:r>
          </w:p>
        </w:tc>
        <w:tc>
          <w:tcPr>
            <w:tcW w:w="5386" w:type="dxa"/>
            <w:vAlign w:val="center"/>
          </w:tcPr>
          <w:p>
            <w:pPr>
              <w:pStyle w:val="13"/>
            </w:pPr>
            <w:r>
              <w:t>实验室改造面积</w:t>
            </w:r>
          </w:p>
        </w:tc>
        <w:tc>
          <w:tcPr>
            <w:tcW w:w="2268" w:type="dxa"/>
            <w:vAlign w:val="center"/>
          </w:tcPr>
          <w:p>
            <w:pPr>
              <w:pStyle w:val="13"/>
            </w:pPr>
            <w:r>
              <w:t>290平方米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教室粉刷面积</w:t>
            </w:r>
          </w:p>
        </w:tc>
        <w:tc>
          <w:tcPr>
            <w:tcW w:w="5386" w:type="dxa"/>
            <w:vAlign w:val="center"/>
          </w:tcPr>
          <w:p>
            <w:pPr>
              <w:pStyle w:val="13"/>
            </w:pPr>
            <w:r>
              <w:t>教室粉刷面积</w:t>
            </w:r>
          </w:p>
        </w:tc>
        <w:tc>
          <w:tcPr>
            <w:tcW w:w="2268" w:type="dxa"/>
            <w:vAlign w:val="center"/>
          </w:tcPr>
          <w:p>
            <w:pPr>
              <w:pStyle w:val="13"/>
            </w:pPr>
            <w:r>
              <w:t>580平方米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增加毛菜间面积</w:t>
            </w:r>
          </w:p>
        </w:tc>
        <w:tc>
          <w:tcPr>
            <w:tcW w:w="5386" w:type="dxa"/>
            <w:vAlign w:val="center"/>
          </w:tcPr>
          <w:p>
            <w:pPr>
              <w:pStyle w:val="13"/>
            </w:pPr>
            <w:r>
              <w:t>增加毛菜间面积</w:t>
            </w:r>
          </w:p>
        </w:tc>
        <w:tc>
          <w:tcPr>
            <w:tcW w:w="2268" w:type="dxa"/>
            <w:vAlign w:val="center"/>
          </w:tcPr>
          <w:p>
            <w:pPr>
              <w:pStyle w:val="13"/>
            </w:pPr>
            <w:r>
              <w:t>60平方米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文化长廊面积</w:t>
            </w:r>
          </w:p>
        </w:tc>
        <w:tc>
          <w:tcPr>
            <w:tcW w:w="5386" w:type="dxa"/>
            <w:vAlign w:val="center"/>
          </w:tcPr>
          <w:p>
            <w:pPr>
              <w:pStyle w:val="13"/>
            </w:pPr>
            <w:r>
              <w:t>文化长廊面积</w:t>
            </w:r>
          </w:p>
        </w:tc>
        <w:tc>
          <w:tcPr>
            <w:tcW w:w="2268" w:type="dxa"/>
            <w:vAlign w:val="center"/>
          </w:tcPr>
          <w:p>
            <w:pPr>
              <w:pStyle w:val="13"/>
            </w:pPr>
            <w:r>
              <w:t>300平方米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维修改造合格率</w:t>
            </w:r>
          </w:p>
        </w:tc>
        <w:tc>
          <w:tcPr>
            <w:tcW w:w="5386" w:type="dxa"/>
            <w:vAlign w:val="center"/>
          </w:tcPr>
          <w:p>
            <w:pPr>
              <w:pStyle w:val="13"/>
            </w:pPr>
            <w:r>
              <w:t>各种工程维修改造合格率</w:t>
            </w:r>
          </w:p>
          <w:p>
            <w:pPr>
              <w:pStyle w:val="13"/>
            </w:pP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项目完成及时率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各种维修改造总成本</w:t>
            </w:r>
          </w:p>
        </w:tc>
        <w:tc>
          <w:tcPr>
            <w:tcW w:w="2268" w:type="dxa"/>
            <w:vAlign w:val="center"/>
          </w:tcPr>
          <w:p>
            <w:pPr>
              <w:pStyle w:val="13"/>
            </w:pPr>
            <w:r>
              <w:t>230000元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≥95%</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≥1600人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年初计划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853、2025年教育费附加（南新城小学一楼和二楼装修及一楼二楼三楼墙面装饰</w:t>
      </w:r>
      <w:r>
        <w:rPr>
          <w:rFonts w:hint="eastAsia" w:ascii="方正仿宋_GBK" w:hAnsi="方正仿宋_GBK" w:eastAsia="方正仿宋_GBK" w:cs="方正仿宋_GBK"/>
          <w:color w:val="000000"/>
          <w:sz w:val="28"/>
          <w:lang w:eastAsia="zh-CN"/>
        </w:rPr>
        <w:t>及</w:t>
      </w:r>
      <w:r>
        <w:rPr>
          <w:rFonts w:ascii="方正仿宋_GBK" w:hAnsi="方正仿宋_GBK" w:eastAsia="方正仿宋_GBK" w:cs="方正仿宋_GBK"/>
          <w:color w:val="000000"/>
          <w:sz w:val="28"/>
        </w:rPr>
        <w:t>吊顶工程）绩效目标表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13011025P00005210304C</w:t>
            </w:r>
          </w:p>
        </w:tc>
        <w:tc>
          <w:tcPr>
            <w:tcW w:w="2835" w:type="dxa"/>
            <w:vAlign w:val="center"/>
          </w:tcPr>
          <w:p>
            <w:pPr>
              <w:pStyle w:val="11"/>
            </w:pPr>
            <w:r>
              <w:t>项目名称</w:t>
            </w:r>
          </w:p>
        </w:tc>
        <w:tc>
          <w:tcPr>
            <w:tcW w:w="6095" w:type="dxa"/>
            <w:gridSpan w:val="3"/>
            <w:vAlign w:val="center"/>
          </w:tcPr>
          <w:p>
            <w:pPr>
              <w:pStyle w:val="13"/>
            </w:pPr>
            <w:r>
              <w:t>2025年教育费附加（南新城小学一楼和二楼装修及一楼二楼三楼墙面装饰</w:t>
            </w:r>
            <w:r>
              <w:rPr>
                <w:rFonts w:hint="eastAsia"/>
                <w:lang w:eastAsia="zh-CN"/>
              </w:rPr>
              <w:t>及</w:t>
            </w:r>
            <w:r>
              <w:t>吊顶工程）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南新城小学2022年开始一楼和二楼装修及一楼二楼三楼墙面装饰、吊顶工程，维修改造教学楼2520平米，其中教室20间、办公室6间，费用总计956817.97元，本年安排20万元。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1.南新城小学2022年开始一楼和二楼装修及一楼二楼三楼墙面装饰、吊顶工程，维修改造教学楼2520平米，其中教室20间、办公室6间，费用总计956817.97元，本年安排20万元。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改造面积</w:t>
            </w:r>
          </w:p>
        </w:tc>
        <w:tc>
          <w:tcPr>
            <w:tcW w:w="5386" w:type="dxa"/>
            <w:vAlign w:val="center"/>
          </w:tcPr>
          <w:p>
            <w:pPr>
              <w:pStyle w:val="13"/>
            </w:pPr>
            <w:r>
              <w:t>学校改造面积</w:t>
            </w:r>
          </w:p>
        </w:tc>
        <w:tc>
          <w:tcPr>
            <w:tcW w:w="2268" w:type="dxa"/>
            <w:vAlign w:val="center"/>
          </w:tcPr>
          <w:p>
            <w:pPr>
              <w:pStyle w:val="13"/>
            </w:pPr>
            <w:r>
              <w:t>2520平方米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本次所需资金成本</w:t>
            </w:r>
          </w:p>
        </w:tc>
        <w:tc>
          <w:tcPr>
            <w:tcW w:w="2268" w:type="dxa"/>
            <w:vAlign w:val="center"/>
          </w:tcPr>
          <w:p>
            <w:pPr>
              <w:pStyle w:val="13"/>
            </w:pPr>
            <w:r>
              <w:t>20万元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≥303人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854、2025年教育设施建设资金（鹿泉经济开发区方台小学新建教学楼工程）绩效目标表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13011025P00323810297K</w:t>
            </w:r>
          </w:p>
        </w:tc>
        <w:tc>
          <w:tcPr>
            <w:tcW w:w="2835" w:type="dxa"/>
            <w:vAlign w:val="center"/>
          </w:tcPr>
          <w:p>
            <w:pPr>
              <w:pStyle w:val="11"/>
            </w:pPr>
            <w:r>
              <w:t>项目名称</w:t>
            </w:r>
          </w:p>
        </w:tc>
        <w:tc>
          <w:tcPr>
            <w:tcW w:w="6095" w:type="dxa"/>
            <w:gridSpan w:val="3"/>
            <w:vAlign w:val="center"/>
          </w:tcPr>
          <w:p>
            <w:pPr>
              <w:pStyle w:val="13"/>
            </w:pPr>
            <w:r>
              <w:t>2025年教育设施建设资金（鹿泉经济开发区方台小学新建教学楼工程）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104.80</w:t>
            </w:r>
          </w:p>
        </w:tc>
        <w:tc>
          <w:tcPr>
            <w:tcW w:w="2835" w:type="dxa"/>
            <w:vAlign w:val="center"/>
          </w:tcPr>
          <w:p>
            <w:pPr>
              <w:pStyle w:val="11"/>
            </w:pPr>
            <w:r>
              <w:t>其中：财政    资金</w:t>
            </w:r>
          </w:p>
        </w:tc>
        <w:tc>
          <w:tcPr>
            <w:tcW w:w="2551" w:type="dxa"/>
            <w:vAlign w:val="center"/>
          </w:tcPr>
          <w:p>
            <w:pPr>
              <w:pStyle w:val="13"/>
            </w:pPr>
            <w:r>
              <w:t>104.80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新建1栋7343.96平米的教学楼，保证更多适龄学生入学，改变教室及功能室不足的情况，保证正常教育教学。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1.新建1栋7343.96平米的教学楼，保证更多适龄学生入学，改变教室及功能室不足的情况，保证正常教育教学。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教学楼建筑面积</w:t>
            </w:r>
          </w:p>
        </w:tc>
        <w:tc>
          <w:tcPr>
            <w:tcW w:w="5386" w:type="dxa"/>
            <w:vAlign w:val="center"/>
          </w:tcPr>
          <w:p>
            <w:pPr>
              <w:pStyle w:val="13"/>
            </w:pPr>
            <w:r>
              <w:t>教学楼建筑面积</w:t>
            </w:r>
          </w:p>
        </w:tc>
        <w:tc>
          <w:tcPr>
            <w:tcW w:w="2268" w:type="dxa"/>
            <w:vAlign w:val="center"/>
          </w:tcPr>
          <w:p>
            <w:pPr>
              <w:pStyle w:val="13"/>
            </w:pPr>
            <w:r>
              <w:t>7343.96平方米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风雨操场及配套用房面积</w:t>
            </w:r>
          </w:p>
        </w:tc>
        <w:tc>
          <w:tcPr>
            <w:tcW w:w="5386" w:type="dxa"/>
            <w:vAlign w:val="center"/>
          </w:tcPr>
          <w:p>
            <w:pPr>
              <w:pStyle w:val="13"/>
            </w:pPr>
            <w:r>
              <w:t>风雨操场及配套用房面积</w:t>
            </w:r>
          </w:p>
        </w:tc>
        <w:tc>
          <w:tcPr>
            <w:tcW w:w="2268" w:type="dxa"/>
            <w:vAlign w:val="center"/>
          </w:tcPr>
          <w:p>
            <w:pPr>
              <w:pStyle w:val="13"/>
            </w:pPr>
            <w:r>
              <w:t>2322.6平方米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门卫室面积</w:t>
            </w:r>
          </w:p>
        </w:tc>
        <w:tc>
          <w:tcPr>
            <w:tcW w:w="5386" w:type="dxa"/>
            <w:vAlign w:val="center"/>
          </w:tcPr>
          <w:p>
            <w:pPr>
              <w:pStyle w:val="13"/>
            </w:pPr>
            <w:r>
              <w:t>门卫室面积</w:t>
            </w:r>
          </w:p>
        </w:tc>
        <w:tc>
          <w:tcPr>
            <w:tcW w:w="2268" w:type="dxa"/>
            <w:vAlign w:val="center"/>
          </w:tcPr>
          <w:p>
            <w:pPr>
              <w:pStyle w:val="13"/>
            </w:pPr>
            <w:r>
              <w:t>9.6平方米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教学楼本次所需成本</w:t>
            </w:r>
          </w:p>
        </w:tc>
        <w:tc>
          <w:tcPr>
            <w:tcW w:w="5386" w:type="dxa"/>
            <w:vAlign w:val="center"/>
          </w:tcPr>
          <w:p>
            <w:pPr>
              <w:pStyle w:val="13"/>
            </w:pPr>
            <w:r>
              <w:t>教学楼本次所需成本</w:t>
            </w:r>
          </w:p>
        </w:tc>
        <w:tc>
          <w:tcPr>
            <w:tcW w:w="2268" w:type="dxa"/>
            <w:vAlign w:val="center"/>
          </w:tcPr>
          <w:p>
            <w:pPr>
              <w:pStyle w:val="13"/>
            </w:pPr>
            <w:r>
              <w:t>1048002.85元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≥95%</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教学楼使用年限</w:t>
            </w:r>
          </w:p>
        </w:tc>
        <w:tc>
          <w:tcPr>
            <w:tcW w:w="2268" w:type="dxa"/>
            <w:vAlign w:val="center"/>
          </w:tcPr>
          <w:p>
            <w:pPr>
              <w:pStyle w:val="13"/>
            </w:pPr>
            <w:r>
              <w:t>≥50年</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≥95 %</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855、2025年教育设施建设资金（鹿泉经济开发区横山小学新建教辅用房）绩效目标表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13011025P00323810282M</w:t>
            </w:r>
          </w:p>
        </w:tc>
        <w:tc>
          <w:tcPr>
            <w:tcW w:w="2835" w:type="dxa"/>
            <w:vAlign w:val="center"/>
          </w:tcPr>
          <w:p>
            <w:pPr>
              <w:pStyle w:val="11"/>
            </w:pPr>
            <w:r>
              <w:t>项目名称</w:t>
            </w:r>
          </w:p>
        </w:tc>
        <w:tc>
          <w:tcPr>
            <w:tcW w:w="6095" w:type="dxa"/>
            <w:gridSpan w:val="3"/>
            <w:vAlign w:val="center"/>
          </w:tcPr>
          <w:p>
            <w:pPr>
              <w:pStyle w:val="13"/>
            </w:pPr>
            <w:r>
              <w:t>2025年教育设施建设资金（鹿泉经济开发区横山小学新建教辅用房）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46.00</w:t>
            </w:r>
          </w:p>
        </w:tc>
        <w:tc>
          <w:tcPr>
            <w:tcW w:w="2835" w:type="dxa"/>
            <w:vAlign w:val="center"/>
          </w:tcPr>
          <w:p>
            <w:pPr>
              <w:pStyle w:val="11"/>
            </w:pPr>
            <w:r>
              <w:t>其中：财政    资金</w:t>
            </w:r>
          </w:p>
        </w:tc>
        <w:tc>
          <w:tcPr>
            <w:tcW w:w="2551" w:type="dxa"/>
            <w:vAlign w:val="center"/>
          </w:tcPr>
          <w:p>
            <w:pPr>
              <w:pStyle w:val="13"/>
            </w:pPr>
            <w:r>
              <w:t>46.00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新建教辅用房，完善音乐教室、美术教室等，提高我校教育教学质量水平。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1.新建教辅用房，完善音乐教室、美术教室等，提高我校教育教学质量水平。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建设面积</w:t>
            </w:r>
          </w:p>
        </w:tc>
        <w:tc>
          <w:tcPr>
            <w:tcW w:w="5386" w:type="dxa"/>
            <w:vAlign w:val="center"/>
          </w:tcPr>
          <w:p>
            <w:pPr>
              <w:pStyle w:val="13"/>
            </w:pPr>
            <w:r>
              <w:t>用房总建设面积</w:t>
            </w:r>
          </w:p>
        </w:tc>
        <w:tc>
          <w:tcPr>
            <w:tcW w:w="2268" w:type="dxa"/>
            <w:vAlign w:val="center"/>
          </w:tcPr>
          <w:p>
            <w:pPr>
              <w:pStyle w:val="13"/>
            </w:pPr>
            <w:r>
              <w:t>284平方米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100 %</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项目验收合格率</w:t>
            </w:r>
          </w:p>
        </w:tc>
        <w:tc>
          <w:tcPr>
            <w:tcW w:w="5386" w:type="dxa"/>
            <w:vAlign w:val="center"/>
          </w:tcPr>
          <w:p>
            <w:pPr>
              <w:pStyle w:val="13"/>
            </w:pPr>
            <w:r>
              <w:t>验收通过的量占年初计划完成量</w:t>
            </w:r>
          </w:p>
        </w:tc>
        <w:tc>
          <w:tcPr>
            <w:tcW w:w="2268" w:type="dxa"/>
            <w:vAlign w:val="center"/>
          </w:tcPr>
          <w:p>
            <w:pPr>
              <w:pStyle w:val="13"/>
            </w:pPr>
            <w:r>
              <w:t>100 %</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项目今年成本</w:t>
            </w:r>
          </w:p>
        </w:tc>
        <w:tc>
          <w:tcPr>
            <w:tcW w:w="5386" w:type="dxa"/>
            <w:vAlign w:val="center"/>
          </w:tcPr>
          <w:p>
            <w:pPr>
              <w:pStyle w:val="13"/>
            </w:pPr>
            <w:r>
              <w:t>项目今年成本</w:t>
            </w:r>
          </w:p>
        </w:tc>
        <w:tc>
          <w:tcPr>
            <w:tcW w:w="2268" w:type="dxa"/>
            <w:vAlign w:val="center"/>
          </w:tcPr>
          <w:p>
            <w:pPr>
              <w:pStyle w:val="13"/>
            </w:pPr>
            <w:r>
              <w:t>56万元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≥613人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项目使用年限</w:t>
            </w:r>
          </w:p>
        </w:tc>
        <w:tc>
          <w:tcPr>
            <w:tcW w:w="2268" w:type="dxa"/>
            <w:vAlign w:val="center"/>
          </w:tcPr>
          <w:p>
            <w:pPr>
              <w:pStyle w:val="13"/>
            </w:pPr>
            <w:r>
              <w:t>≥50年</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≥95 %</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856、2025年教育设施建设资金（鹿泉经济开发区学校（小学部）新建教学楼工程）绩效目标表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13011025P003238102960</w:t>
            </w:r>
          </w:p>
        </w:tc>
        <w:tc>
          <w:tcPr>
            <w:tcW w:w="2835" w:type="dxa"/>
            <w:vAlign w:val="center"/>
          </w:tcPr>
          <w:p>
            <w:pPr>
              <w:pStyle w:val="11"/>
            </w:pPr>
            <w:r>
              <w:t>项目名称</w:t>
            </w:r>
          </w:p>
        </w:tc>
        <w:tc>
          <w:tcPr>
            <w:tcW w:w="6095" w:type="dxa"/>
            <w:gridSpan w:val="3"/>
            <w:vAlign w:val="center"/>
          </w:tcPr>
          <w:p>
            <w:pPr>
              <w:pStyle w:val="13"/>
            </w:pPr>
            <w:r>
              <w:t>2025年教育设施建设资金（鹿泉经济开发区学校（小学部）新建教学楼工程）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129.53</w:t>
            </w:r>
          </w:p>
        </w:tc>
        <w:tc>
          <w:tcPr>
            <w:tcW w:w="2835" w:type="dxa"/>
            <w:vAlign w:val="center"/>
          </w:tcPr>
          <w:p>
            <w:pPr>
              <w:pStyle w:val="11"/>
            </w:pPr>
            <w:r>
              <w:t>其中：财政    资金</w:t>
            </w:r>
          </w:p>
        </w:tc>
        <w:tc>
          <w:tcPr>
            <w:tcW w:w="2551" w:type="dxa"/>
            <w:vAlign w:val="center"/>
          </w:tcPr>
          <w:p>
            <w:pPr>
              <w:pStyle w:val="13"/>
            </w:pPr>
            <w:r>
              <w:t>129.53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"新建一栋7365.24平方米的教学楼及门卫水泵房，保证更多适龄学生入学，改变教室、功能室不足情况，满足正常教育教学。</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1."新建一栋7365.24平方米的教学楼及门卫水泵房，保证更多适龄学生入学，改变教室、功能室不足情况，满足正常教育教学。</w:t>
            </w:r>
            <w:r>
              <w:tab/>
            </w:r>
            <w:r>
              <w:tab/>
            </w:r>
            <w:r>
              <w:tab/>
            </w:r>
            <w:r>
              <w:tab/>
            </w:r>
            <w:r>
              <w:tab/>
            </w:r>
            <w:r>
              <w:tab/>
            </w:r>
          </w:p>
          <w:p>
            <w:pPr>
              <w:pStyle w:val="13"/>
            </w:pPr>
            <w:r>
              <w:t>"</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教学楼建筑面积</w:t>
            </w:r>
          </w:p>
          <w:p>
            <w:pPr>
              <w:pStyle w:val="13"/>
            </w:pPr>
          </w:p>
        </w:tc>
        <w:tc>
          <w:tcPr>
            <w:tcW w:w="5386" w:type="dxa"/>
            <w:vAlign w:val="center"/>
          </w:tcPr>
          <w:p>
            <w:pPr>
              <w:pStyle w:val="13"/>
            </w:pPr>
            <w:r>
              <w:t>教学楼建筑面积</w:t>
            </w:r>
          </w:p>
          <w:p>
            <w:pPr>
              <w:pStyle w:val="13"/>
            </w:pPr>
          </w:p>
        </w:tc>
        <w:tc>
          <w:tcPr>
            <w:tcW w:w="2268" w:type="dxa"/>
            <w:vAlign w:val="center"/>
          </w:tcPr>
          <w:p>
            <w:pPr>
              <w:pStyle w:val="13"/>
            </w:pPr>
            <w:r>
              <w:t>7365.24平方米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水泵房建筑面积</w:t>
            </w:r>
          </w:p>
        </w:tc>
        <w:tc>
          <w:tcPr>
            <w:tcW w:w="5386" w:type="dxa"/>
            <w:vAlign w:val="center"/>
          </w:tcPr>
          <w:p>
            <w:pPr>
              <w:pStyle w:val="13"/>
            </w:pPr>
            <w:r>
              <w:t>水泵房建筑面积</w:t>
            </w:r>
          </w:p>
        </w:tc>
        <w:tc>
          <w:tcPr>
            <w:tcW w:w="2268" w:type="dxa"/>
            <w:vAlign w:val="center"/>
          </w:tcPr>
          <w:p>
            <w:pPr>
              <w:pStyle w:val="13"/>
            </w:pPr>
            <w:r>
              <w:t>196平方米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门卫室建筑面积</w:t>
            </w:r>
          </w:p>
        </w:tc>
        <w:tc>
          <w:tcPr>
            <w:tcW w:w="5386" w:type="dxa"/>
            <w:vAlign w:val="center"/>
          </w:tcPr>
          <w:p>
            <w:pPr>
              <w:pStyle w:val="13"/>
            </w:pPr>
            <w:r>
              <w:t>门卫室建筑面积</w:t>
            </w:r>
          </w:p>
        </w:tc>
        <w:tc>
          <w:tcPr>
            <w:tcW w:w="2268" w:type="dxa"/>
            <w:vAlign w:val="center"/>
          </w:tcPr>
          <w:p>
            <w:pPr>
              <w:pStyle w:val="13"/>
            </w:pPr>
            <w:r>
              <w:t>43.6平方米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p>
            <w:pPr>
              <w:pStyle w:val="13"/>
            </w:pPr>
          </w:p>
        </w:tc>
        <w:tc>
          <w:tcPr>
            <w:tcW w:w="5386" w:type="dxa"/>
            <w:vAlign w:val="center"/>
          </w:tcPr>
          <w:p>
            <w:pPr>
              <w:pStyle w:val="13"/>
            </w:pPr>
            <w:r>
              <w:t>工程质量合格率</w:t>
            </w:r>
          </w:p>
          <w:p>
            <w:pPr>
              <w:pStyle w:val="13"/>
            </w:pP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教学楼本期所需成本</w:t>
            </w:r>
          </w:p>
        </w:tc>
        <w:tc>
          <w:tcPr>
            <w:tcW w:w="5386" w:type="dxa"/>
            <w:vAlign w:val="center"/>
          </w:tcPr>
          <w:p>
            <w:pPr>
              <w:pStyle w:val="13"/>
            </w:pPr>
            <w:r>
              <w:t>教学楼本期所需成本</w:t>
            </w:r>
          </w:p>
        </w:tc>
        <w:tc>
          <w:tcPr>
            <w:tcW w:w="2268" w:type="dxa"/>
            <w:vAlign w:val="center"/>
          </w:tcPr>
          <w:p>
            <w:pPr>
              <w:pStyle w:val="13"/>
            </w:pPr>
            <w:r>
              <w:t>1295292.29元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≥95%</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教学楼使用年限</w:t>
            </w:r>
          </w:p>
        </w:tc>
        <w:tc>
          <w:tcPr>
            <w:tcW w:w="2268" w:type="dxa"/>
            <w:vAlign w:val="center"/>
          </w:tcPr>
          <w:p>
            <w:pPr>
              <w:pStyle w:val="13"/>
            </w:pPr>
            <w:r>
              <w:t>≥50年</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信访群众满意度</w:t>
            </w:r>
          </w:p>
        </w:tc>
        <w:tc>
          <w:tcPr>
            <w:tcW w:w="5386" w:type="dxa"/>
            <w:vAlign w:val="center"/>
          </w:tcPr>
          <w:p>
            <w:pPr>
              <w:pStyle w:val="13"/>
            </w:pPr>
            <w:r>
              <w:t>信访群众满意度</w:t>
            </w:r>
          </w:p>
        </w:tc>
        <w:tc>
          <w:tcPr>
            <w:tcW w:w="2268" w:type="dxa"/>
            <w:vAlign w:val="center"/>
          </w:tcPr>
          <w:p>
            <w:pPr>
              <w:pStyle w:val="13"/>
            </w:pPr>
            <w:r>
              <w:t>≥95%</w:t>
            </w:r>
          </w:p>
        </w:tc>
        <w:tc>
          <w:tcPr>
            <w:tcW w:w="1276" w:type="dxa"/>
            <w:vAlign w:val="center"/>
          </w:tcPr>
          <w:p>
            <w:pPr>
              <w:pStyle w:val="13"/>
            </w:pPr>
            <w:r>
              <w:t>年初计划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857、2025年普惠性民办幼儿园生均公用经费绩效目标表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13011025P001617100112</w:t>
            </w:r>
          </w:p>
        </w:tc>
        <w:tc>
          <w:tcPr>
            <w:tcW w:w="2835" w:type="dxa"/>
            <w:vAlign w:val="center"/>
          </w:tcPr>
          <w:p>
            <w:pPr>
              <w:pStyle w:val="11"/>
            </w:pPr>
            <w:r>
              <w:t>项目名称</w:t>
            </w:r>
          </w:p>
        </w:tc>
        <w:tc>
          <w:tcPr>
            <w:tcW w:w="6095" w:type="dxa"/>
            <w:gridSpan w:val="3"/>
            <w:vAlign w:val="center"/>
          </w:tcPr>
          <w:p>
            <w:pPr>
              <w:pStyle w:val="13"/>
            </w:pPr>
            <w:r>
              <w:t>2025年普惠性民办幼儿园生均公用经费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66.48</w:t>
            </w:r>
          </w:p>
        </w:tc>
        <w:tc>
          <w:tcPr>
            <w:tcW w:w="2835" w:type="dxa"/>
            <w:vAlign w:val="center"/>
          </w:tcPr>
          <w:p>
            <w:pPr>
              <w:pStyle w:val="11"/>
            </w:pPr>
            <w:r>
              <w:t>其中：财政    资金</w:t>
            </w:r>
          </w:p>
        </w:tc>
        <w:tc>
          <w:tcPr>
            <w:tcW w:w="2551" w:type="dxa"/>
            <w:vAlign w:val="center"/>
          </w:tcPr>
          <w:p>
            <w:pPr>
              <w:pStyle w:val="13"/>
            </w:pPr>
            <w:r>
              <w:t>66.48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通过对6所普惠园1108名学生的补助，保障普惠园正常运转，完成教育教学任务。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1.通过对6所普惠园1108名学生的补助，保障普惠园正常运转，完成教育教学任务。</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普惠园公用经费保障办公人数</w:t>
            </w:r>
          </w:p>
        </w:tc>
        <w:tc>
          <w:tcPr>
            <w:tcW w:w="5386" w:type="dxa"/>
            <w:vAlign w:val="center"/>
          </w:tcPr>
          <w:p>
            <w:pPr>
              <w:pStyle w:val="13"/>
            </w:pPr>
            <w:r>
              <w:t>普惠园公用经费保障办公人数</w:t>
            </w:r>
          </w:p>
        </w:tc>
        <w:tc>
          <w:tcPr>
            <w:tcW w:w="2268" w:type="dxa"/>
            <w:vAlign w:val="center"/>
          </w:tcPr>
          <w:p>
            <w:pPr>
              <w:pStyle w:val="13"/>
            </w:pPr>
            <w:r>
              <w:t>≤1108人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普惠园公用经费运转保障率</w:t>
            </w:r>
          </w:p>
        </w:tc>
        <w:tc>
          <w:tcPr>
            <w:tcW w:w="5386" w:type="dxa"/>
            <w:vAlign w:val="center"/>
          </w:tcPr>
          <w:p>
            <w:pPr>
              <w:pStyle w:val="13"/>
            </w:pPr>
            <w:r>
              <w:t>普惠园公用经费运转保障率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普惠园公用经费经费保障及时性</w:t>
            </w:r>
          </w:p>
        </w:tc>
        <w:tc>
          <w:tcPr>
            <w:tcW w:w="5386" w:type="dxa"/>
            <w:vAlign w:val="center"/>
          </w:tcPr>
          <w:p>
            <w:pPr>
              <w:pStyle w:val="13"/>
            </w:pPr>
            <w:r>
              <w:t>普惠园公用经费及时保障水电暖、物业费、租赁费日常办公需要</w:t>
            </w:r>
          </w:p>
        </w:tc>
        <w:tc>
          <w:tcPr>
            <w:tcW w:w="2268" w:type="dxa"/>
            <w:vAlign w:val="center"/>
          </w:tcPr>
          <w:p>
            <w:pPr>
              <w:pStyle w:val="13"/>
            </w:pPr>
            <w:r>
              <w:t>及时保障</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普惠园公用经费日常公用经费支出</w:t>
            </w:r>
          </w:p>
        </w:tc>
        <w:tc>
          <w:tcPr>
            <w:tcW w:w="5386" w:type="dxa"/>
            <w:vAlign w:val="center"/>
          </w:tcPr>
          <w:p>
            <w:pPr>
              <w:pStyle w:val="13"/>
            </w:pPr>
            <w:r>
              <w:t>普惠园公用经费日常公用经费支出</w:t>
            </w:r>
          </w:p>
        </w:tc>
        <w:tc>
          <w:tcPr>
            <w:tcW w:w="2268" w:type="dxa"/>
            <w:vAlign w:val="center"/>
          </w:tcPr>
          <w:p>
            <w:pPr>
              <w:pStyle w:val="13"/>
            </w:pPr>
            <w:r>
              <w:t>664800元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普惠园公用经费保障日常办公需要维持单位正常运转</w:t>
            </w:r>
          </w:p>
        </w:tc>
        <w:tc>
          <w:tcPr>
            <w:tcW w:w="5386" w:type="dxa"/>
            <w:vAlign w:val="center"/>
          </w:tcPr>
          <w:p>
            <w:pPr>
              <w:pStyle w:val="13"/>
            </w:pPr>
            <w:r>
              <w:t>普惠园公用经费保障日常办公需要维持单位正常运转</w:t>
            </w:r>
          </w:p>
        </w:tc>
        <w:tc>
          <w:tcPr>
            <w:tcW w:w="2268" w:type="dxa"/>
            <w:vAlign w:val="center"/>
          </w:tcPr>
          <w:p>
            <w:pPr>
              <w:pStyle w:val="13"/>
            </w:pPr>
            <w:r>
              <w:t>维持单位正常运转</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教育教学完成率</w:t>
            </w:r>
          </w:p>
        </w:tc>
        <w:tc>
          <w:tcPr>
            <w:tcW w:w="5386" w:type="dxa"/>
            <w:vAlign w:val="center"/>
          </w:tcPr>
          <w:p>
            <w:pPr>
              <w:pStyle w:val="13"/>
            </w:pPr>
            <w:r>
              <w:t>保证教育教学完成率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师生对经费使用满意度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858、2025年省级校舍安全保障（石财教【2024】112号）（（南新城小学校舍维修）绩效目标表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13011025P000012111015</w:t>
            </w:r>
          </w:p>
        </w:tc>
        <w:tc>
          <w:tcPr>
            <w:tcW w:w="2835" w:type="dxa"/>
            <w:vAlign w:val="center"/>
          </w:tcPr>
          <w:p>
            <w:pPr>
              <w:pStyle w:val="11"/>
            </w:pPr>
            <w:r>
              <w:t>项目名称</w:t>
            </w:r>
          </w:p>
        </w:tc>
        <w:tc>
          <w:tcPr>
            <w:tcW w:w="6095" w:type="dxa"/>
            <w:gridSpan w:val="3"/>
            <w:vAlign w:val="center"/>
          </w:tcPr>
          <w:p>
            <w:pPr>
              <w:pStyle w:val="13"/>
            </w:pPr>
            <w:r>
              <w:t>2025年省级校舍安全保障（石财教【2024】112号）（（南新城小学校舍维修）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南新城小学2022年开始一楼和二楼装修及一楼二楼三楼墙面装饰、吊顶工程，维修改造教学楼2520平米，其中教室20间、办公室6间，费用总计956817.97元，本年安排20万元。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1.南新城小学2022年开始一楼和二楼装修及一楼二楼三楼墙面装饰、吊顶工程，维修改造教学楼2520平米，其中教室20间、办公室6间，费用总计956817.97元，本年安排20万元。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改造面积</w:t>
            </w:r>
          </w:p>
        </w:tc>
        <w:tc>
          <w:tcPr>
            <w:tcW w:w="5386" w:type="dxa"/>
            <w:vAlign w:val="center"/>
          </w:tcPr>
          <w:p>
            <w:pPr>
              <w:pStyle w:val="13"/>
            </w:pPr>
            <w:r>
              <w:t>学校改造面积</w:t>
            </w:r>
          </w:p>
        </w:tc>
        <w:tc>
          <w:tcPr>
            <w:tcW w:w="2268" w:type="dxa"/>
            <w:vAlign w:val="center"/>
          </w:tcPr>
          <w:p>
            <w:pPr>
              <w:pStyle w:val="13"/>
            </w:pPr>
            <w:r>
              <w:t>2520平方米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本次所需资金成本</w:t>
            </w:r>
          </w:p>
        </w:tc>
        <w:tc>
          <w:tcPr>
            <w:tcW w:w="2268" w:type="dxa"/>
            <w:vAlign w:val="center"/>
          </w:tcPr>
          <w:p>
            <w:pPr>
              <w:pStyle w:val="13"/>
            </w:pPr>
            <w:r>
              <w:t>30万元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≥303人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859、2025年退役军人劳务派遣工资及社保绩效目标表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13011025P00323210114E</w:t>
            </w:r>
          </w:p>
        </w:tc>
        <w:tc>
          <w:tcPr>
            <w:tcW w:w="2835" w:type="dxa"/>
            <w:vAlign w:val="center"/>
          </w:tcPr>
          <w:p>
            <w:pPr>
              <w:pStyle w:val="11"/>
            </w:pPr>
            <w:r>
              <w:t>项目名称</w:t>
            </w:r>
          </w:p>
        </w:tc>
        <w:tc>
          <w:tcPr>
            <w:tcW w:w="6095" w:type="dxa"/>
            <w:gridSpan w:val="3"/>
            <w:vAlign w:val="center"/>
          </w:tcPr>
          <w:p>
            <w:pPr>
              <w:pStyle w:val="13"/>
            </w:pPr>
            <w:r>
              <w:t>2025年退役军人劳务派遣工资及社保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"通过对1名退役军人公益岗位的补助，保证工资正常发放、社保正常缴纳，可以更好完成其工作。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1."通过对1名退役军人公益岗位的补助，保证工资正常发放、社保正常缴纳，可以更好完成其工作。</w:t>
            </w:r>
            <w:r>
              <w:tab/>
            </w:r>
            <w:r>
              <w:tab/>
            </w:r>
            <w:r>
              <w:t>"</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保障人数</w:t>
            </w:r>
          </w:p>
        </w:tc>
        <w:tc>
          <w:tcPr>
            <w:tcW w:w="2268" w:type="dxa"/>
            <w:vAlign w:val="center"/>
          </w:tcPr>
          <w:p>
            <w:pPr>
              <w:pStyle w:val="13"/>
            </w:pPr>
            <w:r>
              <w:t>1人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工资发放精准性</w:t>
            </w:r>
          </w:p>
        </w:tc>
        <w:tc>
          <w:tcPr>
            <w:tcW w:w="5386" w:type="dxa"/>
            <w:vAlign w:val="center"/>
          </w:tcPr>
          <w:p>
            <w:pPr>
              <w:pStyle w:val="13"/>
            </w:pPr>
            <w:r>
              <w:t>工资福利等发放人员范围的精准性和发放数据的准确性</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社会保障缴纳的准确性</w:t>
            </w:r>
          </w:p>
        </w:tc>
        <w:tc>
          <w:tcPr>
            <w:tcW w:w="5386" w:type="dxa"/>
            <w:vAlign w:val="center"/>
          </w:tcPr>
          <w:p>
            <w:pPr>
              <w:pStyle w:val="13"/>
            </w:pPr>
            <w:r>
              <w:t>社会保障缴纳数据的准确性</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工资发放及时性</w:t>
            </w:r>
          </w:p>
        </w:tc>
        <w:tc>
          <w:tcPr>
            <w:tcW w:w="5386" w:type="dxa"/>
            <w:vAlign w:val="center"/>
          </w:tcPr>
          <w:p>
            <w:pPr>
              <w:pStyle w:val="13"/>
            </w:pPr>
            <w:r>
              <w:t>工资福利等发放的实效情况</w:t>
            </w:r>
          </w:p>
        </w:tc>
        <w:tc>
          <w:tcPr>
            <w:tcW w:w="2268" w:type="dxa"/>
            <w:vAlign w:val="center"/>
          </w:tcPr>
          <w:p>
            <w:pPr>
              <w:pStyle w:val="13"/>
            </w:pPr>
            <w:r>
              <w:t>按规定时间发放</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社会保障加纳及时性</w:t>
            </w:r>
          </w:p>
        </w:tc>
        <w:tc>
          <w:tcPr>
            <w:tcW w:w="5386" w:type="dxa"/>
            <w:vAlign w:val="center"/>
          </w:tcPr>
          <w:p>
            <w:pPr>
              <w:pStyle w:val="13"/>
            </w:pPr>
            <w:r>
              <w:t>社会保障缴纳的实效情况</w:t>
            </w:r>
          </w:p>
        </w:tc>
        <w:tc>
          <w:tcPr>
            <w:tcW w:w="2268" w:type="dxa"/>
            <w:vAlign w:val="center"/>
          </w:tcPr>
          <w:p>
            <w:pPr>
              <w:pStyle w:val="13"/>
            </w:pPr>
            <w:r>
              <w:t>按规定时间缴纳</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工资、社会保障等放放标准</w:t>
            </w:r>
          </w:p>
        </w:tc>
        <w:tc>
          <w:tcPr>
            <w:tcW w:w="5386" w:type="dxa"/>
            <w:vAlign w:val="center"/>
          </w:tcPr>
          <w:p>
            <w:pPr>
              <w:pStyle w:val="13"/>
            </w:pPr>
            <w:r>
              <w:t>工资、社会保障等发放（缴纳）标准</w:t>
            </w:r>
          </w:p>
        </w:tc>
        <w:tc>
          <w:tcPr>
            <w:tcW w:w="2268" w:type="dxa"/>
            <w:vAlign w:val="center"/>
          </w:tcPr>
          <w:p>
            <w:pPr>
              <w:pStyle w:val="13"/>
            </w:pPr>
            <w:r>
              <w:t>按规定执行</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加强工作人员归属感，保持干部队伍稳定</w:t>
            </w:r>
          </w:p>
        </w:tc>
        <w:tc>
          <w:tcPr>
            <w:tcW w:w="5386" w:type="dxa"/>
            <w:vAlign w:val="center"/>
          </w:tcPr>
          <w:p>
            <w:pPr>
              <w:pStyle w:val="13"/>
            </w:pPr>
            <w:r>
              <w:t>通过按时按标准发放工资福利等，进一步增强干部职工归属感，保持干部队伍相对稳定，保障办公正常运转</w:t>
            </w:r>
          </w:p>
        </w:tc>
        <w:tc>
          <w:tcPr>
            <w:tcW w:w="2268" w:type="dxa"/>
            <w:vAlign w:val="center"/>
          </w:tcPr>
          <w:p>
            <w:pPr>
              <w:pStyle w:val="13"/>
            </w:pPr>
            <w:r>
              <w:t>保持干部队伍性对稳定</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退役军人受益人数</w:t>
            </w:r>
          </w:p>
        </w:tc>
        <w:tc>
          <w:tcPr>
            <w:tcW w:w="2268" w:type="dxa"/>
            <w:vAlign w:val="center"/>
          </w:tcPr>
          <w:p>
            <w:pPr>
              <w:pStyle w:val="13"/>
            </w:pPr>
            <w:r>
              <w:t>1人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单位人员对工资福利等发放工作的满意程度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860、2025年学前教育幼儿资助绩效目标表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13011025P00001310001E</w:t>
            </w:r>
          </w:p>
        </w:tc>
        <w:tc>
          <w:tcPr>
            <w:tcW w:w="2835" w:type="dxa"/>
            <w:vAlign w:val="center"/>
          </w:tcPr>
          <w:p>
            <w:pPr>
              <w:pStyle w:val="11"/>
            </w:pPr>
            <w:r>
              <w:t>项目名称</w:t>
            </w:r>
          </w:p>
        </w:tc>
        <w:tc>
          <w:tcPr>
            <w:tcW w:w="6095" w:type="dxa"/>
            <w:gridSpan w:val="3"/>
            <w:vAlign w:val="center"/>
          </w:tcPr>
          <w:p>
            <w:pPr>
              <w:pStyle w:val="13"/>
            </w:pPr>
            <w:r>
              <w:t>2025年学前教育幼儿资助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1.通过资助5名贫困学生，使其顺利完成学业。2.保障学前教育健康发展。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1.1.通过资助5名贫困学生，使其顺利完成学业。2.保障学前教育健康发展。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补助困难学生人数</w:t>
            </w:r>
          </w:p>
        </w:tc>
        <w:tc>
          <w:tcPr>
            <w:tcW w:w="5386" w:type="dxa"/>
            <w:vAlign w:val="center"/>
          </w:tcPr>
          <w:p>
            <w:pPr>
              <w:pStyle w:val="13"/>
            </w:pPr>
            <w:r>
              <w:t>发放补助困难学生人数</w:t>
            </w:r>
          </w:p>
        </w:tc>
        <w:tc>
          <w:tcPr>
            <w:tcW w:w="2268" w:type="dxa"/>
            <w:vAlign w:val="center"/>
          </w:tcPr>
          <w:p>
            <w:pPr>
              <w:pStyle w:val="13"/>
            </w:pPr>
            <w:r>
              <w:t>5人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5386" w:type="dxa"/>
            <w:vAlign w:val="center"/>
          </w:tcPr>
          <w:p>
            <w:pPr>
              <w:pStyle w:val="13"/>
            </w:pPr>
            <w:r>
              <w:t>补助发放合规人数占总人数比例</w:t>
            </w:r>
          </w:p>
        </w:tc>
        <w:tc>
          <w:tcPr>
            <w:tcW w:w="2268" w:type="dxa"/>
            <w:vAlign w:val="center"/>
          </w:tcPr>
          <w:p>
            <w:pPr>
              <w:pStyle w:val="13"/>
            </w:pPr>
            <w:r>
              <w:t xml:space="preserve">100 </w:t>
            </w:r>
          </w:p>
          <w:p>
            <w:pPr>
              <w:pStyle w:val="13"/>
            </w:pPr>
            <w:r>
              <w:t xml:space="preserve">% </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按规定时间及时发放</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600元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保障学校健康发展</w:t>
            </w:r>
          </w:p>
        </w:tc>
        <w:tc>
          <w:tcPr>
            <w:tcW w:w="5386" w:type="dxa"/>
            <w:vAlign w:val="center"/>
          </w:tcPr>
          <w:p>
            <w:pPr>
              <w:pStyle w:val="13"/>
            </w:pPr>
            <w:r>
              <w:t>保障学校健康发展</w:t>
            </w:r>
          </w:p>
        </w:tc>
        <w:tc>
          <w:tcPr>
            <w:tcW w:w="2268" w:type="dxa"/>
            <w:vAlign w:val="center"/>
          </w:tcPr>
          <w:p>
            <w:pPr>
              <w:pStyle w:val="13"/>
            </w:pPr>
            <w:r>
              <w:t>充分保障</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受助人群生活水平提高程度</w:t>
            </w:r>
          </w:p>
        </w:tc>
        <w:tc>
          <w:tcPr>
            <w:tcW w:w="5386" w:type="dxa"/>
            <w:vAlign w:val="center"/>
          </w:tcPr>
          <w:p>
            <w:pPr>
              <w:pStyle w:val="13"/>
            </w:pPr>
            <w:r>
              <w:t>受助人群生活水平提高程度</w:t>
            </w:r>
          </w:p>
        </w:tc>
        <w:tc>
          <w:tcPr>
            <w:tcW w:w="2268" w:type="dxa"/>
            <w:vAlign w:val="center"/>
          </w:tcPr>
          <w:p>
            <w:pPr>
              <w:pStyle w:val="13"/>
            </w:pPr>
            <w:r>
              <w:t>生活水平提高</w:t>
            </w:r>
          </w:p>
          <w:p>
            <w:pPr>
              <w:pStyle w:val="13"/>
            </w:pP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5386" w:type="dxa"/>
            <w:vAlign w:val="center"/>
          </w:tcPr>
          <w:p>
            <w:pPr>
              <w:pStyle w:val="13"/>
            </w:pPr>
            <w:r>
              <w:t>受助学生家庭满意和比较满意的个数占受访家庭总和比例</w:t>
            </w:r>
          </w:p>
        </w:tc>
        <w:tc>
          <w:tcPr>
            <w:tcW w:w="2268" w:type="dxa"/>
            <w:vAlign w:val="center"/>
          </w:tcPr>
          <w:p>
            <w:pPr>
              <w:pStyle w:val="13"/>
            </w:pPr>
            <w:r>
              <w:t xml:space="preserve">≥95 </w:t>
            </w:r>
          </w:p>
          <w:p>
            <w:pPr>
              <w:pStyle w:val="13"/>
            </w:pPr>
            <w:r>
              <w:t xml:space="preserve">% </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861、2025年学前教育幼儿资助（石财教[2024]105号省级）绩效目标表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13011025P00001310003M</w:t>
            </w:r>
          </w:p>
        </w:tc>
        <w:tc>
          <w:tcPr>
            <w:tcW w:w="2835" w:type="dxa"/>
            <w:vAlign w:val="center"/>
          </w:tcPr>
          <w:p>
            <w:pPr>
              <w:pStyle w:val="11"/>
            </w:pPr>
            <w:r>
              <w:t>项目名称</w:t>
            </w:r>
          </w:p>
        </w:tc>
        <w:tc>
          <w:tcPr>
            <w:tcW w:w="6095" w:type="dxa"/>
            <w:gridSpan w:val="3"/>
            <w:vAlign w:val="center"/>
          </w:tcPr>
          <w:p>
            <w:pPr>
              <w:pStyle w:val="13"/>
            </w:pPr>
            <w:r>
              <w:t>2025年学前教育幼儿资助（石财教[2024]105号省级）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0.18</w:t>
            </w:r>
          </w:p>
        </w:tc>
        <w:tc>
          <w:tcPr>
            <w:tcW w:w="2835" w:type="dxa"/>
            <w:vAlign w:val="center"/>
          </w:tcPr>
          <w:p>
            <w:pPr>
              <w:pStyle w:val="11"/>
            </w:pPr>
            <w:r>
              <w:t>其中：财政    资金</w:t>
            </w:r>
          </w:p>
        </w:tc>
        <w:tc>
          <w:tcPr>
            <w:tcW w:w="2551" w:type="dxa"/>
            <w:vAlign w:val="center"/>
          </w:tcPr>
          <w:p>
            <w:pPr>
              <w:pStyle w:val="13"/>
            </w:pPr>
            <w:r>
              <w:t>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1.通过资助5名贫困学生，使其顺利完成学业。2.保障学前教育健康发展。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1.1.通过资助5名贫困学生，使其顺利完成学业。2.保障学前教育健康发展。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补助困难学生人数</w:t>
            </w:r>
          </w:p>
        </w:tc>
        <w:tc>
          <w:tcPr>
            <w:tcW w:w="5386" w:type="dxa"/>
            <w:vAlign w:val="center"/>
          </w:tcPr>
          <w:p>
            <w:pPr>
              <w:pStyle w:val="13"/>
            </w:pPr>
            <w:r>
              <w:t>发放补助困难学生人数</w:t>
            </w:r>
          </w:p>
        </w:tc>
        <w:tc>
          <w:tcPr>
            <w:tcW w:w="2268" w:type="dxa"/>
            <w:vAlign w:val="center"/>
          </w:tcPr>
          <w:p>
            <w:pPr>
              <w:pStyle w:val="13"/>
            </w:pPr>
            <w:r>
              <w:t>5人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5386" w:type="dxa"/>
            <w:vAlign w:val="center"/>
          </w:tcPr>
          <w:p>
            <w:pPr>
              <w:pStyle w:val="13"/>
            </w:pPr>
            <w:r>
              <w:t>补助发放合规人数占总人数比例</w:t>
            </w:r>
          </w:p>
        </w:tc>
        <w:tc>
          <w:tcPr>
            <w:tcW w:w="2268" w:type="dxa"/>
            <w:vAlign w:val="center"/>
          </w:tcPr>
          <w:p>
            <w:pPr>
              <w:pStyle w:val="13"/>
            </w:pPr>
            <w:r>
              <w:t xml:space="preserve">100 </w:t>
            </w:r>
          </w:p>
          <w:p>
            <w:pPr>
              <w:pStyle w:val="13"/>
            </w:pPr>
            <w:r>
              <w:t xml:space="preserve">% </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按规定时间及时发放</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600元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保障学校健康发展</w:t>
            </w:r>
          </w:p>
        </w:tc>
        <w:tc>
          <w:tcPr>
            <w:tcW w:w="5386" w:type="dxa"/>
            <w:vAlign w:val="center"/>
          </w:tcPr>
          <w:p>
            <w:pPr>
              <w:pStyle w:val="13"/>
            </w:pPr>
            <w:r>
              <w:t>保障学校健康发展</w:t>
            </w:r>
          </w:p>
        </w:tc>
        <w:tc>
          <w:tcPr>
            <w:tcW w:w="2268" w:type="dxa"/>
            <w:vAlign w:val="center"/>
          </w:tcPr>
          <w:p>
            <w:pPr>
              <w:pStyle w:val="13"/>
            </w:pPr>
            <w:r>
              <w:t>充分保障</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受助人群生活水平提高程度</w:t>
            </w:r>
          </w:p>
        </w:tc>
        <w:tc>
          <w:tcPr>
            <w:tcW w:w="5386" w:type="dxa"/>
            <w:vAlign w:val="center"/>
          </w:tcPr>
          <w:p>
            <w:pPr>
              <w:pStyle w:val="13"/>
            </w:pPr>
            <w:r>
              <w:t>受助人群生活水平提高程度</w:t>
            </w:r>
          </w:p>
        </w:tc>
        <w:tc>
          <w:tcPr>
            <w:tcW w:w="2268" w:type="dxa"/>
            <w:vAlign w:val="center"/>
          </w:tcPr>
          <w:p>
            <w:pPr>
              <w:pStyle w:val="13"/>
            </w:pPr>
            <w:r>
              <w:t>生活水平提高</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5386" w:type="dxa"/>
            <w:vAlign w:val="center"/>
          </w:tcPr>
          <w:p>
            <w:pPr>
              <w:pStyle w:val="13"/>
            </w:pPr>
            <w:r>
              <w:t>受助学生家庭满意和比较满意的个数占受访家庭总和比例</w:t>
            </w:r>
          </w:p>
        </w:tc>
        <w:tc>
          <w:tcPr>
            <w:tcW w:w="2268" w:type="dxa"/>
            <w:vAlign w:val="center"/>
          </w:tcPr>
          <w:p>
            <w:pPr>
              <w:pStyle w:val="13"/>
            </w:pPr>
            <w:r>
              <w:t xml:space="preserve">≥95 </w:t>
            </w:r>
          </w:p>
          <w:p>
            <w:pPr>
              <w:pStyle w:val="13"/>
            </w:pPr>
            <w:r>
              <w:t xml:space="preserve">% </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862、2025年义务教育阶段家庭经济困难学生生活补助-初中绩效目标表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13011025P00001710003C</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0.86</w:t>
            </w:r>
          </w:p>
        </w:tc>
        <w:tc>
          <w:tcPr>
            <w:tcW w:w="2835" w:type="dxa"/>
            <w:vAlign w:val="center"/>
          </w:tcPr>
          <w:p>
            <w:pPr>
              <w:pStyle w:val="11"/>
            </w:pPr>
            <w:r>
              <w:t>其中：财政    资金</w:t>
            </w:r>
          </w:p>
        </w:tc>
        <w:tc>
          <w:tcPr>
            <w:tcW w:w="2551" w:type="dxa"/>
            <w:vAlign w:val="center"/>
          </w:tcPr>
          <w:p>
            <w:pPr>
              <w:pStyle w:val="13"/>
            </w:pPr>
            <w:r>
              <w:t>0.86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通过补贴困难学生25人，改善义务教育学校家庭困难学生的生活和学习条件，确保学生正常生活和学习。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1.通过补贴困难学生25人，改善义务教育学校家庭困难学生的生活和学习条件，确保学生正常生活和学习。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≥25人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初中困难学生每生每年补助标准</w:t>
            </w:r>
          </w:p>
        </w:tc>
        <w:tc>
          <w:tcPr>
            <w:tcW w:w="2268" w:type="dxa"/>
            <w:vAlign w:val="center"/>
          </w:tcPr>
          <w:p>
            <w:pPr>
              <w:pStyle w:val="13"/>
            </w:pPr>
            <w:r>
              <w:t>750元/人/年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没有</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863、2025年义务教育阶段家庭经济困难学生生活补助-小学绩效目标表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13011025P000017100015</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0.91</w:t>
            </w:r>
          </w:p>
        </w:tc>
        <w:tc>
          <w:tcPr>
            <w:tcW w:w="2835" w:type="dxa"/>
            <w:vAlign w:val="center"/>
          </w:tcPr>
          <w:p>
            <w:pPr>
              <w:pStyle w:val="11"/>
            </w:pPr>
            <w:r>
              <w:t>其中：财政    资金</w:t>
            </w:r>
          </w:p>
        </w:tc>
        <w:tc>
          <w:tcPr>
            <w:tcW w:w="2551" w:type="dxa"/>
            <w:vAlign w:val="center"/>
          </w:tcPr>
          <w:p>
            <w:pPr>
              <w:pStyle w:val="13"/>
            </w:pPr>
            <w:r>
              <w:t>0.91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通过补贴困难学生35人，改善义务教育学校家庭困难学生的生活和学习条件，确保学生正常生活和学习。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1.通过补贴困难学生35人，改善义务教育学校家庭困难学生的生活和学习条件，确保学生正常生活和学习。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≥29人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小学困难学生每生每年补助标准</w:t>
            </w:r>
          </w:p>
        </w:tc>
        <w:tc>
          <w:tcPr>
            <w:tcW w:w="2268" w:type="dxa"/>
            <w:vAlign w:val="center"/>
          </w:tcPr>
          <w:p>
            <w:pPr>
              <w:pStyle w:val="13"/>
            </w:pPr>
            <w:r>
              <w:t>625元/人/年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没有</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864、2025年义务教育阶段家庭经济困难学生生活补助（初中）（石财教[2024112号中央）绩效目标表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13011025P00001710005K</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1.46</w:t>
            </w:r>
          </w:p>
        </w:tc>
        <w:tc>
          <w:tcPr>
            <w:tcW w:w="2835" w:type="dxa"/>
            <w:vAlign w:val="center"/>
          </w:tcPr>
          <w:p>
            <w:pPr>
              <w:pStyle w:val="11"/>
            </w:pPr>
            <w:r>
              <w:t>其中：财政    资金</w:t>
            </w:r>
          </w:p>
        </w:tc>
        <w:tc>
          <w:tcPr>
            <w:tcW w:w="2551" w:type="dxa"/>
            <w:vAlign w:val="center"/>
          </w:tcPr>
          <w:p>
            <w:pPr>
              <w:pStyle w:val="13"/>
            </w:pPr>
            <w:r>
              <w:t>1.46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通过补贴困难学生33人，改善义务教育学校家庭困难学生的生活和学习条件，确保学生正常生活和学习。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1.通过补贴困难学生33人，改善义务教育学校家庭困难学生的生活和学习条件，确保学生正常生活和学习。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33人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初中困难学生每生每年补助标准</w:t>
            </w:r>
          </w:p>
        </w:tc>
        <w:tc>
          <w:tcPr>
            <w:tcW w:w="2268" w:type="dxa"/>
            <w:vAlign w:val="center"/>
          </w:tcPr>
          <w:p>
            <w:pPr>
              <w:pStyle w:val="13"/>
            </w:pPr>
            <w:r>
              <w:t>750元/人/年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没有</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865、2025年义务教育阶段家庭经济困难学生生活补助（小学）（石财教[2024112号中央））绩效目标表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13011025P000017100040</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1.77</w:t>
            </w:r>
          </w:p>
        </w:tc>
        <w:tc>
          <w:tcPr>
            <w:tcW w:w="2835" w:type="dxa"/>
            <w:vAlign w:val="center"/>
          </w:tcPr>
          <w:p>
            <w:pPr>
              <w:pStyle w:val="11"/>
            </w:pPr>
            <w:r>
              <w:t>其中：财政    资金</w:t>
            </w:r>
          </w:p>
        </w:tc>
        <w:tc>
          <w:tcPr>
            <w:tcW w:w="2551" w:type="dxa"/>
            <w:vAlign w:val="center"/>
          </w:tcPr>
          <w:p>
            <w:pPr>
              <w:pStyle w:val="13"/>
            </w:pPr>
            <w:r>
              <w:t>1.77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通过补贴困难学生40人，改善义务教育学校家庭困难学生的生活和学习条件，确保学生正常生活和学习。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1.通过补贴困难学生40人，改善义务教育学校家庭困难学生的生活和学习条件，确保学生正常生活和学习。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40人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小学困难学生每生每年补助标准</w:t>
            </w:r>
          </w:p>
        </w:tc>
        <w:tc>
          <w:tcPr>
            <w:tcW w:w="2268" w:type="dxa"/>
            <w:vAlign w:val="center"/>
          </w:tcPr>
          <w:p>
            <w:pPr>
              <w:pStyle w:val="13"/>
            </w:pPr>
            <w:r>
              <w:t>625元/人/年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5386" w:type="dxa"/>
            <w:vAlign w:val="center"/>
          </w:tcPr>
          <w:p>
            <w:pPr>
              <w:pStyle w:val="13"/>
            </w:pPr>
            <w:r>
              <w:t>因困难导致的学生辍学人数</w:t>
            </w:r>
          </w:p>
        </w:tc>
        <w:tc>
          <w:tcPr>
            <w:tcW w:w="2268" w:type="dxa"/>
            <w:vAlign w:val="center"/>
          </w:tcPr>
          <w:p>
            <w:pPr>
              <w:pStyle w:val="13"/>
            </w:pPr>
            <w:r>
              <w:t>没有</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866、2025年义务教育阶段特殊教育学校和随班就读残疾学生生均公用经费绩效目标表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13011025P00001610001F</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2025年义务教育阶段特殊教育学校和随班就读残疾学生生均公用经费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0.30</w:t>
            </w:r>
          </w:p>
        </w:tc>
        <w:tc>
          <w:tcPr>
            <w:tcW w:w="2835" w:type="dxa"/>
            <w:vAlign w:val="center"/>
          </w:tcPr>
          <w:p>
            <w:pPr>
              <w:pStyle w:val="11"/>
            </w:pPr>
            <w:r>
              <w:t>其中：财政    资金</w:t>
            </w:r>
          </w:p>
        </w:tc>
        <w:tc>
          <w:tcPr>
            <w:tcW w:w="2551" w:type="dxa"/>
            <w:vAlign w:val="center"/>
          </w:tcPr>
          <w:p>
            <w:pPr>
              <w:pStyle w:val="13"/>
            </w:pPr>
            <w:r>
              <w:t>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通过对四所学校5名随班就读学生补助保障学校正常运转，改善学校办学条件。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1.通过对四所学校5名随班就读学生补助保障学校正常运转，改善学校办学条件。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5人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义务教育随班就读生均公用经费补贴标准</w:t>
            </w:r>
          </w:p>
        </w:tc>
        <w:tc>
          <w:tcPr>
            <w:tcW w:w="5386" w:type="dxa"/>
            <w:vAlign w:val="center"/>
          </w:tcPr>
          <w:p>
            <w:pPr>
              <w:pStyle w:val="13"/>
            </w:pPr>
            <w:r>
              <w:t>学生实际补助金额按人均计算标准</w:t>
            </w:r>
          </w:p>
        </w:tc>
        <w:tc>
          <w:tcPr>
            <w:tcW w:w="2268" w:type="dxa"/>
            <w:vAlign w:val="center"/>
          </w:tcPr>
          <w:p>
            <w:pPr>
              <w:pStyle w:val="13"/>
            </w:pPr>
            <w:r>
              <w:t>6000元</w:t>
            </w:r>
          </w:p>
        </w:tc>
        <w:tc>
          <w:tcPr>
            <w:tcW w:w="1276" w:type="dxa"/>
            <w:vAlign w:val="center"/>
          </w:tcPr>
          <w:p>
            <w:pPr>
              <w:pStyle w:val="13"/>
            </w:pPr>
            <w:r>
              <w:t>石财教【2022】114号市级文件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义务教育随班就读生均公用经费成本</w:t>
            </w:r>
          </w:p>
        </w:tc>
        <w:tc>
          <w:tcPr>
            <w:tcW w:w="5386" w:type="dxa"/>
            <w:vAlign w:val="center"/>
          </w:tcPr>
          <w:p>
            <w:pPr>
              <w:pStyle w:val="13"/>
            </w:pPr>
            <w:r>
              <w:t>义务教育随班就读生均公用经费成本</w:t>
            </w:r>
          </w:p>
        </w:tc>
        <w:tc>
          <w:tcPr>
            <w:tcW w:w="2268" w:type="dxa"/>
            <w:vAlign w:val="center"/>
          </w:tcPr>
          <w:p>
            <w:pPr>
              <w:pStyle w:val="13"/>
            </w:pPr>
            <w:r>
              <w:t>3000元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义务教育随班就读生均公用经费补贴发放率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867、2025年义务教育阶段特殊教育学校和随班就读学生生均公用经费（初中）（石财教〔2024〕112号省级）绩效目标表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13011025P000016100075</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通过对学校一名随班就读学生补助保障学校正常运转，改善学校办学条件.</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1.通过对学校一名随班就读学生补助保障学校正常运转，改善学校办学条件.</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义务教育随班就读生均公用经费补贴完成及时率</w:t>
            </w:r>
          </w:p>
        </w:tc>
        <w:tc>
          <w:tcPr>
            <w:tcW w:w="5386" w:type="dxa"/>
            <w:vAlign w:val="center"/>
          </w:tcPr>
          <w:p>
            <w:pPr>
              <w:pStyle w:val="13"/>
            </w:pPr>
            <w:r>
              <w:t>当年任务完成及时率</w:t>
            </w:r>
          </w:p>
        </w:tc>
        <w:tc>
          <w:tcPr>
            <w:tcW w:w="2268" w:type="dxa"/>
            <w:vAlign w:val="center"/>
          </w:tcPr>
          <w:p>
            <w:pPr>
              <w:pStyle w:val="13"/>
            </w:pPr>
            <w:r>
              <w:t>6000元</w:t>
            </w:r>
          </w:p>
        </w:tc>
        <w:tc>
          <w:tcPr>
            <w:tcW w:w="1276" w:type="dxa"/>
            <w:vAlign w:val="center"/>
          </w:tcPr>
          <w:p>
            <w:pPr>
              <w:pStyle w:val="13"/>
            </w:pPr>
            <w:r>
              <w:t>石财教【2024】112号文件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义务教育随班就读生均公用经费补贴发放率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868、2025年义务教育阶段特殊教育学校和随班就读学生生均公用经费（初中）（石财教〔2024〕112号市级）绩效目标表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13011025P00001610008Q</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0.06</w:t>
            </w:r>
          </w:p>
        </w:tc>
        <w:tc>
          <w:tcPr>
            <w:tcW w:w="2835" w:type="dxa"/>
            <w:vAlign w:val="center"/>
          </w:tcPr>
          <w:p>
            <w:pPr>
              <w:pStyle w:val="11"/>
            </w:pPr>
            <w:r>
              <w:t>其中：财政    资金</w:t>
            </w:r>
          </w:p>
        </w:tc>
        <w:tc>
          <w:tcPr>
            <w:tcW w:w="2551" w:type="dxa"/>
            <w:vAlign w:val="center"/>
          </w:tcPr>
          <w:p>
            <w:pPr>
              <w:pStyle w:val="13"/>
            </w:pPr>
            <w:r>
              <w:t>0.06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通过对学校一名随班就读学生补助保障学校正常运转，改善学校办学条件.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1.通过对学校一名随班就读学生补助保障学校正常运转，改善学校办学条件.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义务教育随班就读生均公用经费补贴完成及时率</w:t>
            </w:r>
          </w:p>
        </w:tc>
        <w:tc>
          <w:tcPr>
            <w:tcW w:w="5386" w:type="dxa"/>
            <w:vAlign w:val="center"/>
          </w:tcPr>
          <w:p>
            <w:pPr>
              <w:pStyle w:val="13"/>
            </w:pPr>
            <w:r>
              <w:t>当年任务完成及时率</w:t>
            </w:r>
          </w:p>
        </w:tc>
        <w:tc>
          <w:tcPr>
            <w:tcW w:w="2268" w:type="dxa"/>
            <w:vAlign w:val="center"/>
          </w:tcPr>
          <w:p>
            <w:pPr>
              <w:pStyle w:val="13"/>
            </w:pPr>
            <w:r>
              <w:t>6000元</w:t>
            </w:r>
          </w:p>
        </w:tc>
        <w:tc>
          <w:tcPr>
            <w:tcW w:w="1276" w:type="dxa"/>
            <w:vAlign w:val="center"/>
          </w:tcPr>
          <w:p>
            <w:pPr>
              <w:pStyle w:val="13"/>
            </w:pPr>
            <w:r>
              <w:t>石财教【2024】112号s市级文件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义务教育随班就读生均公用经费补贴发放率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869、2025年义务教育阶段特殊教育学校和随班就读学生生均公用经费（初中）（石财教〔2024〕112号中央）绩效目标表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13011025P00001610006H</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0.36</w:t>
            </w:r>
          </w:p>
        </w:tc>
        <w:tc>
          <w:tcPr>
            <w:tcW w:w="2835" w:type="dxa"/>
            <w:vAlign w:val="center"/>
          </w:tcPr>
          <w:p>
            <w:pPr>
              <w:pStyle w:val="11"/>
            </w:pPr>
            <w:r>
              <w:t>其中：财政    资金</w:t>
            </w:r>
          </w:p>
        </w:tc>
        <w:tc>
          <w:tcPr>
            <w:tcW w:w="2551" w:type="dxa"/>
            <w:vAlign w:val="center"/>
          </w:tcPr>
          <w:p>
            <w:pPr>
              <w:pStyle w:val="13"/>
            </w:pPr>
            <w:r>
              <w:t>0.36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通过对学校一名随班就读学生补助保障学校正常运转，改善学校办学条件.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1.通过对学校一名随班就读学生补助保障学校正常运转，改善学校办学条件.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义务教育随班就读生均公用经费补贴完成及时率</w:t>
            </w:r>
          </w:p>
        </w:tc>
        <w:tc>
          <w:tcPr>
            <w:tcW w:w="5386" w:type="dxa"/>
            <w:vAlign w:val="center"/>
          </w:tcPr>
          <w:p>
            <w:pPr>
              <w:pStyle w:val="13"/>
            </w:pPr>
            <w:r>
              <w:t>当年任务完成及时率</w:t>
            </w:r>
          </w:p>
        </w:tc>
        <w:tc>
          <w:tcPr>
            <w:tcW w:w="2268" w:type="dxa"/>
            <w:vAlign w:val="center"/>
          </w:tcPr>
          <w:p>
            <w:pPr>
              <w:pStyle w:val="13"/>
            </w:pPr>
            <w:r>
              <w:t>6000元</w:t>
            </w:r>
          </w:p>
        </w:tc>
        <w:tc>
          <w:tcPr>
            <w:tcW w:w="1276" w:type="dxa"/>
            <w:vAlign w:val="center"/>
          </w:tcPr>
          <w:p>
            <w:pPr>
              <w:pStyle w:val="13"/>
            </w:pPr>
            <w:r>
              <w:t>石财教【2024】112号中央文件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义务教育随班就读生均公用经费补贴发放率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870、2025年义务教育阶段特殊教育学校和随班就读学生生均公用经费（小学）（石财教〔2024〕112号省级）绩效目标表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13011025P00001610004A</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0.48</w:t>
            </w:r>
          </w:p>
        </w:tc>
        <w:tc>
          <w:tcPr>
            <w:tcW w:w="2835" w:type="dxa"/>
            <w:vAlign w:val="center"/>
          </w:tcPr>
          <w:p>
            <w:pPr>
              <w:pStyle w:val="11"/>
            </w:pPr>
            <w:r>
              <w:t>其中：财政    资金</w:t>
            </w:r>
          </w:p>
        </w:tc>
        <w:tc>
          <w:tcPr>
            <w:tcW w:w="2551" w:type="dxa"/>
            <w:vAlign w:val="center"/>
          </w:tcPr>
          <w:p>
            <w:pPr>
              <w:pStyle w:val="13"/>
            </w:pPr>
            <w:r>
              <w:t>0.48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通过对四所学校四名随班就读学生补助保障学校正常运转，改善学校办学条件.</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1.通过对四所学校四名随班就读学生补助保障学校正常运转，改善学校办学条件.</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4人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义务教育随班就读生均公用经费补贴标准</w:t>
            </w:r>
          </w:p>
        </w:tc>
        <w:tc>
          <w:tcPr>
            <w:tcW w:w="5386" w:type="dxa"/>
            <w:vAlign w:val="center"/>
          </w:tcPr>
          <w:p>
            <w:pPr>
              <w:pStyle w:val="13"/>
            </w:pPr>
            <w:r>
              <w:t>小学实际补助金额按人均计算标准</w:t>
            </w:r>
          </w:p>
        </w:tc>
        <w:tc>
          <w:tcPr>
            <w:tcW w:w="2268" w:type="dxa"/>
            <w:vAlign w:val="center"/>
          </w:tcPr>
          <w:p>
            <w:pPr>
              <w:pStyle w:val="13"/>
            </w:pPr>
            <w:r>
              <w:t>100元</w:t>
            </w:r>
          </w:p>
        </w:tc>
        <w:tc>
          <w:tcPr>
            <w:tcW w:w="1276" w:type="dxa"/>
            <w:vAlign w:val="center"/>
          </w:tcPr>
          <w:p>
            <w:pPr>
              <w:pStyle w:val="13"/>
            </w:pPr>
            <w:r>
              <w:t>石财教【2024】112号省级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义务教育随班就读生均公用经费补贴完成及时率</w:t>
            </w:r>
          </w:p>
        </w:tc>
        <w:tc>
          <w:tcPr>
            <w:tcW w:w="5386" w:type="dxa"/>
            <w:vAlign w:val="center"/>
          </w:tcPr>
          <w:p>
            <w:pPr>
              <w:pStyle w:val="13"/>
            </w:pPr>
            <w:r>
              <w:t>当年任务完成及时率</w:t>
            </w:r>
          </w:p>
        </w:tc>
        <w:tc>
          <w:tcPr>
            <w:tcW w:w="2268" w:type="dxa"/>
            <w:vAlign w:val="center"/>
          </w:tcPr>
          <w:p>
            <w:pPr>
              <w:pStyle w:val="13"/>
            </w:pPr>
            <w:r>
              <w:t>6000元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义务教育随班就读生均公用经费补贴发放率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持续稳定</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871、2025年义务教育阶段特殊教育学校和随班就读学生生均公用经费（小学）（石财教〔2024〕112号市级）绩效目标表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13011025P00001610005X</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0.24</w:t>
            </w:r>
          </w:p>
        </w:tc>
        <w:tc>
          <w:tcPr>
            <w:tcW w:w="2835" w:type="dxa"/>
            <w:vAlign w:val="center"/>
          </w:tcPr>
          <w:p>
            <w:pPr>
              <w:pStyle w:val="11"/>
            </w:pPr>
            <w:r>
              <w:t>其中：财政    资金</w:t>
            </w:r>
          </w:p>
        </w:tc>
        <w:tc>
          <w:tcPr>
            <w:tcW w:w="2551" w:type="dxa"/>
            <w:vAlign w:val="center"/>
          </w:tcPr>
          <w:p>
            <w:pPr>
              <w:pStyle w:val="13"/>
            </w:pPr>
            <w:r>
              <w:t>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通过对四所学校四名随班就读学生补助保障学校正常运转，改善学校办学条件.</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1.通过对四所学校四名随班就读学生补助保障学校正常运转，改善学校办学条件.</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4人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义务教育随班就读生均公用经费补贴标准</w:t>
            </w:r>
          </w:p>
        </w:tc>
        <w:tc>
          <w:tcPr>
            <w:tcW w:w="5386" w:type="dxa"/>
            <w:vAlign w:val="center"/>
          </w:tcPr>
          <w:p>
            <w:pPr>
              <w:pStyle w:val="13"/>
            </w:pPr>
            <w:r>
              <w:t>小学实际补助金额按人均计算标准</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义务教育随班就读生均公用经费补贴完成及时率</w:t>
            </w:r>
          </w:p>
        </w:tc>
        <w:tc>
          <w:tcPr>
            <w:tcW w:w="5386" w:type="dxa"/>
            <w:vAlign w:val="center"/>
          </w:tcPr>
          <w:p>
            <w:pPr>
              <w:pStyle w:val="13"/>
            </w:pPr>
            <w:r>
              <w:t>当年任务完成及时率</w:t>
            </w:r>
          </w:p>
        </w:tc>
        <w:tc>
          <w:tcPr>
            <w:tcW w:w="2268" w:type="dxa"/>
            <w:vAlign w:val="center"/>
          </w:tcPr>
          <w:p>
            <w:pPr>
              <w:pStyle w:val="13"/>
            </w:pPr>
            <w:r>
              <w:t>6000元</w:t>
            </w:r>
          </w:p>
        </w:tc>
        <w:tc>
          <w:tcPr>
            <w:tcW w:w="1276" w:type="dxa"/>
            <w:vAlign w:val="center"/>
          </w:tcPr>
          <w:p>
            <w:pPr>
              <w:pStyle w:val="13"/>
            </w:pPr>
            <w:r>
              <w:t>石财教【2024】112号市级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义务教育随班就读生均公用经费补贴发放率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持续稳定</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872、2025年义务教育阶段特殊教育学校和随班就读学生生均公用经费（小学）（石财教〔2024〕112号中央）绩效目标表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13011025P00001610003N</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w:t>
            </w:r>
          </w:p>
        </w:tc>
        <w:tc>
          <w:tcPr>
            <w:tcW w:w="2835" w:type="dxa"/>
            <w:vAlign w:val="center"/>
          </w:tcPr>
          <w:p>
            <w:pPr>
              <w:pStyle w:val="11"/>
            </w:pPr>
            <w:r>
              <w:t>其中：财政    资金</w:t>
            </w:r>
          </w:p>
        </w:tc>
        <w:tc>
          <w:tcPr>
            <w:tcW w:w="2551" w:type="dxa"/>
            <w:vAlign w:val="center"/>
          </w:tcPr>
          <w:p>
            <w:pPr>
              <w:pStyle w:val="13"/>
            </w:pPr>
            <w:r>
              <w:t>1.44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通过对四所学校四名随班就读学生补助保障学校正常运转，改善学校办学条件.</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1.通过对四所学校四名随班就读学生补助保障学校正常运转，改善学校办学条件.</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4人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义务教育随班就读生均公用经费补贴标准</w:t>
            </w:r>
          </w:p>
        </w:tc>
        <w:tc>
          <w:tcPr>
            <w:tcW w:w="5386" w:type="dxa"/>
            <w:vAlign w:val="center"/>
          </w:tcPr>
          <w:p>
            <w:pPr>
              <w:pStyle w:val="13"/>
            </w:pPr>
            <w:r>
              <w:t>小学实际补助金额按人均计算标准</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义务教育随班就读生均公用经费补贴完成及时率</w:t>
            </w:r>
          </w:p>
        </w:tc>
        <w:tc>
          <w:tcPr>
            <w:tcW w:w="5386" w:type="dxa"/>
            <w:vAlign w:val="center"/>
          </w:tcPr>
          <w:p>
            <w:pPr>
              <w:pStyle w:val="13"/>
            </w:pPr>
            <w:r>
              <w:t>当年任务完成及时率</w:t>
            </w:r>
          </w:p>
        </w:tc>
        <w:tc>
          <w:tcPr>
            <w:tcW w:w="2268" w:type="dxa"/>
            <w:vAlign w:val="center"/>
          </w:tcPr>
          <w:p>
            <w:pPr>
              <w:pStyle w:val="13"/>
            </w:pPr>
            <w:r>
              <w:t>6000元</w:t>
            </w:r>
          </w:p>
        </w:tc>
        <w:tc>
          <w:tcPr>
            <w:tcW w:w="1276" w:type="dxa"/>
            <w:vAlign w:val="center"/>
          </w:tcPr>
          <w:p>
            <w:pPr>
              <w:pStyle w:val="13"/>
            </w:pPr>
            <w:r>
              <w:t>石财教【2024】112号中央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义务教育随班就读生均公用经费补贴发放率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持续稳定</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873、2025年中央支持学前教育发展资金（石财教[2024]105号）（鹿泉经济春雨校园省示范环境提升维修改造）绩效目标表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13011025P00001211097C</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2025年中央支持学前教育发展资金（石财教[2024]105号）（鹿泉经济春雨校园省示范环境提升维修改造）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用于园所维修改造提升及幼儿学习教育。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1.用于园所维修改造提升及幼儿学习教育。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服务幼儿数</w:t>
            </w:r>
          </w:p>
        </w:tc>
        <w:tc>
          <w:tcPr>
            <w:tcW w:w="5386" w:type="dxa"/>
            <w:vAlign w:val="center"/>
          </w:tcPr>
          <w:p>
            <w:pPr>
              <w:pStyle w:val="13"/>
            </w:pPr>
            <w:r>
              <w:t>服务幼儿数</w:t>
            </w:r>
          </w:p>
        </w:tc>
        <w:tc>
          <w:tcPr>
            <w:tcW w:w="2268" w:type="dxa"/>
            <w:vAlign w:val="center"/>
          </w:tcPr>
          <w:p>
            <w:pPr>
              <w:pStyle w:val="13"/>
            </w:pPr>
            <w:r>
              <w:t>248人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项目完成合格率</w:t>
            </w:r>
          </w:p>
        </w:tc>
        <w:tc>
          <w:tcPr>
            <w:tcW w:w="5386" w:type="dxa"/>
            <w:vAlign w:val="center"/>
          </w:tcPr>
          <w:p>
            <w:pPr>
              <w:pStyle w:val="13"/>
            </w:pPr>
            <w:r>
              <w:t>项目完成合格率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项目完成及时率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15万元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促进义务教育和谐、稳定持续发展</w:t>
            </w:r>
          </w:p>
        </w:tc>
        <w:tc>
          <w:tcPr>
            <w:tcW w:w="2268" w:type="dxa"/>
            <w:vAlign w:val="center"/>
          </w:tcPr>
          <w:p>
            <w:pPr>
              <w:pStyle w:val="13"/>
            </w:pPr>
            <w:r>
              <w:t>持续稳定</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874、2025年中央支持学前教育发展资金（石财教【2024】105号）（鹿泉经济开发区春天幼儿园省级示范园提升改造项目）绩效目标表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13011025P00001211096Q</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2025年中央支持学前教育发展资金（石财教【2024】105号）（鹿泉经济开发区春天幼儿园省级示范园提升改造项目）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用于园所环境改造提升及幼儿学习教育。</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1.用于园所环境改造提升及幼儿学习教育</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服务幼儿数</w:t>
            </w:r>
          </w:p>
        </w:tc>
        <w:tc>
          <w:tcPr>
            <w:tcW w:w="5386" w:type="dxa"/>
            <w:vAlign w:val="center"/>
          </w:tcPr>
          <w:p>
            <w:pPr>
              <w:pStyle w:val="13"/>
            </w:pPr>
            <w:r>
              <w:t>服务幼儿数</w:t>
            </w:r>
          </w:p>
        </w:tc>
        <w:tc>
          <w:tcPr>
            <w:tcW w:w="2268" w:type="dxa"/>
            <w:vAlign w:val="center"/>
          </w:tcPr>
          <w:p>
            <w:pPr>
              <w:pStyle w:val="13"/>
            </w:pPr>
            <w:r>
              <w:t>292人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项目完成合格率</w:t>
            </w:r>
          </w:p>
        </w:tc>
        <w:tc>
          <w:tcPr>
            <w:tcW w:w="5386" w:type="dxa"/>
            <w:vAlign w:val="center"/>
          </w:tcPr>
          <w:p>
            <w:pPr>
              <w:pStyle w:val="13"/>
            </w:pPr>
            <w:r>
              <w:t>项目完成合格率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补贴完成及时率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15万元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5386" w:type="dxa"/>
            <w:vAlign w:val="center"/>
          </w:tcPr>
          <w:p>
            <w:pPr>
              <w:pStyle w:val="13"/>
            </w:pPr>
            <w:r>
              <w:t>社会认可度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促进义务教育和谐、稳定持续发展</w:t>
            </w:r>
          </w:p>
        </w:tc>
        <w:tc>
          <w:tcPr>
            <w:tcW w:w="2268" w:type="dxa"/>
            <w:vAlign w:val="center"/>
          </w:tcPr>
          <w:p>
            <w:pPr>
              <w:pStyle w:val="13"/>
            </w:pPr>
            <w:r>
              <w:t>持续稳定</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 xml:space="preserve">历史数据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875、2025年中职教育学生资助-家庭经济困难学生国家助学金绩效目标表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13011025P000019100024</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0.69</w:t>
            </w:r>
          </w:p>
        </w:tc>
        <w:tc>
          <w:tcPr>
            <w:tcW w:w="2835" w:type="dxa"/>
            <w:vAlign w:val="center"/>
          </w:tcPr>
          <w:p>
            <w:pPr>
              <w:pStyle w:val="11"/>
            </w:pPr>
            <w:r>
              <w:t>其中：财政    资金</w:t>
            </w:r>
          </w:p>
        </w:tc>
        <w:tc>
          <w:tcPr>
            <w:tcW w:w="2551" w:type="dxa"/>
            <w:vAlign w:val="center"/>
          </w:tcPr>
          <w:p>
            <w:pPr>
              <w:pStyle w:val="13"/>
            </w:pPr>
            <w:r>
              <w:t>0.69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1、通过发放1所学校15名学生发放助学金，保障学生日常生活，提高学生的幸福感。2促进职业教育发展。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1.1、通过发放1所学校15名学生发放助学金，保障学生日常生活，提高学生的幸福感。2促进职业教育发展。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民办中职资助人数</w:t>
            </w:r>
          </w:p>
        </w:tc>
        <w:tc>
          <w:tcPr>
            <w:tcW w:w="5386" w:type="dxa"/>
            <w:vAlign w:val="center"/>
          </w:tcPr>
          <w:p>
            <w:pPr>
              <w:pStyle w:val="13"/>
            </w:pPr>
            <w:r>
              <w:t>民办中职资助人数</w:t>
            </w:r>
          </w:p>
        </w:tc>
        <w:tc>
          <w:tcPr>
            <w:tcW w:w="2268" w:type="dxa"/>
            <w:vAlign w:val="center"/>
          </w:tcPr>
          <w:p>
            <w:pPr>
              <w:pStyle w:val="13"/>
            </w:pPr>
            <w:r>
              <w:t>15人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助学金发放标准</w:t>
            </w:r>
          </w:p>
        </w:tc>
        <w:tc>
          <w:tcPr>
            <w:tcW w:w="5386" w:type="dxa"/>
            <w:vAlign w:val="center"/>
          </w:tcPr>
          <w:p>
            <w:pPr>
              <w:pStyle w:val="13"/>
            </w:pPr>
            <w:r>
              <w:t>每生每年助学金发放标准</w:t>
            </w:r>
          </w:p>
        </w:tc>
        <w:tc>
          <w:tcPr>
            <w:tcW w:w="2268" w:type="dxa"/>
            <w:vAlign w:val="center"/>
          </w:tcPr>
          <w:p>
            <w:pPr>
              <w:pStyle w:val="13"/>
            </w:pPr>
            <w:r>
              <w:t>2000生/年/元</w:t>
            </w:r>
          </w:p>
        </w:tc>
        <w:tc>
          <w:tcPr>
            <w:tcW w:w="1276" w:type="dxa"/>
            <w:vAlign w:val="center"/>
          </w:tcPr>
          <w:p>
            <w:pPr>
              <w:pStyle w:val="13"/>
            </w:pPr>
            <w:r>
              <w:t>冀财教【2020】87号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15人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876、2025年中职教育学生资助-农村、涉农专业和家庭经济困难学生免学费绩效目标表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13011025P00001910003P</w:t>
            </w:r>
          </w:p>
        </w:tc>
        <w:tc>
          <w:tcPr>
            <w:tcW w:w="2835" w:type="dxa"/>
            <w:vAlign w:val="center"/>
          </w:tcPr>
          <w:p>
            <w:pPr>
              <w:pStyle w:val="11"/>
            </w:pPr>
            <w:r>
              <w:t>项目名称</w:t>
            </w:r>
          </w:p>
        </w:tc>
        <w:tc>
          <w:tcPr>
            <w:tcW w:w="6095" w:type="dxa"/>
            <w:gridSpan w:val="3"/>
            <w:vAlign w:val="center"/>
          </w:tcPr>
          <w:p>
            <w:pPr>
              <w:pStyle w:val="13"/>
            </w:pPr>
            <w:r>
              <w:t>2025年中职教育学生资助-农村、涉农专业和家庭经济困难学生免学费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4.20</w:t>
            </w:r>
          </w:p>
        </w:tc>
        <w:tc>
          <w:tcPr>
            <w:tcW w:w="2835" w:type="dxa"/>
            <w:vAlign w:val="center"/>
          </w:tcPr>
          <w:p>
            <w:pPr>
              <w:pStyle w:val="11"/>
            </w:pPr>
            <w:r>
              <w:t>其中：财政    资金</w:t>
            </w:r>
          </w:p>
        </w:tc>
        <w:tc>
          <w:tcPr>
            <w:tcW w:w="2551" w:type="dxa"/>
            <w:vAlign w:val="center"/>
          </w:tcPr>
          <w:p>
            <w:pPr>
              <w:pStyle w:val="13"/>
            </w:pPr>
            <w:r>
              <w:t>4.20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1、通过发放1所学校105名学生免学费，保障学生日常生活，提高学生的幸福感。2促进职业教育发展。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1.1、通过发放1所学校105名学生免学费，保障学生日常生活，提高学生的幸福感。2促进职业教育发展。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民办中职免学费人数</w:t>
            </w:r>
          </w:p>
        </w:tc>
        <w:tc>
          <w:tcPr>
            <w:tcW w:w="5386" w:type="dxa"/>
            <w:vAlign w:val="center"/>
          </w:tcPr>
          <w:p>
            <w:pPr>
              <w:pStyle w:val="13"/>
            </w:pPr>
            <w:r>
              <w:t>民办中职免学费人数</w:t>
            </w:r>
          </w:p>
        </w:tc>
        <w:tc>
          <w:tcPr>
            <w:tcW w:w="2268" w:type="dxa"/>
            <w:vAlign w:val="center"/>
          </w:tcPr>
          <w:p>
            <w:pPr>
              <w:pStyle w:val="13"/>
            </w:pPr>
            <w:r>
              <w:t>105人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免学费发放标准</w:t>
            </w:r>
          </w:p>
        </w:tc>
        <w:tc>
          <w:tcPr>
            <w:tcW w:w="5386" w:type="dxa"/>
            <w:vAlign w:val="center"/>
          </w:tcPr>
          <w:p>
            <w:pPr>
              <w:pStyle w:val="13"/>
            </w:pPr>
            <w:r>
              <w:t>每生每年免学费发放标准</w:t>
            </w:r>
          </w:p>
        </w:tc>
        <w:tc>
          <w:tcPr>
            <w:tcW w:w="2268" w:type="dxa"/>
            <w:vAlign w:val="center"/>
          </w:tcPr>
          <w:p>
            <w:pPr>
              <w:pStyle w:val="13"/>
            </w:pPr>
            <w:r>
              <w:t>2000生/年/元</w:t>
            </w:r>
          </w:p>
        </w:tc>
        <w:tc>
          <w:tcPr>
            <w:tcW w:w="1276" w:type="dxa"/>
            <w:vAlign w:val="center"/>
          </w:tcPr>
          <w:p>
            <w:pPr>
              <w:pStyle w:val="13"/>
            </w:pPr>
            <w:r>
              <w:t>冀财教【2020】87号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105人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877、2025年中职教育学生资助（家庭经济困难学生国家助学金）（石财教[2024]108号中央）绩效目标表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13011025P00001910005Y</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1.68</w:t>
            </w:r>
          </w:p>
        </w:tc>
        <w:tc>
          <w:tcPr>
            <w:tcW w:w="2835" w:type="dxa"/>
            <w:vAlign w:val="center"/>
          </w:tcPr>
          <w:p>
            <w:pPr>
              <w:pStyle w:val="11"/>
            </w:pPr>
            <w:r>
              <w:t>其中：财政    资金</w:t>
            </w:r>
          </w:p>
        </w:tc>
        <w:tc>
          <w:tcPr>
            <w:tcW w:w="2551" w:type="dxa"/>
            <w:vAlign w:val="center"/>
          </w:tcPr>
          <w:p>
            <w:pPr>
              <w:pStyle w:val="13"/>
            </w:pPr>
            <w:r>
              <w:t>1.68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1、通过发放1所学校8名学生发放助学金，保障学生日常生活，提高学生的幸福感。2促进职业教育发展。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1.1、通过发放1所学校8名学生发放助学金，保障学生日常生活，提高学生的幸福感。2促进职业教育发展。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民办中职资助人数</w:t>
            </w:r>
          </w:p>
        </w:tc>
        <w:tc>
          <w:tcPr>
            <w:tcW w:w="5386" w:type="dxa"/>
            <w:vAlign w:val="center"/>
          </w:tcPr>
          <w:p>
            <w:pPr>
              <w:pStyle w:val="13"/>
            </w:pPr>
            <w:r>
              <w:t>民办中职资助人数</w:t>
            </w:r>
          </w:p>
        </w:tc>
        <w:tc>
          <w:tcPr>
            <w:tcW w:w="2268" w:type="dxa"/>
            <w:vAlign w:val="center"/>
          </w:tcPr>
          <w:p>
            <w:pPr>
              <w:pStyle w:val="13"/>
            </w:pPr>
            <w:r>
              <w:t>8人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助学金发放标准</w:t>
            </w:r>
          </w:p>
        </w:tc>
        <w:tc>
          <w:tcPr>
            <w:tcW w:w="5386" w:type="dxa"/>
            <w:vAlign w:val="center"/>
          </w:tcPr>
          <w:p>
            <w:pPr>
              <w:pStyle w:val="13"/>
            </w:pPr>
            <w:r>
              <w:t>每生每年助学金发放标准</w:t>
            </w:r>
          </w:p>
        </w:tc>
        <w:tc>
          <w:tcPr>
            <w:tcW w:w="2268" w:type="dxa"/>
            <w:vAlign w:val="center"/>
          </w:tcPr>
          <w:p>
            <w:pPr>
              <w:pStyle w:val="13"/>
            </w:pPr>
            <w:r>
              <w:t>2000生/年/元</w:t>
            </w:r>
          </w:p>
        </w:tc>
        <w:tc>
          <w:tcPr>
            <w:tcW w:w="1276" w:type="dxa"/>
            <w:vAlign w:val="center"/>
          </w:tcPr>
          <w:p>
            <w:pPr>
              <w:pStyle w:val="13"/>
            </w:pPr>
            <w:r>
              <w:t>冀财教【2020】87号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8人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878、2025年中职教育学生资助（家庭经济困难学生国家助学金）（石财教[2024]109号省级）绩效目标表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13011025P000019100076</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2025年中职教育学生资助（家庭经济困难学生国家助学金）（石财教[2024]109号省级）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0.38</w:t>
            </w:r>
          </w:p>
        </w:tc>
        <w:tc>
          <w:tcPr>
            <w:tcW w:w="2835" w:type="dxa"/>
            <w:vAlign w:val="center"/>
          </w:tcPr>
          <w:p>
            <w:pPr>
              <w:pStyle w:val="11"/>
            </w:pPr>
            <w:r>
              <w:t>其中：财政    资金</w:t>
            </w:r>
          </w:p>
        </w:tc>
        <w:tc>
          <w:tcPr>
            <w:tcW w:w="2551" w:type="dxa"/>
            <w:vAlign w:val="center"/>
          </w:tcPr>
          <w:p>
            <w:pPr>
              <w:pStyle w:val="13"/>
            </w:pPr>
            <w:r>
              <w:t>0.38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1、通过发放1所学校8名学生发放助学金，保障学生日常生活，提高学生的幸福感。2促进职业教育发展。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1.1、通过发放1所学校8名学生发放助学金，保障学生日常生活，提高学生的幸福感。2促进职业教育发展。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民办中职资助人数</w:t>
            </w:r>
          </w:p>
        </w:tc>
        <w:tc>
          <w:tcPr>
            <w:tcW w:w="5386" w:type="dxa"/>
            <w:vAlign w:val="center"/>
          </w:tcPr>
          <w:p>
            <w:pPr>
              <w:pStyle w:val="13"/>
            </w:pPr>
            <w:r>
              <w:t>民办中职资助人数</w:t>
            </w:r>
          </w:p>
        </w:tc>
        <w:tc>
          <w:tcPr>
            <w:tcW w:w="2268" w:type="dxa"/>
            <w:vAlign w:val="center"/>
          </w:tcPr>
          <w:p>
            <w:pPr>
              <w:pStyle w:val="13"/>
            </w:pPr>
            <w:r>
              <w:t>8人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助学金发放标准</w:t>
            </w:r>
          </w:p>
        </w:tc>
        <w:tc>
          <w:tcPr>
            <w:tcW w:w="5386" w:type="dxa"/>
            <w:vAlign w:val="center"/>
          </w:tcPr>
          <w:p>
            <w:pPr>
              <w:pStyle w:val="13"/>
            </w:pPr>
            <w:r>
              <w:t>每生每年助学金发放标准</w:t>
            </w:r>
          </w:p>
        </w:tc>
        <w:tc>
          <w:tcPr>
            <w:tcW w:w="2268" w:type="dxa"/>
            <w:vAlign w:val="center"/>
          </w:tcPr>
          <w:p>
            <w:pPr>
              <w:pStyle w:val="13"/>
            </w:pPr>
            <w:r>
              <w:t>2000生/年/元</w:t>
            </w:r>
          </w:p>
        </w:tc>
        <w:tc>
          <w:tcPr>
            <w:tcW w:w="1276" w:type="dxa"/>
            <w:vAlign w:val="center"/>
          </w:tcPr>
          <w:p>
            <w:pPr>
              <w:pStyle w:val="13"/>
            </w:pPr>
            <w:r>
              <w:t>冀财教【2020】87号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8人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879、2025年中职教育学生资助（家庭经济困难学生国家助学金）（石财教[2024]109号市级）绩效目标表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13011025P00001910009D</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2025年中职教育学生资助（家庭经济困难学生国家助学金）（石财教[2024]109号市级）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0.38</w:t>
            </w:r>
          </w:p>
        </w:tc>
        <w:tc>
          <w:tcPr>
            <w:tcW w:w="2835" w:type="dxa"/>
            <w:vAlign w:val="center"/>
          </w:tcPr>
          <w:p>
            <w:pPr>
              <w:pStyle w:val="11"/>
            </w:pPr>
            <w:r>
              <w:t>其中：财政    资金</w:t>
            </w:r>
          </w:p>
        </w:tc>
        <w:tc>
          <w:tcPr>
            <w:tcW w:w="2551" w:type="dxa"/>
            <w:vAlign w:val="center"/>
          </w:tcPr>
          <w:p>
            <w:pPr>
              <w:pStyle w:val="13"/>
            </w:pPr>
            <w:r>
              <w:t>0.38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1、通过发放1所学校8名学生发放助学金，保障学生日常生活，提高学生的幸福感。2促进职业教育发展。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1.1、通过发放1所学校8名学生发放助学金，保障学生日常生活，提高学生的幸福感。2促进职业教育发展。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民办中职资助人数</w:t>
            </w:r>
          </w:p>
        </w:tc>
        <w:tc>
          <w:tcPr>
            <w:tcW w:w="5386" w:type="dxa"/>
            <w:vAlign w:val="center"/>
          </w:tcPr>
          <w:p>
            <w:pPr>
              <w:pStyle w:val="13"/>
            </w:pPr>
            <w:r>
              <w:t>民办中职资助人数</w:t>
            </w:r>
          </w:p>
        </w:tc>
        <w:tc>
          <w:tcPr>
            <w:tcW w:w="2268" w:type="dxa"/>
            <w:vAlign w:val="center"/>
          </w:tcPr>
          <w:p>
            <w:pPr>
              <w:pStyle w:val="13"/>
            </w:pPr>
            <w:r>
              <w:t>8人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助学金发放标准</w:t>
            </w:r>
          </w:p>
        </w:tc>
        <w:tc>
          <w:tcPr>
            <w:tcW w:w="5386" w:type="dxa"/>
            <w:vAlign w:val="center"/>
          </w:tcPr>
          <w:p>
            <w:pPr>
              <w:pStyle w:val="13"/>
            </w:pPr>
            <w:r>
              <w:t>每生每年助学金发放标准</w:t>
            </w:r>
          </w:p>
        </w:tc>
        <w:tc>
          <w:tcPr>
            <w:tcW w:w="2268" w:type="dxa"/>
            <w:vAlign w:val="center"/>
          </w:tcPr>
          <w:p>
            <w:pPr>
              <w:pStyle w:val="13"/>
            </w:pPr>
            <w:r>
              <w:t>2000生/年/元</w:t>
            </w:r>
          </w:p>
        </w:tc>
        <w:tc>
          <w:tcPr>
            <w:tcW w:w="1276" w:type="dxa"/>
            <w:vAlign w:val="center"/>
          </w:tcPr>
          <w:p>
            <w:pPr>
              <w:pStyle w:val="13"/>
            </w:pPr>
            <w:r>
              <w:t>冀财教【2020】87号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8人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880、2025年中职教育学生资助（家庭经济困难学生免学费）（石财教[2024]108号中央）绩效目标表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13011025P00001910006J</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2025年中职教育学生资助（家庭经济困难学生免学费）（石财教[2024]108号中央）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13.92</w:t>
            </w:r>
          </w:p>
        </w:tc>
        <w:tc>
          <w:tcPr>
            <w:tcW w:w="2835" w:type="dxa"/>
            <w:vAlign w:val="center"/>
          </w:tcPr>
          <w:p>
            <w:pPr>
              <w:pStyle w:val="11"/>
            </w:pPr>
            <w:r>
              <w:t>其中：财政    资金</w:t>
            </w:r>
          </w:p>
        </w:tc>
        <w:tc>
          <w:tcPr>
            <w:tcW w:w="2551" w:type="dxa"/>
            <w:vAlign w:val="center"/>
          </w:tcPr>
          <w:p>
            <w:pPr>
              <w:pStyle w:val="13"/>
            </w:pPr>
            <w:r>
              <w:t>13.92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1、通过发放1所学校103名学生免学费，保障学生日常生活，提高学生的幸福感。2促进职业教育发展。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1.1、通过发放1所学校103名学生免学费，保障学生日常生活，提高学生的幸福感。2促进职业教育发展。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民办中职免学费人数</w:t>
            </w:r>
          </w:p>
        </w:tc>
        <w:tc>
          <w:tcPr>
            <w:tcW w:w="5386" w:type="dxa"/>
            <w:vAlign w:val="center"/>
          </w:tcPr>
          <w:p>
            <w:pPr>
              <w:pStyle w:val="13"/>
            </w:pPr>
            <w:r>
              <w:t>民办中职免学费人数</w:t>
            </w:r>
          </w:p>
        </w:tc>
        <w:tc>
          <w:tcPr>
            <w:tcW w:w="2268" w:type="dxa"/>
            <w:vAlign w:val="center"/>
          </w:tcPr>
          <w:p>
            <w:pPr>
              <w:pStyle w:val="13"/>
            </w:pPr>
            <w:r>
              <w:t>103人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免学费发放标准</w:t>
            </w:r>
          </w:p>
        </w:tc>
        <w:tc>
          <w:tcPr>
            <w:tcW w:w="5386" w:type="dxa"/>
            <w:vAlign w:val="center"/>
          </w:tcPr>
          <w:p>
            <w:pPr>
              <w:pStyle w:val="13"/>
            </w:pPr>
            <w:r>
              <w:t>每生每年免学费发放标准</w:t>
            </w:r>
          </w:p>
        </w:tc>
        <w:tc>
          <w:tcPr>
            <w:tcW w:w="2268" w:type="dxa"/>
            <w:vAlign w:val="center"/>
          </w:tcPr>
          <w:p>
            <w:pPr>
              <w:pStyle w:val="13"/>
            </w:pPr>
            <w:r>
              <w:t>2000生/年/元</w:t>
            </w:r>
          </w:p>
        </w:tc>
        <w:tc>
          <w:tcPr>
            <w:tcW w:w="1276" w:type="dxa"/>
            <w:vAlign w:val="center"/>
          </w:tcPr>
          <w:p>
            <w:pPr>
              <w:pStyle w:val="13"/>
            </w:pPr>
            <w:r>
              <w:t>冀财教【2020】87号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103人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881、2025年中职教育学生资助（家庭经济困难学生免学费）（石财教[2024]109号省级）绩效目标表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13011025P00001910008R</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2025年中职教育学生资助（家庭经济困难学生免学费）（石财教[2024]109号省级）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2.12</w:t>
            </w:r>
          </w:p>
        </w:tc>
        <w:tc>
          <w:tcPr>
            <w:tcW w:w="2835" w:type="dxa"/>
            <w:vAlign w:val="center"/>
          </w:tcPr>
          <w:p>
            <w:pPr>
              <w:pStyle w:val="11"/>
            </w:pPr>
            <w:r>
              <w:t>其中：财政    资金</w:t>
            </w:r>
          </w:p>
        </w:tc>
        <w:tc>
          <w:tcPr>
            <w:tcW w:w="2551" w:type="dxa"/>
            <w:vAlign w:val="center"/>
          </w:tcPr>
          <w:p>
            <w:pPr>
              <w:pStyle w:val="13"/>
            </w:pPr>
            <w:r>
              <w:t>2.12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1、通过发放1所学校103名学生免学费，保障学生日常生活，提高学生的幸福感。2促进职业教育发展。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1.1、通过发放1所学校103名学生免学费，保障学生日常生活，提高学生的幸福感。2促进职业教育发展。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民办中职免学费人数</w:t>
            </w:r>
          </w:p>
        </w:tc>
        <w:tc>
          <w:tcPr>
            <w:tcW w:w="5386" w:type="dxa"/>
            <w:vAlign w:val="center"/>
          </w:tcPr>
          <w:p>
            <w:pPr>
              <w:pStyle w:val="13"/>
            </w:pPr>
            <w:r>
              <w:t>民办中职免学费人数</w:t>
            </w:r>
          </w:p>
        </w:tc>
        <w:tc>
          <w:tcPr>
            <w:tcW w:w="2268" w:type="dxa"/>
            <w:vAlign w:val="center"/>
          </w:tcPr>
          <w:p>
            <w:pPr>
              <w:pStyle w:val="13"/>
            </w:pPr>
            <w:r>
              <w:t>103人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免学费发放标准</w:t>
            </w:r>
          </w:p>
        </w:tc>
        <w:tc>
          <w:tcPr>
            <w:tcW w:w="5386" w:type="dxa"/>
            <w:vAlign w:val="center"/>
          </w:tcPr>
          <w:p>
            <w:pPr>
              <w:pStyle w:val="13"/>
            </w:pPr>
            <w:r>
              <w:t>每生每年免学费发放标准</w:t>
            </w:r>
          </w:p>
        </w:tc>
        <w:tc>
          <w:tcPr>
            <w:tcW w:w="2268" w:type="dxa"/>
            <w:vAlign w:val="center"/>
          </w:tcPr>
          <w:p>
            <w:pPr>
              <w:pStyle w:val="13"/>
            </w:pPr>
            <w:r>
              <w:t>2000生/年/元</w:t>
            </w:r>
          </w:p>
        </w:tc>
        <w:tc>
          <w:tcPr>
            <w:tcW w:w="1276" w:type="dxa"/>
            <w:vAlign w:val="center"/>
          </w:tcPr>
          <w:p>
            <w:pPr>
              <w:pStyle w:val="13"/>
            </w:pPr>
            <w:r>
              <w:t>冀财教【2020】87号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103人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882、2025年中职教育学生资助（家庭经济困难学生免学费）（石财教[2024]109号市级）绩效目标表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13011025P00001910010Q</w:t>
            </w:r>
          </w:p>
        </w:tc>
        <w:tc>
          <w:tcPr>
            <w:tcW w:w="2835" w:type="dxa"/>
            <w:vAlign w:val="center"/>
          </w:tcPr>
          <w:p>
            <w:pPr>
              <w:pStyle w:val="11"/>
            </w:pPr>
            <w:r>
              <w:t>项目名称</w:t>
            </w:r>
          </w:p>
        </w:tc>
        <w:tc>
          <w:tcPr>
            <w:tcW w:w="6095" w:type="dxa"/>
            <w:gridSpan w:val="3"/>
            <w:vAlign w:val="center"/>
          </w:tcPr>
          <w:p>
            <w:pPr>
              <w:pStyle w:val="13"/>
            </w:pPr>
            <w:r>
              <w:t>2025年中职教育学生资助（家庭经济困难学生免学费）（石财教[2024]109号市级）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2.12</w:t>
            </w:r>
          </w:p>
        </w:tc>
        <w:tc>
          <w:tcPr>
            <w:tcW w:w="2835" w:type="dxa"/>
            <w:vAlign w:val="center"/>
          </w:tcPr>
          <w:p>
            <w:pPr>
              <w:pStyle w:val="11"/>
            </w:pPr>
            <w:r>
              <w:t>其中：财政    资金</w:t>
            </w:r>
          </w:p>
        </w:tc>
        <w:tc>
          <w:tcPr>
            <w:tcW w:w="2551" w:type="dxa"/>
            <w:vAlign w:val="center"/>
          </w:tcPr>
          <w:p>
            <w:pPr>
              <w:pStyle w:val="13"/>
            </w:pPr>
            <w:r>
              <w:t>2.12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1、通过发放1所学校103名学生免学费，保障学生日常生活，提高学生的幸福感。2促进职业教育发展。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1.1、通过发放1所学校103名学生免学费，保障学生日常生活，提高学生的幸福感。2促进职业教育发展。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民办中职免学费人数</w:t>
            </w:r>
          </w:p>
        </w:tc>
        <w:tc>
          <w:tcPr>
            <w:tcW w:w="5386" w:type="dxa"/>
            <w:vAlign w:val="center"/>
          </w:tcPr>
          <w:p>
            <w:pPr>
              <w:pStyle w:val="13"/>
            </w:pPr>
            <w:r>
              <w:t>民办中职免学费人数</w:t>
            </w:r>
          </w:p>
        </w:tc>
        <w:tc>
          <w:tcPr>
            <w:tcW w:w="2268" w:type="dxa"/>
            <w:vAlign w:val="center"/>
          </w:tcPr>
          <w:p>
            <w:pPr>
              <w:pStyle w:val="13"/>
            </w:pPr>
            <w:r>
              <w:t>103人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5386" w:type="dxa"/>
            <w:vAlign w:val="center"/>
          </w:tcPr>
          <w:p>
            <w:pPr>
              <w:pStyle w:val="13"/>
            </w:pPr>
            <w:r>
              <w:t>补助发放完成的程度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免学费发放标准</w:t>
            </w:r>
          </w:p>
        </w:tc>
        <w:tc>
          <w:tcPr>
            <w:tcW w:w="5386" w:type="dxa"/>
            <w:vAlign w:val="center"/>
          </w:tcPr>
          <w:p>
            <w:pPr>
              <w:pStyle w:val="13"/>
            </w:pPr>
            <w:r>
              <w:t>每生每年免学费发放标准</w:t>
            </w:r>
          </w:p>
        </w:tc>
        <w:tc>
          <w:tcPr>
            <w:tcW w:w="2268" w:type="dxa"/>
            <w:vAlign w:val="center"/>
          </w:tcPr>
          <w:p>
            <w:pPr>
              <w:pStyle w:val="13"/>
            </w:pPr>
            <w:r>
              <w:t>2000生/年/元</w:t>
            </w:r>
          </w:p>
        </w:tc>
        <w:tc>
          <w:tcPr>
            <w:tcW w:w="1276" w:type="dxa"/>
            <w:vAlign w:val="center"/>
          </w:tcPr>
          <w:p>
            <w:pPr>
              <w:pStyle w:val="13"/>
            </w:pPr>
            <w:r>
              <w:t>冀财教【2020】87号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5386" w:type="dxa"/>
            <w:vAlign w:val="center"/>
          </w:tcPr>
          <w:p>
            <w:pPr>
              <w:pStyle w:val="13"/>
            </w:pPr>
            <w:r>
              <w:t>受补助学生生活水平提高程度</w:t>
            </w:r>
          </w:p>
        </w:tc>
        <w:tc>
          <w:tcPr>
            <w:tcW w:w="2268" w:type="dxa"/>
            <w:vAlign w:val="center"/>
          </w:tcPr>
          <w:p>
            <w:pPr>
              <w:pStyle w:val="13"/>
            </w:pPr>
            <w:r>
              <w:t>较受助前生活水平提高</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103人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5386" w:type="dxa"/>
            <w:vAlign w:val="center"/>
          </w:tcPr>
          <w:p>
            <w:pPr>
              <w:pStyle w:val="13"/>
            </w:pPr>
            <w:r>
              <w:t>受补助学生的满意程度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883、2025年转移支付（鹿泉经济开发区中心校爱国主义诗词文化比赛（思政））绩效目标表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13011025P003238102716</w:t>
            </w:r>
          </w:p>
        </w:tc>
        <w:tc>
          <w:tcPr>
            <w:tcW w:w="2835" w:type="dxa"/>
            <w:vAlign w:val="center"/>
          </w:tcPr>
          <w:p>
            <w:pPr>
              <w:pStyle w:val="11"/>
            </w:pPr>
            <w:r>
              <w:t>项目名称</w:t>
            </w:r>
          </w:p>
        </w:tc>
        <w:tc>
          <w:tcPr>
            <w:tcW w:w="6095" w:type="dxa"/>
            <w:gridSpan w:val="3"/>
            <w:vAlign w:val="center"/>
          </w:tcPr>
          <w:p>
            <w:pPr>
              <w:pStyle w:val="13"/>
            </w:pPr>
            <w:r>
              <w:t>2025年转移支付（鹿泉经济开发区中心校爱国主义诗词文化比赛（思政））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通过4800 名学生参加爱国诗词比赛，弘扬学生爱国主义思想，加强学生爱国主义情怀。</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1.通过4800 名学生参加爱国诗词比赛，弘扬学生爱国主义思想，加强学生爱国主义情怀。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参加学生数</w:t>
            </w:r>
          </w:p>
        </w:tc>
        <w:tc>
          <w:tcPr>
            <w:tcW w:w="5386" w:type="dxa"/>
            <w:vAlign w:val="center"/>
          </w:tcPr>
          <w:p>
            <w:pPr>
              <w:pStyle w:val="13"/>
            </w:pPr>
            <w:r>
              <w:t>参加学生数</w:t>
            </w:r>
          </w:p>
        </w:tc>
        <w:tc>
          <w:tcPr>
            <w:tcW w:w="2268" w:type="dxa"/>
            <w:vAlign w:val="center"/>
          </w:tcPr>
          <w:p>
            <w:pPr>
              <w:pStyle w:val="13"/>
            </w:pPr>
            <w:r>
              <w:t>4800名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比赛及时完成</w:t>
            </w:r>
          </w:p>
        </w:tc>
        <w:tc>
          <w:tcPr>
            <w:tcW w:w="5386" w:type="dxa"/>
            <w:vAlign w:val="center"/>
          </w:tcPr>
          <w:p>
            <w:pPr>
              <w:pStyle w:val="13"/>
            </w:pPr>
            <w:r>
              <w:t>比赛及时完成</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比赛完成效果</w:t>
            </w:r>
          </w:p>
        </w:tc>
        <w:tc>
          <w:tcPr>
            <w:tcW w:w="5386" w:type="dxa"/>
            <w:vAlign w:val="center"/>
          </w:tcPr>
          <w:p>
            <w:pPr>
              <w:pStyle w:val="13"/>
            </w:pPr>
            <w:r>
              <w:t>比赛圆满完成率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完成比赛需成本</w:t>
            </w:r>
          </w:p>
        </w:tc>
        <w:tc>
          <w:tcPr>
            <w:tcW w:w="5386" w:type="dxa"/>
            <w:vAlign w:val="center"/>
          </w:tcPr>
          <w:p>
            <w:pPr>
              <w:pStyle w:val="13"/>
            </w:pPr>
            <w:r>
              <w:t>完成比赛成本</w:t>
            </w:r>
          </w:p>
        </w:tc>
        <w:tc>
          <w:tcPr>
            <w:tcW w:w="2268" w:type="dxa"/>
            <w:vAlign w:val="center"/>
          </w:tcPr>
          <w:p>
            <w:pPr>
              <w:pStyle w:val="13"/>
            </w:pPr>
            <w:r>
              <w:t>80000元</w:t>
            </w:r>
          </w:p>
        </w:tc>
        <w:tc>
          <w:tcPr>
            <w:tcW w:w="1276" w:type="dxa"/>
            <w:vAlign w:val="center"/>
          </w:tcPr>
          <w:p>
            <w:pPr>
              <w:pStyle w:val="13"/>
            </w:pPr>
            <w:r>
              <w:t>工作计划</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5386" w:type="dxa"/>
            <w:vAlign w:val="center"/>
          </w:tcPr>
          <w:p>
            <w:pPr>
              <w:pStyle w:val="13"/>
            </w:pPr>
            <w:r>
              <w:t>师生、社会认可度</w:t>
            </w:r>
          </w:p>
        </w:tc>
        <w:tc>
          <w:tcPr>
            <w:tcW w:w="2268" w:type="dxa"/>
            <w:vAlign w:val="center"/>
          </w:tcPr>
          <w:p>
            <w:pPr>
              <w:pStyle w:val="13"/>
            </w:pPr>
            <w:r>
              <w:t>100%</w:t>
            </w:r>
          </w:p>
        </w:tc>
        <w:tc>
          <w:tcPr>
            <w:tcW w:w="1276" w:type="dxa"/>
            <w:vAlign w:val="center"/>
          </w:tcPr>
          <w:p>
            <w:pPr>
              <w:pStyle w:val="13"/>
            </w:pPr>
            <w:r>
              <w:t>工作计划</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受益学生总人数</w:t>
            </w:r>
          </w:p>
        </w:tc>
        <w:tc>
          <w:tcPr>
            <w:tcW w:w="2268" w:type="dxa"/>
            <w:vAlign w:val="center"/>
          </w:tcPr>
          <w:p>
            <w:pPr>
              <w:pStyle w:val="13"/>
            </w:pPr>
            <w:r>
              <w:t>4800名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学生对比赛满意度</w:t>
            </w:r>
          </w:p>
        </w:tc>
        <w:tc>
          <w:tcPr>
            <w:tcW w:w="5386" w:type="dxa"/>
            <w:vAlign w:val="center"/>
          </w:tcPr>
          <w:p>
            <w:pPr>
              <w:pStyle w:val="13"/>
            </w:pPr>
            <w:r>
              <w:t>学生对比赛满意度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884、2023年支持学前教育发展中央资金（冀财教[2023]55号）黄壁庄镇中心幼儿园综合配套工程绩效目标表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13011025P00001210941U</w:t>
            </w:r>
          </w:p>
        </w:tc>
        <w:tc>
          <w:tcPr>
            <w:tcW w:w="2835" w:type="dxa"/>
            <w:vAlign w:val="center"/>
          </w:tcPr>
          <w:p>
            <w:pPr>
              <w:pStyle w:val="11"/>
            </w:pPr>
            <w:r>
              <w:t>项目名称</w:t>
            </w:r>
          </w:p>
        </w:tc>
        <w:tc>
          <w:tcPr>
            <w:tcW w:w="6095" w:type="dxa"/>
            <w:gridSpan w:val="3"/>
            <w:vAlign w:val="center"/>
          </w:tcPr>
          <w:p>
            <w:pPr>
              <w:pStyle w:val="13"/>
            </w:pPr>
            <w:r>
              <w:t>2023年支持学前教育发展中央资金（冀财教[2023]55号）黄壁庄镇中心幼儿园综合配套工程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8.61</w:t>
            </w:r>
          </w:p>
        </w:tc>
        <w:tc>
          <w:tcPr>
            <w:tcW w:w="2835" w:type="dxa"/>
            <w:vAlign w:val="center"/>
          </w:tcPr>
          <w:p>
            <w:pPr>
              <w:pStyle w:val="11"/>
            </w:pPr>
            <w:r>
              <w:t>其中：财政    资金</w:t>
            </w:r>
          </w:p>
        </w:tc>
        <w:tc>
          <w:tcPr>
            <w:tcW w:w="2551" w:type="dxa"/>
            <w:vAlign w:val="center"/>
          </w:tcPr>
          <w:p>
            <w:pPr>
              <w:pStyle w:val="13"/>
            </w:pPr>
            <w:r>
              <w:t>8.61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通过对中心幼儿园园舍附属用房,确保附属项目工程顺利推进，保证学前幼儿正常学校生活。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1.通过对中心幼儿园园舍附属用房,确保附属项目工程顺利推进，保证学前幼儿正常学校生活。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建设面积</w:t>
            </w:r>
          </w:p>
        </w:tc>
        <w:tc>
          <w:tcPr>
            <w:tcW w:w="5386" w:type="dxa"/>
            <w:vAlign w:val="center"/>
          </w:tcPr>
          <w:p>
            <w:pPr>
              <w:pStyle w:val="13"/>
            </w:pPr>
            <w:r>
              <w:t>园舍附属用房建设面积</w:t>
            </w:r>
          </w:p>
        </w:tc>
        <w:tc>
          <w:tcPr>
            <w:tcW w:w="2268" w:type="dxa"/>
            <w:vAlign w:val="center"/>
          </w:tcPr>
          <w:p>
            <w:pPr>
              <w:pStyle w:val="13"/>
            </w:pPr>
            <w:r>
              <w:t>≥223.99 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改造维修工程合格率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改造项目按时完成工程量占总工程比例</w:t>
            </w:r>
          </w:p>
        </w:tc>
        <w:tc>
          <w:tcPr>
            <w:tcW w:w="2268" w:type="dxa"/>
            <w:vAlign w:val="center"/>
          </w:tcPr>
          <w:p>
            <w:pPr>
              <w:pStyle w:val="13"/>
            </w:pPr>
            <w:r>
              <w:t>%</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新建成本</w:t>
            </w:r>
          </w:p>
        </w:tc>
        <w:tc>
          <w:tcPr>
            <w:tcW w:w="5386" w:type="dxa"/>
            <w:vAlign w:val="center"/>
          </w:tcPr>
          <w:p>
            <w:pPr>
              <w:pStyle w:val="13"/>
            </w:pPr>
            <w:r>
              <w:t>园舍附属用房成本</w:t>
            </w:r>
          </w:p>
        </w:tc>
        <w:tc>
          <w:tcPr>
            <w:tcW w:w="2268" w:type="dxa"/>
            <w:vAlign w:val="center"/>
          </w:tcPr>
          <w:p>
            <w:pPr>
              <w:pStyle w:val="13"/>
            </w:pPr>
            <w:r>
              <w:t>≥2567平米/元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超概算比例</w:t>
            </w:r>
          </w:p>
        </w:tc>
        <w:tc>
          <w:tcPr>
            <w:tcW w:w="5386" w:type="dxa"/>
            <w:vAlign w:val="center"/>
          </w:tcPr>
          <w:p>
            <w:pPr>
              <w:pStyle w:val="13"/>
            </w:pPr>
            <w:r>
              <w:t>超概算金额占概算的比例</w:t>
            </w:r>
          </w:p>
        </w:tc>
        <w:tc>
          <w:tcPr>
            <w:tcW w:w="2268" w:type="dxa"/>
            <w:vAlign w:val="center"/>
          </w:tcPr>
          <w:p>
            <w:pPr>
              <w:pStyle w:val="13"/>
            </w:pPr>
            <w:r>
              <w:t>≤3%</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促进学校整体环境提升</w:t>
            </w:r>
          </w:p>
        </w:tc>
        <w:tc>
          <w:tcPr>
            <w:tcW w:w="5386" w:type="dxa"/>
            <w:vAlign w:val="center"/>
          </w:tcPr>
          <w:p>
            <w:pPr>
              <w:pStyle w:val="13"/>
            </w:pPr>
            <w:r>
              <w:t>促进学校整体环境提升</w:t>
            </w:r>
          </w:p>
        </w:tc>
        <w:tc>
          <w:tcPr>
            <w:tcW w:w="2268" w:type="dxa"/>
            <w:vAlign w:val="center"/>
          </w:tcPr>
          <w:p>
            <w:pPr>
              <w:pStyle w:val="13"/>
            </w:pPr>
            <w:r>
              <w:t>持续健康发展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受益学生满意度指标</w:t>
            </w:r>
          </w:p>
        </w:tc>
        <w:tc>
          <w:tcPr>
            <w:tcW w:w="5386" w:type="dxa"/>
            <w:vAlign w:val="center"/>
          </w:tcPr>
          <w:p>
            <w:pPr>
              <w:pStyle w:val="13"/>
            </w:pPr>
            <w:r>
              <w:t>受益学生的满意程度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885、2024年城乡义务教育（家庭经济困难学生生活补助）省级补助经费绩效目标表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13011024P00001210894A</w:t>
            </w:r>
          </w:p>
        </w:tc>
        <w:tc>
          <w:tcPr>
            <w:tcW w:w="2835" w:type="dxa"/>
            <w:vAlign w:val="center"/>
          </w:tcPr>
          <w:p>
            <w:pPr>
              <w:pStyle w:val="11"/>
            </w:pPr>
            <w:r>
              <w:t>项目名称</w:t>
            </w:r>
          </w:p>
        </w:tc>
        <w:tc>
          <w:tcPr>
            <w:tcW w:w="6095" w:type="dxa"/>
            <w:gridSpan w:val="3"/>
            <w:vAlign w:val="center"/>
          </w:tcPr>
          <w:p>
            <w:pPr>
              <w:pStyle w:val="13"/>
            </w:pPr>
            <w:r>
              <w:t>2024年城乡义务教育（家庭经济困难学生生活补助）省级补助经费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黄壁庄中心校初中贫困寄宿生22人，共计0.5002万元。通过发放助学金，保障家庭困难寄宿及非寄宿中小学学生基本在校生活，促进义务教育健康发展</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1.目标内容1黄壁庄中心校初中贫困寄宿生22人，共计0.5002万元。通过发放助学金，保障家庭困难寄宿及非寄宿中小学学生基本在校生活，促进义务教育健康发展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22人次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w:t>
            </w:r>
          </w:p>
        </w:tc>
        <w:tc>
          <w:tcPr>
            <w:tcW w:w="5386" w:type="dxa"/>
            <w:vAlign w:val="center"/>
          </w:tcPr>
          <w:p>
            <w:pPr>
              <w:pStyle w:val="13"/>
            </w:pPr>
            <w:r>
              <w:t>初中寄宿困难学生，每生每年补助标准</w:t>
            </w:r>
          </w:p>
        </w:tc>
        <w:tc>
          <w:tcPr>
            <w:tcW w:w="2268" w:type="dxa"/>
            <w:vAlign w:val="center"/>
          </w:tcPr>
          <w:p>
            <w:pPr>
              <w:pStyle w:val="13"/>
            </w:pPr>
            <w:r>
              <w:t>1250元/人/年</w:t>
            </w:r>
          </w:p>
        </w:tc>
        <w:tc>
          <w:tcPr>
            <w:tcW w:w="1276" w:type="dxa"/>
            <w:vAlign w:val="center"/>
          </w:tcPr>
          <w:p>
            <w:pPr>
              <w:pStyle w:val="13"/>
            </w:pPr>
            <w:r>
              <w:t>石财教【2022】114号文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886、2024年城乡义务教育生均公用经费（初中）（石财教[2023]100号中央）绩效目标表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13011024P00001210560C</w:t>
            </w:r>
          </w:p>
        </w:tc>
        <w:tc>
          <w:tcPr>
            <w:tcW w:w="2835" w:type="dxa"/>
            <w:vAlign w:val="center"/>
          </w:tcPr>
          <w:p>
            <w:pPr>
              <w:pStyle w:val="11"/>
            </w:pPr>
            <w:r>
              <w:t>项目名称</w:t>
            </w:r>
          </w:p>
        </w:tc>
        <w:tc>
          <w:tcPr>
            <w:tcW w:w="6095" w:type="dxa"/>
            <w:gridSpan w:val="3"/>
            <w:vAlign w:val="center"/>
          </w:tcPr>
          <w:p>
            <w:pPr>
              <w:pStyle w:val="13"/>
            </w:pPr>
            <w:r>
              <w:t>2024年城乡义务教育生均公用经费（初中）（石财教[2023]100号中央）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12.35</w:t>
            </w:r>
          </w:p>
        </w:tc>
        <w:tc>
          <w:tcPr>
            <w:tcW w:w="2835" w:type="dxa"/>
            <w:vAlign w:val="center"/>
          </w:tcPr>
          <w:p>
            <w:pPr>
              <w:pStyle w:val="11"/>
            </w:pPr>
            <w:r>
              <w:t>其中：财政    资金</w:t>
            </w:r>
          </w:p>
        </w:tc>
        <w:tc>
          <w:tcPr>
            <w:tcW w:w="2551" w:type="dxa"/>
            <w:vAlign w:val="center"/>
          </w:tcPr>
          <w:p>
            <w:pPr>
              <w:pStyle w:val="13"/>
            </w:pPr>
            <w:r>
              <w:t>12.35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ab/>
            </w:r>
            <w:r>
              <w:t>目标内容1通过对1所九年一贯制初中422名学生补助经费，为我镇各校的正常运转提供了有力保障，能够改善办学条件，提升校园文化建设，提高教师的业务能力，提高学生的综合素养，加快特色发展的步伐。</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w:t>
            </w:r>
            <w:r>
              <w:tab/>
            </w:r>
            <w:r>
              <w:t>目标内容1通过对1所九年一贯制初中422名学生补助经费，为我镇各校的正常运转提供了有力保障，能够改善办学条件，提升校园文化建设，提高教师的业务能力，提高学生的综合素养，加快特色发展的步伐。</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415人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1060元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415人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887、2024年城乡义务教育生均公用经费（小学）（石财教[2023]100号市级）绩效目标表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13011024P000012105591</w:t>
            </w:r>
          </w:p>
        </w:tc>
        <w:tc>
          <w:tcPr>
            <w:tcW w:w="2835" w:type="dxa"/>
            <w:vAlign w:val="center"/>
          </w:tcPr>
          <w:p>
            <w:pPr>
              <w:pStyle w:val="11"/>
            </w:pPr>
            <w:r>
              <w:t>项目名称</w:t>
            </w:r>
          </w:p>
        </w:tc>
        <w:tc>
          <w:tcPr>
            <w:tcW w:w="6095" w:type="dxa"/>
            <w:gridSpan w:val="3"/>
            <w:vAlign w:val="center"/>
          </w:tcPr>
          <w:p>
            <w:pPr>
              <w:pStyle w:val="13"/>
            </w:pPr>
            <w:r>
              <w:t>2024年城乡义务教育生均公用经费（小学）（石财教[2023]100号市级）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0.18</w:t>
            </w:r>
          </w:p>
        </w:tc>
        <w:tc>
          <w:tcPr>
            <w:tcW w:w="2835" w:type="dxa"/>
            <w:vAlign w:val="center"/>
          </w:tcPr>
          <w:p>
            <w:pPr>
              <w:pStyle w:val="11"/>
            </w:pPr>
            <w:r>
              <w:t>其中：财政    资金</w:t>
            </w:r>
          </w:p>
        </w:tc>
        <w:tc>
          <w:tcPr>
            <w:tcW w:w="2551" w:type="dxa"/>
            <w:vAlign w:val="center"/>
          </w:tcPr>
          <w:p>
            <w:pPr>
              <w:pStyle w:val="13"/>
            </w:pPr>
            <w:r>
              <w:t>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通过对1所九年一贯制学校和7所教学点716名学生补助经费，为我镇各校的正常运转提供了有力保障，能够改善办学条件，提升校园文化建设，提高教师的业务能力，提高学生的综合素养，加快特色发展的步伐。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通过对1所九年一贯制学校和7所教学点716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716人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840元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716人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888、2024年城乡义务教育生均公用经费（小学）（石财教[2023]100号中央）绩效目标表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13011024P00001210558D</w:t>
            </w:r>
          </w:p>
        </w:tc>
        <w:tc>
          <w:tcPr>
            <w:tcW w:w="2835" w:type="dxa"/>
            <w:vAlign w:val="center"/>
          </w:tcPr>
          <w:p>
            <w:pPr>
              <w:pStyle w:val="11"/>
            </w:pPr>
            <w:r>
              <w:t>项目名称</w:t>
            </w:r>
          </w:p>
        </w:tc>
        <w:tc>
          <w:tcPr>
            <w:tcW w:w="6095" w:type="dxa"/>
            <w:gridSpan w:val="3"/>
            <w:vAlign w:val="center"/>
          </w:tcPr>
          <w:p>
            <w:pPr>
              <w:pStyle w:val="13"/>
            </w:pPr>
            <w:r>
              <w:t>2024年城乡义务教育生均公用经费（小学）（石财教[2023]100号中央）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25.83</w:t>
            </w:r>
          </w:p>
        </w:tc>
        <w:tc>
          <w:tcPr>
            <w:tcW w:w="2835" w:type="dxa"/>
            <w:vAlign w:val="center"/>
          </w:tcPr>
          <w:p>
            <w:pPr>
              <w:pStyle w:val="11"/>
            </w:pPr>
            <w:r>
              <w:t>其中：财政    资金</w:t>
            </w:r>
          </w:p>
        </w:tc>
        <w:tc>
          <w:tcPr>
            <w:tcW w:w="2551" w:type="dxa"/>
            <w:vAlign w:val="center"/>
          </w:tcPr>
          <w:p>
            <w:pPr>
              <w:pStyle w:val="13"/>
            </w:pPr>
            <w:r>
              <w:t>25.83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通过对1所九年一贯制学校和7所教学点716名学生补助经费，为我镇各校的正常运转提供了有力保障，能够改善办学条件，提升校园文化建设，提高教师的业务能力，提高学生的综合素养，加快特色发展的步伐。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通过对1所九年一贯制学校和7所教学点716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716人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840元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716人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889、2024年城乡义务教育生均公用经费（小学）（石财教[2023]115号省级绩效目标表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13011024P00001210562K</w:t>
            </w:r>
          </w:p>
        </w:tc>
        <w:tc>
          <w:tcPr>
            <w:tcW w:w="2835" w:type="dxa"/>
            <w:vAlign w:val="center"/>
          </w:tcPr>
          <w:p>
            <w:pPr>
              <w:pStyle w:val="11"/>
            </w:pPr>
            <w:r>
              <w:t>项目名称</w:t>
            </w:r>
          </w:p>
        </w:tc>
        <w:tc>
          <w:tcPr>
            <w:tcW w:w="6095" w:type="dxa"/>
            <w:gridSpan w:val="3"/>
            <w:vAlign w:val="center"/>
          </w:tcPr>
          <w:p>
            <w:pPr>
              <w:pStyle w:val="13"/>
            </w:pPr>
            <w:r>
              <w:t>2024年城乡义务教育生均公用经费（小学）（石财教[2023]115号省级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3.01</w:t>
            </w:r>
          </w:p>
        </w:tc>
        <w:tc>
          <w:tcPr>
            <w:tcW w:w="2835" w:type="dxa"/>
            <w:vAlign w:val="center"/>
          </w:tcPr>
          <w:p>
            <w:pPr>
              <w:pStyle w:val="11"/>
            </w:pPr>
            <w:r>
              <w:t>其中：财政    资金</w:t>
            </w:r>
          </w:p>
        </w:tc>
        <w:tc>
          <w:tcPr>
            <w:tcW w:w="2551" w:type="dxa"/>
            <w:vAlign w:val="center"/>
          </w:tcPr>
          <w:p>
            <w:pPr>
              <w:pStyle w:val="13"/>
            </w:pPr>
            <w:r>
              <w:t>3.01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通过对1所九年一贯制学校和7所教学点716名学生补助经费，为我镇各校的正常运转提供了有力保障，能够改善办学条件，提升校园文化建设，提高教师的业务能力，提高学生的综合素养，加快特色发展的步伐。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通过对1所九年一贯制学校和7所教学点716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716人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840元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716人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890、2024年城乡义务教育生均公用经费（小学）（石财教[2024]53号中央）绩效目标表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13011024P000012107941</w:t>
            </w:r>
          </w:p>
        </w:tc>
        <w:tc>
          <w:tcPr>
            <w:tcW w:w="2835" w:type="dxa"/>
            <w:vAlign w:val="center"/>
          </w:tcPr>
          <w:p>
            <w:pPr>
              <w:pStyle w:val="11"/>
            </w:pPr>
            <w:r>
              <w:t>项目名称</w:t>
            </w:r>
          </w:p>
        </w:tc>
        <w:tc>
          <w:tcPr>
            <w:tcW w:w="6095" w:type="dxa"/>
            <w:gridSpan w:val="3"/>
            <w:vAlign w:val="center"/>
          </w:tcPr>
          <w:p>
            <w:pPr>
              <w:pStyle w:val="13"/>
            </w:pPr>
            <w:r>
              <w:t>2024年城乡义务教育生均公用经费（小学）（石财教[2024]53号中央）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0.72</w:t>
            </w:r>
          </w:p>
        </w:tc>
        <w:tc>
          <w:tcPr>
            <w:tcW w:w="2835" w:type="dxa"/>
            <w:vAlign w:val="center"/>
          </w:tcPr>
          <w:p>
            <w:pPr>
              <w:pStyle w:val="11"/>
            </w:pPr>
            <w:r>
              <w:t>其中：财政    资金</w:t>
            </w:r>
          </w:p>
        </w:tc>
        <w:tc>
          <w:tcPr>
            <w:tcW w:w="2551" w:type="dxa"/>
            <w:vAlign w:val="center"/>
          </w:tcPr>
          <w:p>
            <w:pPr>
              <w:pStyle w:val="13"/>
            </w:pPr>
            <w:r>
              <w:t>0.72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通过对1所九年一贯制学校和7所教学点716名学生补助经费，为我镇各校的正常运转提供了有力保障，能够改善办学条件，提升校园文化建设，提高教师的业务能力，提高学生的综合素养，加快特色发展的步伐。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1.通过对1所九年一贯制学校和7所教学点716名学生补助经费，为我镇各校的正常运转提供了有力保障，能够改善办学条件，提升校园文化建设，提高教师的业务能力，提高学生的综合素养，加快特色发展的步伐。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716人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840元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716人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891、2024年城乡义务教育省级补助资金（黄壁庄学校教学楼及宿舍楼外墙玻璃幕墙拆除更换项目（石财教【2023】115号）（校舍安全保障）绩效目标表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13011024P00001210821C</w:t>
            </w:r>
          </w:p>
        </w:tc>
        <w:tc>
          <w:tcPr>
            <w:tcW w:w="2835" w:type="dxa"/>
            <w:vAlign w:val="center"/>
          </w:tcPr>
          <w:p>
            <w:pPr>
              <w:pStyle w:val="11"/>
            </w:pPr>
            <w:r>
              <w:t>项目名称</w:t>
            </w:r>
          </w:p>
        </w:tc>
        <w:tc>
          <w:tcPr>
            <w:tcW w:w="6095" w:type="dxa"/>
            <w:gridSpan w:val="3"/>
            <w:vAlign w:val="center"/>
          </w:tcPr>
          <w:p>
            <w:pPr>
              <w:pStyle w:val="13"/>
            </w:pPr>
            <w:r>
              <w:t>2024年城乡义务教育省级补助资金（黄壁庄学校教学楼及宿舍楼外墙玻璃幕墙拆除更换项目（石财教【2023】115号）（校舍安全保障）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完成玻璃墙拆除更换，确保师生安全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1.完成玻璃墙拆除更换，确保师生安全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黄壁庄学校外墙玻璃幕墙拆除更换</w:t>
            </w:r>
          </w:p>
        </w:tc>
        <w:tc>
          <w:tcPr>
            <w:tcW w:w="5386" w:type="dxa"/>
            <w:vAlign w:val="center"/>
          </w:tcPr>
          <w:p>
            <w:pPr>
              <w:pStyle w:val="13"/>
            </w:pPr>
            <w:r>
              <w:t>拆除更换面积</w:t>
            </w:r>
          </w:p>
        </w:tc>
        <w:tc>
          <w:tcPr>
            <w:tcW w:w="2268" w:type="dxa"/>
            <w:vAlign w:val="center"/>
          </w:tcPr>
          <w:p>
            <w:pPr>
              <w:pStyle w:val="13"/>
            </w:pPr>
            <w:r>
              <w:t>354.1平方米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≤19万元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受闪学生总人数</w:t>
            </w:r>
          </w:p>
        </w:tc>
        <w:tc>
          <w:tcPr>
            <w:tcW w:w="2268" w:type="dxa"/>
            <w:vAlign w:val="center"/>
          </w:tcPr>
          <w:p>
            <w:pPr>
              <w:pStyle w:val="13"/>
            </w:pPr>
            <w:r>
              <w:t>843人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834人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892、2024年城乡义务教育省级补助资金（黄壁庄学校食堂地面维修工程（石财教【2023】115号）校舍安全保障绩效目标表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13011024P00001210819D</w:t>
            </w:r>
          </w:p>
        </w:tc>
        <w:tc>
          <w:tcPr>
            <w:tcW w:w="2835" w:type="dxa"/>
            <w:vAlign w:val="center"/>
          </w:tcPr>
          <w:p>
            <w:pPr>
              <w:pStyle w:val="11"/>
            </w:pPr>
            <w:r>
              <w:t>项目名称</w:t>
            </w:r>
          </w:p>
        </w:tc>
        <w:tc>
          <w:tcPr>
            <w:tcW w:w="6095" w:type="dxa"/>
            <w:gridSpan w:val="3"/>
            <w:vAlign w:val="center"/>
          </w:tcPr>
          <w:p>
            <w:pPr>
              <w:pStyle w:val="13"/>
            </w:pPr>
            <w:r>
              <w:t>2024年城乡义务教育省级补助资金（黄壁庄学校食堂地面维修工程（石财教【2023】115号）校舍安全保障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完成维修，保证生师安全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1.完成维修，保证生师安全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黄壁庄学校食堂地面维修</w:t>
            </w:r>
          </w:p>
        </w:tc>
        <w:tc>
          <w:tcPr>
            <w:tcW w:w="5386" w:type="dxa"/>
            <w:vAlign w:val="center"/>
          </w:tcPr>
          <w:p>
            <w:pPr>
              <w:pStyle w:val="13"/>
            </w:pPr>
            <w:r>
              <w:t>维修面积</w:t>
            </w:r>
          </w:p>
        </w:tc>
        <w:tc>
          <w:tcPr>
            <w:tcW w:w="2268" w:type="dxa"/>
            <w:vAlign w:val="center"/>
          </w:tcPr>
          <w:p>
            <w:pPr>
              <w:pStyle w:val="13"/>
            </w:pPr>
            <w:r>
              <w:t>≥403平方米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≤18万元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834人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834人</w:t>
            </w:r>
          </w:p>
        </w:tc>
        <w:tc>
          <w:tcPr>
            <w:tcW w:w="1276" w:type="dxa"/>
            <w:vAlign w:val="center"/>
          </w:tcPr>
          <w:p>
            <w:pPr>
              <w:pStyle w:val="13"/>
            </w:pPr>
            <w:r>
              <w:t>工作 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893、2024年城乡义务教育市级补助经费校舍安全保障（黄壁庄学校教学楼及宿舍楼外墙玻璃幕墙拆除更换项目 石财教【2024】65号）绩效目标表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13011024P00001210825T</w:t>
            </w:r>
          </w:p>
        </w:tc>
        <w:tc>
          <w:tcPr>
            <w:tcW w:w="2835" w:type="dxa"/>
            <w:vAlign w:val="center"/>
          </w:tcPr>
          <w:p>
            <w:pPr>
              <w:pStyle w:val="11"/>
            </w:pPr>
            <w:r>
              <w:t>项目名称</w:t>
            </w:r>
          </w:p>
        </w:tc>
        <w:tc>
          <w:tcPr>
            <w:tcW w:w="6095" w:type="dxa"/>
            <w:gridSpan w:val="3"/>
            <w:vAlign w:val="center"/>
          </w:tcPr>
          <w:p>
            <w:pPr>
              <w:pStyle w:val="13"/>
            </w:pPr>
            <w:r>
              <w:t>2024年城乡义务教育市级补助经费校舍安全保障（黄壁庄学校教学楼及宿舍楼外墙玻璃幕墙拆除更换项目 石财教【2024】65号）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w:t>
            </w:r>
          </w:p>
        </w:tc>
        <w:tc>
          <w:tcPr>
            <w:tcW w:w="2835" w:type="dxa"/>
            <w:vAlign w:val="center"/>
          </w:tcPr>
          <w:p>
            <w:pPr>
              <w:pStyle w:val="11"/>
            </w:pPr>
            <w:r>
              <w:t>其中：财政    资金</w:t>
            </w:r>
          </w:p>
        </w:tc>
        <w:tc>
          <w:tcPr>
            <w:tcW w:w="2551" w:type="dxa"/>
            <w:vAlign w:val="center"/>
          </w:tcPr>
          <w:p>
            <w:pPr>
              <w:pStyle w:val="13"/>
            </w:pPr>
            <w:r>
              <w:t>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完成玻璃墙拆除更换，确保师生安全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1.完成玻璃墙拆除更换，确保师生安全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黄壁庄学校外墙玻璃幕墙拆除更换</w:t>
            </w:r>
          </w:p>
        </w:tc>
        <w:tc>
          <w:tcPr>
            <w:tcW w:w="5386" w:type="dxa"/>
            <w:vAlign w:val="center"/>
          </w:tcPr>
          <w:p>
            <w:pPr>
              <w:pStyle w:val="13"/>
            </w:pPr>
            <w:r>
              <w:t>拆除更换面积</w:t>
            </w:r>
          </w:p>
        </w:tc>
        <w:tc>
          <w:tcPr>
            <w:tcW w:w="2268" w:type="dxa"/>
            <w:vAlign w:val="center"/>
          </w:tcPr>
          <w:p>
            <w:pPr>
              <w:pStyle w:val="13"/>
            </w:pPr>
            <w:r>
              <w:t>354.1平方米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≤11万元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受闪学生总人数</w:t>
            </w:r>
          </w:p>
        </w:tc>
        <w:tc>
          <w:tcPr>
            <w:tcW w:w="2268" w:type="dxa"/>
            <w:vAlign w:val="center"/>
          </w:tcPr>
          <w:p>
            <w:pPr>
              <w:pStyle w:val="13"/>
            </w:pPr>
            <w:r>
              <w:t>843人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834人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894、2024年家庭经济困难学生生活补助（初中）（石财教[2024]53号中央）绩效目标表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13011024P00001210798F</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0.14</w:t>
            </w:r>
          </w:p>
        </w:tc>
        <w:tc>
          <w:tcPr>
            <w:tcW w:w="2835" w:type="dxa"/>
            <w:vAlign w:val="center"/>
          </w:tcPr>
          <w:p>
            <w:pPr>
              <w:pStyle w:val="11"/>
            </w:pPr>
            <w:r>
              <w:t>其中：财政    资金</w:t>
            </w:r>
          </w:p>
        </w:tc>
        <w:tc>
          <w:tcPr>
            <w:tcW w:w="2551" w:type="dxa"/>
            <w:vAlign w:val="center"/>
          </w:tcPr>
          <w:p>
            <w:pPr>
              <w:pStyle w:val="13"/>
            </w:pPr>
            <w:r>
              <w:t>0.14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黄壁庄中心校初中贫困寄宿生1人，贫困非寄宿生8人，共计0.75万元。通过发放助学金，保障家庭困难寄宿及非寄宿中小学学生基本在校生活，促进义务教育健康发展</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1.目标内容1黄壁庄中心校初中贫困寄宿生1人，贫困非寄宿生8人，共计0.75万元。通过发放助学金，保障家庭困难寄宿及非寄宿中小学学生基本在校生活，促进义务教育健康发展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9人次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初中非寄宿困难学生，每生每年补助标准</w:t>
            </w:r>
          </w:p>
        </w:tc>
        <w:tc>
          <w:tcPr>
            <w:tcW w:w="2268" w:type="dxa"/>
            <w:vAlign w:val="center"/>
          </w:tcPr>
          <w:p>
            <w:pPr>
              <w:pStyle w:val="13"/>
            </w:pPr>
            <w:r>
              <w:t>750元/人/年</w:t>
            </w:r>
          </w:p>
        </w:tc>
        <w:tc>
          <w:tcPr>
            <w:tcW w:w="1276" w:type="dxa"/>
            <w:vAlign w:val="center"/>
          </w:tcPr>
          <w:p>
            <w:pPr>
              <w:pStyle w:val="13"/>
            </w:pPr>
            <w:r>
              <w:t>石财教[2024]53号文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初中寄宿困难学生，每生每年补助标准</w:t>
            </w:r>
          </w:p>
        </w:tc>
        <w:tc>
          <w:tcPr>
            <w:tcW w:w="2268" w:type="dxa"/>
            <w:vAlign w:val="center"/>
          </w:tcPr>
          <w:p>
            <w:pPr>
              <w:pStyle w:val="13"/>
            </w:pPr>
            <w:r>
              <w:t>1500元/人/年</w:t>
            </w:r>
          </w:p>
        </w:tc>
        <w:tc>
          <w:tcPr>
            <w:tcW w:w="1276" w:type="dxa"/>
            <w:vAlign w:val="center"/>
          </w:tcPr>
          <w:p>
            <w:pPr>
              <w:pStyle w:val="13"/>
            </w:pPr>
            <w:r>
              <w:t>石财教[2024]53号文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895、2024年家庭经济困难学生生活补助（初中）（石财教[2024]65号 市级资金）绩效目标表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13011024P00001210857M</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2024年家庭经济困难学生生活补助（初中）（石财教[2024]65号 市级资金）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0.02</w:t>
            </w:r>
          </w:p>
        </w:tc>
        <w:tc>
          <w:tcPr>
            <w:tcW w:w="2835" w:type="dxa"/>
            <w:vAlign w:val="center"/>
          </w:tcPr>
          <w:p>
            <w:pPr>
              <w:pStyle w:val="11"/>
            </w:pPr>
            <w:r>
              <w:t>其中：财政    资金</w:t>
            </w:r>
          </w:p>
        </w:tc>
        <w:tc>
          <w:tcPr>
            <w:tcW w:w="2551" w:type="dxa"/>
            <w:vAlign w:val="center"/>
          </w:tcPr>
          <w:p>
            <w:pPr>
              <w:pStyle w:val="13"/>
            </w:pPr>
            <w:r>
              <w:t>0.02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黄壁庄中心校初中贫困寄宿生5人，贫困非寄宿生11人，共计0.158万元。通过发放助学金，保障家庭困难寄宿及非寄宿中小学学生基本在校生活，促进义务教育健康发展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1.目标内容1黄壁庄中心校初中贫困寄宿生5人，贫困非寄宿生11人，共计0.158万元。通过发放助学金，保障家庭困难寄宿及非寄宿中小学学生基本在校生活，促进义务教育健康发展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5人次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初中非寄宿困难学生，每生每年补助标准</w:t>
            </w:r>
          </w:p>
        </w:tc>
        <w:tc>
          <w:tcPr>
            <w:tcW w:w="2268" w:type="dxa"/>
            <w:vAlign w:val="center"/>
          </w:tcPr>
          <w:p>
            <w:pPr>
              <w:pStyle w:val="13"/>
            </w:pPr>
            <w:r>
              <w:t>750元/人/年</w:t>
            </w:r>
          </w:p>
        </w:tc>
        <w:tc>
          <w:tcPr>
            <w:tcW w:w="1276" w:type="dxa"/>
            <w:vAlign w:val="center"/>
          </w:tcPr>
          <w:p>
            <w:pPr>
              <w:pStyle w:val="13"/>
            </w:pPr>
            <w:r>
              <w:t>石财教【2024】65号文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初中寄宿困难学生，每生每年补助标准</w:t>
            </w:r>
          </w:p>
        </w:tc>
        <w:tc>
          <w:tcPr>
            <w:tcW w:w="2268" w:type="dxa"/>
            <w:vAlign w:val="center"/>
          </w:tcPr>
          <w:p>
            <w:pPr>
              <w:pStyle w:val="13"/>
            </w:pPr>
            <w:r>
              <w:t>1500元/人/年</w:t>
            </w:r>
          </w:p>
        </w:tc>
        <w:tc>
          <w:tcPr>
            <w:tcW w:w="1276" w:type="dxa"/>
            <w:vAlign w:val="center"/>
          </w:tcPr>
          <w:p>
            <w:pPr>
              <w:pStyle w:val="13"/>
            </w:pPr>
            <w:r>
              <w:t>石财教【2024】65号文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896、2024年家庭经济困难学生生活补助（初中）（市级资金）石财教【2023】100号绩效目标表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13011024P00001210644C</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0.08</w:t>
            </w:r>
          </w:p>
        </w:tc>
        <w:tc>
          <w:tcPr>
            <w:tcW w:w="2835" w:type="dxa"/>
            <w:vAlign w:val="center"/>
          </w:tcPr>
          <w:p>
            <w:pPr>
              <w:pStyle w:val="11"/>
            </w:pPr>
            <w:r>
              <w:t>其中：财政    资金</w:t>
            </w:r>
          </w:p>
        </w:tc>
        <w:tc>
          <w:tcPr>
            <w:tcW w:w="2551" w:type="dxa"/>
            <w:vAlign w:val="center"/>
          </w:tcPr>
          <w:p>
            <w:pPr>
              <w:pStyle w:val="13"/>
            </w:pPr>
            <w:r>
              <w:t>0.08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黄壁庄中心校初中贫困寄宿生5人，贫困非寄宿生11人，共计0.2505万元。通过发放助学金，保障家庭困难寄宿及非寄宿中小学学生基本在校生活，促进义务教育健康发展</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w:t>
            </w:r>
            <w:r>
              <w:tab/>
            </w:r>
            <w:r>
              <w:t>目标内容1黄壁庄中心校初中贫困寄宿生5人，贫困非寄宿生11人，共计0.2505万元。通过发放助学金，保障家庭困难寄宿及非寄宿中小学学生基本在校生活，促进义务教育健康发展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5人次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初中非寄宿困难学生，每生每年补助标准</w:t>
            </w:r>
          </w:p>
        </w:tc>
        <w:tc>
          <w:tcPr>
            <w:tcW w:w="2268" w:type="dxa"/>
            <w:vAlign w:val="center"/>
          </w:tcPr>
          <w:p>
            <w:pPr>
              <w:pStyle w:val="13"/>
            </w:pPr>
            <w:r>
              <w:t>625元/人/年</w:t>
            </w:r>
          </w:p>
        </w:tc>
        <w:tc>
          <w:tcPr>
            <w:tcW w:w="1276" w:type="dxa"/>
            <w:vAlign w:val="center"/>
          </w:tcPr>
          <w:p>
            <w:pPr>
              <w:pStyle w:val="13"/>
            </w:pPr>
            <w:r>
              <w:t>石财教【2023】100号文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初中寄宿困难学生，每生每年补助标准</w:t>
            </w:r>
          </w:p>
        </w:tc>
        <w:tc>
          <w:tcPr>
            <w:tcW w:w="2268" w:type="dxa"/>
            <w:vAlign w:val="center"/>
          </w:tcPr>
          <w:p>
            <w:pPr>
              <w:pStyle w:val="13"/>
            </w:pPr>
            <w:r>
              <w:t>1250元/人/年</w:t>
            </w:r>
          </w:p>
        </w:tc>
        <w:tc>
          <w:tcPr>
            <w:tcW w:w="1276" w:type="dxa"/>
            <w:vAlign w:val="center"/>
          </w:tcPr>
          <w:p>
            <w:pPr>
              <w:pStyle w:val="13"/>
            </w:pPr>
            <w:r>
              <w:t>石财教【2023】100号文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897、2024年家庭经济困难学生生活补助（初中）省级（石财教【2023】115号）绩效目标表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13011024P00001210646K</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2024年家庭经济困难学生生活补助（初中）省级（石财教【2023】115号）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0.18</w:t>
            </w:r>
          </w:p>
        </w:tc>
        <w:tc>
          <w:tcPr>
            <w:tcW w:w="2835" w:type="dxa"/>
            <w:vAlign w:val="center"/>
          </w:tcPr>
          <w:p>
            <w:pPr>
              <w:pStyle w:val="11"/>
            </w:pPr>
            <w:r>
              <w:t>其中：财政    资金</w:t>
            </w:r>
          </w:p>
        </w:tc>
        <w:tc>
          <w:tcPr>
            <w:tcW w:w="2551" w:type="dxa"/>
            <w:vAlign w:val="center"/>
          </w:tcPr>
          <w:p>
            <w:pPr>
              <w:pStyle w:val="13"/>
            </w:pPr>
            <w:r>
              <w:t>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黄壁庄中心校初中贫困寄宿生5人，贫困非寄宿生11人，共计0.5292万元。通过发放助学金，保障家庭困难寄宿及非寄宿中小学学生基本在校生活，促进义务教育健康发展</w:t>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w:t>
            </w:r>
            <w:r>
              <w:tab/>
            </w:r>
            <w:r>
              <w:t>目标内容1黄壁庄中心校初中贫困寄宿生5人，贫困非寄宿生11人，共计0.5292万元。通过发放助学金，保障家庭困难寄宿及非寄宿中小学学生基本在校生活，促进义务教育健康发展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5人次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初中非寄宿困难学生，每生每年补助标准</w:t>
            </w:r>
          </w:p>
        </w:tc>
        <w:tc>
          <w:tcPr>
            <w:tcW w:w="2268" w:type="dxa"/>
            <w:vAlign w:val="center"/>
          </w:tcPr>
          <w:p>
            <w:pPr>
              <w:pStyle w:val="13"/>
            </w:pPr>
            <w:r>
              <w:t>625元/人/年</w:t>
            </w:r>
          </w:p>
        </w:tc>
        <w:tc>
          <w:tcPr>
            <w:tcW w:w="1276" w:type="dxa"/>
            <w:vAlign w:val="center"/>
          </w:tcPr>
          <w:p>
            <w:pPr>
              <w:pStyle w:val="13"/>
            </w:pPr>
            <w:r>
              <w:t>石财教【2023】115号文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初中寄宿困难学生，每生每年补助标准</w:t>
            </w:r>
          </w:p>
        </w:tc>
        <w:tc>
          <w:tcPr>
            <w:tcW w:w="2268" w:type="dxa"/>
            <w:vAlign w:val="center"/>
          </w:tcPr>
          <w:p>
            <w:pPr>
              <w:pStyle w:val="13"/>
            </w:pPr>
            <w:r>
              <w:t>1250元/人/年</w:t>
            </w:r>
          </w:p>
        </w:tc>
        <w:tc>
          <w:tcPr>
            <w:tcW w:w="1276" w:type="dxa"/>
            <w:vAlign w:val="center"/>
          </w:tcPr>
          <w:p>
            <w:pPr>
              <w:pStyle w:val="13"/>
            </w:pPr>
            <w:r>
              <w:t>石财教【2023】115号文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898、2024年家庭经济困难学生生活补助（初中）中央资金（石财教【2023】100号）绩效目标表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13011024P000012106425</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0.62</w:t>
            </w:r>
          </w:p>
        </w:tc>
        <w:tc>
          <w:tcPr>
            <w:tcW w:w="2835" w:type="dxa"/>
            <w:vAlign w:val="center"/>
          </w:tcPr>
          <w:p>
            <w:pPr>
              <w:pStyle w:val="11"/>
            </w:pPr>
            <w:r>
              <w:t>其中：财政    资金</w:t>
            </w:r>
          </w:p>
        </w:tc>
        <w:tc>
          <w:tcPr>
            <w:tcW w:w="2551" w:type="dxa"/>
            <w:vAlign w:val="center"/>
          </w:tcPr>
          <w:p>
            <w:pPr>
              <w:pStyle w:val="13"/>
            </w:pPr>
            <w:r>
              <w:t>0.62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黄壁庄中心校初中贫困寄宿生5，贫困非寄宿生11人，共计0.8763万元。通过发放助学金，保障家庭困难寄宿及非寄宿中小学学生基本在校生活，促进义务教育健康发展</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w:t>
            </w:r>
            <w:r>
              <w:tab/>
            </w:r>
            <w:r>
              <w:t>目标内容1黄壁庄中心校初中贫困寄宿生5，贫困非寄宿生11人，共计0.8763万元。通过发放助学金，保障家庭困难寄宿及非寄宿中小学学生基本在校生活，促进义务教育健康发展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16人次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初中非寄宿困难学生，每生每年补助标准</w:t>
            </w:r>
          </w:p>
        </w:tc>
        <w:tc>
          <w:tcPr>
            <w:tcW w:w="2268" w:type="dxa"/>
            <w:vAlign w:val="center"/>
          </w:tcPr>
          <w:p>
            <w:pPr>
              <w:pStyle w:val="13"/>
            </w:pPr>
            <w:r>
              <w:t>625元/人/年</w:t>
            </w:r>
          </w:p>
        </w:tc>
        <w:tc>
          <w:tcPr>
            <w:tcW w:w="1276" w:type="dxa"/>
            <w:vAlign w:val="center"/>
          </w:tcPr>
          <w:p>
            <w:pPr>
              <w:pStyle w:val="13"/>
            </w:pPr>
            <w:r>
              <w:t>石财教【2023】100号文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初中寄宿困难学生，每生每年补助标准</w:t>
            </w:r>
          </w:p>
        </w:tc>
        <w:tc>
          <w:tcPr>
            <w:tcW w:w="2268" w:type="dxa"/>
            <w:vAlign w:val="center"/>
          </w:tcPr>
          <w:p>
            <w:pPr>
              <w:pStyle w:val="13"/>
            </w:pPr>
            <w:r>
              <w:t>1250元/人/年</w:t>
            </w:r>
          </w:p>
        </w:tc>
        <w:tc>
          <w:tcPr>
            <w:tcW w:w="1276" w:type="dxa"/>
            <w:vAlign w:val="center"/>
          </w:tcPr>
          <w:p>
            <w:pPr>
              <w:pStyle w:val="13"/>
            </w:pPr>
            <w:r>
              <w:t>石财教【2023】100号文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899、2024年家庭经济困难学生生活补助（小学）（石财教[2024]53号中央）绩效目标表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13011024P00001210797U</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0.19</w:t>
            </w:r>
          </w:p>
        </w:tc>
        <w:tc>
          <w:tcPr>
            <w:tcW w:w="2835" w:type="dxa"/>
            <w:vAlign w:val="center"/>
          </w:tcPr>
          <w:p>
            <w:pPr>
              <w:pStyle w:val="11"/>
            </w:pPr>
            <w:r>
              <w:t>其中：财政    资金</w:t>
            </w:r>
          </w:p>
        </w:tc>
        <w:tc>
          <w:tcPr>
            <w:tcW w:w="2551" w:type="dxa"/>
            <w:vAlign w:val="center"/>
          </w:tcPr>
          <w:p>
            <w:pPr>
              <w:pStyle w:val="13"/>
            </w:pPr>
            <w:r>
              <w:t>0.19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黄壁庄中心校小学贫困寄宿生0人，贫困非寄宿生13人，共计0.8125万元。通过发放助学金，保障家庭困难寄宿及非寄宿中小学学生基本在校生活，促进义务教育健康发展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1.目标内容1黄壁庄中心校小学贫困寄宿生0人，贫困非寄宿生13人，共计0.8125万元。通过发放助学金，保障家庭困难寄宿及非寄宿中小学学生基本在校生活，促进义务教育健康发展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13人次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小学非寄宿困难学生，每生每年补助标准</w:t>
            </w:r>
          </w:p>
        </w:tc>
        <w:tc>
          <w:tcPr>
            <w:tcW w:w="2268" w:type="dxa"/>
            <w:vAlign w:val="center"/>
          </w:tcPr>
          <w:p>
            <w:pPr>
              <w:pStyle w:val="13"/>
            </w:pPr>
            <w:r>
              <w:t>625元/人/年</w:t>
            </w:r>
          </w:p>
        </w:tc>
        <w:tc>
          <w:tcPr>
            <w:tcW w:w="1276" w:type="dxa"/>
            <w:vAlign w:val="center"/>
          </w:tcPr>
          <w:p>
            <w:pPr>
              <w:pStyle w:val="13"/>
            </w:pPr>
            <w:r>
              <w:t>石财教[2024]53号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小学寄宿困难学生，每生每年补助标准</w:t>
            </w:r>
          </w:p>
        </w:tc>
        <w:tc>
          <w:tcPr>
            <w:tcW w:w="2268" w:type="dxa"/>
            <w:vAlign w:val="center"/>
          </w:tcPr>
          <w:p>
            <w:pPr>
              <w:pStyle w:val="13"/>
            </w:pPr>
            <w:r>
              <w:t>1250元/人/年</w:t>
            </w:r>
          </w:p>
        </w:tc>
        <w:tc>
          <w:tcPr>
            <w:tcW w:w="1276" w:type="dxa"/>
            <w:vAlign w:val="center"/>
          </w:tcPr>
          <w:p>
            <w:pPr>
              <w:pStyle w:val="13"/>
            </w:pPr>
            <w:r>
              <w:t>石财教[2024]53号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900、2024年家庭经济困难学生生活补助（小学）中央资金（石财教【2023】100号）绩效目标表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13011024P00001210641H</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0.19</w:t>
            </w:r>
          </w:p>
        </w:tc>
        <w:tc>
          <w:tcPr>
            <w:tcW w:w="2835" w:type="dxa"/>
            <w:vAlign w:val="center"/>
          </w:tcPr>
          <w:p>
            <w:pPr>
              <w:pStyle w:val="11"/>
            </w:pPr>
            <w:r>
              <w:t>其中：财政    资金</w:t>
            </w:r>
          </w:p>
        </w:tc>
        <w:tc>
          <w:tcPr>
            <w:tcW w:w="2551" w:type="dxa"/>
            <w:vAlign w:val="center"/>
          </w:tcPr>
          <w:p>
            <w:pPr>
              <w:pStyle w:val="13"/>
            </w:pPr>
            <w:r>
              <w:t>0.19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黄壁庄中心校小学贫困寄宿生0人，贫困非寄宿生18人，共计0.594万元。通过发放助学金，保障家庭困难寄宿及非寄宿中小学学生基本在校生活，促进义务教育健康发展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w:t>
            </w:r>
            <w:r>
              <w:tab/>
            </w:r>
            <w:r>
              <w:t>目标内容1黄壁庄中心校小学贫困寄宿生0人，贫困非寄宿生18人，共计0.594万元。通过发放助学金，保障家庭困难寄宿及非寄宿中小学学生基本在校生活，促进义务教育健康发展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18人次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小学非寄宿困难学生，每生每年补助标准</w:t>
            </w:r>
          </w:p>
        </w:tc>
        <w:tc>
          <w:tcPr>
            <w:tcW w:w="2268" w:type="dxa"/>
            <w:vAlign w:val="center"/>
          </w:tcPr>
          <w:p>
            <w:pPr>
              <w:pStyle w:val="13"/>
            </w:pPr>
            <w:r>
              <w:t>500元/人/年</w:t>
            </w:r>
          </w:p>
        </w:tc>
        <w:tc>
          <w:tcPr>
            <w:tcW w:w="1276" w:type="dxa"/>
            <w:vAlign w:val="center"/>
          </w:tcPr>
          <w:p>
            <w:pPr>
              <w:pStyle w:val="13"/>
            </w:pPr>
            <w:r>
              <w:t>石财教【2023】100号文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小学寄宿困难学生，每生每年补助标准</w:t>
            </w:r>
          </w:p>
        </w:tc>
        <w:tc>
          <w:tcPr>
            <w:tcW w:w="2268" w:type="dxa"/>
            <w:vAlign w:val="center"/>
          </w:tcPr>
          <w:p>
            <w:pPr>
              <w:pStyle w:val="13"/>
            </w:pPr>
            <w:r>
              <w:t>1000元/人/年</w:t>
            </w:r>
          </w:p>
        </w:tc>
        <w:tc>
          <w:tcPr>
            <w:tcW w:w="1276" w:type="dxa"/>
            <w:vAlign w:val="center"/>
          </w:tcPr>
          <w:p>
            <w:pPr>
              <w:pStyle w:val="13"/>
            </w:pPr>
            <w:r>
              <w:t>石财教【2023】100号文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901、2024年教育费附加（黄壁庄镇中心幼儿园综合配套和土地租用费）绩效目标表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13011025P00005210038J</w:t>
            </w:r>
          </w:p>
        </w:tc>
        <w:tc>
          <w:tcPr>
            <w:tcW w:w="2835" w:type="dxa"/>
            <w:vAlign w:val="center"/>
          </w:tcPr>
          <w:p>
            <w:pPr>
              <w:pStyle w:val="11"/>
            </w:pPr>
            <w:r>
              <w:t>项目名称</w:t>
            </w:r>
          </w:p>
        </w:tc>
        <w:tc>
          <w:tcPr>
            <w:tcW w:w="6095" w:type="dxa"/>
            <w:gridSpan w:val="3"/>
            <w:vAlign w:val="center"/>
          </w:tcPr>
          <w:p>
            <w:pPr>
              <w:pStyle w:val="13"/>
            </w:pPr>
            <w:r>
              <w:t>2024年教育费附加（黄壁庄镇中心幼儿园综合配套和土地租用费）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w:t>
            </w:r>
          </w:p>
        </w:tc>
        <w:tc>
          <w:tcPr>
            <w:tcW w:w="2835" w:type="dxa"/>
            <w:vAlign w:val="center"/>
          </w:tcPr>
          <w:p>
            <w:pPr>
              <w:pStyle w:val="11"/>
            </w:pPr>
            <w:r>
              <w:t>其中：财政    资金</w:t>
            </w:r>
          </w:p>
        </w:tc>
        <w:tc>
          <w:tcPr>
            <w:tcW w:w="2551" w:type="dxa"/>
            <w:vAlign w:val="center"/>
          </w:tcPr>
          <w:p>
            <w:pPr>
              <w:pStyle w:val="13"/>
            </w:pPr>
            <w:r>
              <w:t>1.30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通过学前教育实施的配置，保障120人顺利完成学前教育，2023-2024年两年租金，完善幼儿园办园条件。</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1.通过学前教育实施的配置，保障120人顺利完成学前教育，2023-2024年两年租金，完善幼儿园办园条件。</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占地面积</w:t>
            </w:r>
          </w:p>
        </w:tc>
        <w:tc>
          <w:tcPr>
            <w:tcW w:w="5386" w:type="dxa"/>
            <w:vAlign w:val="center"/>
          </w:tcPr>
          <w:p>
            <w:pPr>
              <w:pStyle w:val="13"/>
            </w:pPr>
            <w:r>
              <w:t>占用周围土地面积</w:t>
            </w:r>
          </w:p>
        </w:tc>
        <w:tc>
          <w:tcPr>
            <w:tcW w:w="2268" w:type="dxa"/>
            <w:vAlign w:val="center"/>
          </w:tcPr>
          <w:p>
            <w:pPr>
              <w:pStyle w:val="13"/>
            </w:pPr>
            <w:r>
              <w:t>≥4.5亩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占用土地成本</w:t>
            </w:r>
          </w:p>
        </w:tc>
        <w:tc>
          <w:tcPr>
            <w:tcW w:w="5386" w:type="dxa"/>
            <w:vAlign w:val="center"/>
          </w:tcPr>
          <w:p>
            <w:pPr>
              <w:pStyle w:val="13"/>
            </w:pPr>
            <w:r>
              <w:t>占用土地成本</w:t>
            </w:r>
          </w:p>
        </w:tc>
        <w:tc>
          <w:tcPr>
            <w:tcW w:w="2268" w:type="dxa"/>
            <w:vAlign w:val="center"/>
          </w:tcPr>
          <w:p>
            <w:pPr>
              <w:pStyle w:val="13"/>
            </w:pPr>
            <w:r>
              <w:t>≤1.3万元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促进学校整体环境提升</w:t>
            </w:r>
          </w:p>
        </w:tc>
        <w:tc>
          <w:tcPr>
            <w:tcW w:w="5386" w:type="dxa"/>
            <w:vAlign w:val="center"/>
          </w:tcPr>
          <w:p>
            <w:pPr>
              <w:pStyle w:val="13"/>
            </w:pPr>
            <w:r>
              <w:t>促进学校整体环境提升</w:t>
            </w:r>
          </w:p>
        </w:tc>
        <w:tc>
          <w:tcPr>
            <w:tcW w:w="2268" w:type="dxa"/>
            <w:vAlign w:val="center"/>
          </w:tcPr>
          <w:p>
            <w:pPr>
              <w:pStyle w:val="13"/>
            </w:pPr>
            <w:r>
              <w:t>持续健康发展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受益学生满意度指标</w:t>
            </w:r>
          </w:p>
        </w:tc>
        <w:tc>
          <w:tcPr>
            <w:tcW w:w="5386" w:type="dxa"/>
            <w:vAlign w:val="center"/>
          </w:tcPr>
          <w:p>
            <w:pPr>
              <w:pStyle w:val="13"/>
            </w:pPr>
            <w:r>
              <w:t>受益学生的满意程度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902、2024年省级支持学前教育发展专项资金（公办园生均公用经费提标部分）（石财教【2023】97号）绩效目标表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13011024P00001210694P</w:t>
            </w:r>
          </w:p>
        </w:tc>
        <w:tc>
          <w:tcPr>
            <w:tcW w:w="2835" w:type="dxa"/>
            <w:vAlign w:val="center"/>
          </w:tcPr>
          <w:p>
            <w:pPr>
              <w:pStyle w:val="11"/>
            </w:pPr>
            <w:r>
              <w:t>项目名称</w:t>
            </w:r>
          </w:p>
        </w:tc>
        <w:tc>
          <w:tcPr>
            <w:tcW w:w="6095" w:type="dxa"/>
            <w:gridSpan w:val="3"/>
            <w:vAlign w:val="center"/>
          </w:tcPr>
          <w:p>
            <w:pPr>
              <w:pStyle w:val="13"/>
            </w:pPr>
            <w:r>
              <w:t>2024年省级支持学前教育发展专项资金（公办园生均公用经费提标部分）（石财教【2023】97号）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0.94</w:t>
            </w:r>
          </w:p>
        </w:tc>
        <w:tc>
          <w:tcPr>
            <w:tcW w:w="2835" w:type="dxa"/>
            <w:vAlign w:val="center"/>
          </w:tcPr>
          <w:p>
            <w:pPr>
              <w:pStyle w:val="11"/>
            </w:pPr>
            <w:r>
              <w:t>其中：财政    资金</w:t>
            </w:r>
          </w:p>
        </w:tc>
        <w:tc>
          <w:tcPr>
            <w:tcW w:w="2551" w:type="dxa"/>
            <w:vAlign w:val="center"/>
          </w:tcPr>
          <w:p>
            <w:pPr>
              <w:pStyle w:val="13"/>
            </w:pPr>
            <w:r>
              <w:t>0.94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按照上级标准及时、足额拨付幼儿园生均公用经费，保障公办幼儿园213人正常运转。提高幼儿园办学质量，入园人数进一步增加。提高教学水平。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1.按照上级标准及时、足额拨付幼儿园生均公用经费，保障公办幼儿园213人正常运转。提高幼儿园办学质量，入园人数进一步增加。提高教学水平。</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5386" w:type="dxa"/>
            <w:vAlign w:val="center"/>
          </w:tcPr>
          <w:p>
            <w:pPr>
              <w:pStyle w:val="13"/>
            </w:pPr>
            <w:r>
              <w:t>实际落实补助学生人数</w:t>
            </w:r>
          </w:p>
        </w:tc>
        <w:tc>
          <w:tcPr>
            <w:tcW w:w="2268" w:type="dxa"/>
            <w:vAlign w:val="center"/>
          </w:tcPr>
          <w:p>
            <w:pPr>
              <w:pStyle w:val="13"/>
            </w:pPr>
            <w:r>
              <w:t>213人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5386" w:type="dxa"/>
            <w:vAlign w:val="center"/>
          </w:tcPr>
          <w:p>
            <w:pPr>
              <w:pStyle w:val="13"/>
            </w:pPr>
            <w:r>
              <w:t>实际补助金额按人均计算标准</w:t>
            </w:r>
          </w:p>
        </w:tc>
        <w:tc>
          <w:tcPr>
            <w:tcW w:w="2268" w:type="dxa"/>
            <w:vAlign w:val="center"/>
          </w:tcPr>
          <w:p>
            <w:pPr>
              <w:pStyle w:val="13"/>
            </w:pPr>
            <w:r>
              <w:t>600元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学前教育生均公用经费补贴受益人数</w:t>
            </w:r>
          </w:p>
        </w:tc>
        <w:tc>
          <w:tcPr>
            <w:tcW w:w="5386" w:type="dxa"/>
            <w:vAlign w:val="center"/>
          </w:tcPr>
          <w:p>
            <w:pPr>
              <w:pStyle w:val="13"/>
            </w:pPr>
            <w:r>
              <w:t>学前教育生均公用经费补贴受益人数</w:t>
            </w:r>
          </w:p>
        </w:tc>
        <w:tc>
          <w:tcPr>
            <w:tcW w:w="2268" w:type="dxa"/>
            <w:vAlign w:val="center"/>
          </w:tcPr>
          <w:p>
            <w:pPr>
              <w:pStyle w:val="13"/>
            </w:pPr>
            <w:r>
              <w:t>213人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学前教育生均公用经费补贴受益人数</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903、2024年学前教育幼儿资助（省级）（石财教【2023】97号）绩效目标表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13011024P000012106477</w:t>
            </w:r>
          </w:p>
        </w:tc>
        <w:tc>
          <w:tcPr>
            <w:tcW w:w="2835" w:type="dxa"/>
            <w:vAlign w:val="center"/>
          </w:tcPr>
          <w:p>
            <w:pPr>
              <w:pStyle w:val="11"/>
            </w:pPr>
            <w:r>
              <w:t>项目名称</w:t>
            </w:r>
          </w:p>
        </w:tc>
        <w:tc>
          <w:tcPr>
            <w:tcW w:w="6095" w:type="dxa"/>
            <w:gridSpan w:val="3"/>
            <w:vAlign w:val="center"/>
          </w:tcPr>
          <w:p>
            <w:pPr>
              <w:pStyle w:val="13"/>
            </w:pPr>
            <w:r>
              <w:t>2024年学前教育幼儿资助（省级）（石财教【2023】97号）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0.25</w:t>
            </w:r>
          </w:p>
        </w:tc>
        <w:tc>
          <w:tcPr>
            <w:tcW w:w="2835" w:type="dxa"/>
            <w:vAlign w:val="center"/>
          </w:tcPr>
          <w:p>
            <w:pPr>
              <w:pStyle w:val="11"/>
            </w:pPr>
            <w:r>
              <w:t>其中：财政    资金</w:t>
            </w:r>
          </w:p>
        </w:tc>
        <w:tc>
          <w:tcPr>
            <w:tcW w:w="2551" w:type="dxa"/>
            <w:vAlign w:val="center"/>
          </w:tcPr>
          <w:p>
            <w:pPr>
              <w:pStyle w:val="13"/>
            </w:pPr>
            <w:r>
              <w:t>0.25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黄壁庄中心校幼儿资助8人，资助金额0.2880万元，改善家庭困难幼儿的生活和学习条件，确保幼儿正常生活和学习。</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w:t>
            </w:r>
            <w:r>
              <w:tab/>
            </w:r>
            <w:r>
              <w:t>黄壁庄中心校幼儿资助8人，资助金额0.2880万元，改善家庭困难幼儿的生活和学习条件，确保幼儿正常生活和学习。</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学前教育非寄宿制学生人数</w:t>
            </w:r>
          </w:p>
        </w:tc>
        <w:tc>
          <w:tcPr>
            <w:tcW w:w="5386" w:type="dxa"/>
            <w:vAlign w:val="center"/>
          </w:tcPr>
          <w:p>
            <w:pPr>
              <w:pStyle w:val="13"/>
            </w:pPr>
            <w:r>
              <w:t>按照资助计划实际资助学生人数</w:t>
            </w:r>
          </w:p>
        </w:tc>
        <w:tc>
          <w:tcPr>
            <w:tcW w:w="2268" w:type="dxa"/>
            <w:vAlign w:val="center"/>
          </w:tcPr>
          <w:p>
            <w:pPr>
              <w:pStyle w:val="13"/>
            </w:pPr>
            <w:r>
              <w:t>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学前教育资助工作完成率</w:t>
            </w:r>
          </w:p>
        </w:tc>
        <w:tc>
          <w:tcPr>
            <w:tcW w:w="5386" w:type="dxa"/>
            <w:vAlign w:val="center"/>
          </w:tcPr>
          <w:p>
            <w:pPr>
              <w:pStyle w:val="13"/>
            </w:pPr>
            <w:r>
              <w:t>按照要求和计划完成学生资助项目完成率</w:t>
            </w:r>
          </w:p>
        </w:tc>
        <w:tc>
          <w:tcPr>
            <w:tcW w:w="2268" w:type="dxa"/>
            <w:vAlign w:val="center"/>
          </w:tcPr>
          <w:p>
            <w:pPr>
              <w:pStyle w:val="13"/>
            </w:pPr>
            <w:r>
              <w:t>100%</w:t>
            </w:r>
          </w:p>
        </w:tc>
        <w:tc>
          <w:tcPr>
            <w:tcW w:w="1276" w:type="dxa"/>
            <w:vAlign w:val="center"/>
          </w:tcPr>
          <w:p>
            <w:pPr>
              <w:pStyle w:val="13"/>
            </w:pPr>
            <w:r>
              <w:t>石财教[2023]97号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学前教育资助工作按时完成及时率</w:t>
            </w:r>
          </w:p>
        </w:tc>
        <w:tc>
          <w:tcPr>
            <w:tcW w:w="5386" w:type="dxa"/>
            <w:vAlign w:val="center"/>
          </w:tcPr>
          <w:p>
            <w:pPr>
              <w:pStyle w:val="13"/>
            </w:pPr>
            <w:r>
              <w:t>学前资助工作按时完成及时率</w:t>
            </w:r>
          </w:p>
        </w:tc>
        <w:tc>
          <w:tcPr>
            <w:tcW w:w="2268" w:type="dxa"/>
            <w:vAlign w:val="center"/>
          </w:tcPr>
          <w:p>
            <w:pPr>
              <w:pStyle w:val="13"/>
            </w:pPr>
            <w:r>
              <w:t>100%</w:t>
            </w:r>
          </w:p>
        </w:tc>
        <w:tc>
          <w:tcPr>
            <w:tcW w:w="1276" w:type="dxa"/>
            <w:vAlign w:val="center"/>
          </w:tcPr>
          <w:p>
            <w:pPr>
              <w:pStyle w:val="13"/>
            </w:pPr>
            <w:r>
              <w:t>石财教[2023]97号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学前教育非寄宿制学生资助标准</w:t>
            </w:r>
          </w:p>
        </w:tc>
        <w:tc>
          <w:tcPr>
            <w:tcW w:w="5386" w:type="dxa"/>
            <w:vAlign w:val="center"/>
          </w:tcPr>
          <w:p>
            <w:pPr>
              <w:pStyle w:val="13"/>
            </w:pPr>
            <w:r>
              <w:t>按照资助计划实际资助标准</w:t>
            </w:r>
          </w:p>
        </w:tc>
        <w:tc>
          <w:tcPr>
            <w:tcW w:w="2268" w:type="dxa"/>
            <w:vAlign w:val="center"/>
          </w:tcPr>
          <w:p>
            <w:pPr>
              <w:pStyle w:val="13"/>
            </w:pPr>
            <w:r>
              <w:t>600元/生/年</w:t>
            </w:r>
          </w:p>
        </w:tc>
        <w:tc>
          <w:tcPr>
            <w:tcW w:w="1276" w:type="dxa"/>
            <w:vAlign w:val="center"/>
          </w:tcPr>
          <w:p>
            <w:pPr>
              <w:pStyle w:val="13"/>
            </w:pPr>
            <w:r>
              <w:t>石财教[2023]97号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辍学的幼儿人数</w:t>
            </w:r>
          </w:p>
        </w:tc>
        <w:tc>
          <w:tcPr>
            <w:tcW w:w="5386" w:type="dxa"/>
            <w:vAlign w:val="center"/>
          </w:tcPr>
          <w:p>
            <w:pPr>
              <w:pStyle w:val="13"/>
            </w:pPr>
            <w:r>
              <w:t>因困难导致的幼儿辍学人数</w:t>
            </w:r>
          </w:p>
        </w:tc>
        <w:tc>
          <w:tcPr>
            <w:tcW w:w="2268" w:type="dxa"/>
            <w:vAlign w:val="center"/>
          </w:tcPr>
          <w:p>
            <w:pPr>
              <w:pStyle w:val="13"/>
            </w:pPr>
            <w:r>
              <w:t>8人</w:t>
            </w:r>
          </w:p>
        </w:tc>
        <w:tc>
          <w:tcPr>
            <w:tcW w:w="1276" w:type="dxa"/>
            <w:vAlign w:val="center"/>
          </w:tcPr>
          <w:p>
            <w:pPr>
              <w:pStyle w:val="13"/>
            </w:pPr>
            <w:r>
              <w:t>石财教[2023]97号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石财教[2023]97号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5386" w:type="dxa"/>
            <w:vAlign w:val="center"/>
          </w:tcPr>
          <w:p>
            <w:pPr>
              <w:pStyle w:val="13"/>
            </w:pPr>
            <w:r>
              <w:t>受助学生家庭满意和比较满意的个数占受调查家庭总数的比率(百分比)</w:t>
            </w:r>
          </w:p>
        </w:tc>
        <w:tc>
          <w:tcPr>
            <w:tcW w:w="2268" w:type="dxa"/>
            <w:vAlign w:val="center"/>
          </w:tcPr>
          <w:p>
            <w:pPr>
              <w:pStyle w:val="13"/>
            </w:pPr>
            <w:r>
              <w:t>≥90%</w:t>
            </w:r>
          </w:p>
        </w:tc>
        <w:tc>
          <w:tcPr>
            <w:tcW w:w="1276" w:type="dxa"/>
            <w:vAlign w:val="center"/>
          </w:tcPr>
          <w:p>
            <w:pPr>
              <w:pStyle w:val="13"/>
            </w:pPr>
            <w:r>
              <w:t>石财教[2023]97号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904、2024年义务教育阶段特殊教育学校和随班就读残疾学生生均公用经费（小学）（石财教[2023]100号市级）绩效目标表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13011024P00001210565E</w:t>
            </w:r>
          </w:p>
        </w:tc>
        <w:tc>
          <w:tcPr>
            <w:tcW w:w="2835" w:type="dxa"/>
            <w:vAlign w:val="center"/>
          </w:tcPr>
          <w:p>
            <w:pPr>
              <w:pStyle w:val="11"/>
            </w:pPr>
            <w:r>
              <w:t>项目名称</w:t>
            </w:r>
          </w:p>
        </w:tc>
        <w:tc>
          <w:tcPr>
            <w:tcW w:w="6095" w:type="dxa"/>
            <w:gridSpan w:val="3"/>
            <w:vAlign w:val="center"/>
          </w:tcPr>
          <w:p>
            <w:pPr>
              <w:pStyle w:val="13"/>
            </w:pPr>
            <w:r>
              <w:t>2024年义务教育阶段特殊教育学校和随班就读残疾学生生均公用经费（小学）（石财教[2023]100号市级）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0.02</w:t>
            </w:r>
          </w:p>
        </w:tc>
        <w:tc>
          <w:tcPr>
            <w:tcW w:w="2835" w:type="dxa"/>
            <w:vAlign w:val="center"/>
          </w:tcPr>
          <w:p>
            <w:pPr>
              <w:pStyle w:val="11"/>
            </w:pPr>
            <w:r>
              <w:t>其中：财政    资金</w:t>
            </w:r>
          </w:p>
        </w:tc>
        <w:tc>
          <w:tcPr>
            <w:tcW w:w="2551" w:type="dxa"/>
            <w:vAlign w:val="center"/>
          </w:tcPr>
          <w:p>
            <w:pPr>
              <w:pStyle w:val="13"/>
            </w:pPr>
            <w:r>
              <w:t>0.02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通过7所小学，4名随班就读学生补助经费，为我镇各校的正常运转提供了有力保障，能够改善办学条件，提升校园文化建设，提高教师的业务能力，提高学生的综合素养，加快特色发展的步伐。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1.目标内容1通过7所小学，4名随班就读学生补助经费，为我镇各校的正常运转提供了有力保障，能够改善办学条件，提升校园文化建设，提高教师的业务能力，提高学生的综合素养，加快特色发展的步伐。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义务教育随班就读生均公用经费补贴标准</w:t>
            </w:r>
          </w:p>
        </w:tc>
        <w:tc>
          <w:tcPr>
            <w:tcW w:w="5386" w:type="dxa"/>
            <w:vAlign w:val="center"/>
          </w:tcPr>
          <w:p>
            <w:pPr>
              <w:pStyle w:val="13"/>
            </w:pPr>
            <w:r>
              <w:t>初中实际补助金额按人均计算标准</w:t>
            </w:r>
          </w:p>
        </w:tc>
        <w:tc>
          <w:tcPr>
            <w:tcW w:w="2268" w:type="dxa"/>
            <w:vAlign w:val="center"/>
          </w:tcPr>
          <w:p>
            <w:pPr>
              <w:pStyle w:val="13"/>
            </w:pPr>
            <w:r>
              <w:t>6000元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义务教育随班就读生均公用经费补贴完成及时率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义务教育随班就读生均公用经费补贴发放率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905、2025年差额事业编幼儿教师的工资绩效目标表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13011025P003232101056</w:t>
            </w:r>
          </w:p>
        </w:tc>
        <w:tc>
          <w:tcPr>
            <w:tcW w:w="2835" w:type="dxa"/>
            <w:vAlign w:val="center"/>
          </w:tcPr>
          <w:p>
            <w:pPr>
              <w:pStyle w:val="11"/>
            </w:pPr>
            <w:r>
              <w:t>项目名称</w:t>
            </w:r>
          </w:p>
        </w:tc>
        <w:tc>
          <w:tcPr>
            <w:tcW w:w="6095" w:type="dxa"/>
            <w:gridSpan w:val="3"/>
            <w:vAlign w:val="center"/>
          </w:tcPr>
          <w:p>
            <w:pPr>
              <w:pStyle w:val="13"/>
            </w:pPr>
            <w:r>
              <w:t>2025年差额事业编幼儿教师的工资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w:t>
            </w:r>
          </w:p>
        </w:tc>
        <w:tc>
          <w:tcPr>
            <w:tcW w:w="2835" w:type="dxa"/>
            <w:vAlign w:val="center"/>
          </w:tcPr>
          <w:p>
            <w:pPr>
              <w:pStyle w:val="11"/>
            </w:pPr>
            <w:r>
              <w:t>其中：财政    资金</w:t>
            </w:r>
          </w:p>
        </w:tc>
        <w:tc>
          <w:tcPr>
            <w:tcW w:w="2551" w:type="dxa"/>
            <w:vAlign w:val="center"/>
          </w:tcPr>
          <w:p>
            <w:pPr>
              <w:pStyle w:val="13"/>
            </w:pPr>
            <w:r>
              <w:t>26.00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通过发放(2025)差额事业编幼儿教师的工资1人13万元，2人共计26万元。社保及时缴纳，保障他们安心工作。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1.通过发放(2025)差额事业编幼儿教师的工资1人13万元，2人共计26万元。社保及时缴纳，保障他们安心工作。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保障人数</w:t>
            </w:r>
          </w:p>
        </w:tc>
        <w:tc>
          <w:tcPr>
            <w:tcW w:w="2268" w:type="dxa"/>
            <w:vAlign w:val="center"/>
          </w:tcPr>
          <w:p>
            <w:pPr>
              <w:pStyle w:val="13"/>
            </w:pPr>
            <w:r>
              <w:t>2人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工资（福利）发放精准性</w:t>
            </w:r>
          </w:p>
        </w:tc>
        <w:tc>
          <w:tcPr>
            <w:tcW w:w="5386" w:type="dxa"/>
            <w:vAlign w:val="center"/>
          </w:tcPr>
          <w:p>
            <w:pPr>
              <w:pStyle w:val="13"/>
            </w:pPr>
            <w:r>
              <w:t>工资福利等发放人员范围的精准性和发放数据的准确性</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工资按时发放率</w:t>
            </w:r>
          </w:p>
        </w:tc>
        <w:tc>
          <w:tcPr>
            <w:tcW w:w="5386" w:type="dxa"/>
            <w:vAlign w:val="center"/>
          </w:tcPr>
          <w:p>
            <w:pPr>
              <w:pStyle w:val="13"/>
            </w:pPr>
            <w:r>
              <w:t>工资按时发放的程度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工资发放及社保缴纳总成本</w:t>
            </w:r>
          </w:p>
        </w:tc>
        <w:tc>
          <w:tcPr>
            <w:tcW w:w="5386" w:type="dxa"/>
            <w:vAlign w:val="center"/>
          </w:tcPr>
          <w:p>
            <w:pPr>
              <w:pStyle w:val="13"/>
            </w:pPr>
            <w:r>
              <w:t>工资发放及社保缴纳总成本</w:t>
            </w:r>
          </w:p>
        </w:tc>
        <w:tc>
          <w:tcPr>
            <w:tcW w:w="2268" w:type="dxa"/>
            <w:vAlign w:val="center"/>
          </w:tcPr>
          <w:p>
            <w:pPr>
              <w:pStyle w:val="13"/>
            </w:pPr>
            <w:r>
              <w:t>26万元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加强工作人员归属感，保持干部队伍稳定</w:t>
            </w:r>
          </w:p>
        </w:tc>
        <w:tc>
          <w:tcPr>
            <w:tcW w:w="5386" w:type="dxa"/>
            <w:vAlign w:val="center"/>
          </w:tcPr>
          <w:p>
            <w:pPr>
              <w:pStyle w:val="13"/>
            </w:pPr>
            <w:r>
              <w:t>通过按时按标准发放工资福利等，进一步增强干部职工得归属感，保持干部队伍相对稳定，保障办公正常运转</w:t>
            </w:r>
          </w:p>
        </w:tc>
        <w:tc>
          <w:tcPr>
            <w:tcW w:w="2268" w:type="dxa"/>
            <w:vAlign w:val="center"/>
          </w:tcPr>
          <w:p>
            <w:pPr>
              <w:pStyle w:val="13"/>
            </w:pPr>
            <w:r>
              <w:t>保持干部队伍相对稳定</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单位人员对工资福利等发放工作的满意程度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906、2025年城乡义务教育生均公用经费-初中绩效目标表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13011025P000015100031</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5.22</w:t>
            </w:r>
          </w:p>
        </w:tc>
        <w:tc>
          <w:tcPr>
            <w:tcW w:w="2835" w:type="dxa"/>
            <w:vAlign w:val="center"/>
          </w:tcPr>
          <w:p>
            <w:pPr>
              <w:pStyle w:val="11"/>
            </w:pPr>
            <w:r>
              <w:t>其中：财政    资金</w:t>
            </w:r>
          </w:p>
        </w:tc>
        <w:tc>
          <w:tcPr>
            <w:tcW w:w="2551" w:type="dxa"/>
            <w:vAlign w:val="center"/>
          </w:tcPr>
          <w:p>
            <w:pPr>
              <w:pStyle w:val="13"/>
            </w:pPr>
            <w:r>
              <w:t>5.22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通过对1所九年一贯制初中434名学生补助经费，为我镇各校的正常运转提供了有力保障，能够改善办学条件，提升校园文化建设，提高教师的业务能力，提高学生的综合素养，加快特色发展的步伐。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1.目标内容1通过对1所九年一贯制初中434名学生补助经费，为我镇各校的正常运转提供了有力保障，能够改善办学条件，提升校园文化建设，提高教师的业务能力，提高学生的综合素养，加快特色发展的步伐。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213人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218人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1060元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1360元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434人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907、2025年城乡义务教育生均公用经费-小学绩效目标表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13011025P00001510002D</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9.95</w:t>
            </w:r>
          </w:p>
        </w:tc>
        <w:tc>
          <w:tcPr>
            <w:tcW w:w="2835" w:type="dxa"/>
            <w:vAlign w:val="center"/>
          </w:tcPr>
          <w:p>
            <w:pPr>
              <w:pStyle w:val="11"/>
            </w:pPr>
            <w:r>
              <w:t>其中：财政    资金</w:t>
            </w:r>
          </w:p>
        </w:tc>
        <w:tc>
          <w:tcPr>
            <w:tcW w:w="2551" w:type="dxa"/>
            <w:vAlign w:val="center"/>
          </w:tcPr>
          <w:p>
            <w:pPr>
              <w:pStyle w:val="13"/>
            </w:pPr>
            <w:r>
              <w:t>9.95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通过对1所九年一贯制学校和7所教学点651名学生补助经费，为我镇各校的正常运转提供了有力保障，能够改善办学条件，提升校园文化建设，提高教师的业务能力，提高学生的综合素养，加快特色发展的步伐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1.通过对1所九年一贯制学校和7所教学点651名学生补助经费，为我镇各校的正常运转提供了有力保障，能够改善办学条件，提升校园文化建设，提高教师的业务能力，提高学生的综合素养，加快特色发展的步伐。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651人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840元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651人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908、2025年城乡义务教育生均公用经费（初中）（石财教〔2024〕112号省级）绩效目标表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13011025P00001510009N</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9.98</w:t>
            </w:r>
          </w:p>
        </w:tc>
        <w:tc>
          <w:tcPr>
            <w:tcW w:w="2835" w:type="dxa"/>
            <w:vAlign w:val="center"/>
          </w:tcPr>
          <w:p>
            <w:pPr>
              <w:pStyle w:val="11"/>
            </w:pPr>
            <w:r>
              <w:t>其中：财政    资金</w:t>
            </w:r>
          </w:p>
        </w:tc>
        <w:tc>
          <w:tcPr>
            <w:tcW w:w="2551" w:type="dxa"/>
            <w:vAlign w:val="center"/>
          </w:tcPr>
          <w:p>
            <w:pPr>
              <w:pStyle w:val="13"/>
            </w:pPr>
            <w:r>
              <w:t>9.98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通过对1所九年一贯制初中434名学生补助经费，为我镇各校的正常运转提供了有力保障，能够改善办学条件，提升校园文化建设，提高教师的业务能力，提高学生的综合素养，加快特色发展的步伐。</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1.目标内容1通过对1所九年一贯制初中434名学生补助经费，为我镇各校的正常运转提供了有力保障，能够改善办学条件，提升校园文化建设，提高教师的业务能力，提高学生的综合素养，加快特色发展的步伐。</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213人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218人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1060元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1360元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434人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909、2025年城乡义务教育生均公用经费（初中）（石财教〔2024〕112号市级）绩效目标表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13011025P000015100102</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5.37</w:t>
            </w:r>
          </w:p>
        </w:tc>
        <w:tc>
          <w:tcPr>
            <w:tcW w:w="2835" w:type="dxa"/>
            <w:vAlign w:val="center"/>
          </w:tcPr>
          <w:p>
            <w:pPr>
              <w:pStyle w:val="11"/>
            </w:pPr>
            <w:r>
              <w:t>其中：财政    资金</w:t>
            </w:r>
          </w:p>
        </w:tc>
        <w:tc>
          <w:tcPr>
            <w:tcW w:w="2551" w:type="dxa"/>
            <w:vAlign w:val="center"/>
          </w:tcPr>
          <w:p>
            <w:pPr>
              <w:pStyle w:val="13"/>
            </w:pPr>
            <w:r>
              <w:t>5.37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通过对1所九年一贯制初中434名学生补助经费，为我镇各校的正常运转提供了有力保障，能够改善办学条件，提升校园文化建设，提高教师的业务能力，提高学生的综合素养，加快特色发展的步伐。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1.目标内容1通过对1所九年一贯制初中434名学生补助经费，为我镇各校的正常运转提供了有力保障，能够改善办学条件，提升校园文化建设，提高教师的业务能力，提高学生的综合素养，加快特色发展的步伐。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213人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218人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1060元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1360元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434人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910、2025年城乡义务教育生均公用经费（初中）（石财教〔2024〕112号中央）绩效目标表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13011025P000015100083</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目标内容1通过对1所九年一贯制初中434名学生补助经费，为我镇各校的正常运转提供了有力保障，能够改善办学条件，提升校园文化建设，提高教师的业务能力，提高学生的综合素养，加快特色发展的步伐。</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1.目标内容1通过对1所九年一贯制初中434名学生补助经费，为我镇各校的正常运转提供了有力保障，能够改善办学条件，提升校园文化建设，提高教师的业务能力，提高学生的综合素养，加快特色发展的步伐。</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213人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218人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1060元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1360元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434人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911、2025年城乡义务教育生均公用经费（小学）（石财教〔2024〕112号省级）绩效目标表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13011025P00001510006U</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通过对1所九年一贯制学校和7所教学点651名学生补助经费，为我镇各校的正常运转提供了有力保障，能够改善办学条件，提升校园文化建设，提高教师的业务能力，提高学生的综合素养，加快特色发展的步伐。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1.通过对1所九年一贯制学校和7所教学点651名学生补助经费，为我镇各校的正常运转提供了有力保障，能够改善办学条件，提升校园文化建设，提高教师的业务能力，提高学生的综合素养，加快特色发展的步伐。</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651人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840元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651人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912、2025年城乡义务教育生均公用经费（小学）（石财教〔2024〕112号市级）绩效目标表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13011025P00001510007F</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10.23</w:t>
            </w:r>
          </w:p>
        </w:tc>
        <w:tc>
          <w:tcPr>
            <w:tcW w:w="2835" w:type="dxa"/>
            <w:vAlign w:val="center"/>
          </w:tcPr>
          <w:p>
            <w:pPr>
              <w:pStyle w:val="11"/>
            </w:pPr>
            <w:r>
              <w:t>其中：财政    资金</w:t>
            </w:r>
          </w:p>
        </w:tc>
        <w:tc>
          <w:tcPr>
            <w:tcW w:w="2551" w:type="dxa"/>
            <w:vAlign w:val="center"/>
          </w:tcPr>
          <w:p>
            <w:pPr>
              <w:pStyle w:val="13"/>
            </w:pPr>
            <w:r>
              <w:t>10.23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通过对1所九年一贯制学校和7所教学点651名学生补助经费，为我镇各校的正常运转提供了有力保障，能够改善办学条件，提升校园文化建设，提高教师的业务能力，提高学生的综合素养，加快特色发展的步伐。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1.通过对1所九年一贯制学校和7所教学点651名学生补助经费，为我镇各校的正常运转提供了有力保障，能够改善办学条件，提升校园文化建设，提高教师的业务能力，提高学生的综合素养，加快特色发展的步伐。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651人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840元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651人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913、2025年城乡义务教育生均公用经费（小学）（石财教〔2024〕112号中央）绩效目标表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13011025P000015100058</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57.13</w:t>
            </w:r>
          </w:p>
        </w:tc>
        <w:tc>
          <w:tcPr>
            <w:tcW w:w="2835" w:type="dxa"/>
            <w:vAlign w:val="center"/>
          </w:tcPr>
          <w:p>
            <w:pPr>
              <w:pStyle w:val="11"/>
            </w:pPr>
            <w:r>
              <w:t>其中：财政    资金</w:t>
            </w:r>
          </w:p>
        </w:tc>
        <w:tc>
          <w:tcPr>
            <w:tcW w:w="2551" w:type="dxa"/>
            <w:vAlign w:val="center"/>
          </w:tcPr>
          <w:p>
            <w:pPr>
              <w:pStyle w:val="13"/>
            </w:pPr>
            <w:r>
              <w:t>57.13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通过对1所九年一贯制学校和7所教学点651名学生补助经费，为我镇各校的正常运转提供了有力保障，能够改善办学条件，提升校园文化建设，提高教师的业务能力，提高学生的综合素养，加快特色发展的步伐。</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1.通过对1所九年一贯制学校和7所教学点651名学生补助经费，为我镇各校的正常运转提供了有力保障，能够改善办学条件，提升校园文化建设，提高教师的业务能力，提高学生的综合素养，加快特色发展的步伐。</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651人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840元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651人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914、2025年成人教育经费绩效目标表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13011025P00005310001B</w:t>
            </w:r>
          </w:p>
        </w:tc>
        <w:tc>
          <w:tcPr>
            <w:tcW w:w="2835" w:type="dxa"/>
            <w:vAlign w:val="center"/>
          </w:tcPr>
          <w:p>
            <w:pPr>
              <w:pStyle w:val="11"/>
            </w:pPr>
            <w:r>
              <w:t>项目名称</w:t>
            </w:r>
          </w:p>
        </w:tc>
        <w:tc>
          <w:tcPr>
            <w:tcW w:w="6095" w:type="dxa"/>
            <w:gridSpan w:val="3"/>
            <w:vAlign w:val="center"/>
          </w:tcPr>
          <w:p>
            <w:pPr>
              <w:pStyle w:val="13"/>
            </w:pPr>
            <w:r>
              <w:t>2025年成人教育经费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通过组织35人培训4次学习活动，提高专业技能，确保成教健康发展。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1.通过组织35人培训4次学习活动，提高专业技能，确保成教健康发展。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培训次数</w:t>
            </w:r>
          </w:p>
        </w:tc>
        <w:tc>
          <w:tcPr>
            <w:tcW w:w="5386" w:type="dxa"/>
            <w:vAlign w:val="center"/>
          </w:tcPr>
          <w:p>
            <w:pPr>
              <w:pStyle w:val="13"/>
            </w:pPr>
            <w:r>
              <w:t>培训次数</w:t>
            </w:r>
          </w:p>
        </w:tc>
        <w:tc>
          <w:tcPr>
            <w:tcW w:w="2268" w:type="dxa"/>
            <w:vAlign w:val="center"/>
          </w:tcPr>
          <w:p>
            <w:pPr>
              <w:pStyle w:val="13"/>
            </w:pPr>
            <w:r>
              <w:t>≥4次</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培训出勤率</w:t>
            </w:r>
          </w:p>
        </w:tc>
        <w:tc>
          <w:tcPr>
            <w:tcW w:w="5386" w:type="dxa"/>
            <w:vAlign w:val="center"/>
          </w:tcPr>
          <w:p>
            <w:pPr>
              <w:pStyle w:val="13"/>
            </w:pPr>
            <w:r>
              <w:t>培训出勤率</w:t>
            </w:r>
          </w:p>
        </w:tc>
        <w:tc>
          <w:tcPr>
            <w:tcW w:w="2268" w:type="dxa"/>
            <w:vAlign w:val="center"/>
          </w:tcPr>
          <w:p>
            <w:pPr>
              <w:pStyle w:val="13"/>
            </w:pPr>
            <w:r>
              <w:t>≥96%</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培训按时完成情况</w:t>
            </w:r>
          </w:p>
        </w:tc>
        <w:tc>
          <w:tcPr>
            <w:tcW w:w="5386" w:type="dxa"/>
            <w:vAlign w:val="center"/>
          </w:tcPr>
          <w:p>
            <w:pPr>
              <w:pStyle w:val="13"/>
            </w:pPr>
            <w:r>
              <w:t>培训按时完成情况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培训费用</w:t>
            </w:r>
          </w:p>
        </w:tc>
        <w:tc>
          <w:tcPr>
            <w:tcW w:w="5386" w:type="dxa"/>
            <w:vAlign w:val="center"/>
          </w:tcPr>
          <w:p>
            <w:pPr>
              <w:pStyle w:val="13"/>
            </w:pPr>
            <w:r>
              <w:t>培训费用</w:t>
            </w:r>
          </w:p>
        </w:tc>
        <w:tc>
          <w:tcPr>
            <w:tcW w:w="2268" w:type="dxa"/>
            <w:vAlign w:val="center"/>
          </w:tcPr>
          <w:p>
            <w:pPr>
              <w:pStyle w:val="13"/>
            </w:pPr>
            <w:r>
              <w:t>≤0.8万元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培训工作经济效益提升</w:t>
            </w:r>
          </w:p>
        </w:tc>
        <w:tc>
          <w:tcPr>
            <w:tcW w:w="5386" w:type="dxa"/>
            <w:vAlign w:val="center"/>
          </w:tcPr>
          <w:p>
            <w:pPr>
              <w:pStyle w:val="13"/>
            </w:pPr>
            <w:r>
              <w:t>培训工作经济效益提升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通过组织培训学习活动，提高服务效能</w:t>
            </w:r>
          </w:p>
        </w:tc>
        <w:tc>
          <w:tcPr>
            <w:tcW w:w="5386" w:type="dxa"/>
            <w:vAlign w:val="center"/>
          </w:tcPr>
          <w:p>
            <w:pPr>
              <w:pStyle w:val="13"/>
            </w:pPr>
            <w:r>
              <w:t>通过组织培训学习活动，提高服务效能</w:t>
            </w:r>
          </w:p>
        </w:tc>
        <w:tc>
          <w:tcPr>
            <w:tcW w:w="2268" w:type="dxa"/>
            <w:vAlign w:val="center"/>
          </w:tcPr>
          <w:p>
            <w:pPr>
              <w:pStyle w:val="13"/>
            </w:pPr>
            <w:r>
              <w:t>≥3年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培训满意度</w:t>
            </w:r>
          </w:p>
        </w:tc>
        <w:tc>
          <w:tcPr>
            <w:tcW w:w="5386" w:type="dxa"/>
            <w:vAlign w:val="center"/>
          </w:tcPr>
          <w:p>
            <w:pPr>
              <w:pStyle w:val="13"/>
            </w:pPr>
            <w:r>
              <w:t>培训满意度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915、2025年公办幼儿园经费补助绩效目标表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13011025P00323210123N</w:t>
            </w:r>
          </w:p>
        </w:tc>
        <w:tc>
          <w:tcPr>
            <w:tcW w:w="2835" w:type="dxa"/>
            <w:vAlign w:val="center"/>
          </w:tcPr>
          <w:p>
            <w:pPr>
              <w:pStyle w:val="11"/>
            </w:pPr>
            <w:r>
              <w:t>项目名称</w:t>
            </w:r>
          </w:p>
        </w:tc>
        <w:tc>
          <w:tcPr>
            <w:tcW w:w="6095" w:type="dxa"/>
            <w:gridSpan w:val="3"/>
            <w:vAlign w:val="center"/>
          </w:tcPr>
          <w:p>
            <w:pPr>
              <w:pStyle w:val="13"/>
            </w:pPr>
            <w:r>
              <w:t>2025年公办幼儿园经费补助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按照上级标准及时、足额支付2位差额教师工资，保障幼儿园（103名）正常运转。提高幼儿园办学质量，入园人数进一步增加。提高教学水平。</w:t>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1.按照上级标准及时、足额支付2位差额教师工资，保障幼儿园（103名）正常运转。提高幼儿园办学质量，入园人数进一步增加。提高教学水平。</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5386" w:type="dxa"/>
            <w:vAlign w:val="center"/>
          </w:tcPr>
          <w:p>
            <w:pPr>
              <w:pStyle w:val="13"/>
            </w:pPr>
            <w:r>
              <w:t>实际落实补助学生人数</w:t>
            </w:r>
          </w:p>
        </w:tc>
        <w:tc>
          <w:tcPr>
            <w:tcW w:w="2268" w:type="dxa"/>
            <w:vAlign w:val="center"/>
          </w:tcPr>
          <w:p>
            <w:pPr>
              <w:pStyle w:val="13"/>
            </w:pPr>
            <w:r>
              <w:t>≥103人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学前教育生均公用经费补贴标准</w:t>
            </w:r>
          </w:p>
        </w:tc>
        <w:tc>
          <w:tcPr>
            <w:tcW w:w="5386" w:type="dxa"/>
            <w:vAlign w:val="center"/>
          </w:tcPr>
          <w:p>
            <w:pPr>
              <w:pStyle w:val="13"/>
            </w:pPr>
            <w:r>
              <w:t>实际补助金额按人均计算标准</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学前教育生均公用经费补贴受益人数</w:t>
            </w:r>
          </w:p>
        </w:tc>
        <w:tc>
          <w:tcPr>
            <w:tcW w:w="5386" w:type="dxa"/>
            <w:vAlign w:val="center"/>
          </w:tcPr>
          <w:p>
            <w:pPr>
              <w:pStyle w:val="13"/>
            </w:pPr>
            <w:r>
              <w:t>学前教育生均公用经费补贴受益人数</w:t>
            </w:r>
          </w:p>
        </w:tc>
        <w:tc>
          <w:tcPr>
            <w:tcW w:w="2268" w:type="dxa"/>
            <w:vAlign w:val="center"/>
          </w:tcPr>
          <w:p>
            <w:pPr>
              <w:pStyle w:val="13"/>
            </w:pPr>
            <w:r>
              <w:t>≥103人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学前教育生均公用经费补贴受益人数</w:t>
            </w:r>
          </w:p>
        </w:tc>
        <w:tc>
          <w:tcPr>
            <w:tcW w:w="5386" w:type="dxa"/>
            <w:vAlign w:val="center"/>
          </w:tcPr>
          <w:p>
            <w:pPr>
              <w:pStyle w:val="13"/>
            </w:pPr>
            <w:r>
              <w:t>促进学前教育和谐、稳定持续发展</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916、2025年公办幼儿园生均公用经费绩效目标表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13011025P00161710010E</w:t>
            </w:r>
          </w:p>
        </w:tc>
        <w:tc>
          <w:tcPr>
            <w:tcW w:w="2835" w:type="dxa"/>
            <w:vAlign w:val="center"/>
          </w:tcPr>
          <w:p>
            <w:pPr>
              <w:pStyle w:val="11"/>
            </w:pPr>
            <w:r>
              <w:t>项目名称</w:t>
            </w:r>
          </w:p>
        </w:tc>
        <w:tc>
          <w:tcPr>
            <w:tcW w:w="6095" w:type="dxa"/>
            <w:gridSpan w:val="3"/>
            <w:vAlign w:val="center"/>
          </w:tcPr>
          <w:p>
            <w:pPr>
              <w:pStyle w:val="13"/>
            </w:pPr>
            <w:r>
              <w:t>2025年公办幼儿园生均公用经费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11.28</w:t>
            </w:r>
          </w:p>
        </w:tc>
        <w:tc>
          <w:tcPr>
            <w:tcW w:w="2835" w:type="dxa"/>
            <w:vAlign w:val="center"/>
          </w:tcPr>
          <w:p>
            <w:pPr>
              <w:pStyle w:val="11"/>
            </w:pPr>
            <w:r>
              <w:t>其中：财政    资金</w:t>
            </w:r>
          </w:p>
        </w:tc>
        <w:tc>
          <w:tcPr>
            <w:tcW w:w="2551" w:type="dxa"/>
            <w:vAlign w:val="center"/>
          </w:tcPr>
          <w:p>
            <w:pPr>
              <w:pStyle w:val="13"/>
            </w:pPr>
            <w:r>
              <w:t>11.28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按照上级标准及时、足额拨付幼儿园生均公用经费，保障公办幼儿园188人正常运转。提高幼儿园办学质量，入园人数进一步增加。提高教学水平。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1.按照上级标准及时、足额拨付幼儿园生均公用经费，保障公办幼儿园188人正常运转。提高幼儿园办学质量，入园人数进一步增加。提高教学水平。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5386" w:type="dxa"/>
            <w:vAlign w:val="center"/>
          </w:tcPr>
          <w:p>
            <w:pPr>
              <w:pStyle w:val="13"/>
            </w:pPr>
            <w:r>
              <w:t>实际落实补助学生人数</w:t>
            </w:r>
          </w:p>
        </w:tc>
        <w:tc>
          <w:tcPr>
            <w:tcW w:w="2268" w:type="dxa"/>
            <w:vAlign w:val="center"/>
          </w:tcPr>
          <w:p>
            <w:pPr>
              <w:pStyle w:val="13"/>
            </w:pPr>
            <w:r>
              <w:t>188人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5386" w:type="dxa"/>
            <w:vAlign w:val="center"/>
          </w:tcPr>
          <w:p>
            <w:pPr>
              <w:pStyle w:val="13"/>
            </w:pPr>
            <w:r>
              <w:t>实际补助金额按人均计算标准</w:t>
            </w:r>
          </w:p>
        </w:tc>
        <w:tc>
          <w:tcPr>
            <w:tcW w:w="2268" w:type="dxa"/>
            <w:vAlign w:val="center"/>
          </w:tcPr>
          <w:p>
            <w:pPr>
              <w:pStyle w:val="13"/>
            </w:pPr>
            <w:r>
              <w:t>600元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学前教育生均公用经费补贴受益人数</w:t>
            </w:r>
          </w:p>
        </w:tc>
        <w:tc>
          <w:tcPr>
            <w:tcW w:w="5386" w:type="dxa"/>
            <w:vAlign w:val="center"/>
          </w:tcPr>
          <w:p>
            <w:pPr>
              <w:pStyle w:val="13"/>
            </w:pPr>
            <w:r>
              <w:t>学前教育生均公用经费补贴受益人数</w:t>
            </w:r>
          </w:p>
        </w:tc>
        <w:tc>
          <w:tcPr>
            <w:tcW w:w="2268" w:type="dxa"/>
            <w:vAlign w:val="center"/>
          </w:tcPr>
          <w:p>
            <w:pPr>
              <w:pStyle w:val="13"/>
            </w:pPr>
            <w:r>
              <w:t>213人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学前教育生均公用经费补贴受益人数</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917、2025年教育费附加（北白砂小学教学楼彩钢瓦喷漆）绩效目标表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13011025P00005210079M</w:t>
            </w:r>
          </w:p>
        </w:tc>
        <w:tc>
          <w:tcPr>
            <w:tcW w:w="2835" w:type="dxa"/>
            <w:vAlign w:val="center"/>
          </w:tcPr>
          <w:p>
            <w:pPr>
              <w:pStyle w:val="11"/>
            </w:pPr>
            <w:r>
              <w:t>项目名称</w:t>
            </w:r>
          </w:p>
        </w:tc>
        <w:tc>
          <w:tcPr>
            <w:tcW w:w="6095" w:type="dxa"/>
            <w:gridSpan w:val="3"/>
            <w:vAlign w:val="center"/>
          </w:tcPr>
          <w:p>
            <w:pPr>
              <w:pStyle w:val="13"/>
            </w:pPr>
            <w:r>
              <w:t>2025年教育费附加（北白砂小学教学楼彩钢瓦喷漆）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w:t>
            </w:r>
          </w:p>
        </w:tc>
        <w:tc>
          <w:tcPr>
            <w:tcW w:w="2835" w:type="dxa"/>
            <w:vAlign w:val="center"/>
          </w:tcPr>
          <w:p>
            <w:pPr>
              <w:pStyle w:val="11"/>
            </w:pPr>
            <w:r>
              <w:t>其中：财政    资金</w:t>
            </w:r>
          </w:p>
        </w:tc>
        <w:tc>
          <w:tcPr>
            <w:tcW w:w="2551" w:type="dxa"/>
            <w:vAlign w:val="center"/>
          </w:tcPr>
          <w:p>
            <w:pPr>
              <w:pStyle w:val="13"/>
            </w:pPr>
            <w:r>
              <w:t>1.70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完成维修更换，为学校师生提供良好的校园环境。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1.完成维修更换，为学校师生提供良好的校园环境。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北白砂小学教学楼彩钢瓦喷漆</w:t>
            </w:r>
          </w:p>
        </w:tc>
        <w:tc>
          <w:tcPr>
            <w:tcW w:w="5386" w:type="dxa"/>
            <w:vAlign w:val="center"/>
          </w:tcPr>
          <w:p>
            <w:pPr>
              <w:pStyle w:val="13"/>
            </w:pPr>
            <w:r>
              <w:t>拆除更换面积</w:t>
            </w:r>
          </w:p>
        </w:tc>
        <w:tc>
          <w:tcPr>
            <w:tcW w:w="2268" w:type="dxa"/>
            <w:vAlign w:val="center"/>
          </w:tcPr>
          <w:p>
            <w:pPr>
              <w:pStyle w:val="13"/>
            </w:pPr>
            <w:r>
              <w:t>850平方米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≤1.7万元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受闪学生总人数</w:t>
            </w:r>
          </w:p>
        </w:tc>
        <w:tc>
          <w:tcPr>
            <w:tcW w:w="2268" w:type="dxa"/>
            <w:vAlign w:val="center"/>
          </w:tcPr>
          <w:p>
            <w:pPr>
              <w:pStyle w:val="13"/>
            </w:pPr>
            <w:r>
              <w:t>57人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57人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918、2025年教育费附加（北白砂小学校园校舍维修）绩效目标表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13011025P000052100782</w:t>
            </w:r>
          </w:p>
        </w:tc>
        <w:tc>
          <w:tcPr>
            <w:tcW w:w="2835" w:type="dxa"/>
            <w:vAlign w:val="center"/>
          </w:tcPr>
          <w:p>
            <w:pPr>
              <w:pStyle w:val="11"/>
            </w:pPr>
            <w:r>
              <w:t>项目名称</w:t>
            </w:r>
          </w:p>
        </w:tc>
        <w:tc>
          <w:tcPr>
            <w:tcW w:w="6095" w:type="dxa"/>
            <w:gridSpan w:val="3"/>
            <w:vAlign w:val="center"/>
          </w:tcPr>
          <w:p>
            <w:pPr>
              <w:pStyle w:val="13"/>
            </w:pPr>
            <w:r>
              <w:t>2025年教育费附加（北白砂小学校园校舍维修）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4.20</w:t>
            </w:r>
          </w:p>
        </w:tc>
        <w:tc>
          <w:tcPr>
            <w:tcW w:w="2835" w:type="dxa"/>
            <w:vAlign w:val="center"/>
          </w:tcPr>
          <w:p>
            <w:pPr>
              <w:pStyle w:val="11"/>
            </w:pPr>
            <w:r>
              <w:t>其中：财政    资金</w:t>
            </w:r>
          </w:p>
        </w:tc>
        <w:tc>
          <w:tcPr>
            <w:tcW w:w="2551" w:type="dxa"/>
            <w:vAlign w:val="center"/>
          </w:tcPr>
          <w:p>
            <w:pPr>
              <w:pStyle w:val="13"/>
            </w:pPr>
            <w:r>
              <w:t>4.20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完成维修更换，为学校师生提供良好的校园环境。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1.完成维修更换，为学校师生提供良好的校园环境。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北白砂小学校园校舍维修</w:t>
            </w:r>
          </w:p>
        </w:tc>
        <w:tc>
          <w:tcPr>
            <w:tcW w:w="5386" w:type="dxa"/>
            <w:vAlign w:val="center"/>
          </w:tcPr>
          <w:p>
            <w:pPr>
              <w:pStyle w:val="13"/>
            </w:pPr>
            <w:r>
              <w:t>拆除更换面积</w:t>
            </w:r>
          </w:p>
        </w:tc>
        <w:tc>
          <w:tcPr>
            <w:tcW w:w="2268" w:type="dxa"/>
            <w:vAlign w:val="center"/>
          </w:tcPr>
          <w:p>
            <w:pPr>
              <w:pStyle w:val="13"/>
            </w:pPr>
            <w:r>
              <w:t>410平方米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≤4.2万元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受闪学生总人数</w:t>
            </w:r>
          </w:p>
        </w:tc>
        <w:tc>
          <w:tcPr>
            <w:tcW w:w="2268" w:type="dxa"/>
            <w:vAlign w:val="center"/>
          </w:tcPr>
          <w:p>
            <w:pPr>
              <w:pStyle w:val="13"/>
            </w:pPr>
            <w:r>
              <w:t>57人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57人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919、2025年教育费附加（黄壁庄小学建造雨水排水管道项目）绩效目标表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13011025P000052100801</w:t>
            </w:r>
          </w:p>
        </w:tc>
        <w:tc>
          <w:tcPr>
            <w:tcW w:w="2835" w:type="dxa"/>
            <w:vAlign w:val="center"/>
          </w:tcPr>
          <w:p>
            <w:pPr>
              <w:pStyle w:val="11"/>
            </w:pPr>
            <w:r>
              <w:t>项目名称</w:t>
            </w:r>
          </w:p>
        </w:tc>
        <w:tc>
          <w:tcPr>
            <w:tcW w:w="6095" w:type="dxa"/>
            <w:gridSpan w:val="3"/>
            <w:vAlign w:val="center"/>
          </w:tcPr>
          <w:p>
            <w:pPr>
              <w:pStyle w:val="13"/>
            </w:pPr>
            <w:r>
              <w:t>2025年教育费附加（黄壁庄小学建造雨水排水管道项目）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6.30</w:t>
            </w:r>
          </w:p>
        </w:tc>
        <w:tc>
          <w:tcPr>
            <w:tcW w:w="2835" w:type="dxa"/>
            <w:vAlign w:val="center"/>
          </w:tcPr>
          <w:p>
            <w:pPr>
              <w:pStyle w:val="11"/>
            </w:pPr>
            <w:r>
              <w:t>其中：财政    资金</w:t>
            </w:r>
          </w:p>
        </w:tc>
        <w:tc>
          <w:tcPr>
            <w:tcW w:w="2551" w:type="dxa"/>
            <w:vAlign w:val="center"/>
          </w:tcPr>
          <w:p>
            <w:pPr>
              <w:pStyle w:val="13"/>
            </w:pPr>
            <w:r>
              <w:t>6.30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黄壁庄小学修250米长的排水管道，从校园东墙排水口处开始，向北70米，再向东60米，再向南120米，将污水排入黄壁庄村排水渠。管道直径40厘米，每米240元，合计：60000元，管道间修建2个污水渗水池，每个1500元，合计：3000元。共计63000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黄壁庄小学修250米长的排水管道，从校园东墙排水口处开始，向北70米，再向东60米，再向南120米，将污水排入黄壁庄村排水渠。管道直径40厘米，每米240元，合计：60000元，管道间修建2个污水渗水池，每个1500元，合计：3000元。共计63000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工程量</w:t>
            </w:r>
          </w:p>
        </w:tc>
        <w:tc>
          <w:tcPr>
            <w:tcW w:w="5386" w:type="dxa"/>
            <w:vAlign w:val="center"/>
          </w:tcPr>
          <w:p>
            <w:pPr>
              <w:pStyle w:val="13"/>
            </w:pPr>
            <w:r>
              <w:t>工程总量</w:t>
            </w:r>
          </w:p>
        </w:tc>
        <w:tc>
          <w:tcPr>
            <w:tcW w:w="2268" w:type="dxa"/>
            <w:vAlign w:val="center"/>
          </w:tcPr>
          <w:p>
            <w:pPr>
              <w:pStyle w:val="13"/>
            </w:pPr>
            <w:r>
              <w:t>≥250米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工程总费用</w:t>
            </w:r>
          </w:p>
        </w:tc>
        <w:tc>
          <w:tcPr>
            <w:tcW w:w="2268" w:type="dxa"/>
            <w:vAlign w:val="center"/>
          </w:tcPr>
          <w:p>
            <w:pPr>
              <w:pStyle w:val="13"/>
            </w:pPr>
            <w:r>
              <w:t>6.3万元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≥120人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≥92%</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920、2025年教育费附加（黄壁庄学校安装变压器）绩效目标表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13011025P00005210084F</w:t>
            </w:r>
          </w:p>
        </w:tc>
        <w:tc>
          <w:tcPr>
            <w:tcW w:w="2835" w:type="dxa"/>
            <w:vAlign w:val="center"/>
          </w:tcPr>
          <w:p>
            <w:pPr>
              <w:pStyle w:val="11"/>
            </w:pPr>
            <w:r>
              <w:t>项目名称</w:t>
            </w:r>
          </w:p>
        </w:tc>
        <w:tc>
          <w:tcPr>
            <w:tcW w:w="6095" w:type="dxa"/>
            <w:gridSpan w:val="3"/>
            <w:vAlign w:val="center"/>
          </w:tcPr>
          <w:p>
            <w:pPr>
              <w:pStyle w:val="13"/>
            </w:pPr>
            <w:r>
              <w:t>2025年教育费附加（黄壁庄学校安装变压器）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48.00</w:t>
            </w:r>
          </w:p>
        </w:tc>
        <w:tc>
          <w:tcPr>
            <w:tcW w:w="2835" w:type="dxa"/>
            <w:vAlign w:val="center"/>
          </w:tcPr>
          <w:p>
            <w:pPr>
              <w:pStyle w:val="11"/>
            </w:pPr>
            <w:r>
              <w:t>其中：财政    资金</w:t>
            </w:r>
          </w:p>
        </w:tc>
        <w:tc>
          <w:tcPr>
            <w:tcW w:w="2551" w:type="dxa"/>
            <w:vAlign w:val="center"/>
          </w:tcPr>
          <w:p>
            <w:pPr>
              <w:pStyle w:val="13"/>
            </w:pPr>
            <w:r>
              <w:t>48.00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完成安装，保障2025取暖工作正常开展.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1.完成安装，保障2025取暖工作正常开展.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黄壁庄学校安装变压器</w:t>
            </w:r>
          </w:p>
        </w:tc>
        <w:tc>
          <w:tcPr>
            <w:tcW w:w="5386" w:type="dxa"/>
            <w:vAlign w:val="center"/>
          </w:tcPr>
          <w:p>
            <w:pPr>
              <w:pStyle w:val="13"/>
            </w:pPr>
            <w:r>
              <w:t>变压器功率</w:t>
            </w:r>
          </w:p>
        </w:tc>
        <w:tc>
          <w:tcPr>
            <w:tcW w:w="2268" w:type="dxa"/>
            <w:vAlign w:val="center"/>
          </w:tcPr>
          <w:p>
            <w:pPr>
              <w:pStyle w:val="13"/>
            </w:pPr>
            <w:r>
              <w:t>1000千瓦</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≤48万元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受闪学生总人数</w:t>
            </w:r>
          </w:p>
        </w:tc>
        <w:tc>
          <w:tcPr>
            <w:tcW w:w="2268" w:type="dxa"/>
            <w:vAlign w:val="center"/>
          </w:tcPr>
          <w:p>
            <w:pPr>
              <w:pStyle w:val="13"/>
            </w:pPr>
            <w:r>
              <w:t>843人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834人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921、2025年教育费附加（黄壁庄学校空气能安装）绩效目标表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13011025P000052100853</w:t>
            </w:r>
          </w:p>
        </w:tc>
        <w:tc>
          <w:tcPr>
            <w:tcW w:w="2835" w:type="dxa"/>
            <w:vAlign w:val="center"/>
          </w:tcPr>
          <w:p>
            <w:pPr>
              <w:pStyle w:val="11"/>
            </w:pPr>
            <w:r>
              <w:t>项目名称</w:t>
            </w:r>
          </w:p>
        </w:tc>
        <w:tc>
          <w:tcPr>
            <w:tcW w:w="6095" w:type="dxa"/>
            <w:gridSpan w:val="3"/>
            <w:vAlign w:val="center"/>
          </w:tcPr>
          <w:p>
            <w:pPr>
              <w:pStyle w:val="13"/>
            </w:pPr>
            <w:r>
              <w:t>2025年教育费附加（黄壁庄学校空气能安装）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282.50</w:t>
            </w:r>
          </w:p>
        </w:tc>
        <w:tc>
          <w:tcPr>
            <w:tcW w:w="2835" w:type="dxa"/>
            <w:vAlign w:val="center"/>
          </w:tcPr>
          <w:p>
            <w:pPr>
              <w:pStyle w:val="11"/>
            </w:pPr>
            <w:r>
              <w:t>其中：财政    资金</w:t>
            </w:r>
          </w:p>
        </w:tc>
        <w:tc>
          <w:tcPr>
            <w:tcW w:w="2551" w:type="dxa"/>
            <w:vAlign w:val="center"/>
          </w:tcPr>
          <w:p>
            <w:pPr>
              <w:pStyle w:val="13"/>
            </w:pPr>
            <w:r>
              <w:t>282.50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完成安装，保障校园温暖舒适。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1.完成安装，保障校园温暖舒适。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黄壁庄学校空气能安装</w:t>
            </w:r>
          </w:p>
        </w:tc>
        <w:tc>
          <w:tcPr>
            <w:tcW w:w="5386" w:type="dxa"/>
            <w:vAlign w:val="center"/>
          </w:tcPr>
          <w:p>
            <w:pPr>
              <w:pStyle w:val="13"/>
            </w:pPr>
            <w:r>
              <w:t>安装面积</w:t>
            </w:r>
          </w:p>
        </w:tc>
        <w:tc>
          <w:tcPr>
            <w:tcW w:w="2268" w:type="dxa"/>
            <w:vAlign w:val="center"/>
          </w:tcPr>
          <w:p>
            <w:pPr>
              <w:pStyle w:val="13"/>
            </w:pPr>
            <w:r>
              <w:t>10100.36平方米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≤282.5万元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受闪学生总人数</w:t>
            </w:r>
          </w:p>
        </w:tc>
        <w:tc>
          <w:tcPr>
            <w:tcW w:w="2268" w:type="dxa"/>
            <w:vAlign w:val="center"/>
          </w:tcPr>
          <w:p>
            <w:pPr>
              <w:pStyle w:val="13"/>
            </w:pPr>
            <w:r>
              <w:t>843人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834人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922、2025年教育费附加（黄壁庄学校污水转运处理）绩效目标表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13011025P00005210086N</w:t>
            </w:r>
          </w:p>
        </w:tc>
        <w:tc>
          <w:tcPr>
            <w:tcW w:w="2835" w:type="dxa"/>
            <w:vAlign w:val="center"/>
          </w:tcPr>
          <w:p>
            <w:pPr>
              <w:pStyle w:val="11"/>
            </w:pPr>
            <w:r>
              <w:t>项目名称</w:t>
            </w:r>
          </w:p>
        </w:tc>
        <w:tc>
          <w:tcPr>
            <w:tcW w:w="6095" w:type="dxa"/>
            <w:gridSpan w:val="3"/>
            <w:vAlign w:val="center"/>
          </w:tcPr>
          <w:p>
            <w:pPr>
              <w:pStyle w:val="13"/>
            </w:pPr>
            <w:r>
              <w:t>2025年教育费附加（黄壁庄学校污水转运处理）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24.48</w:t>
            </w:r>
          </w:p>
        </w:tc>
        <w:tc>
          <w:tcPr>
            <w:tcW w:w="2835" w:type="dxa"/>
            <w:vAlign w:val="center"/>
          </w:tcPr>
          <w:p>
            <w:pPr>
              <w:pStyle w:val="11"/>
            </w:pPr>
            <w:r>
              <w:t>其中：财政    资金</w:t>
            </w:r>
          </w:p>
        </w:tc>
        <w:tc>
          <w:tcPr>
            <w:tcW w:w="2551" w:type="dxa"/>
            <w:vAlign w:val="center"/>
          </w:tcPr>
          <w:p>
            <w:pPr>
              <w:pStyle w:val="13"/>
            </w:pPr>
            <w:r>
              <w:t>24.48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完成污水转运处理工作，提高校园环境。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1.完成污水转运处理工作，提高校园环境。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黄壁庄学校污水转运处理</w:t>
            </w:r>
          </w:p>
        </w:tc>
        <w:tc>
          <w:tcPr>
            <w:tcW w:w="5386" w:type="dxa"/>
            <w:vAlign w:val="center"/>
          </w:tcPr>
          <w:p>
            <w:pPr>
              <w:pStyle w:val="13"/>
            </w:pPr>
            <w:r>
              <w:t>污水转运处理费用时长</w:t>
            </w:r>
          </w:p>
        </w:tc>
        <w:tc>
          <w:tcPr>
            <w:tcW w:w="2268" w:type="dxa"/>
            <w:vAlign w:val="center"/>
          </w:tcPr>
          <w:p>
            <w:pPr>
              <w:pStyle w:val="13"/>
            </w:pPr>
            <w:r>
              <w:t>18月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≤25.48万元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受闪学生总人数</w:t>
            </w:r>
          </w:p>
        </w:tc>
        <w:tc>
          <w:tcPr>
            <w:tcW w:w="2268" w:type="dxa"/>
            <w:vAlign w:val="center"/>
          </w:tcPr>
          <w:p>
            <w:pPr>
              <w:pStyle w:val="13"/>
            </w:pPr>
            <w:r>
              <w:t>843人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834人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923、2025年教育费附加（黄壁庄学校校园安全设施维修）绩效目标表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13011025P00005210089H</w:t>
            </w:r>
          </w:p>
        </w:tc>
        <w:tc>
          <w:tcPr>
            <w:tcW w:w="2835" w:type="dxa"/>
            <w:vAlign w:val="center"/>
          </w:tcPr>
          <w:p>
            <w:pPr>
              <w:pStyle w:val="11"/>
            </w:pPr>
            <w:r>
              <w:t>项目名称</w:t>
            </w:r>
          </w:p>
        </w:tc>
        <w:tc>
          <w:tcPr>
            <w:tcW w:w="6095" w:type="dxa"/>
            <w:gridSpan w:val="3"/>
            <w:vAlign w:val="center"/>
          </w:tcPr>
          <w:p>
            <w:pPr>
              <w:pStyle w:val="13"/>
            </w:pPr>
            <w:r>
              <w:t>2025年教育费附加（黄壁庄学校校园安全设施维修）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完成维修，消除安全隐患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1.完成维修，消除安全隐患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黄壁庄学校校园安全设施维修</w:t>
            </w:r>
          </w:p>
        </w:tc>
        <w:tc>
          <w:tcPr>
            <w:tcW w:w="5386" w:type="dxa"/>
            <w:vAlign w:val="center"/>
          </w:tcPr>
          <w:p>
            <w:pPr>
              <w:pStyle w:val="13"/>
            </w:pPr>
            <w:r>
              <w:t>维修更换数量</w:t>
            </w:r>
          </w:p>
        </w:tc>
        <w:tc>
          <w:tcPr>
            <w:tcW w:w="2268" w:type="dxa"/>
            <w:vAlign w:val="center"/>
          </w:tcPr>
          <w:p>
            <w:pPr>
              <w:pStyle w:val="13"/>
            </w:pPr>
            <w:r>
              <w:t>≥13处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受闪学生总人数</w:t>
            </w:r>
          </w:p>
        </w:tc>
        <w:tc>
          <w:tcPr>
            <w:tcW w:w="2268" w:type="dxa"/>
            <w:vAlign w:val="center"/>
          </w:tcPr>
          <w:p>
            <w:pPr>
              <w:pStyle w:val="13"/>
            </w:pPr>
            <w:r>
              <w:t>843人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834人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924、2025年教育费附加（黄壁庄学校学生宿舍铁皮柜及教师更衣柜更换）绩效目标表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13011025P00005210087A</w:t>
            </w:r>
          </w:p>
        </w:tc>
        <w:tc>
          <w:tcPr>
            <w:tcW w:w="2835" w:type="dxa"/>
            <w:vAlign w:val="center"/>
          </w:tcPr>
          <w:p>
            <w:pPr>
              <w:pStyle w:val="11"/>
            </w:pPr>
            <w:r>
              <w:t>项目名称</w:t>
            </w:r>
          </w:p>
        </w:tc>
        <w:tc>
          <w:tcPr>
            <w:tcW w:w="6095" w:type="dxa"/>
            <w:gridSpan w:val="3"/>
            <w:vAlign w:val="center"/>
          </w:tcPr>
          <w:p>
            <w:pPr>
              <w:pStyle w:val="13"/>
            </w:pPr>
            <w:r>
              <w:t>2025年教育费附加（黄壁庄学校学生宿舍铁皮柜及教师更衣柜更换）</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w:t>
            </w:r>
          </w:p>
        </w:tc>
        <w:tc>
          <w:tcPr>
            <w:tcW w:w="2835" w:type="dxa"/>
            <w:vAlign w:val="center"/>
          </w:tcPr>
          <w:p>
            <w:pPr>
              <w:pStyle w:val="11"/>
            </w:pPr>
            <w:r>
              <w:t>其中：财政    资金</w:t>
            </w:r>
          </w:p>
        </w:tc>
        <w:tc>
          <w:tcPr>
            <w:tcW w:w="2551" w:type="dxa"/>
            <w:vAlign w:val="center"/>
          </w:tcPr>
          <w:p>
            <w:pPr>
              <w:pStyle w:val="13"/>
            </w:pPr>
            <w:r>
              <w:t>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完成更换，以满足学生和老师收纳需求，提升宿舍整体形象，保障师生生活便捷有序。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1.完成更换，以满足学生和老师收纳需求，提升宿舍整体形象，保障师生生活便捷有序。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黄壁庄学校学生宿舍铁皮柜及教师更衣柜更换</w:t>
            </w:r>
          </w:p>
        </w:tc>
        <w:tc>
          <w:tcPr>
            <w:tcW w:w="5386" w:type="dxa"/>
            <w:vAlign w:val="center"/>
          </w:tcPr>
          <w:p>
            <w:pPr>
              <w:pStyle w:val="13"/>
            </w:pPr>
            <w:r>
              <w:t>更换数量</w:t>
            </w:r>
          </w:p>
        </w:tc>
        <w:tc>
          <w:tcPr>
            <w:tcW w:w="2268" w:type="dxa"/>
            <w:vAlign w:val="center"/>
          </w:tcPr>
          <w:p>
            <w:pPr>
              <w:pStyle w:val="13"/>
            </w:pPr>
            <w:r>
              <w:t>590套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≤11万元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受闪学生总人数</w:t>
            </w:r>
          </w:p>
        </w:tc>
        <w:tc>
          <w:tcPr>
            <w:tcW w:w="2268" w:type="dxa"/>
            <w:vAlign w:val="center"/>
          </w:tcPr>
          <w:p>
            <w:pPr>
              <w:pStyle w:val="13"/>
            </w:pPr>
            <w:r>
              <w:t>843人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834人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925、2025年教育费附加（黄壁庄镇田村小学新建操场）绩效目标表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13011025P000052100828</w:t>
            </w:r>
          </w:p>
        </w:tc>
        <w:tc>
          <w:tcPr>
            <w:tcW w:w="2835" w:type="dxa"/>
            <w:vAlign w:val="center"/>
          </w:tcPr>
          <w:p>
            <w:pPr>
              <w:pStyle w:val="11"/>
            </w:pPr>
            <w:r>
              <w:t>项目名称</w:t>
            </w:r>
          </w:p>
        </w:tc>
        <w:tc>
          <w:tcPr>
            <w:tcW w:w="6095" w:type="dxa"/>
            <w:gridSpan w:val="3"/>
            <w:vAlign w:val="center"/>
          </w:tcPr>
          <w:p>
            <w:pPr>
              <w:pStyle w:val="13"/>
            </w:pPr>
            <w:r>
              <w:t>2025年教育费附加（黄壁庄镇田村小学新建操场）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完成操场新建，改善教学环境，提升教学质量。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1.完成操场新建，改善教学环境，提升教学质量。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田村小学操场新建</w:t>
            </w:r>
          </w:p>
        </w:tc>
        <w:tc>
          <w:tcPr>
            <w:tcW w:w="5386" w:type="dxa"/>
            <w:vAlign w:val="center"/>
          </w:tcPr>
          <w:p>
            <w:pPr>
              <w:pStyle w:val="13"/>
            </w:pPr>
            <w:r>
              <w:t>新建面积</w:t>
            </w:r>
          </w:p>
        </w:tc>
        <w:tc>
          <w:tcPr>
            <w:tcW w:w="2268" w:type="dxa"/>
            <w:vAlign w:val="center"/>
          </w:tcPr>
          <w:p>
            <w:pPr>
              <w:pStyle w:val="13"/>
            </w:pPr>
            <w:r>
              <w:t>≥1700平方米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新建工程合格率</w:t>
            </w:r>
          </w:p>
        </w:tc>
        <w:tc>
          <w:tcPr>
            <w:tcW w:w="5386" w:type="dxa"/>
            <w:vAlign w:val="center"/>
          </w:tcPr>
          <w:p>
            <w:pPr>
              <w:pStyle w:val="13"/>
            </w:pPr>
            <w:r>
              <w:t>新建工程合格率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新建按时完成率</w:t>
            </w:r>
          </w:p>
        </w:tc>
        <w:tc>
          <w:tcPr>
            <w:tcW w:w="5386" w:type="dxa"/>
            <w:vAlign w:val="center"/>
          </w:tcPr>
          <w:p>
            <w:pPr>
              <w:pStyle w:val="13"/>
            </w:pPr>
            <w:r>
              <w:t>新建按时完成率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超概算比例</w:t>
            </w:r>
          </w:p>
        </w:tc>
        <w:tc>
          <w:tcPr>
            <w:tcW w:w="5386" w:type="dxa"/>
            <w:vAlign w:val="center"/>
          </w:tcPr>
          <w:p>
            <w:pPr>
              <w:pStyle w:val="13"/>
            </w:pPr>
            <w:r>
              <w:t>超概算金额占概算的比例</w:t>
            </w:r>
          </w:p>
        </w:tc>
        <w:tc>
          <w:tcPr>
            <w:tcW w:w="2268" w:type="dxa"/>
            <w:vAlign w:val="center"/>
          </w:tcPr>
          <w:p>
            <w:pPr>
              <w:pStyle w:val="13"/>
            </w:pPr>
            <w:r>
              <w:t>根据实施后，完成情况大于或小于2%</w:t>
            </w:r>
          </w:p>
        </w:tc>
        <w:tc>
          <w:tcPr>
            <w:tcW w:w="1276" w:type="dxa"/>
            <w:vAlign w:val="center"/>
          </w:tcPr>
          <w:p>
            <w:pPr>
              <w:pStyle w:val="13"/>
            </w:pPr>
            <w:r>
              <w:t>市场调查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≥35人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926、2025年教育费附加（田村小学教学楼维修工程项目前期费用）绩效目标表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13011025P00005210083U</w:t>
            </w:r>
          </w:p>
        </w:tc>
        <w:tc>
          <w:tcPr>
            <w:tcW w:w="2835" w:type="dxa"/>
            <w:vAlign w:val="center"/>
          </w:tcPr>
          <w:p>
            <w:pPr>
              <w:pStyle w:val="11"/>
            </w:pPr>
            <w:r>
              <w:t>项目名称</w:t>
            </w:r>
          </w:p>
        </w:tc>
        <w:tc>
          <w:tcPr>
            <w:tcW w:w="6095" w:type="dxa"/>
            <w:gridSpan w:val="3"/>
            <w:vAlign w:val="center"/>
          </w:tcPr>
          <w:p>
            <w:pPr>
              <w:pStyle w:val="13"/>
            </w:pPr>
            <w:r>
              <w:t>2025年教育费附加（田村小学教学楼维修工程项目前期费用）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1.96</w:t>
            </w:r>
          </w:p>
        </w:tc>
        <w:tc>
          <w:tcPr>
            <w:tcW w:w="2835" w:type="dxa"/>
            <w:vAlign w:val="center"/>
          </w:tcPr>
          <w:p>
            <w:pPr>
              <w:pStyle w:val="11"/>
            </w:pPr>
            <w:r>
              <w:t>其中：财政    资金</w:t>
            </w:r>
          </w:p>
        </w:tc>
        <w:tc>
          <w:tcPr>
            <w:tcW w:w="2551" w:type="dxa"/>
            <w:vAlign w:val="center"/>
          </w:tcPr>
          <w:p>
            <w:pPr>
              <w:pStyle w:val="13"/>
            </w:pPr>
            <w:r>
              <w:t>1.96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完成教学楼维修，确保师生安全。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1.完成教学楼维修，确保师生安全。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田村小学教学楼维修</w:t>
            </w:r>
          </w:p>
        </w:tc>
        <w:tc>
          <w:tcPr>
            <w:tcW w:w="5386" w:type="dxa"/>
            <w:vAlign w:val="center"/>
          </w:tcPr>
          <w:p>
            <w:pPr>
              <w:pStyle w:val="13"/>
            </w:pPr>
            <w:r>
              <w:t>田村小学教学楼维修</w:t>
            </w:r>
          </w:p>
        </w:tc>
        <w:tc>
          <w:tcPr>
            <w:tcW w:w="2268" w:type="dxa"/>
            <w:vAlign w:val="center"/>
          </w:tcPr>
          <w:p>
            <w:pPr>
              <w:pStyle w:val="13"/>
            </w:pPr>
            <w:r>
              <w:t>≤1050平方米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维修工程合格率</w:t>
            </w:r>
          </w:p>
        </w:tc>
        <w:tc>
          <w:tcPr>
            <w:tcW w:w="5386" w:type="dxa"/>
            <w:vAlign w:val="center"/>
          </w:tcPr>
          <w:p>
            <w:pPr>
              <w:pStyle w:val="13"/>
            </w:pPr>
            <w:r>
              <w:t>维修工程合格率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维修按时完成率</w:t>
            </w:r>
          </w:p>
        </w:tc>
        <w:tc>
          <w:tcPr>
            <w:tcW w:w="5386" w:type="dxa"/>
            <w:vAlign w:val="center"/>
          </w:tcPr>
          <w:p>
            <w:pPr>
              <w:pStyle w:val="13"/>
            </w:pPr>
            <w:r>
              <w:t>维修按时完成率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万元</w:t>
            </w:r>
          </w:p>
        </w:tc>
        <w:tc>
          <w:tcPr>
            <w:tcW w:w="1276" w:type="dxa"/>
            <w:vAlign w:val="center"/>
          </w:tcPr>
          <w:p>
            <w:pPr>
              <w:pStyle w:val="13"/>
            </w:pPr>
            <w:r>
              <w:t>市场调查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≥35人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927、2025年教育费附加（沿村小学教学楼维修前期费用）绩效目标表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13011025P000052103050</w:t>
            </w:r>
          </w:p>
        </w:tc>
        <w:tc>
          <w:tcPr>
            <w:tcW w:w="2835" w:type="dxa"/>
            <w:vAlign w:val="center"/>
          </w:tcPr>
          <w:p>
            <w:pPr>
              <w:pStyle w:val="11"/>
            </w:pPr>
            <w:r>
              <w:t>项目名称</w:t>
            </w:r>
          </w:p>
        </w:tc>
        <w:tc>
          <w:tcPr>
            <w:tcW w:w="6095" w:type="dxa"/>
            <w:gridSpan w:val="3"/>
            <w:vAlign w:val="center"/>
          </w:tcPr>
          <w:p>
            <w:pPr>
              <w:pStyle w:val="13"/>
            </w:pPr>
            <w:r>
              <w:t>2025年教育费附加（沿村小学教学楼维修前期费用）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通过设计，审图，监理，造价咨询使此工程更加规范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1.通过设计，审图，监理，造价咨询使此工程更加规范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校舍安全保障</w:t>
            </w:r>
          </w:p>
        </w:tc>
        <w:tc>
          <w:tcPr>
            <w:tcW w:w="5386" w:type="dxa"/>
            <w:vAlign w:val="center"/>
          </w:tcPr>
          <w:p>
            <w:pPr>
              <w:pStyle w:val="13"/>
            </w:pPr>
            <w:r>
              <w:t>校舍安全保障</w:t>
            </w:r>
          </w:p>
        </w:tc>
        <w:tc>
          <w:tcPr>
            <w:tcW w:w="2268" w:type="dxa"/>
            <w:vAlign w:val="center"/>
          </w:tcPr>
          <w:p>
            <w:pPr>
              <w:pStyle w:val="13"/>
            </w:pPr>
            <w:r>
              <w:t>≥975平方米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改造项目按时完成工程量占总工程量</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≤19980元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≤45人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≤45人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学生对提供服务的满意度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928、2025年教育设施建设资金（黄壁庄小学西操场升级改造、场地软化，上吕小学铺设草坪）绩效目标表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13011025P00323810295C</w:t>
            </w:r>
          </w:p>
        </w:tc>
        <w:tc>
          <w:tcPr>
            <w:tcW w:w="2835" w:type="dxa"/>
            <w:vAlign w:val="center"/>
          </w:tcPr>
          <w:p>
            <w:pPr>
              <w:pStyle w:val="11"/>
            </w:pPr>
            <w:r>
              <w:t>项目名称</w:t>
            </w:r>
          </w:p>
        </w:tc>
        <w:tc>
          <w:tcPr>
            <w:tcW w:w="6095" w:type="dxa"/>
            <w:gridSpan w:val="3"/>
            <w:vAlign w:val="center"/>
          </w:tcPr>
          <w:p>
            <w:pPr>
              <w:pStyle w:val="13"/>
            </w:pPr>
            <w:r>
              <w:t>2025年教育设施建设资金（黄壁庄小学西操场升级改造、场地软化，上吕小学铺设草坪）</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通过操场施工，改善办学条件，提高教育教学质量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1.通过操场施工，改善办学条件，提高教育教学质量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工程施工面积</w:t>
            </w:r>
          </w:p>
        </w:tc>
        <w:tc>
          <w:tcPr>
            <w:tcW w:w="5386" w:type="dxa"/>
            <w:vAlign w:val="center"/>
          </w:tcPr>
          <w:p>
            <w:pPr>
              <w:pStyle w:val="13"/>
            </w:pPr>
            <w:r>
              <w:t>工程施工面积</w:t>
            </w:r>
          </w:p>
        </w:tc>
        <w:tc>
          <w:tcPr>
            <w:tcW w:w="2268" w:type="dxa"/>
            <w:vAlign w:val="center"/>
          </w:tcPr>
          <w:p>
            <w:pPr>
              <w:pStyle w:val="13"/>
            </w:pPr>
            <w:r>
              <w:t>≥1500平方米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工程施工成本</w:t>
            </w:r>
          </w:p>
        </w:tc>
        <w:tc>
          <w:tcPr>
            <w:tcW w:w="5386" w:type="dxa"/>
            <w:vAlign w:val="center"/>
          </w:tcPr>
          <w:p>
            <w:pPr>
              <w:pStyle w:val="13"/>
            </w:pPr>
            <w:r>
              <w:t>工程施工成本</w:t>
            </w:r>
          </w:p>
        </w:tc>
        <w:tc>
          <w:tcPr>
            <w:tcW w:w="2268" w:type="dxa"/>
            <w:vAlign w:val="center"/>
          </w:tcPr>
          <w:p>
            <w:pPr>
              <w:pStyle w:val="13"/>
            </w:pPr>
            <w:r>
              <w:t>≥10万元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≥58人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建筑（设施）使用年限</w:t>
            </w:r>
          </w:p>
        </w:tc>
        <w:tc>
          <w:tcPr>
            <w:tcW w:w="2268" w:type="dxa"/>
            <w:vAlign w:val="center"/>
          </w:tcPr>
          <w:p>
            <w:pPr>
              <w:pStyle w:val="13"/>
            </w:pPr>
            <w:r>
              <w:t>≥20年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师生满意度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929、2025年教育设施建设资金（黄壁庄学校操场跑道和辅边维修）绩效目标表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13011025P00323810278F</w:t>
            </w:r>
          </w:p>
        </w:tc>
        <w:tc>
          <w:tcPr>
            <w:tcW w:w="2835" w:type="dxa"/>
            <w:vAlign w:val="center"/>
          </w:tcPr>
          <w:p>
            <w:pPr>
              <w:pStyle w:val="11"/>
            </w:pPr>
            <w:r>
              <w:t>项目名称</w:t>
            </w:r>
          </w:p>
        </w:tc>
        <w:tc>
          <w:tcPr>
            <w:tcW w:w="6095" w:type="dxa"/>
            <w:gridSpan w:val="3"/>
            <w:vAlign w:val="center"/>
          </w:tcPr>
          <w:p>
            <w:pPr>
              <w:pStyle w:val="13"/>
            </w:pPr>
            <w:r>
              <w:t>2025年教育设施建设资金（黄壁庄学校操场跑道和辅边维修）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完成维修更换，满足在校师生体育锻炼需要。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1.完成维修更换，满足在校师生体育锻炼需要。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黄壁庄学校操场跑道和辅边维修</w:t>
            </w:r>
          </w:p>
        </w:tc>
        <w:tc>
          <w:tcPr>
            <w:tcW w:w="5386" w:type="dxa"/>
            <w:vAlign w:val="center"/>
          </w:tcPr>
          <w:p>
            <w:pPr>
              <w:pStyle w:val="13"/>
            </w:pPr>
            <w:r>
              <w:t>拆除更换面积</w:t>
            </w:r>
          </w:p>
        </w:tc>
        <w:tc>
          <w:tcPr>
            <w:tcW w:w="2268" w:type="dxa"/>
            <w:vAlign w:val="center"/>
          </w:tcPr>
          <w:p>
            <w:pPr>
              <w:pStyle w:val="13"/>
            </w:pPr>
            <w:r>
              <w:t>5244平方米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≤19万元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受闪学生总人数</w:t>
            </w:r>
          </w:p>
        </w:tc>
        <w:tc>
          <w:tcPr>
            <w:tcW w:w="2268" w:type="dxa"/>
            <w:vAlign w:val="center"/>
          </w:tcPr>
          <w:p>
            <w:pPr>
              <w:pStyle w:val="13"/>
            </w:pPr>
            <w:r>
              <w:t>843人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834人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930、2025年省级校舍安全保障（石财教【2024】112号）（黄壁庄学校维修）绩效目标表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13011025P00001211048L</w:t>
            </w:r>
          </w:p>
        </w:tc>
        <w:tc>
          <w:tcPr>
            <w:tcW w:w="2835" w:type="dxa"/>
            <w:vAlign w:val="center"/>
          </w:tcPr>
          <w:p>
            <w:pPr>
              <w:pStyle w:val="11"/>
            </w:pPr>
            <w:r>
              <w:t>项目名称</w:t>
            </w:r>
          </w:p>
        </w:tc>
        <w:tc>
          <w:tcPr>
            <w:tcW w:w="6095" w:type="dxa"/>
            <w:gridSpan w:val="3"/>
            <w:vAlign w:val="center"/>
          </w:tcPr>
          <w:p>
            <w:pPr>
              <w:pStyle w:val="13"/>
            </w:pPr>
            <w:r>
              <w:t>2025年省级校舍安全保障（石财教【2024】112号）（黄壁庄学校维修）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完成更换，为我校师生提供舒适的学习环境</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1.完成更换，为我校师生提供舒适的学习环境</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黄壁庄学校更换教室门</w:t>
            </w:r>
          </w:p>
        </w:tc>
        <w:tc>
          <w:tcPr>
            <w:tcW w:w="5386" w:type="dxa"/>
            <w:vAlign w:val="center"/>
          </w:tcPr>
          <w:p>
            <w:pPr>
              <w:pStyle w:val="13"/>
            </w:pPr>
            <w:r>
              <w:t>拆除更换数量</w:t>
            </w:r>
          </w:p>
        </w:tc>
        <w:tc>
          <w:tcPr>
            <w:tcW w:w="2268" w:type="dxa"/>
            <w:vAlign w:val="center"/>
          </w:tcPr>
          <w:p>
            <w:pPr>
              <w:pStyle w:val="13"/>
            </w:pPr>
            <w:r>
              <w:t>72个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受闪学生总人数</w:t>
            </w:r>
          </w:p>
        </w:tc>
        <w:tc>
          <w:tcPr>
            <w:tcW w:w="2268" w:type="dxa"/>
            <w:vAlign w:val="center"/>
          </w:tcPr>
          <w:p>
            <w:pPr>
              <w:pStyle w:val="13"/>
            </w:pPr>
            <w:r>
              <w:t>843人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834人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931、2025年省级校舍安全保障（石财教【2024】112号）（黄壁庄学校校园安全设施维修）绩效目标表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13011025P00001211050K</w:t>
            </w:r>
          </w:p>
        </w:tc>
        <w:tc>
          <w:tcPr>
            <w:tcW w:w="2835" w:type="dxa"/>
            <w:vAlign w:val="center"/>
          </w:tcPr>
          <w:p>
            <w:pPr>
              <w:pStyle w:val="11"/>
            </w:pPr>
            <w:r>
              <w:t>项目名称</w:t>
            </w:r>
          </w:p>
        </w:tc>
        <w:tc>
          <w:tcPr>
            <w:tcW w:w="6095" w:type="dxa"/>
            <w:gridSpan w:val="3"/>
            <w:vAlign w:val="center"/>
          </w:tcPr>
          <w:p>
            <w:pPr>
              <w:pStyle w:val="13"/>
            </w:pPr>
            <w:r>
              <w:t>2025年省级校舍安全保障（石财教【2024】112号）（黄壁庄学校校园安全设施维修）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完成维修，消除安全隐患</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1.完成维修，消除安全隐患</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黄壁庄学校校园安全设施维修</w:t>
            </w:r>
          </w:p>
        </w:tc>
        <w:tc>
          <w:tcPr>
            <w:tcW w:w="5386" w:type="dxa"/>
            <w:vAlign w:val="center"/>
          </w:tcPr>
          <w:p>
            <w:pPr>
              <w:pStyle w:val="13"/>
            </w:pPr>
            <w:r>
              <w:t>维修更换数量</w:t>
            </w:r>
          </w:p>
        </w:tc>
        <w:tc>
          <w:tcPr>
            <w:tcW w:w="2268" w:type="dxa"/>
            <w:vAlign w:val="center"/>
          </w:tcPr>
          <w:p>
            <w:pPr>
              <w:pStyle w:val="13"/>
            </w:pPr>
            <w:r>
              <w:t>≥13处</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受闪学生总人数</w:t>
            </w:r>
          </w:p>
        </w:tc>
        <w:tc>
          <w:tcPr>
            <w:tcW w:w="2268" w:type="dxa"/>
            <w:vAlign w:val="center"/>
          </w:tcPr>
          <w:p>
            <w:pPr>
              <w:pStyle w:val="13"/>
            </w:pPr>
            <w:r>
              <w:t>843人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834人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932、2025年省级校舍安全保障（石财教【2024】112号）（黄壁庄镇上吕小学校舍加固）绩效目标表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13011025P00001211046D</w:t>
            </w:r>
          </w:p>
        </w:tc>
        <w:tc>
          <w:tcPr>
            <w:tcW w:w="2835" w:type="dxa"/>
            <w:vAlign w:val="center"/>
          </w:tcPr>
          <w:p>
            <w:pPr>
              <w:pStyle w:val="11"/>
            </w:pPr>
            <w:r>
              <w:t>项目名称</w:t>
            </w:r>
          </w:p>
        </w:tc>
        <w:tc>
          <w:tcPr>
            <w:tcW w:w="6095" w:type="dxa"/>
            <w:gridSpan w:val="3"/>
            <w:vAlign w:val="center"/>
          </w:tcPr>
          <w:p>
            <w:pPr>
              <w:pStyle w:val="13"/>
            </w:pPr>
            <w:r>
              <w:t>2025年省级校舍安全保障（石财教【2024】112号）（黄壁庄镇上吕小学校舍加固）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14.82</w:t>
            </w:r>
          </w:p>
        </w:tc>
        <w:tc>
          <w:tcPr>
            <w:tcW w:w="2835" w:type="dxa"/>
            <w:vAlign w:val="center"/>
          </w:tcPr>
          <w:p>
            <w:pPr>
              <w:pStyle w:val="11"/>
            </w:pPr>
            <w:r>
              <w:t>其中：财政    资金</w:t>
            </w:r>
          </w:p>
        </w:tc>
        <w:tc>
          <w:tcPr>
            <w:tcW w:w="2551" w:type="dxa"/>
            <w:vAlign w:val="center"/>
          </w:tcPr>
          <w:p>
            <w:pPr>
              <w:pStyle w:val="13"/>
            </w:pPr>
            <w:r>
              <w:t>14.82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通过改造维修工程，改善校园环境，消除安全隐患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1.通过改造维修工程，改善校园环境，消除安全隐患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加固改造面积</w:t>
            </w:r>
          </w:p>
        </w:tc>
        <w:tc>
          <w:tcPr>
            <w:tcW w:w="5386" w:type="dxa"/>
            <w:vAlign w:val="center"/>
          </w:tcPr>
          <w:p>
            <w:pPr>
              <w:pStyle w:val="13"/>
            </w:pPr>
            <w:r>
              <w:t>加固改造面积</w:t>
            </w:r>
          </w:p>
        </w:tc>
        <w:tc>
          <w:tcPr>
            <w:tcW w:w="2268" w:type="dxa"/>
            <w:vAlign w:val="center"/>
          </w:tcPr>
          <w:p>
            <w:pPr>
              <w:pStyle w:val="13"/>
            </w:pPr>
            <w:r>
              <w:t>≥918平方米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加固改造成本</w:t>
            </w:r>
          </w:p>
        </w:tc>
        <w:tc>
          <w:tcPr>
            <w:tcW w:w="5386" w:type="dxa"/>
            <w:vAlign w:val="center"/>
          </w:tcPr>
          <w:p>
            <w:pPr>
              <w:pStyle w:val="13"/>
            </w:pPr>
            <w:r>
              <w:t>加固改造成本</w:t>
            </w:r>
          </w:p>
        </w:tc>
        <w:tc>
          <w:tcPr>
            <w:tcW w:w="2268" w:type="dxa"/>
            <w:vAlign w:val="center"/>
          </w:tcPr>
          <w:p>
            <w:pPr>
              <w:pStyle w:val="13"/>
            </w:pPr>
            <w:r>
              <w:t>≤14.82万元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≥47人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建筑（设施）使用年限</w:t>
            </w:r>
          </w:p>
        </w:tc>
        <w:tc>
          <w:tcPr>
            <w:tcW w:w="2268" w:type="dxa"/>
            <w:vAlign w:val="center"/>
          </w:tcPr>
          <w:p>
            <w:pPr>
              <w:pStyle w:val="13"/>
            </w:pPr>
            <w:r>
              <w:t>≥20年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933、2025年市级校舍安全保障（北白砂教学楼更换断桥铝窗户及窗户包口）（石财教【2024】112号）绩效目标表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13011025P00001210983J</w:t>
            </w:r>
          </w:p>
        </w:tc>
        <w:tc>
          <w:tcPr>
            <w:tcW w:w="2835" w:type="dxa"/>
            <w:vAlign w:val="center"/>
          </w:tcPr>
          <w:p>
            <w:pPr>
              <w:pStyle w:val="11"/>
            </w:pPr>
            <w:r>
              <w:t>项目名称</w:t>
            </w:r>
          </w:p>
        </w:tc>
        <w:tc>
          <w:tcPr>
            <w:tcW w:w="6095" w:type="dxa"/>
            <w:gridSpan w:val="3"/>
            <w:vAlign w:val="center"/>
          </w:tcPr>
          <w:p>
            <w:pPr>
              <w:pStyle w:val="13"/>
            </w:pPr>
            <w:r>
              <w:t>2025年市级校舍安全保障（北白砂教学楼更换断桥铝窗户及窗户包口）（石财教【2024】112号）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7.82</w:t>
            </w:r>
          </w:p>
        </w:tc>
        <w:tc>
          <w:tcPr>
            <w:tcW w:w="2835" w:type="dxa"/>
            <w:vAlign w:val="center"/>
          </w:tcPr>
          <w:p>
            <w:pPr>
              <w:pStyle w:val="11"/>
            </w:pPr>
            <w:r>
              <w:t>其中：财政    资金</w:t>
            </w:r>
          </w:p>
        </w:tc>
        <w:tc>
          <w:tcPr>
            <w:tcW w:w="2551" w:type="dxa"/>
            <w:vAlign w:val="center"/>
          </w:tcPr>
          <w:p>
            <w:pPr>
              <w:pStyle w:val="13"/>
            </w:pPr>
            <w:r>
              <w:t>7.82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完成维修更换，为学校师生提供良好的校园环境。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1.完成维修更换，为学校师生提供良好的校园环境。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北白砂教学楼更换断桥铝窗户及窗户包口</w:t>
            </w:r>
          </w:p>
        </w:tc>
        <w:tc>
          <w:tcPr>
            <w:tcW w:w="5386" w:type="dxa"/>
            <w:vAlign w:val="center"/>
          </w:tcPr>
          <w:p>
            <w:pPr>
              <w:pStyle w:val="13"/>
            </w:pPr>
            <w:r>
              <w:t>拆除更换面积</w:t>
            </w:r>
          </w:p>
        </w:tc>
        <w:tc>
          <w:tcPr>
            <w:tcW w:w="2268" w:type="dxa"/>
            <w:vAlign w:val="center"/>
          </w:tcPr>
          <w:p>
            <w:pPr>
              <w:pStyle w:val="13"/>
            </w:pPr>
            <w:r>
              <w:t>204平方米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≤7.82万元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受闪学生总人数</w:t>
            </w:r>
          </w:p>
        </w:tc>
        <w:tc>
          <w:tcPr>
            <w:tcW w:w="2268" w:type="dxa"/>
            <w:vAlign w:val="center"/>
          </w:tcPr>
          <w:p>
            <w:pPr>
              <w:pStyle w:val="13"/>
            </w:pPr>
            <w:r>
              <w:t>57人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57人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934、2025年市级校舍安全保障（黄壁庄学校宿舍楼外墙玻璃幕墙及教学楼雨棚拆除更换）（石财教[2024]112号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13011025P000012109871</w:t>
            </w:r>
          </w:p>
        </w:tc>
        <w:tc>
          <w:tcPr>
            <w:tcW w:w="2835" w:type="dxa"/>
            <w:vAlign w:val="center"/>
          </w:tcPr>
          <w:p>
            <w:pPr>
              <w:pStyle w:val="11"/>
            </w:pPr>
            <w:r>
              <w:t>项目名称</w:t>
            </w:r>
          </w:p>
        </w:tc>
        <w:tc>
          <w:tcPr>
            <w:tcW w:w="6095" w:type="dxa"/>
            <w:gridSpan w:val="3"/>
            <w:vAlign w:val="center"/>
          </w:tcPr>
          <w:p>
            <w:pPr>
              <w:pStyle w:val="13"/>
            </w:pPr>
            <w:r>
              <w:t>2025年市级校舍安全保障（黄壁庄学校宿舍楼外墙玻璃幕墙及教学楼雨棚拆除更换）（石财教[2024]112号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完成玻璃墙拆除更换，确保师生安全</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1.完成玻璃墙拆除更换，确保师生安全</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黄壁庄学校宿舍楼外墙玻璃幕墙及教学楼雨棚拆除更换</w:t>
            </w:r>
          </w:p>
        </w:tc>
        <w:tc>
          <w:tcPr>
            <w:tcW w:w="5386" w:type="dxa"/>
            <w:vAlign w:val="center"/>
          </w:tcPr>
          <w:p>
            <w:pPr>
              <w:pStyle w:val="13"/>
            </w:pPr>
            <w:r>
              <w:t>拆除更换面积</w:t>
            </w:r>
          </w:p>
        </w:tc>
        <w:tc>
          <w:tcPr>
            <w:tcW w:w="2268" w:type="dxa"/>
            <w:vAlign w:val="center"/>
          </w:tcPr>
          <w:p>
            <w:pPr>
              <w:pStyle w:val="13"/>
            </w:pPr>
            <w:r>
              <w:t>228.36平方米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≤11万元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受闪学生总人数</w:t>
            </w:r>
          </w:p>
        </w:tc>
        <w:tc>
          <w:tcPr>
            <w:tcW w:w="2268" w:type="dxa"/>
            <w:vAlign w:val="center"/>
          </w:tcPr>
          <w:p>
            <w:pPr>
              <w:pStyle w:val="13"/>
            </w:pPr>
            <w:r>
              <w:t>843人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834人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935、2025年市级校舍安全保障（石财教【2024】112号）（下黄壁小学校舍维修）绩效目标表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13011025P000012110471</w:t>
            </w:r>
          </w:p>
        </w:tc>
        <w:tc>
          <w:tcPr>
            <w:tcW w:w="2835" w:type="dxa"/>
            <w:vAlign w:val="center"/>
          </w:tcPr>
          <w:p>
            <w:pPr>
              <w:pStyle w:val="11"/>
            </w:pPr>
            <w:r>
              <w:t>项目名称</w:t>
            </w:r>
          </w:p>
        </w:tc>
        <w:tc>
          <w:tcPr>
            <w:tcW w:w="6095" w:type="dxa"/>
            <w:gridSpan w:val="3"/>
            <w:vAlign w:val="center"/>
          </w:tcPr>
          <w:p>
            <w:pPr>
              <w:pStyle w:val="13"/>
            </w:pPr>
            <w:r>
              <w:t>2025年市级校舍安全保障（石财教【2024】112号）（下黄壁小学校舍维修）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通过维修改造，改善办学环境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1.通过维修改造，改善办学环境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下黄壁小学校舍维修</w:t>
            </w:r>
          </w:p>
        </w:tc>
        <w:tc>
          <w:tcPr>
            <w:tcW w:w="5386" w:type="dxa"/>
            <w:vAlign w:val="center"/>
          </w:tcPr>
          <w:p>
            <w:pPr>
              <w:pStyle w:val="13"/>
            </w:pPr>
            <w:r>
              <w:t>拆除更换数量</w:t>
            </w:r>
          </w:p>
        </w:tc>
        <w:tc>
          <w:tcPr>
            <w:tcW w:w="2268" w:type="dxa"/>
            <w:vAlign w:val="center"/>
          </w:tcPr>
          <w:p>
            <w:pPr>
              <w:pStyle w:val="13"/>
            </w:pPr>
            <w:r>
              <w:t>≥34个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37人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37人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936、2025年市级校舍安全保障（田村小学教学楼维修改造尾款）（石财教[2024]112号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13011025P00001210986D</w:t>
            </w:r>
          </w:p>
        </w:tc>
        <w:tc>
          <w:tcPr>
            <w:tcW w:w="2835" w:type="dxa"/>
            <w:vAlign w:val="center"/>
          </w:tcPr>
          <w:p>
            <w:pPr>
              <w:pStyle w:val="11"/>
            </w:pPr>
            <w:r>
              <w:t>项目名称</w:t>
            </w:r>
          </w:p>
        </w:tc>
        <w:tc>
          <w:tcPr>
            <w:tcW w:w="6095" w:type="dxa"/>
            <w:gridSpan w:val="3"/>
            <w:vAlign w:val="center"/>
          </w:tcPr>
          <w:p>
            <w:pPr>
              <w:pStyle w:val="13"/>
            </w:pPr>
            <w:r>
              <w:t>2025年市级校舍安全保障（田村小学教学楼维修改造尾款）（石财教[2024]112号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12.08</w:t>
            </w:r>
          </w:p>
        </w:tc>
        <w:tc>
          <w:tcPr>
            <w:tcW w:w="2835" w:type="dxa"/>
            <w:vAlign w:val="center"/>
          </w:tcPr>
          <w:p>
            <w:pPr>
              <w:pStyle w:val="11"/>
            </w:pPr>
            <w:r>
              <w:t>其中：财政    资金</w:t>
            </w:r>
          </w:p>
        </w:tc>
        <w:tc>
          <w:tcPr>
            <w:tcW w:w="2551" w:type="dxa"/>
            <w:vAlign w:val="center"/>
          </w:tcPr>
          <w:p>
            <w:pPr>
              <w:pStyle w:val="13"/>
            </w:pPr>
            <w:r>
              <w:t>12.08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完成教学楼维修改造，改善教学环境，消除安全隐患，保障师生安全。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1.完成教学楼维修改造，改善教学环境，消除安全隐患，保障师生安全。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教学楼维修改造</w:t>
            </w:r>
          </w:p>
        </w:tc>
        <w:tc>
          <w:tcPr>
            <w:tcW w:w="5386" w:type="dxa"/>
            <w:vAlign w:val="center"/>
          </w:tcPr>
          <w:p>
            <w:pPr>
              <w:pStyle w:val="13"/>
            </w:pPr>
            <w:r>
              <w:t>维修改造面积</w:t>
            </w:r>
          </w:p>
        </w:tc>
        <w:tc>
          <w:tcPr>
            <w:tcW w:w="2268" w:type="dxa"/>
            <w:vAlign w:val="center"/>
          </w:tcPr>
          <w:p>
            <w:pPr>
              <w:pStyle w:val="13"/>
            </w:pPr>
            <w:r>
              <w:t>≤1050平方米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超概算比例</w:t>
            </w:r>
          </w:p>
        </w:tc>
        <w:tc>
          <w:tcPr>
            <w:tcW w:w="5386" w:type="dxa"/>
            <w:vAlign w:val="center"/>
          </w:tcPr>
          <w:p>
            <w:pPr>
              <w:pStyle w:val="13"/>
            </w:pPr>
            <w:r>
              <w:t>超概算金额占概算的比例</w:t>
            </w:r>
          </w:p>
        </w:tc>
        <w:tc>
          <w:tcPr>
            <w:tcW w:w="2268" w:type="dxa"/>
            <w:vAlign w:val="center"/>
          </w:tcPr>
          <w:p>
            <w:pPr>
              <w:pStyle w:val="13"/>
            </w:pPr>
            <w:r>
              <w:t>万元</w:t>
            </w:r>
          </w:p>
        </w:tc>
        <w:tc>
          <w:tcPr>
            <w:tcW w:w="1276" w:type="dxa"/>
            <w:vAlign w:val="center"/>
          </w:tcPr>
          <w:p>
            <w:pPr>
              <w:pStyle w:val="13"/>
            </w:pPr>
            <w:r>
              <w:t>市场调查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≥35人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937、2025年学前教育幼儿资助绩效目标表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13011025P00001310001E</w:t>
            </w:r>
          </w:p>
        </w:tc>
        <w:tc>
          <w:tcPr>
            <w:tcW w:w="2835" w:type="dxa"/>
            <w:vAlign w:val="center"/>
          </w:tcPr>
          <w:p>
            <w:pPr>
              <w:pStyle w:val="11"/>
            </w:pPr>
            <w:r>
              <w:t>项目名称</w:t>
            </w:r>
          </w:p>
        </w:tc>
        <w:tc>
          <w:tcPr>
            <w:tcW w:w="6095" w:type="dxa"/>
            <w:gridSpan w:val="3"/>
            <w:vAlign w:val="center"/>
          </w:tcPr>
          <w:p>
            <w:pPr>
              <w:pStyle w:val="13"/>
            </w:pPr>
            <w:r>
              <w:t>2025年学前教育幼儿资助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0.02</w:t>
            </w:r>
          </w:p>
        </w:tc>
        <w:tc>
          <w:tcPr>
            <w:tcW w:w="2835" w:type="dxa"/>
            <w:vAlign w:val="center"/>
          </w:tcPr>
          <w:p>
            <w:pPr>
              <w:pStyle w:val="11"/>
            </w:pPr>
            <w:r>
              <w:t>其中：财政    资金</w:t>
            </w:r>
          </w:p>
        </w:tc>
        <w:tc>
          <w:tcPr>
            <w:tcW w:w="2551" w:type="dxa"/>
            <w:vAlign w:val="center"/>
          </w:tcPr>
          <w:p>
            <w:pPr>
              <w:pStyle w:val="13"/>
            </w:pPr>
            <w:r>
              <w:t>0.02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"黄壁庄中心校幼儿资助1人，资助金额0.0240万元，改善家庭困难幼儿的生活和学习条件，确保幼儿正常生活和学习。</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1."黄壁庄中心校幼儿资助1人，资助金额0.0240万元，改善家庭困难幼儿的生活和学习条件，确保幼儿正常生活和学习。</w:t>
            </w:r>
            <w:r>
              <w:tab/>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学前教育非寄宿制学生人数</w:t>
            </w:r>
          </w:p>
        </w:tc>
        <w:tc>
          <w:tcPr>
            <w:tcW w:w="5386" w:type="dxa"/>
            <w:vAlign w:val="center"/>
          </w:tcPr>
          <w:p>
            <w:pPr>
              <w:pStyle w:val="13"/>
            </w:pPr>
            <w:r>
              <w:t>按照资助计划实际资助学生人数</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学前教育资助工作完成率</w:t>
            </w:r>
          </w:p>
        </w:tc>
        <w:tc>
          <w:tcPr>
            <w:tcW w:w="5386" w:type="dxa"/>
            <w:vAlign w:val="center"/>
          </w:tcPr>
          <w:p>
            <w:pPr>
              <w:pStyle w:val="13"/>
            </w:pPr>
            <w:r>
              <w:t>按照要求和计划完成学生资助项目完成率</w:t>
            </w:r>
          </w:p>
        </w:tc>
        <w:tc>
          <w:tcPr>
            <w:tcW w:w="2268" w:type="dxa"/>
            <w:vAlign w:val="center"/>
          </w:tcPr>
          <w:p>
            <w:pPr>
              <w:pStyle w:val="13"/>
            </w:pPr>
            <w:r>
              <w:t>100%</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学前教育资助工作按时完成及时率</w:t>
            </w:r>
          </w:p>
        </w:tc>
        <w:tc>
          <w:tcPr>
            <w:tcW w:w="5386" w:type="dxa"/>
            <w:vAlign w:val="center"/>
          </w:tcPr>
          <w:p>
            <w:pPr>
              <w:pStyle w:val="13"/>
            </w:pPr>
            <w:r>
              <w:t>学前资助工作按时完成及时率</w:t>
            </w:r>
          </w:p>
        </w:tc>
        <w:tc>
          <w:tcPr>
            <w:tcW w:w="2268" w:type="dxa"/>
            <w:vAlign w:val="center"/>
          </w:tcPr>
          <w:p>
            <w:pPr>
              <w:pStyle w:val="13"/>
            </w:pPr>
            <w:r>
              <w:t>100%</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学前教育非寄宿制学生资助标准</w:t>
            </w:r>
          </w:p>
        </w:tc>
        <w:tc>
          <w:tcPr>
            <w:tcW w:w="5386" w:type="dxa"/>
            <w:vAlign w:val="center"/>
          </w:tcPr>
          <w:p>
            <w:pPr>
              <w:pStyle w:val="13"/>
            </w:pPr>
            <w:r>
              <w:t>按照资助计划实际资助标准</w:t>
            </w:r>
          </w:p>
        </w:tc>
        <w:tc>
          <w:tcPr>
            <w:tcW w:w="2268" w:type="dxa"/>
            <w:vAlign w:val="center"/>
          </w:tcPr>
          <w:p>
            <w:pPr>
              <w:pStyle w:val="13"/>
            </w:pPr>
            <w:r>
              <w:t>600元/生/年</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辍学的幼儿人数</w:t>
            </w:r>
          </w:p>
        </w:tc>
        <w:tc>
          <w:tcPr>
            <w:tcW w:w="5386" w:type="dxa"/>
            <w:vAlign w:val="center"/>
          </w:tcPr>
          <w:p>
            <w:pPr>
              <w:pStyle w:val="13"/>
            </w:pPr>
            <w:r>
              <w:t>因困难导致的幼儿辍学人数</w:t>
            </w:r>
          </w:p>
        </w:tc>
        <w:tc>
          <w:tcPr>
            <w:tcW w:w="2268" w:type="dxa"/>
            <w:vAlign w:val="center"/>
          </w:tcPr>
          <w:p>
            <w:pPr>
              <w:pStyle w:val="13"/>
            </w:pPr>
            <w:r>
              <w:t>0人</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5386" w:type="dxa"/>
            <w:vAlign w:val="center"/>
          </w:tcPr>
          <w:p>
            <w:pPr>
              <w:pStyle w:val="13"/>
            </w:pPr>
            <w:r>
              <w:t>受助学生家庭满意和比较满意的个数占受调查家庭总数的比率(百分比)</w:t>
            </w:r>
          </w:p>
        </w:tc>
        <w:tc>
          <w:tcPr>
            <w:tcW w:w="2268" w:type="dxa"/>
            <w:vAlign w:val="center"/>
          </w:tcPr>
          <w:p>
            <w:pPr>
              <w:pStyle w:val="13"/>
            </w:pPr>
            <w:r>
              <w:t>≥90%</w:t>
            </w:r>
          </w:p>
        </w:tc>
        <w:tc>
          <w:tcPr>
            <w:tcW w:w="1276" w:type="dxa"/>
            <w:vAlign w:val="center"/>
          </w:tcPr>
          <w:p>
            <w:pPr>
              <w:pStyle w:val="13"/>
            </w:pPr>
            <w:r>
              <w:t>石财教[2020]56号文件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938、2025年学前教育幼儿资助（石财教[2024]105号省级）绩效目标表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13011025P00001310003M</w:t>
            </w:r>
          </w:p>
        </w:tc>
        <w:tc>
          <w:tcPr>
            <w:tcW w:w="2835" w:type="dxa"/>
            <w:vAlign w:val="center"/>
          </w:tcPr>
          <w:p>
            <w:pPr>
              <w:pStyle w:val="11"/>
            </w:pPr>
            <w:r>
              <w:t>项目名称</w:t>
            </w:r>
          </w:p>
        </w:tc>
        <w:tc>
          <w:tcPr>
            <w:tcW w:w="6095" w:type="dxa"/>
            <w:gridSpan w:val="3"/>
            <w:vAlign w:val="center"/>
          </w:tcPr>
          <w:p>
            <w:pPr>
              <w:pStyle w:val="13"/>
            </w:pPr>
            <w:r>
              <w:t>2025年学前教育幼儿资助（石财教[2024]105号省级）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0.04</w:t>
            </w:r>
          </w:p>
        </w:tc>
        <w:tc>
          <w:tcPr>
            <w:tcW w:w="2835" w:type="dxa"/>
            <w:vAlign w:val="center"/>
          </w:tcPr>
          <w:p>
            <w:pPr>
              <w:pStyle w:val="11"/>
            </w:pPr>
            <w:r>
              <w:t>其中：财政    资金</w:t>
            </w:r>
          </w:p>
        </w:tc>
        <w:tc>
          <w:tcPr>
            <w:tcW w:w="2551" w:type="dxa"/>
            <w:vAlign w:val="center"/>
          </w:tcPr>
          <w:p>
            <w:pPr>
              <w:pStyle w:val="13"/>
            </w:pPr>
            <w:r>
              <w:t>0.04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"黄壁庄中心校幼儿资助1人，资助金额360元，改善家庭困难幼儿的生活和学习条件，确保幼儿正常生活和学习。</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1."黄壁庄中心校幼儿资助1人，资助金额360元，改善家庭困难幼儿的生活和学习条件，确保幼儿正常生活和学习。</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学前教育非寄宿制学生人数</w:t>
            </w:r>
          </w:p>
        </w:tc>
        <w:tc>
          <w:tcPr>
            <w:tcW w:w="5386" w:type="dxa"/>
            <w:vAlign w:val="center"/>
          </w:tcPr>
          <w:p>
            <w:pPr>
              <w:pStyle w:val="13"/>
            </w:pPr>
            <w:r>
              <w:t>按照资助计划实际资助学生人数</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学前教育资助工作完成率</w:t>
            </w:r>
          </w:p>
        </w:tc>
        <w:tc>
          <w:tcPr>
            <w:tcW w:w="5386" w:type="dxa"/>
            <w:vAlign w:val="center"/>
          </w:tcPr>
          <w:p>
            <w:pPr>
              <w:pStyle w:val="13"/>
            </w:pPr>
            <w:r>
              <w:t>按照要求和计划完成学生资助项目完成率</w:t>
            </w:r>
          </w:p>
        </w:tc>
        <w:tc>
          <w:tcPr>
            <w:tcW w:w="2268" w:type="dxa"/>
            <w:vAlign w:val="center"/>
          </w:tcPr>
          <w:p>
            <w:pPr>
              <w:pStyle w:val="13"/>
            </w:pPr>
            <w:r>
              <w:t>100%</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学前教育资助工作按时完成及时率</w:t>
            </w:r>
          </w:p>
        </w:tc>
        <w:tc>
          <w:tcPr>
            <w:tcW w:w="5386" w:type="dxa"/>
            <w:vAlign w:val="center"/>
          </w:tcPr>
          <w:p>
            <w:pPr>
              <w:pStyle w:val="13"/>
            </w:pPr>
            <w:r>
              <w:t>学前资助工作按时完成及时率</w:t>
            </w:r>
          </w:p>
        </w:tc>
        <w:tc>
          <w:tcPr>
            <w:tcW w:w="2268" w:type="dxa"/>
            <w:vAlign w:val="center"/>
          </w:tcPr>
          <w:p>
            <w:pPr>
              <w:pStyle w:val="13"/>
            </w:pPr>
            <w:r>
              <w:t>100%</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学前教育非寄宿制学生资助标准</w:t>
            </w:r>
          </w:p>
        </w:tc>
        <w:tc>
          <w:tcPr>
            <w:tcW w:w="5386" w:type="dxa"/>
            <w:vAlign w:val="center"/>
          </w:tcPr>
          <w:p>
            <w:pPr>
              <w:pStyle w:val="13"/>
            </w:pPr>
            <w:r>
              <w:t>按照资助计划实际资助标准</w:t>
            </w:r>
          </w:p>
        </w:tc>
        <w:tc>
          <w:tcPr>
            <w:tcW w:w="2268" w:type="dxa"/>
            <w:vAlign w:val="center"/>
          </w:tcPr>
          <w:p>
            <w:pPr>
              <w:pStyle w:val="13"/>
            </w:pPr>
            <w:r>
              <w:t>600元/生/年</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辍学的幼儿人数</w:t>
            </w:r>
          </w:p>
        </w:tc>
        <w:tc>
          <w:tcPr>
            <w:tcW w:w="5386" w:type="dxa"/>
            <w:vAlign w:val="center"/>
          </w:tcPr>
          <w:p>
            <w:pPr>
              <w:pStyle w:val="13"/>
            </w:pPr>
            <w:r>
              <w:t>因困难导致的幼儿辍学人数</w:t>
            </w:r>
          </w:p>
        </w:tc>
        <w:tc>
          <w:tcPr>
            <w:tcW w:w="2268" w:type="dxa"/>
            <w:vAlign w:val="center"/>
          </w:tcPr>
          <w:p>
            <w:pPr>
              <w:pStyle w:val="13"/>
            </w:pPr>
            <w:r>
              <w:t>0人</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5386" w:type="dxa"/>
            <w:vAlign w:val="center"/>
          </w:tcPr>
          <w:p>
            <w:pPr>
              <w:pStyle w:val="13"/>
            </w:pPr>
            <w:r>
              <w:t>受助学生家庭满意和比较满意的个数占受调查家庭总数的比率(百分比)</w:t>
            </w:r>
          </w:p>
        </w:tc>
        <w:tc>
          <w:tcPr>
            <w:tcW w:w="2268" w:type="dxa"/>
            <w:vAlign w:val="center"/>
          </w:tcPr>
          <w:p>
            <w:pPr>
              <w:pStyle w:val="13"/>
            </w:pPr>
            <w:r>
              <w:t>≥90%</w:t>
            </w:r>
          </w:p>
        </w:tc>
        <w:tc>
          <w:tcPr>
            <w:tcW w:w="1276" w:type="dxa"/>
            <w:vAlign w:val="center"/>
          </w:tcPr>
          <w:p>
            <w:pPr>
              <w:pStyle w:val="13"/>
            </w:pPr>
            <w:r>
              <w:t>石财教[2020]56号文件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939、2025年义务教育阶段家庭经济困难学生生活补助-初中绩效目标表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13011025P00001710003C</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1.26</w:t>
            </w:r>
          </w:p>
        </w:tc>
        <w:tc>
          <w:tcPr>
            <w:tcW w:w="2835" w:type="dxa"/>
            <w:vAlign w:val="center"/>
          </w:tcPr>
          <w:p>
            <w:pPr>
              <w:pStyle w:val="11"/>
            </w:pPr>
            <w:r>
              <w:t>其中：财政    资金</w:t>
            </w:r>
          </w:p>
        </w:tc>
        <w:tc>
          <w:tcPr>
            <w:tcW w:w="2551" w:type="dxa"/>
            <w:vAlign w:val="center"/>
          </w:tcPr>
          <w:p>
            <w:pPr>
              <w:pStyle w:val="13"/>
            </w:pPr>
            <w:r>
              <w:t>1.26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黄壁庄中心校初中贫困寄宿生32人，贫困非寄宿生8人，共计1.2600万元。通过发放助学金，保障家庭困难寄宿及非寄宿中小学学生基本在校生活，促进义务教育健康发展</w:t>
            </w:r>
            <w:r>
              <w:tab/>
            </w:r>
            <w:r>
              <w:tab/>
            </w:r>
            <w:r>
              <w:tab/>
            </w:r>
            <w:r>
              <w:tab/>
            </w:r>
            <w:r>
              <w:tab/>
            </w:r>
            <w:r>
              <w:tab/>
            </w: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1."目标内容1黄壁庄中心校初中贫困寄宿生32人，贫困非寄宿生8人，共计1.2600万元。通过发放助学金，保障家庭困难寄宿及非寄宿中小学学生基本在校生活，促进义务教育健康发展</w:t>
            </w:r>
            <w:r>
              <w:tab/>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40人次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初中非寄宿困难学生，每生每年补助标准</w:t>
            </w:r>
          </w:p>
        </w:tc>
        <w:tc>
          <w:tcPr>
            <w:tcW w:w="2268" w:type="dxa"/>
            <w:vAlign w:val="center"/>
          </w:tcPr>
          <w:p>
            <w:pPr>
              <w:pStyle w:val="13"/>
            </w:pPr>
            <w:r>
              <w:t>750元/人/年</w:t>
            </w:r>
          </w:p>
        </w:tc>
        <w:tc>
          <w:tcPr>
            <w:tcW w:w="1276" w:type="dxa"/>
            <w:vAlign w:val="center"/>
          </w:tcPr>
          <w:p>
            <w:pPr>
              <w:pStyle w:val="13"/>
            </w:pPr>
            <w:r>
              <w:t>石财教[2024]53号文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初中寄宿困难学生，每生每年补助标准</w:t>
            </w:r>
          </w:p>
        </w:tc>
        <w:tc>
          <w:tcPr>
            <w:tcW w:w="2268" w:type="dxa"/>
            <w:vAlign w:val="center"/>
          </w:tcPr>
          <w:p>
            <w:pPr>
              <w:pStyle w:val="13"/>
            </w:pPr>
            <w:r>
              <w:t>1500元/人/年</w:t>
            </w:r>
          </w:p>
        </w:tc>
        <w:tc>
          <w:tcPr>
            <w:tcW w:w="1276" w:type="dxa"/>
            <w:vAlign w:val="center"/>
          </w:tcPr>
          <w:p>
            <w:pPr>
              <w:pStyle w:val="13"/>
            </w:pPr>
            <w:r>
              <w:t>石财教[2024]53号文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940、2025年义务教育阶段家庭经济困难学生生活补助-小学绩效目标表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13011025P000017100015</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0.47</w:t>
            </w:r>
          </w:p>
        </w:tc>
        <w:tc>
          <w:tcPr>
            <w:tcW w:w="2835" w:type="dxa"/>
            <w:vAlign w:val="center"/>
          </w:tcPr>
          <w:p>
            <w:pPr>
              <w:pStyle w:val="11"/>
            </w:pPr>
            <w:r>
              <w:t>其中：财政    资金</w:t>
            </w:r>
          </w:p>
        </w:tc>
        <w:tc>
          <w:tcPr>
            <w:tcW w:w="2551" w:type="dxa"/>
            <w:vAlign w:val="center"/>
          </w:tcPr>
          <w:p>
            <w:pPr>
              <w:pStyle w:val="13"/>
            </w:pPr>
            <w:r>
              <w:t>0.47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黄壁庄中心校小学非寄宿生15人，共计0.46875万元。通过发放助学金，保障家庭困难寄宿及非寄宿中小学学生基本在校生活，促进义务教育健康发展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1.黄壁庄中心校小学非寄宿生15人，共计0.46875万元。通过发放助学金，保障家庭困难寄宿及非寄宿中小学学生基本在校生活，促进义务教育健康发展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15人次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小学非寄宿困难学生，每生每年补助标准</w:t>
            </w:r>
          </w:p>
        </w:tc>
        <w:tc>
          <w:tcPr>
            <w:tcW w:w="2268" w:type="dxa"/>
            <w:vAlign w:val="center"/>
          </w:tcPr>
          <w:p>
            <w:pPr>
              <w:pStyle w:val="13"/>
            </w:pPr>
            <w:r>
              <w:t>625元/人/年</w:t>
            </w:r>
          </w:p>
        </w:tc>
        <w:tc>
          <w:tcPr>
            <w:tcW w:w="1276" w:type="dxa"/>
            <w:vAlign w:val="center"/>
          </w:tcPr>
          <w:p>
            <w:pPr>
              <w:pStyle w:val="13"/>
            </w:pPr>
            <w:r>
              <w:t>石财教〔2018〕53号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小学寄宿困难学生，每生每年补助标准</w:t>
            </w:r>
          </w:p>
        </w:tc>
        <w:tc>
          <w:tcPr>
            <w:tcW w:w="2268" w:type="dxa"/>
            <w:vAlign w:val="center"/>
          </w:tcPr>
          <w:p>
            <w:pPr>
              <w:pStyle w:val="13"/>
            </w:pPr>
            <w:r>
              <w:t>1250元/人/年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941、2025年义务教育阶段家庭经济困难学生生活补助（初中）（石财教[2024112号省级）绩效目标表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13011025P00001710007T</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3.46</w:t>
            </w:r>
          </w:p>
        </w:tc>
        <w:tc>
          <w:tcPr>
            <w:tcW w:w="2835" w:type="dxa"/>
            <w:vAlign w:val="center"/>
          </w:tcPr>
          <w:p>
            <w:pPr>
              <w:pStyle w:val="11"/>
            </w:pPr>
            <w:r>
              <w:t>其中：财政    资金</w:t>
            </w:r>
          </w:p>
        </w:tc>
        <w:tc>
          <w:tcPr>
            <w:tcW w:w="2551" w:type="dxa"/>
            <w:vAlign w:val="center"/>
          </w:tcPr>
          <w:p>
            <w:pPr>
              <w:pStyle w:val="13"/>
            </w:pPr>
            <w:r>
              <w:t>3.46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黄壁庄中心校初中贫困寄宿生15人，贫困非寄宿生18人，共计3.4592万元。通过发放助学金，保障家庭困难寄宿及非寄宿中小学学生基本在校生活，促进义务教育健康发展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1.黄壁庄中心校初中贫困寄宿生15人，贫困非寄宿生18人，共计3.4592万元。通过发放助学金，保障家庭困难寄宿及非寄宿中小学学生基本在校生活，促进义务教育健康发展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40人次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初中非寄宿困难学生，每生每年补助标准</w:t>
            </w:r>
          </w:p>
        </w:tc>
        <w:tc>
          <w:tcPr>
            <w:tcW w:w="2268" w:type="dxa"/>
            <w:vAlign w:val="center"/>
          </w:tcPr>
          <w:p>
            <w:pPr>
              <w:pStyle w:val="13"/>
            </w:pPr>
            <w:r>
              <w:t>750元/人/年</w:t>
            </w:r>
          </w:p>
        </w:tc>
        <w:tc>
          <w:tcPr>
            <w:tcW w:w="1276" w:type="dxa"/>
            <w:vAlign w:val="center"/>
          </w:tcPr>
          <w:p>
            <w:pPr>
              <w:pStyle w:val="13"/>
            </w:pPr>
            <w:r>
              <w:t>石财教[2024]53号文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初中寄宿困难学生，每生每年补助标准</w:t>
            </w:r>
          </w:p>
        </w:tc>
        <w:tc>
          <w:tcPr>
            <w:tcW w:w="2268" w:type="dxa"/>
            <w:vAlign w:val="center"/>
          </w:tcPr>
          <w:p>
            <w:pPr>
              <w:pStyle w:val="13"/>
            </w:pPr>
            <w:r>
              <w:t>1500元/人/年</w:t>
            </w:r>
          </w:p>
        </w:tc>
        <w:tc>
          <w:tcPr>
            <w:tcW w:w="1276" w:type="dxa"/>
            <w:vAlign w:val="center"/>
          </w:tcPr>
          <w:p>
            <w:pPr>
              <w:pStyle w:val="13"/>
            </w:pPr>
            <w:r>
              <w:t>石财教[2024]53号文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942、2025年义务教育阶段家庭经济困难学生生活补助（初中）（石财教[2024112号市级）绩效目标表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13011025P000017100092</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w:t>
            </w:r>
          </w:p>
        </w:tc>
        <w:tc>
          <w:tcPr>
            <w:tcW w:w="2835" w:type="dxa"/>
            <w:vAlign w:val="center"/>
          </w:tcPr>
          <w:p>
            <w:pPr>
              <w:pStyle w:val="11"/>
            </w:pPr>
            <w:r>
              <w:t>其中：财政    资金</w:t>
            </w:r>
          </w:p>
        </w:tc>
        <w:tc>
          <w:tcPr>
            <w:tcW w:w="2551" w:type="dxa"/>
            <w:vAlign w:val="center"/>
          </w:tcPr>
          <w:p>
            <w:pPr>
              <w:pStyle w:val="13"/>
            </w:pPr>
            <w:r>
              <w:t>1.90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黄壁庄中心校初中贫困寄宿生32人，贫困非寄宿生8人，共计19040万元。通过发放助学金，保障家庭困难寄宿及非寄宿中小学学生基本在校生活，促进义务教育健康发展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1.黄壁庄中心校初中贫困寄宿生32人，贫困非寄宿生8人，共计1.2600万元。通过发放助学金，保障家庭困难寄宿及非寄宿中小学学生基本在校生活，促进义务教育健康发展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40人次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初中非寄宿困难学生，每生每年补助标准</w:t>
            </w:r>
          </w:p>
        </w:tc>
        <w:tc>
          <w:tcPr>
            <w:tcW w:w="2268" w:type="dxa"/>
            <w:vAlign w:val="center"/>
          </w:tcPr>
          <w:p>
            <w:pPr>
              <w:pStyle w:val="13"/>
            </w:pPr>
            <w:r>
              <w:t>750元/人/年</w:t>
            </w:r>
          </w:p>
        </w:tc>
        <w:tc>
          <w:tcPr>
            <w:tcW w:w="1276" w:type="dxa"/>
            <w:vAlign w:val="center"/>
          </w:tcPr>
          <w:p>
            <w:pPr>
              <w:pStyle w:val="13"/>
            </w:pPr>
            <w:r>
              <w:t>石财教[2024]53号文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初中寄宿困难学生，每生每年补助标准</w:t>
            </w:r>
          </w:p>
        </w:tc>
        <w:tc>
          <w:tcPr>
            <w:tcW w:w="2268" w:type="dxa"/>
            <w:vAlign w:val="center"/>
          </w:tcPr>
          <w:p>
            <w:pPr>
              <w:pStyle w:val="13"/>
            </w:pPr>
            <w:r>
              <w:t>1500元/人/年</w:t>
            </w:r>
          </w:p>
        </w:tc>
        <w:tc>
          <w:tcPr>
            <w:tcW w:w="1276" w:type="dxa"/>
            <w:vAlign w:val="center"/>
          </w:tcPr>
          <w:p>
            <w:pPr>
              <w:pStyle w:val="13"/>
            </w:pPr>
            <w:r>
              <w:t>石财教[2024]53号文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943、2025年义务教育阶段家庭经济困难学生生活补助（初中）（石财教[2024112号中央）绩效目标表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13011025P00001710005K</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2.04</w:t>
            </w:r>
          </w:p>
        </w:tc>
        <w:tc>
          <w:tcPr>
            <w:tcW w:w="2835" w:type="dxa"/>
            <w:vAlign w:val="center"/>
          </w:tcPr>
          <w:p>
            <w:pPr>
              <w:pStyle w:val="11"/>
            </w:pPr>
            <w:r>
              <w:t>其中：财政    资金</w:t>
            </w:r>
          </w:p>
        </w:tc>
        <w:tc>
          <w:tcPr>
            <w:tcW w:w="2551" w:type="dxa"/>
            <w:vAlign w:val="center"/>
          </w:tcPr>
          <w:p>
            <w:pPr>
              <w:pStyle w:val="13"/>
            </w:pPr>
            <w:r>
              <w:t>2.04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黄壁庄中心校初中贫困寄宿生15人，贫困非寄宿生18人，共计2.0355万元。通过发放助学金，保障家庭困难寄宿及非寄宿中小学学生基本在校生活，促进义务教育健康发展.</w:t>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1.黄壁庄中心校初中贫困寄宿生15人，贫困非寄宿生18人，共计2.0355万元。通过发放助学金，保障家庭困难寄宿及非寄宿中小学学生基本在校生活，促进义务教育健康发展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40人次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初中非寄宿困难学生，每生每年补助标准</w:t>
            </w:r>
          </w:p>
        </w:tc>
        <w:tc>
          <w:tcPr>
            <w:tcW w:w="2268" w:type="dxa"/>
            <w:vAlign w:val="center"/>
          </w:tcPr>
          <w:p>
            <w:pPr>
              <w:pStyle w:val="13"/>
            </w:pPr>
            <w:r>
              <w:t>750元/人/年</w:t>
            </w:r>
          </w:p>
        </w:tc>
        <w:tc>
          <w:tcPr>
            <w:tcW w:w="1276" w:type="dxa"/>
            <w:vAlign w:val="center"/>
          </w:tcPr>
          <w:p>
            <w:pPr>
              <w:pStyle w:val="13"/>
            </w:pPr>
            <w:r>
              <w:t>石财教[2024]53号文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初中寄宿困难学生，每生每年补助标准</w:t>
            </w:r>
          </w:p>
        </w:tc>
        <w:tc>
          <w:tcPr>
            <w:tcW w:w="2268" w:type="dxa"/>
            <w:vAlign w:val="center"/>
          </w:tcPr>
          <w:p>
            <w:pPr>
              <w:pStyle w:val="13"/>
            </w:pPr>
            <w:r>
              <w:t>1500元/人/年</w:t>
            </w:r>
          </w:p>
        </w:tc>
        <w:tc>
          <w:tcPr>
            <w:tcW w:w="1276" w:type="dxa"/>
            <w:vAlign w:val="center"/>
          </w:tcPr>
          <w:p>
            <w:pPr>
              <w:pStyle w:val="13"/>
            </w:pPr>
            <w:r>
              <w:t>石财教[2024]53号文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944、2025年义务教育阶段家庭经济困难学生生活补助（小学）（石财教[2024112号中央））绩效目标表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13011025P000017100040</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0.93</w:t>
            </w:r>
          </w:p>
        </w:tc>
        <w:tc>
          <w:tcPr>
            <w:tcW w:w="2835" w:type="dxa"/>
            <w:vAlign w:val="center"/>
          </w:tcPr>
          <w:p>
            <w:pPr>
              <w:pStyle w:val="11"/>
            </w:pPr>
            <w:r>
              <w:t>其中：财政    资金</w:t>
            </w:r>
          </w:p>
        </w:tc>
        <w:tc>
          <w:tcPr>
            <w:tcW w:w="2551" w:type="dxa"/>
            <w:vAlign w:val="center"/>
          </w:tcPr>
          <w:p>
            <w:pPr>
              <w:pStyle w:val="13"/>
            </w:pPr>
            <w:r>
              <w:t>0.93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黄壁庄中心校小学非寄宿生15人，共计0.92925万元。通过发放助学金，保障家庭困难寄宿及非寄宿中小学学生基本在校生活，促进义务教育健康发展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1.黄壁庄中心校小学非寄宿生15人，共计0.92925万元。通过发放助学金，保障家庭困难寄宿及非寄宿中小学学生基本在校生活，促进义务教育健康发展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15人次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小学非寄宿困难学生，每生每年补助标准</w:t>
            </w:r>
          </w:p>
        </w:tc>
        <w:tc>
          <w:tcPr>
            <w:tcW w:w="2268" w:type="dxa"/>
            <w:vAlign w:val="center"/>
          </w:tcPr>
          <w:p>
            <w:pPr>
              <w:pStyle w:val="13"/>
            </w:pPr>
            <w:r>
              <w:t>625元/人/年</w:t>
            </w:r>
          </w:p>
        </w:tc>
        <w:tc>
          <w:tcPr>
            <w:tcW w:w="1276" w:type="dxa"/>
            <w:vAlign w:val="center"/>
          </w:tcPr>
          <w:p>
            <w:pPr>
              <w:pStyle w:val="13"/>
            </w:pPr>
            <w:r>
              <w:t>石财教〔2018〕53号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小学寄宿困难学生，每生每年补助标准</w:t>
            </w:r>
          </w:p>
        </w:tc>
        <w:tc>
          <w:tcPr>
            <w:tcW w:w="2268" w:type="dxa"/>
            <w:vAlign w:val="center"/>
          </w:tcPr>
          <w:p>
            <w:pPr>
              <w:pStyle w:val="13"/>
            </w:pPr>
            <w:r>
              <w:t>1250元/人/年</w:t>
            </w:r>
          </w:p>
        </w:tc>
        <w:tc>
          <w:tcPr>
            <w:tcW w:w="1276" w:type="dxa"/>
            <w:vAlign w:val="center"/>
          </w:tcPr>
          <w:p>
            <w:pPr>
              <w:pStyle w:val="13"/>
            </w:pPr>
            <w:r>
              <w:t>冀教财〔2018〕26号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945、2025年义务教育阶段特殊教育学校和随班就读残疾学生生均公用经费绩效目标表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13011025P00001610001F</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2025年义务教育阶段特殊教育学校和随班就读残疾学生生均公用经费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0.24</w:t>
            </w:r>
          </w:p>
        </w:tc>
        <w:tc>
          <w:tcPr>
            <w:tcW w:w="2835" w:type="dxa"/>
            <w:vAlign w:val="center"/>
          </w:tcPr>
          <w:p>
            <w:pPr>
              <w:pStyle w:val="11"/>
            </w:pPr>
            <w:r>
              <w:t>其中：财政    资金</w:t>
            </w:r>
          </w:p>
        </w:tc>
        <w:tc>
          <w:tcPr>
            <w:tcW w:w="2551" w:type="dxa"/>
            <w:vAlign w:val="center"/>
          </w:tcPr>
          <w:p>
            <w:pPr>
              <w:pStyle w:val="13"/>
            </w:pPr>
            <w:r>
              <w:t>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6所小学和1所九年一贯制学校，4名随班就读学生补助经费，为我镇各校的正常运转提供了有力保障，能够改善办学条件，提升校园文化建设，提高教师的业务能力，提高学生的综合素养，加快特色发展的步伐。</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通过6所小学和1所九年一贯制学校，4名随班就读学生补助经费，为我镇各校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义务教育随班就读生均公用经费补贴标准</w:t>
            </w:r>
          </w:p>
        </w:tc>
        <w:tc>
          <w:tcPr>
            <w:tcW w:w="5386" w:type="dxa"/>
            <w:vAlign w:val="center"/>
          </w:tcPr>
          <w:p>
            <w:pPr>
              <w:pStyle w:val="13"/>
            </w:pPr>
            <w:r>
              <w:t>初中实际补助金额按人均计算标准</w:t>
            </w:r>
          </w:p>
        </w:tc>
        <w:tc>
          <w:tcPr>
            <w:tcW w:w="2268" w:type="dxa"/>
            <w:vAlign w:val="center"/>
          </w:tcPr>
          <w:p>
            <w:pPr>
              <w:pStyle w:val="13"/>
            </w:pPr>
            <w:r>
              <w:t>6000元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义务教育随班就读生均公用经费补贴完成及时率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义务教育随班就读生均公用经费补贴发放率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946、2025年义务教育阶段特殊教育学校和随班就读学生生均公用经费（初中）（石财教〔2024〕112号省级）绩效目标表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13011025P000016100075</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0.36</w:t>
            </w:r>
          </w:p>
        </w:tc>
        <w:tc>
          <w:tcPr>
            <w:tcW w:w="2835" w:type="dxa"/>
            <w:vAlign w:val="center"/>
          </w:tcPr>
          <w:p>
            <w:pPr>
              <w:pStyle w:val="11"/>
            </w:pPr>
            <w:r>
              <w:t>其中：财政    资金</w:t>
            </w:r>
          </w:p>
        </w:tc>
        <w:tc>
          <w:tcPr>
            <w:tcW w:w="2551" w:type="dxa"/>
            <w:vAlign w:val="center"/>
          </w:tcPr>
          <w:p>
            <w:pPr>
              <w:pStyle w:val="13"/>
            </w:pPr>
            <w:r>
              <w:t>0.36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通过1所九年一贯制学校，3名随班就读学生补助经费，为我镇各校的正常运转提供了有力保障，能够改善办学条件，提升校园文化建设，提高教师的业务能力，提高学生的综合素养，加快特色发展的步伐。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1.通过1所九年一贯制学校，3名随班就读学生补助经费，为我镇各校的正常运转提供了有力保障，能够改善办学条件，提升校园文化建设，提高教师的业务能力，提高学生的综合素养，加快特色发展的步伐。</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义务教育随班就读生均公用经费补贴标准</w:t>
            </w:r>
          </w:p>
        </w:tc>
        <w:tc>
          <w:tcPr>
            <w:tcW w:w="5386" w:type="dxa"/>
            <w:vAlign w:val="center"/>
          </w:tcPr>
          <w:p>
            <w:pPr>
              <w:pStyle w:val="13"/>
            </w:pPr>
            <w:r>
              <w:t>初中实际补助金额按人均计算标准</w:t>
            </w:r>
          </w:p>
        </w:tc>
        <w:tc>
          <w:tcPr>
            <w:tcW w:w="2268" w:type="dxa"/>
            <w:vAlign w:val="center"/>
          </w:tcPr>
          <w:p>
            <w:pPr>
              <w:pStyle w:val="13"/>
            </w:pPr>
            <w:r>
              <w:t>6000元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义务教育随班就读生均公用经费补贴完成及时率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义务教育随班就读生均公用经费补贴发放率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947、2025年义务教育阶段特殊教育学校和随班就读学生生均公用经费（初中）（石财教〔2024〕112号市级）绩效目标表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13011025P00001610008Q</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0.18</w:t>
            </w:r>
          </w:p>
        </w:tc>
        <w:tc>
          <w:tcPr>
            <w:tcW w:w="2835" w:type="dxa"/>
            <w:vAlign w:val="center"/>
          </w:tcPr>
          <w:p>
            <w:pPr>
              <w:pStyle w:val="11"/>
            </w:pPr>
            <w:r>
              <w:t>其中：财政    资金</w:t>
            </w:r>
          </w:p>
        </w:tc>
        <w:tc>
          <w:tcPr>
            <w:tcW w:w="2551" w:type="dxa"/>
            <w:vAlign w:val="center"/>
          </w:tcPr>
          <w:p>
            <w:pPr>
              <w:pStyle w:val="13"/>
            </w:pPr>
            <w:r>
              <w:t>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通过1所九年一贯制学校，3名随班就读学生补助经费，为我镇各校的正常运转提供了有力保障，能够改善办学条件，提升校园文化建设，提高教师的业务能力，提高学生的综合素养，加快特色发展的步伐。</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1.通过1所九年一贯制学校，3名随班就读学生补助经费，为我镇各校的正常运转提供了有力保障，能够改善办学条件，提升校园文化建设，提高教师的业务能力，提高学生的综合素养，加快特色发展的步伐。</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义务教育随班就读生均公用经费补贴标准</w:t>
            </w:r>
          </w:p>
        </w:tc>
        <w:tc>
          <w:tcPr>
            <w:tcW w:w="5386" w:type="dxa"/>
            <w:vAlign w:val="center"/>
          </w:tcPr>
          <w:p>
            <w:pPr>
              <w:pStyle w:val="13"/>
            </w:pPr>
            <w:r>
              <w:t>初中实际补助金额按人均计算标准</w:t>
            </w:r>
          </w:p>
        </w:tc>
        <w:tc>
          <w:tcPr>
            <w:tcW w:w="2268" w:type="dxa"/>
            <w:vAlign w:val="center"/>
          </w:tcPr>
          <w:p>
            <w:pPr>
              <w:pStyle w:val="13"/>
            </w:pPr>
            <w:r>
              <w:t>6000元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义务教育随班就读生均公用经费补贴完成及时率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义务教育随班就读生均公用经费补贴发放率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948、2025年义务教育阶段特殊教育学校和随班就读学生生均公用经费（初中）（石财教〔2024〕112号中央）绩效目标表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13011025P00001610006H</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w:t>
            </w:r>
          </w:p>
        </w:tc>
        <w:tc>
          <w:tcPr>
            <w:tcW w:w="2835" w:type="dxa"/>
            <w:vAlign w:val="center"/>
          </w:tcPr>
          <w:p>
            <w:pPr>
              <w:pStyle w:val="11"/>
            </w:pPr>
            <w:r>
              <w:t>其中：财政    资金</w:t>
            </w:r>
          </w:p>
        </w:tc>
        <w:tc>
          <w:tcPr>
            <w:tcW w:w="2551" w:type="dxa"/>
            <w:vAlign w:val="center"/>
          </w:tcPr>
          <w:p>
            <w:pPr>
              <w:pStyle w:val="13"/>
            </w:pPr>
            <w:r>
              <w:t>1.08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通过对九年一贯制学校3名随班就读学生补助经费，为我镇各校的正常运转提供了有力保障，能够改善办学条件，提升校园文化建设，提高教师的业务能力，提高学生的综合素养，加快特色发展的步伐。</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1.通过1所九年一贯制学校，3名随班就读学生补助经费，为我镇各校的正常运转提供了有力保障，能够改善办学条件，提升校园文化建设，提高教师的业务能力，提高学生的综合素养，加快特色发展的步伐。</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义务教育随班就读生均公用经费补贴标准</w:t>
            </w:r>
          </w:p>
        </w:tc>
        <w:tc>
          <w:tcPr>
            <w:tcW w:w="5386" w:type="dxa"/>
            <w:vAlign w:val="center"/>
          </w:tcPr>
          <w:p>
            <w:pPr>
              <w:pStyle w:val="13"/>
            </w:pPr>
            <w:r>
              <w:t>初中实际补助金额按人均计算标准</w:t>
            </w:r>
          </w:p>
        </w:tc>
        <w:tc>
          <w:tcPr>
            <w:tcW w:w="2268" w:type="dxa"/>
            <w:vAlign w:val="center"/>
          </w:tcPr>
          <w:p>
            <w:pPr>
              <w:pStyle w:val="13"/>
            </w:pPr>
            <w:r>
              <w:t>6000元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义务教育随班就读生均公用经费补贴完成及时率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义务教育随班就读生均公用经费补贴发放率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949、2025年义务教育阶段特殊教育学校和随班就读学生生均公用经费（小学）（石财教〔2024〕112号省级）绩效目标表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13011025P00001610004A</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6所小学和1所九年一贯制学校，1名随班就读学生补助经费，为我镇各校的正常运转提供了有力保障，能够改善办学条件，提升校园文化建设，提高教师的业务能力，提高学生的综合素养，加快特色发展的步伐。</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6所小学和1所九年一贯制学校，1名随班就读学生补助经费，为我镇各校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义务教育随班就读生均公用经费补贴标准</w:t>
            </w:r>
          </w:p>
        </w:tc>
        <w:tc>
          <w:tcPr>
            <w:tcW w:w="5386" w:type="dxa"/>
            <w:vAlign w:val="center"/>
          </w:tcPr>
          <w:p>
            <w:pPr>
              <w:pStyle w:val="13"/>
            </w:pPr>
            <w:r>
              <w:t>初中实际补助金额按人均计算标准</w:t>
            </w:r>
          </w:p>
        </w:tc>
        <w:tc>
          <w:tcPr>
            <w:tcW w:w="2268" w:type="dxa"/>
            <w:vAlign w:val="center"/>
          </w:tcPr>
          <w:p>
            <w:pPr>
              <w:pStyle w:val="13"/>
            </w:pPr>
            <w:r>
              <w:t>6000元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义务教育随班就读生均公用经费补贴完成及时率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义务教育随班就读生均公用经费补贴发放率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950、2025年义务教育阶段特殊教育学校和随班就读学生生均公用经费（小学）（石财教〔2024〕112号市级）绩效目标表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13011025P00001610005X</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0.06</w:t>
            </w:r>
          </w:p>
        </w:tc>
        <w:tc>
          <w:tcPr>
            <w:tcW w:w="2835" w:type="dxa"/>
            <w:vAlign w:val="center"/>
          </w:tcPr>
          <w:p>
            <w:pPr>
              <w:pStyle w:val="11"/>
            </w:pPr>
            <w:r>
              <w:t>其中：财政    资金</w:t>
            </w:r>
          </w:p>
        </w:tc>
        <w:tc>
          <w:tcPr>
            <w:tcW w:w="2551" w:type="dxa"/>
            <w:vAlign w:val="center"/>
          </w:tcPr>
          <w:p>
            <w:pPr>
              <w:pStyle w:val="13"/>
            </w:pPr>
            <w:r>
              <w:t>0.06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6所小学和1所九年一贯制学校，1名随班就读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6所小学和1所九年一贯制学校，1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义务教育随班就读生均公用经费补贴标准</w:t>
            </w:r>
          </w:p>
        </w:tc>
        <w:tc>
          <w:tcPr>
            <w:tcW w:w="5386" w:type="dxa"/>
            <w:vAlign w:val="center"/>
          </w:tcPr>
          <w:p>
            <w:pPr>
              <w:pStyle w:val="13"/>
            </w:pPr>
            <w:r>
              <w:t>初中实际补助金额按人均计算标准</w:t>
            </w:r>
          </w:p>
        </w:tc>
        <w:tc>
          <w:tcPr>
            <w:tcW w:w="2268" w:type="dxa"/>
            <w:vAlign w:val="center"/>
          </w:tcPr>
          <w:p>
            <w:pPr>
              <w:pStyle w:val="13"/>
            </w:pPr>
            <w:r>
              <w:t>6000元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义务教育随班就读生均公用经费补贴完成及时率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义务教育随班就读生均公用经费补贴发放率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951、2025年义务教育阶段特殊教育学校和随班就读学生生均公用经费（小学）（石财教〔2024〕112号中央）绩效目标表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13011025P00001610003N</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0.36</w:t>
            </w:r>
          </w:p>
        </w:tc>
        <w:tc>
          <w:tcPr>
            <w:tcW w:w="2835" w:type="dxa"/>
            <w:vAlign w:val="center"/>
          </w:tcPr>
          <w:p>
            <w:pPr>
              <w:pStyle w:val="11"/>
            </w:pPr>
            <w:r>
              <w:t>其中：财政    资金</w:t>
            </w:r>
          </w:p>
        </w:tc>
        <w:tc>
          <w:tcPr>
            <w:tcW w:w="2551" w:type="dxa"/>
            <w:vAlign w:val="center"/>
          </w:tcPr>
          <w:p>
            <w:pPr>
              <w:pStyle w:val="13"/>
            </w:pPr>
            <w:r>
              <w:t>0.36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6所小学和1所九年一贯制学校，1名随班就读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6所小学和1所九年一贯制学校，1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义务教育随班就读生均公用经费补贴标准</w:t>
            </w:r>
          </w:p>
        </w:tc>
        <w:tc>
          <w:tcPr>
            <w:tcW w:w="5386" w:type="dxa"/>
            <w:vAlign w:val="center"/>
          </w:tcPr>
          <w:p>
            <w:pPr>
              <w:pStyle w:val="13"/>
            </w:pPr>
            <w:r>
              <w:t>初中实际补助金额按人均计算标准</w:t>
            </w:r>
          </w:p>
        </w:tc>
        <w:tc>
          <w:tcPr>
            <w:tcW w:w="2268" w:type="dxa"/>
            <w:vAlign w:val="center"/>
          </w:tcPr>
          <w:p>
            <w:pPr>
              <w:pStyle w:val="13"/>
            </w:pPr>
            <w:r>
              <w:t>6000元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义务教育随班就读生均公用经费补贴完成及时率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义务教育随班就读生均公用经费补贴发放率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952、2025年中央校舍安全保障（黄壁庄小学校舍加固工程）（石财教【2024】112号）绩效目标表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13011025P000012109846</w:t>
            </w:r>
          </w:p>
        </w:tc>
        <w:tc>
          <w:tcPr>
            <w:tcW w:w="2835" w:type="dxa"/>
            <w:vAlign w:val="center"/>
          </w:tcPr>
          <w:p>
            <w:pPr>
              <w:pStyle w:val="11"/>
            </w:pPr>
            <w:r>
              <w:t>项目名称</w:t>
            </w:r>
          </w:p>
        </w:tc>
        <w:tc>
          <w:tcPr>
            <w:tcW w:w="6095" w:type="dxa"/>
            <w:gridSpan w:val="3"/>
            <w:vAlign w:val="center"/>
          </w:tcPr>
          <w:p>
            <w:pPr>
              <w:pStyle w:val="13"/>
            </w:pPr>
            <w:r>
              <w:t>2025年中央校舍安全保障（黄壁庄小学校舍加固工程）（石财教【2024】112号）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18.85</w:t>
            </w:r>
          </w:p>
        </w:tc>
        <w:tc>
          <w:tcPr>
            <w:tcW w:w="2835" w:type="dxa"/>
            <w:vAlign w:val="center"/>
          </w:tcPr>
          <w:p>
            <w:pPr>
              <w:pStyle w:val="11"/>
            </w:pPr>
            <w:r>
              <w:t>其中：财政    资金</w:t>
            </w:r>
          </w:p>
        </w:tc>
        <w:tc>
          <w:tcPr>
            <w:tcW w:w="2551" w:type="dxa"/>
            <w:vAlign w:val="center"/>
          </w:tcPr>
          <w:p>
            <w:pPr>
              <w:pStyle w:val="13"/>
            </w:pPr>
            <w:r>
              <w:t>18.85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黄壁庄小学加固工程2022年2月开始施工，同年9月底竣工并验收合格，现已投入使用。该工程2023年12月开始审计，目前正在审计中。该工程合同价为942393.88元，已按合同约定支付合同价80%的费用，按合同价还需支付188478.78元，待审计决算后，按审计结果支付剩余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黄壁庄小学加固工程2022年2月开始施工，同年9月底竣工并验收合格，现已投入使用。该工程2023年12月开始审计，目前正在审计中。该工程合同价为942393.88元，已按合同约定支付合同价80%的费用，按合同价还需支付188478.78元，待审计决算后，按审计结果支付剩余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维修改造工程量</w:t>
            </w:r>
          </w:p>
        </w:tc>
        <w:tc>
          <w:tcPr>
            <w:tcW w:w="5386" w:type="dxa"/>
            <w:vAlign w:val="center"/>
          </w:tcPr>
          <w:p>
            <w:pPr>
              <w:pStyle w:val="13"/>
            </w:pPr>
            <w:r>
              <w:t>维修改造工程总量</w:t>
            </w:r>
          </w:p>
        </w:tc>
        <w:tc>
          <w:tcPr>
            <w:tcW w:w="2268" w:type="dxa"/>
            <w:vAlign w:val="center"/>
          </w:tcPr>
          <w:p>
            <w:pPr>
              <w:pStyle w:val="13"/>
            </w:pPr>
            <w:r>
              <w:t>≥3000平方米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校舍加固维修改造余款</w:t>
            </w:r>
          </w:p>
        </w:tc>
        <w:tc>
          <w:tcPr>
            <w:tcW w:w="2268" w:type="dxa"/>
            <w:vAlign w:val="center"/>
          </w:tcPr>
          <w:p>
            <w:pPr>
              <w:pStyle w:val="13"/>
            </w:pPr>
            <w:r>
              <w:t>18.85万元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≥120人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≥92%</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953、2025年中央校舍安全保障（黄壁庄学校教学楼窗户更换安装）（石财教[2024]112号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13011025P000012110498</w:t>
            </w:r>
          </w:p>
        </w:tc>
        <w:tc>
          <w:tcPr>
            <w:tcW w:w="2835" w:type="dxa"/>
            <w:vAlign w:val="center"/>
          </w:tcPr>
          <w:p>
            <w:pPr>
              <w:pStyle w:val="11"/>
            </w:pPr>
            <w:r>
              <w:t>项目名称</w:t>
            </w:r>
          </w:p>
        </w:tc>
        <w:tc>
          <w:tcPr>
            <w:tcW w:w="6095" w:type="dxa"/>
            <w:gridSpan w:val="3"/>
            <w:vAlign w:val="center"/>
          </w:tcPr>
          <w:p>
            <w:pPr>
              <w:pStyle w:val="13"/>
            </w:pPr>
            <w:r>
              <w:t>2025年中央校舍安全保障（黄壁庄学校教学楼窗户更换安装）（石财教[2024]112号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25.68</w:t>
            </w:r>
          </w:p>
        </w:tc>
        <w:tc>
          <w:tcPr>
            <w:tcW w:w="2835" w:type="dxa"/>
            <w:vAlign w:val="center"/>
          </w:tcPr>
          <w:p>
            <w:pPr>
              <w:pStyle w:val="11"/>
            </w:pPr>
            <w:r>
              <w:t>其中：财政    资金</w:t>
            </w:r>
          </w:p>
        </w:tc>
        <w:tc>
          <w:tcPr>
            <w:tcW w:w="2551" w:type="dxa"/>
            <w:vAlign w:val="center"/>
          </w:tcPr>
          <w:p>
            <w:pPr>
              <w:pStyle w:val="13"/>
            </w:pPr>
            <w:r>
              <w:t>25.68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完成窗户更换，确保师生安全</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1.完成窗户更换，确保师生安全</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黄壁庄学校教学楼窗户更换安装</w:t>
            </w:r>
          </w:p>
        </w:tc>
        <w:tc>
          <w:tcPr>
            <w:tcW w:w="5386" w:type="dxa"/>
            <w:vAlign w:val="center"/>
          </w:tcPr>
          <w:p>
            <w:pPr>
              <w:pStyle w:val="13"/>
            </w:pPr>
            <w:r>
              <w:t>拆除更换面积</w:t>
            </w:r>
          </w:p>
        </w:tc>
        <w:tc>
          <w:tcPr>
            <w:tcW w:w="2268" w:type="dxa"/>
            <w:vAlign w:val="center"/>
          </w:tcPr>
          <w:p>
            <w:pPr>
              <w:pStyle w:val="13"/>
            </w:pPr>
            <w:r>
              <w:t>448平方米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≤25.68万元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受闪学生总人数</w:t>
            </w:r>
          </w:p>
        </w:tc>
        <w:tc>
          <w:tcPr>
            <w:tcW w:w="2268" w:type="dxa"/>
            <w:vAlign w:val="center"/>
          </w:tcPr>
          <w:p>
            <w:pPr>
              <w:pStyle w:val="13"/>
            </w:pPr>
            <w:r>
              <w:t>847人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847人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954、2025年中央校舍安全保障（黄壁庄镇上吕小学校舍加固）（石财教[2024]112号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13011025P00001210985R</w:t>
            </w:r>
          </w:p>
        </w:tc>
        <w:tc>
          <w:tcPr>
            <w:tcW w:w="2835" w:type="dxa"/>
            <w:vAlign w:val="center"/>
          </w:tcPr>
          <w:p>
            <w:pPr>
              <w:pStyle w:val="11"/>
            </w:pPr>
            <w:r>
              <w:t>项目名称</w:t>
            </w:r>
          </w:p>
        </w:tc>
        <w:tc>
          <w:tcPr>
            <w:tcW w:w="6095" w:type="dxa"/>
            <w:gridSpan w:val="3"/>
            <w:vAlign w:val="center"/>
          </w:tcPr>
          <w:p>
            <w:pPr>
              <w:pStyle w:val="13"/>
            </w:pPr>
            <w:r>
              <w:t>2025年中央校舍安全保障（黄壁庄镇上吕小学校舍加固）（石财教[2024]112号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128.52</w:t>
            </w:r>
          </w:p>
        </w:tc>
        <w:tc>
          <w:tcPr>
            <w:tcW w:w="2835" w:type="dxa"/>
            <w:vAlign w:val="center"/>
          </w:tcPr>
          <w:p>
            <w:pPr>
              <w:pStyle w:val="11"/>
            </w:pPr>
            <w:r>
              <w:t>其中：财政    资金</w:t>
            </w:r>
          </w:p>
        </w:tc>
        <w:tc>
          <w:tcPr>
            <w:tcW w:w="2551" w:type="dxa"/>
            <w:vAlign w:val="center"/>
          </w:tcPr>
          <w:p>
            <w:pPr>
              <w:pStyle w:val="13"/>
            </w:pPr>
            <w:r>
              <w:t>128.52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完成校舍加固维修工程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1.完成校舍加固维修工程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黄壁庄中心校上吕小学校舍加固维修</w:t>
            </w:r>
          </w:p>
        </w:tc>
        <w:tc>
          <w:tcPr>
            <w:tcW w:w="5386" w:type="dxa"/>
            <w:vAlign w:val="center"/>
          </w:tcPr>
          <w:p>
            <w:pPr>
              <w:pStyle w:val="13"/>
            </w:pPr>
            <w:r>
              <w:t>加固维修面积</w:t>
            </w:r>
          </w:p>
        </w:tc>
        <w:tc>
          <w:tcPr>
            <w:tcW w:w="2268" w:type="dxa"/>
            <w:vAlign w:val="center"/>
          </w:tcPr>
          <w:p>
            <w:pPr>
              <w:pStyle w:val="13"/>
            </w:pPr>
            <w:r>
              <w:t>≥918平米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≥128.52万元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47人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47人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955、2025年中央校舍安全保障（黄壁庄镇沿村小学楼楼顶盖瓦）（石财教【2024】112号）绩效目标表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13011025P00001211045R</w:t>
            </w:r>
          </w:p>
        </w:tc>
        <w:tc>
          <w:tcPr>
            <w:tcW w:w="2835" w:type="dxa"/>
            <w:vAlign w:val="center"/>
          </w:tcPr>
          <w:p>
            <w:pPr>
              <w:pStyle w:val="11"/>
            </w:pPr>
            <w:r>
              <w:t>项目名称</w:t>
            </w:r>
          </w:p>
        </w:tc>
        <w:tc>
          <w:tcPr>
            <w:tcW w:w="6095" w:type="dxa"/>
            <w:gridSpan w:val="3"/>
            <w:vAlign w:val="center"/>
          </w:tcPr>
          <w:p>
            <w:pPr>
              <w:pStyle w:val="13"/>
            </w:pPr>
            <w:r>
              <w:t>2025年中央校舍安全保障（黄壁庄镇沿村小学楼楼顶盖瓦）（石财教【2024】112号）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35.08</w:t>
            </w:r>
          </w:p>
        </w:tc>
        <w:tc>
          <w:tcPr>
            <w:tcW w:w="2835" w:type="dxa"/>
            <w:vAlign w:val="center"/>
          </w:tcPr>
          <w:p>
            <w:pPr>
              <w:pStyle w:val="11"/>
            </w:pPr>
            <w:r>
              <w:t>其中：财政    资金</w:t>
            </w:r>
          </w:p>
        </w:tc>
        <w:tc>
          <w:tcPr>
            <w:tcW w:w="2551" w:type="dxa"/>
            <w:vAlign w:val="center"/>
          </w:tcPr>
          <w:p>
            <w:pPr>
              <w:pStyle w:val="13"/>
            </w:pPr>
            <w:r>
              <w:t>35.08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完成教学楼盖瓦，确保师生安全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1.完成教学楼盖瓦，确保师生安全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黄壁庄沿村小学楼楼顶盖瓦</w:t>
            </w:r>
          </w:p>
        </w:tc>
        <w:tc>
          <w:tcPr>
            <w:tcW w:w="5386" w:type="dxa"/>
            <w:vAlign w:val="center"/>
          </w:tcPr>
          <w:p>
            <w:pPr>
              <w:pStyle w:val="13"/>
            </w:pPr>
            <w:r>
              <w:t>拆除更换面积</w:t>
            </w:r>
          </w:p>
        </w:tc>
        <w:tc>
          <w:tcPr>
            <w:tcW w:w="2268" w:type="dxa"/>
            <w:vAlign w:val="center"/>
          </w:tcPr>
          <w:p>
            <w:pPr>
              <w:pStyle w:val="13"/>
            </w:pPr>
            <w:r>
              <w:t>858平方米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改造工程合格率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≤35.08万元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42人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42人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956、2025年中央校舍安全保障（沿村小学教学楼维修改造项目尾款）（石财教【2024】112号）绩效目标表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13011025P000012110446</w:t>
            </w:r>
          </w:p>
        </w:tc>
        <w:tc>
          <w:tcPr>
            <w:tcW w:w="2835" w:type="dxa"/>
            <w:vAlign w:val="center"/>
          </w:tcPr>
          <w:p>
            <w:pPr>
              <w:pStyle w:val="11"/>
            </w:pPr>
            <w:r>
              <w:t>项目名称</w:t>
            </w:r>
          </w:p>
        </w:tc>
        <w:tc>
          <w:tcPr>
            <w:tcW w:w="6095" w:type="dxa"/>
            <w:gridSpan w:val="3"/>
            <w:vAlign w:val="center"/>
          </w:tcPr>
          <w:p>
            <w:pPr>
              <w:pStyle w:val="13"/>
            </w:pPr>
            <w:r>
              <w:t>2025年中央校舍安全保障（沿村小学教学楼维修改造项目尾款）（石财教【2024】112号）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23.69</w:t>
            </w:r>
          </w:p>
        </w:tc>
        <w:tc>
          <w:tcPr>
            <w:tcW w:w="2835" w:type="dxa"/>
            <w:vAlign w:val="center"/>
          </w:tcPr>
          <w:p>
            <w:pPr>
              <w:pStyle w:val="11"/>
            </w:pPr>
            <w:r>
              <w:t>其中：财政    资金</w:t>
            </w:r>
          </w:p>
        </w:tc>
        <w:tc>
          <w:tcPr>
            <w:tcW w:w="2551" w:type="dxa"/>
            <w:vAlign w:val="center"/>
          </w:tcPr>
          <w:p>
            <w:pPr>
              <w:pStyle w:val="13"/>
            </w:pPr>
            <w:r>
              <w:t>23.69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完成维修更换，为学校师生提供良好的校园环境。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1.完成维修更换，为学校师生提供良好的校园环境。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省级校舍安全保障（沿村小学教学楼维修改造项目尾款）</w:t>
            </w:r>
          </w:p>
        </w:tc>
        <w:tc>
          <w:tcPr>
            <w:tcW w:w="5386" w:type="dxa"/>
            <w:vAlign w:val="center"/>
          </w:tcPr>
          <w:p>
            <w:pPr>
              <w:pStyle w:val="13"/>
            </w:pPr>
            <w:r>
              <w:t>拆除更换面积</w:t>
            </w:r>
          </w:p>
        </w:tc>
        <w:tc>
          <w:tcPr>
            <w:tcW w:w="2268" w:type="dxa"/>
            <w:vAlign w:val="center"/>
          </w:tcPr>
          <w:p>
            <w:pPr>
              <w:pStyle w:val="13"/>
            </w:pPr>
            <w:r>
              <w:t>≥975平方米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改造项目按时完成工程量占总工程量</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≤23.69万元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≥45人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≥45人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学生对提供服务的满意度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957、2025年中央支持学前教育发展资金（石财教[2024]105号）(黄壁庄镇中心幼儿园绘本馆建设)绩效目标表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13011025P00001211007H</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2025年中央支持学前教育发展资金（石财教[2024]105号）(黄壁庄镇中心幼儿园绘本馆建设)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通过增设绘本馆，改善办园条件，提升教育教学质量。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1.通过增设绘本馆，改善办园条件，提升教育教学质量。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绘本馆改造</w:t>
            </w:r>
          </w:p>
        </w:tc>
        <w:tc>
          <w:tcPr>
            <w:tcW w:w="5386" w:type="dxa"/>
            <w:vAlign w:val="center"/>
          </w:tcPr>
          <w:p>
            <w:pPr>
              <w:pStyle w:val="13"/>
            </w:pPr>
            <w:r>
              <w:t>改造面积</w:t>
            </w:r>
          </w:p>
        </w:tc>
        <w:tc>
          <w:tcPr>
            <w:tcW w:w="2268" w:type="dxa"/>
            <w:vAlign w:val="center"/>
          </w:tcPr>
          <w:p>
            <w:pPr>
              <w:pStyle w:val="13"/>
            </w:pPr>
            <w:r>
              <w:t>≤30平方米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5386" w:type="dxa"/>
            <w:vAlign w:val="center"/>
          </w:tcPr>
          <w:p>
            <w:pPr>
              <w:pStyle w:val="13"/>
            </w:pPr>
            <w:r>
              <w:t>通过验收的工程占总工程比例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5386" w:type="dxa"/>
            <w:vAlign w:val="center"/>
          </w:tcPr>
          <w:p>
            <w:pPr>
              <w:pStyle w:val="13"/>
            </w:pPr>
            <w:r>
              <w:t>改造项目按时完成工程量占总工程比例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按合同约定</w:t>
            </w:r>
          </w:p>
        </w:tc>
        <w:tc>
          <w:tcPr>
            <w:tcW w:w="5386" w:type="dxa"/>
            <w:vAlign w:val="center"/>
          </w:tcPr>
          <w:p>
            <w:pPr>
              <w:pStyle w:val="13"/>
            </w:pPr>
            <w:r>
              <w:t>按合同约定</w:t>
            </w:r>
          </w:p>
        </w:tc>
        <w:tc>
          <w:tcPr>
            <w:tcW w:w="2268" w:type="dxa"/>
            <w:vAlign w:val="center"/>
          </w:tcPr>
          <w:p>
            <w:pPr>
              <w:pStyle w:val="13"/>
            </w:pPr>
            <w:r>
              <w:t>100%</w:t>
            </w:r>
          </w:p>
        </w:tc>
        <w:tc>
          <w:tcPr>
            <w:tcW w:w="1276" w:type="dxa"/>
            <w:vAlign w:val="center"/>
          </w:tcPr>
          <w:p>
            <w:pPr>
              <w:pStyle w:val="13"/>
            </w:pPr>
            <w:r>
              <w:t>市场调查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受益幼儿人数</w:t>
            </w:r>
          </w:p>
        </w:tc>
        <w:tc>
          <w:tcPr>
            <w:tcW w:w="5386" w:type="dxa"/>
            <w:vAlign w:val="center"/>
          </w:tcPr>
          <w:p>
            <w:pPr>
              <w:pStyle w:val="13"/>
            </w:pPr>
            <w:r>
              <w:t>受益幼儿人数</w:t>
            </w:r>
          </w:p>
        </w:tc>
        <w:tc>
          <w:tcPr>
            <w:tcW w:w="2268" w:type="dxa"/>
            <w:vAlign w:val="center"/>
          </w:tcPr>
          <w:p>
            <w:pPr>
              <w:pStyle w:val="13"/>
            </w:pPr>
            <w:r>
              <w:t>≥100人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5386" w:type="dxa"/>
            <w:vAlign w:val="center"/>
          </w:tcPr>
          <w:p>
            <w:pPr>
              <w:pStyle w:val="13"/>
            </w:pPr>
            <w:r>
              <w:t>学生对提供服务的满意程度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方便量化管理，提高管理效果</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958、2025年转移支付(黄壁庄镇中心幼儿园土地租用)绩效目标表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13011025P003238102697</w:t>
            </w:r>
          </w:p>
        </w:tc>
        <w:tc>
          <w:tcPr>
            <w:tcW w:w="2835" w:type="dxa"/>
            <w:vAlign w:val="center"/>
          </w:tcPr>
          <w:p>
            <w:pPr>
              <w:pStyle w:val="11"/>
            </w:pPr>
            <w:r>
              <w:t>项目名称</w:t>
            </w:r>
          </w:p>
        </w:tc>
        <w:tc>
          <w:tcPr>
            <w:tcW w:w="6095" w:type="dxa"/>
            <w:gridSpan w:val="3"/>
            <w:vAlign w:val="center"/>
          </w:tcPr>
          <w:p>
            <w:pPr>
              <w:pStyle w:val="13"/>
            </w:pPr>
            <w:r>
              <w:t>2025年转移支付(黄壁庄镇中心幼儿园土地租用)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0.65</w:t>
            </w:r>
          </w:p>
        </w:tc>
        <w:tc>
          <w:tcPr>
            <w:tcW w:w="2835" w:type="dxa"/>
            <w:vAlign w:val="center"/>
          </w:tcPr>
          <w:p>
            <w:pPr>
              <w:pStyle w:val="11"/>
            </w:pPr>
            <w:r>
              <w:t>其中：财政    资金</w:t>
            </w:r>
          </w:p>
        </w:tc>
        <w:tc>
          <w:tcPr>
            <w:tcW w:w="2551" w:type="dxa"/>
            <w:vAlign w:val="center"/>
          </w:tcPr>
          <w:p>
            <w:pPr>
              <w:pStyle w:val="13"/>
            </w:pPr>
            <w:r>
              <w:t>0.65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通过学前教育实施的配置，保障120人顺利完成学前教育，支付2025年租金，完善幼儿园办园条件。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1.通过学前教育实施的配置，保障120人顺利完成学前教育，支付2025年租金，完善幼儿园办园条件。</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占地面积</w:t>
            </w:r>
          </w:p>
        </w:tc>
        <w:tc>
          <w:tcPr>
            <w:tcW w:w="5386" w:type="dxa"/>
            <w:vAlign w:val="center"/>
          </w:tcPr>
          <w:p>
            <w:pPr>
              <w:pStyle w:val="13"/>
            </w:pPr>
            <w:r>
              <w:t>占用周围土地面积</w:t>
            </w:r>
          </w:p>
        </w:tc>
        <w:tc>
          <w:tcPr>
            <w:tcW w:w="2268" w:type="dxa"/>
            <w:vAlign w:val="center"/>
          </w:tcPr>
          <w:p>
            <w:pPr>
              <w:pStyle w:val="13"/>
            </w:pPr>
            <w:r>
              <w:t>≥4.5亩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占用土地成本</w:t>
            </w:r>
          </w:p>
        </w:tc>
        <w:tc>
          <w:tcPr>
            <w:tcW w:w="5386" w:type="dxa"/>
            <w:vAlign w:val="center"/>
          </w:tcPr>
          <w:p>
            <w:pPr>
              <w:pStyle w:val="13"/>
            </w:pPr>
            <w:r>
              <w:t>占用土地成本</w:t>
            </w:r>
          </w:p>
        </w:tc>
        <w:tc>
          <w:tcPr>
            <w:tcW w:w="2268" w:type="dxa"/>
            <w:vAlign w:val="center"/>
          </w:tcPr>
          <w:p>
            <w:pPr>
              <w:pStyle w:val="13"/>
            </w:pPr>
            <w:r>
              <w:t>≤0.65万元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促进学校整体环境提升</w:t>
            </w:r>
          </w:p>
        </w:tc>
        <w:tc>
          <w:tcPr>
            <w:tcW w:w="5386" w:type="dxa"/>
            <w:vAlign w:val="center"/>
          </w:tcPr>
          <w:p>
            <w:pPr>
              <w:pStyle w:val="13"/>
            </w:pPr>
            <w:r>
              <w:t>促进学校整体环境提升</w:t>
            </w:r>
          </w:p>
        </w:tc>
        <w:tc>
          <w:tcPr>
            <w:tcW w:w="2268" w:type="dxa"/>
            <w:vAlign w:val="center"/>
          </w:tcPr>
          <w:p>
            <w:pPr>
              <w:pStyle w:val="13"/>
            </w:pPr>
            <w:r>
              <w:t>持续健康发展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受益学生满意度指标</w:t>
            </w:r>
          </w:p>
        </w:tc>
        <w:tc>
          <w:tcPr>
            <w:tcW w:w="5386" w:type="dxa"/>
            <w:vAlign w:val="center"/>
          </w:tcPr>
          <w:p>
            <w:pPr>
              <w:pStyle w:val="13"/>
            </w:pPr>
            <w:r>
              <w:t>受益学生的满意程度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959、2025年转移支付(黄壁庄中心校乡村班车运行费)绩效目标表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13011025P00323810270J</w:t>
            </w:r>
          </w:p>
        </w:tc>
        <w:tc>
          <w:tcPr>
            <w:tcW w:w="2835" w:type="dxa"/>
            <w:vAlign w:val="center"/>
          </w:tcPr>
          <w:p>
            <w:pPr>
              <w:pStyle w:val="11"/>
            </w:pPr>
            <w:r>
              <w:t>项目名称</w:t>
            </w:r>
          </w:p>
        </w:tc>
        <w:tc>
          <w:tcPr>
            <w:tcW w:w="6095" w:type="dxa"/>
            <w:gridSpan w:val="3"/>
            <w:vAlign w:val="center"/>
          </w:tcPr>
          <w:p>
            <w:pPr>
              <w:pStyle w:val="13"/>
            </w:pPr>
            <w:r>
              <w:t>2025年转移支付(黄壁庄中心校乡村班车运行费)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11.46</w:t>
            </w:r>
          </w:p>
        </w:tc>
        <w:tc>
          <w:tcPr>
            <w:tcW w:w="2835" w:type="dxa"/>
            <w:vAlign w:val="center"/>
          </w:tcPr>
          <w:p>
            <w:pPr>
              <w:pStyle w:val="11"/>
            </w:pPr>
            <w:r>
              <w:t>其中：财政    资金</w:t>
            </w:r>
          </w:p>
        </w:tc>
        <w:tc>
          <w:tcPr>
            <w:tcW w:w="2551" w:type="dxa"/>
            <w:vAlign w:val="center"/>
          </w:tcPr>
          <w:p>
            <w:pPr>
              <w:pStyle w:val="13"/>
            </w:pPr>
            <w:r>
              <w:t>11.46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通过班车运行来减轻教师经济负担，保证正常工作。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1.通过班车运行来减轻教师经济负担，保证正常工作。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班车运行次数</w:t>
            </w:r>
          </w:p>
        </w:tc>
        <w:tc>
          <w:tcPr>
            <w:tcW w:w="5386" w:type="dxa"/>
            <w:vAlign w:val="center"/>
          </w:tcPr>
          <w:p>
            <w:pPr>
              <w:pStyle w:val="13"/>
            </w:pPr>
            <w:r>
              <w:t>班车正常运行的保障次数</w:t>
            </w:r>
          </w:p>
        </w:tc>
        <w:tc>
          <w:tcPr>
            <w:tcW w:w="2268" w:type="dxa"/>
            <w:vAlign w:val="center"/>
          </w:tcPr>
          <w:p>
            <w:pPr>
              <w:pStyle w:val="13"/>
            </w:pPr>
            <w:r>
              <w:t>≥312次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运行保障率</w:t>
            </w:r>
          </w:p>
        </w:tc>
        <w:tc>
          <w:tcPr>
            <w:tcW w:w="5386" w:type="dxa"/>
            <w:vAlign w:val="center"/>
          </w:tcPr>
          <w:p>
            <w:pPr>
              <w:pStyle w:val="13"/>
            </w:pPr>
            <w:r>
              <w:t>班车运行保障率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及时保障教师日常出行需要</w:t>
            </w:r>
          </w:p>
        </w:tc>
        <w:tc>
          <w:tcPr>
            <w:tcW w:w="2268" w:type="dxa"/>
            <w:vAlign w:val="center"/>
          </w:tcPr>
          <w:p>
            <w:pPr>
              <w:pStyle w:val="13"/>
            </w:pPr>
            <w:r>
              <w:t>及时报障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1辆班车运行成本</w:t>
            </w:r>
          </w:p>
        </w:tc>
        <w:tc>
          <w:tcPr>
            <w:tcW w:w="5386" w:type="dxa"/>
            <w:vAlign w:val="center"/>
          </w:tcPr>
          <w:p>
            <w:pPr>
              <w:pStyle w:val="13"/>
            </w:pPr>
            <w:r>
              <w:t>1辆班车一天运行成本</w:t>
            </w:r>
          </w:p>
        </w:tc>
        <w:tc>
          <w:tcPr>
            <w:tcW w:w="2268" w:type="dxa"/>
            <w:vAlign w:val="center"/>
          </w:tcPr>
          <w:p>
            <w:pPr>
              <w:pStyle w:val="13"/>
            </w:pPr>
            <w:r>
              <w:t>560元/天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保持教师队伍相对稳定</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持续为教师提供保障</w:t>
            </w:r>
          </w:p>
        </w:tc>
        <w:tc>
          <w:tcPr>
            <w:tcW w:w="5386" w:type="dxa"/>
            <w:vAlign w:val="center"/>
          </w:tcPr>
          <w:p>
            <w:pPr>
              <w:pStyle w:val="13"/>
            </w:pPr>
            <w:r>
              <w:t>持续为教师提供保障</w:t>
            </w:r>
          </w:p>
        </w:tc>
        <w:tc>
          <w:tcPr>
            <w:tcW w:w="2268" w:type="dxa"/>
            <w:vAlign w:val="center"/>
          </w:tcPr>
          <w:p>
            <w:pPr>
              <w:pStyle w:val="13"/>
            </w:pPr>
            <w:r>
              <w:t>保障学校可持续发展</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教师满意人数占乘坐班车总人数的比例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960、2024年城乡义务教育生均公用经费（小学）（石财教[2023]100号中央）绩效目标表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13011024P00001210558D</w:t>
            </w:r>
          </w:p>
        </w:tc>
        <w:tc>
          <w:tcPr>
            <w:tcW w:w="2835" w:type="dxa"/>
            <w:vAlign w:val="center"/>
          </w:tcPr>
          <w:p>
            <w:pPr>
              <w:pStyle w:val="11"/>
            </w:pPr>
            <w:r>
              <w:t>项目名称</w:t>
            </w:r>
          </w:p>
        </w:tc>
        <w:tc>
          <w:tcPr>
            <w:tcW w:w="6095" w:type="dxa"/>
            <w:gridSpan w:val="3"/>
            <w:vAlign w:val="center"/>
          </w:tcPr>
          <w:p>
            <w:pPr>
              <w:pStyle w:val="13"/>
            </w:pPr>
            <w:r>
              <w:t>2024年城乡义务教育生均公用经费（小学）（石财教[2023]100号中央）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4.48</w:t>
            </w:r>
          </w:p>
        </w:tc>
        <w:tc>
          <w:tcPr>
            <w:tcW w:w="2835" w:type="dxa"/>
            <w:vAlign w:val="center"/>
          </w:tcPr>
          <w:p>
            <w:pPr>
              <w:pStyle w:val="11"/>
            </w:pPr>
            <w:r>
              <w:t>其中：财政    资金</w:t>
            </w:r>
          </w:p>
        </w:tc>
        <w:tc>
          <w:tcPr>
            <w:tcW w:w="2551" w:type="dxa"/>
            <w:vAlign w:val="center"/>
          </w:tcPr>
          <w:p>
            <w:pPr>
              <w:pStyle w:val="13"/>
            </w:pPr>
            <w:r>
              <w:t>4.48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城乡义务教育中央及市级补助经费预算的通知（石财教【2023】100号）中央负担60%，在校生公用经费720元和取暖费120元，不足100人补足100人增加经费，寄宿生年均300元，中央共计526759元。通过对我乡七所学校学校，633名学生补助生均公用经费及寄宿补助，保障义务教育学校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城乡义务教育中央及市级补助经费预算的通知（石财教【2023】100号）中央负担60%，在校生公用经费720元和取暖费120元，不足100人补足100人增加经费，寄宿生年均300元，中央共计526759元。通过对我乡七所学校学校，633名学生补助生均公用经费及寄宿补助，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义务教育学生人数</w:t>
            </w:r>
          </w:p>
        </w:tc>
        <w:tc>
          <w:tcPr>
            <w:tcW w:w="5386" w:type="dxa"/>
            <w:vAlign w:val="center"/>
          </w:tcPr>
          <w:p>
            <w:pPr>
              <w:pStyle w:val="13"/>
            </w:pPr>
            <w:r>
              <w:t>实际落实义务教育学生人数</w:t>
            </w:r>
          </w:p>
        </w:tc>
        <w:tc>
          <w:tcPr>
            <w:tcW w:w="2268" w:type="dxa"/>
            <w:vAlign w:val="center"/>
          </w:tcPr>
          <w:p>
            <w:pPr>
              <w:pStyle w:val="13"/>
            </w:pPr>
            <w:r>
              <w:t>633人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义务教育寄宿学生人数</w:t>
            </w:r>
          </w:p>
        </w:tc>
        <w:tc>
          <w:tcPr>
            <w:tcW w:w="5386" w:type="dxa"/>
            <w:vAlign w:val="center"/>
          </w:tcPr>
          <w:p>
            <w:pPr>
              <w:pStyle w:val="13"/>
            </w:pPr>
            <w:r>
              <w:t>实际义务教育寄宿学生人数</w:t>
            </w:r>
          </w:p>
        </w:tc>
        <w:tc>
          <w:tcPr>
            <w:tcW w:w="2268" w:type="dxa"/>
            <w:vAlign w:val="center"/>
          </w:tcPr>
          <w:p>
            <w:pPr>
              <w:pStyle w:val="13"/>
            </w:pPr>
            <w:r>
              <w:t>121人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按照要求和计划完成义务教育的完成率（百分比）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实际经费金额按人均计算标准</w:t>
            </w:r>
          </w:p>
        </w:tc>
        <w:tc>
          <w:tcPr>
            <w:tcW w:w="2268" w:type="dxa"/>
            <w:vAlign w:val="center"/>
          </w:tcPr>
          <w:p>
            <w:pPr>
              <w:pStyle w:val="13"/>
            </w:pPr>
            <w:r>
              <w:t>840元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义务教育寄宿生经费标准</w:t>
            </w:r>
          </w:p>
        </w:tc>
        <w:tc>
          <w:tcPr>
            <w:tcW w:w="5386" w:type="dxa"/>
            <w:vAlign w:val="center"/>
          </w:tcPr>
          <w:p>
            <w:pPr>
              <w:pStyle w:val="13"/>
            </w:pPr>
            <w:r>
              <w:t>实际落实寄宿生经费标准</w:t>
            </w:r>
          </w:p>
        </w:tc>
        <w:tc>
          <w:tcPr>
            <w:tcW w:w="2268" w:type="dxa"/>
            <w:vAlign w:val="center"/>
          </w:tcPr>
          <w:p>
            <w:pPr>
              <w:pStyle w:val="13"/>
            </w:pPr>
            <w:r>
              <w:t>300元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促进义务教育和谐、稳定持续发展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学生满意率</w:t>
            </w:r>
          </w:p>
        </w:tc>
        <w:tc>
          <w:tcPr>
            <w:tcW w:w="2268" w:type="dxa"/>
            <w:vAlign w:val="center"/>
          </w:tcPr>
          <w:p>
            <w:pPr>
              <w:pStyle w:val="13"/>
            </w:pPr>
            <w:r>
              <w:t>≥100%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961、2024年城乡义务教育生均公用经费（小学）（石财教[2023]115号省级绩效目标表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13011024P00001210562K</w:t>
            </w:r>
          </w:p>
        </w:tc>
        <w:tc>
          <w:tcPr>
            <w:tcW w:w="2835" w:type="dxa"/>
            <w:vAlign w:val="center"/>
          </w:tcPr>
          <w:p>
            <w:pPr>
              <w:pStyle w:val="11"/>
            </w:pPr>
            <w:r>
              <w:t>项目名称</w:t>
            </w:r>
          </w:p>
        </w:tc>
        <w:tc>
          <w:tcPr>
            <w:tcW w:w="6095" w:type="dxa"/>
            <w:gridSpan w:val="3"/>
            <w:vAlign w:val="center"/>
          </w:tcPr>
          <w:p>
            <w:pPr>
              <w:pStyle w:val="13"/>
            </w:pPr>
            <w:r>
              <w:t>2024年城乡义务教育生均公用经费（小学）（石财教[2023]115号省级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0.16</w:t>
            </w:r>
          </w:p>
        </w:tc>
        <w:tc>
          <w:tcPr>
            <w:tcW w:w="2835" w:type="dxa"/>
            <w:vAlign w:val="center"/>
          </w:tcPr>
          <w:p>
            <w:pPr>
              <w:pStyle w:val="11"/>
            </w:pPr>
            <w:r>
              <w:t>其中：财政    资金</w:t>
            </w:r>
          </w:p>
        </w:tc>
        <w:tc>
          <w:tcPr>
            <w:tcW w:w="2551" w:type="dxa"/>
            <w:vAlign w:val="center"/>
          </w:tcPr>
          <w:p>
            <w:pPr>
              <w:pStyle w:val="13"/>
            </w:pPr>
            <w:r>
              <w:t>0.16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2024年城乡义务教育省级补助资金预算的通知（石财教【2023】115号）。对我乡七所学校，633名学生补助生均公用经费及寄宿补助，保障义务教育学校维持正运转。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城乡义务教育省级补助资金预算的通知（石财教【2023】115号）省级负担20%，在校生公用经费720元和取暖费120元，不足100人补足100人增加经费，寄宿生年均300元，省级共计175684元。对我乡七所学校学校，633名学生补助生均公用经费及寄宿补助，保障义务教育学校维持正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义务教育学生人数</w:t>
            </w:r>
          </w:p>
        </w:tc>
        <w:tc>
          <w:tcPr>
            <w:tcW w:w="5386" w:type="dxa"/>
            <w:vAlign w:val="center"/>
          </w:tcPr>
          <w:p>
            <w:pPr>
              <w:pStyle w:val="13"/>
            </w:pPr>
            <w:r>
              <w:t>实际落实义务教育学生人数</w:t>
            </w:r>
          </w:p>
        </w:tc>
        <w:tc>
          <w:tcPr>
            <w:tcW w:w="2268" w:type="dxa"/>
            <w:vAlign w:val="center"/>
          </w:tcPr>
          <w:p>
            <w:pPr>
              <w:pStyle w:val="13"/>
            </w:pPr>
            <w:r>
              <w:t>633人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义务教育寄宿学生人数</w:t>
            </w:r>
          </w:p>
        </w:tc>
        <w:tc>
          <w:tcPr>
            <w:tcW w:w="5386" w:type="dxa"/>
            <w:vAlign w:val="center"/>
          </w:tcPr>
          <w:p>
            <w:pPr>
              <w:pStyle w:val="13"/>
            </w:pPr>
            <w:r>
              <w:t>实际义务教育寄宿学生人数</w:t>
            </w:r>
          </w:p>
        </w:tc>
        <w:tc>
          <w:tcPr>
            <w:tcW w:w="2268" w:type="dxa"/>
            <w:vAlign w:val="center"/>
          </w:tcPr>
          <w:p>
            <w:pPr>
              <w:pStyle w:val="13"/>
            </w:pPr>
            <w:r>
              <w:t>121人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按照要求和计划完成义务教育的完成率（百分比）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实际经费金额按人均计算标准</w:t>
            </w:r>
          </w:p>
        </w:tc>
        <w:tc>
          <w:tcPr>
            <w:tcW w:w="2268" w:type="dxa"/>
            <w:vAlign w:val="center"/>
          </w:tcPr>
          <w:p>
            <w:pPr>
              <w:pStyle w:val="13"/>
            </w:pPr>
            <w:r>
              <w:t>840元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义务教育寄宿生经费标准</w:t>
            </w:r>
          </w:p>
        </w:tc>
        <w:tc>
          <w:tcPr>
            <w:tcW w:w="5386" w:type="dxa"/>
            <w:vAlign w:val="center"/>
          </w:tcPr>
          <w:p>
            <w:pPr>
              <w:pStyle w:val="13"/>
            </w:pPr>
            <w:r>
              <w:t>实际落实寄宿生经费标准</w:t>
            </w:r>
          </w:p>
        </w:tc>
        <w:tc>
          <w:tcPr>
            <w:tcW w:w="2268" w:type="dxa"/>
            <w:vAlign w:val="center"/>
          </w:tcPr>
          <w:p>
            <w:pPr>
              <w:pStyle w:val="13"/>
            </w:pPr>
            <w:r>
              <w:t>300元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促进义务教育和谐、稳定持续发展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学生满意率</w:t>
            </w:r>
          </w:p>
        </w:tc>
        <w:tc>
          <w:tcPr>
            <w:tcW w:w="2268" w:type="dxa"/>
            <w:vAlign w:val="center"/>
          </w:tcPr>
          <w:p>
            <w:pPr>
              <w:pStyle w:val="13"/>
            </w:pPr>
            <w:r>
              <w:t>≥100%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962、2024年城乡义务教育省级补助资金（石家庄市鹿泉区石井乡栈道小学教学楼维修改造项目（石财教【2023】115号）（校舍安全保障）绩效目标表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13011024P00001210818R</w:t>
            </w:r>
          </w:p>
        </w:tc>
        <w:tc>
          <w:tcPr>
            <w:tcW w:w="2835" w:type="dxa"/>
            <w:vAlign w:val="center"/>
          </w:tcPr>
          <w:p>
            <w:pPr>
              <w:pStyle w:val="11"/>
            </w:pPr>
            <w:r>
              <w:t>项目名称</w:t>
            </w:r>
          </w:p>
        </w:tc>
        <w:tc>
          <w:tcPr>
            <w:tcW w:w="6095" w:type="dxa"/>
            <w:gridSpan w:val="3"/>
            <w:vAlign w:val="center"/>
          </w:tcPr>
          <w:p>
            <w:pPr>
              <w:pStyle w:val="13"/>
            </w:pPr>
            <w:r>
              <w:t>2024年城乡义务教育省级补助资金（石家庄市鹿泉区石井乡栈道小学教学楼维修改造项目（石财教【2023】115号）（校舍安全保障）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48.00</w:t>
            </w:r>
          </w:p>
        </w:tc>
        <w:tc>
          <w:tcPr>
            <w:tcW w:w="2835" w:type="dxa"/>
            <w:vAlign w:val="center"/>
          </w:tcPr>
          <w:p>
            <w:pPr>
              <w:pStyle w:val="11"/>
            </w:pPr>
            <w:r>
              <w:t>其中：财政    资金</w:t>
            </w:r>
          </w:p>
        </w:tc>
        <w:tc>
          <w:tcPr>
            <w:tcW w:w="2551" w:type="dxa"/>
            <w:vAlign w:val="center"/>
          </w:tcPr>
          <w:p>
            <w:pPr>
              <w:pStyle w:val="13"/>
            </w:pPr>
            <w:r>
              <w:t>48.00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用于石井乡栈道小学教学楼维修改造工程，维修改造面积600平方米，使用省级资金48万元。保障师生安全</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1.用于石井乡栈道小学教学楼维修改造工程，维修改造面积600平方米，使用省级资金48万元。保障师生安全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栈道小学教学楼维修面积</w:t>
            </w:r>
          </w:p>
        </w:tc>
        <w:tc>
          <w:tcPr>
            <w:tcW w:w="5386" w:type="dxa"/>
            <w:vAlign w:val="center"/>
          </w:tcPr>
          <w:p>
            <w:pPr>
              <w:pStyle w:val="13"/>
            </w:pPr>
            <w:r>
              <w:t>栈道小学教学楼维修面积</w:t>
            </w:r>
          </w:p>
        </w:tc>
        <w:tc>
          <w:tcPr>
            <w:tcW w:w="2268" w:type="dxa"/>
            <w:vAlign w:val="center"/>
          </w:tcPr>
          <w:p>
            <w:pPr>
              <w:pStyle w:val="13"/>
            </w:pPr>
            <w:r>
              <w:t>≥600平方米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栈道小学教学楼维修成本</w:t>
            </w:r>
          </w:p>
        </w:tc>
        <w:tc>
          <w:tcPr>
            <w:tcW w:w="5386" w:type="dxa"/>
            <w:vAlign w:val="center"/>
          </w:tcPr>
          <w:p>
            <w:pPr>
              <w:pStyle w:val="13"/>
            </w:pPr>
            <w:r>
              <w:t>栈道小学教学楼维修成本</w:t>
            </w:r>
          </w:p>
        </w:tc>
        <w:tc>
          <w:tcPr>
            <w:tcW w:w="2268" w:type="dxa"/>
            <w:vAlign w:val="center"/>
          </w:tcPr>
          <w:p>
            <w:pPr>
              <w:pStyle w:val="13"/>
            </w:pPr>
            <w:r>
              <w:t>48万元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栈道小学教学楼维修项目完成率</w:t>
            </w:r>
          </w:p>
        </w:tc>
        <w:tc>
          <w:tcPr>
            <w:tcW w:w="5386" w:type="dxa"/>
            <w:vAlign w:val="center"/>
          </w:tcPr>
          <w:p>
            <w:pPr>
              <w:pStyle w:val="13"/>
            </w:pPr>
            <w:r>
              <w:t>栈道小学教学楼维修项目完成率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栈道小学教学楼维修项目完成及时率</w:t>
            </w:r>
          </w:p>
        </w:tc>
        <w:tc>
          <w:tcPr>
            <w:tcW w:w="5386" w:type="dxa"/>
            <w:vAlign w:val="center"/>
          </w:tcPr>
          <w:p>
            <w:pPr>
              <w:pStyle w:val="13"/>
            </w:pPr>
            <w:r>
              <w:t>栈道小学教学楼维修项目完成及时率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栈道小学教学楼维修改造项目使用年限</w:t>
            </w:r>
          </w:p>
        </w:tc>
        <w:tc>
          <w:tcPr>
            <w:tcW w:w="5386" w:type="dxa"/>
            <w:vAlign w:val="center"/>
          </w:tcPr>
          <w:p>
            <w:pPr>
              <w:pStyle w:val="13"/>
            </w:pPr>
            <w:r>
              <w:t>栈道小学教学楼维修改造项目使用年限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963、2024年家庭经济困难学生生活补助（小学）（石财教[2024]53号中央）绩效目标表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13011024P00001210797U</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0.06</w:t>
            </w:r>
          </w:p>
        </w:tc>
        <w:tc>
          <w:tcPr>
            <w:tcW w:w="2835" w:type="dxa"/>
            <w:vAlign w:val="center"/>
          </w:tcPr>
          <w:p>
            <w:pPr>
              <w:pStyle w:val="11"/>
            </w:pPr>
            <w:r>
              <w:t>其中：财政    资金</w:t>
            </w:r>
          </w:p>
        </w:tc>
        <w:tc>
          <w:tcPr>
            <w:tcW w:w="2551" w:type="dxa"/>
            <w:vAlign w:val="center"/>
          </w:tcPr>
          <w:p>
            <w:pPr>
              <w:pStyle w:val="13"/>
            </w:pPr>
            <w:r>
              <w:t>0.06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以此改善义务教育学校家庭困难学生的生活和学习条件，确保学生正常生活和学习。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2024年家庭经济困难学生生活补助（小学）石财教【2024】53号中央。石井乡补助困难学生4人，本次追加资助资金0.0572万元。以此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义务教育非寄宿制资助学生人数</w:t>
            </w:r>
          </w:p>
        </w:tc>
        <w:tc>
          <w:tcPr>
            <w:tcW w:w="5386" w:type="dxa"/>
            <w:vAlign w:val="center"/>
          </w:tcPr>
          <w:p>
            <w:pPr>
              <w:pStyle w:val="13"/>
            </w:pPr>
            <w:r>
              <w:t>义务教育非寄宿制资助学生人数</w:t>
            </w:r>
          </w:p>
        </w:tc>
        <w:tc>
          <w:tcPr>
            <w:tcW w:w="2268" w:type="dxa"/>
            <w:vAlign w:val="center"/>
          </w:tcPr>
          <w:p>
            <w:pPr>
              <w:pStyle w:val="13"/>
            </w:pPr>
            <w:r>
              <w:t>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义务教育非寄宿生资助标准</w:t>
            </w:r>
          </w:p>
        </w:tc>
        <w:tc>
          <w:tcPr>
            <w:tcW w:w="5386" w:type="dxa"/>
            <w:vAlign w:val="center"/>
          </w:tcPr>
          <w:p>
            <w:pPr>
              <w:pStyle w:val="13"/>
            </w:pPr>
            <w:r>
              <w:t>义务教育非寄宿生资助标准小学</w:t>
            </w:r>
          </w:p>
        </w:tc>
        <w:tc>
          <w:tcPr>
            <w:tcW w:w="2268" w:type="dxa"/>
            <w:vAlign w:val="center"/>
          </w:tcPr>
          <w:p>
            <w:pPr>
              <w:pStyle w:val="13"/>
            </w:pPr>
            <w:r>
              <w:t>625元/人/年</w:t>
            </w:r>
          </w:p>
        </w:tc>
        <w:tc>
          <w:tcPr>
            <w:tcW w:w="1276" w:type="dxa"/>
            <w:vAlign w:val="center"/>
          </w:tcPr>
          <w:p>
            <w:pPr>
              <w:pStyle w:val="13"/>
            </w:pPr>
            <w:r>
              <w:t>石财教【2024】53号文件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5386" w:type="dxa"/>
            <w:vAlign w:val="center"/>
          </w:tcPr>
          <w:p>
            <w:pPr>
              <w:pStyle w:val="13"/>
            </w:pPr>
            <w:r>
              <w:t>义务教育学生资助工作完成率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5386" w:type="dxa"/>
            <w:vAlign w:val="center"/>
          </w:tcPr>
          <w:p>
            <w:pPr>
              <w:pStyle w:val="13"/>
            </w:pPr>
            <w:r>
              <w:t>义务教育学生资助工作完成及时率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义务教育补助金可使用年限</w:t>
            </w:r>
          </w:p>
        </w:tc>
        <w:tc>
          <w:tcPr>
            <w:tcW w:w="5386" w:type="dxa"/>
            <w:vAlign w:val="center"/>
          </w:tcPr>
          <w:p>
            <w:pPr>
              <w:pStyle w:val="13"/>
            </w:pPr>
            <w:r>
              <w:t>义务教育补助金可使用年限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964、2024年家庭经济困难学生生活补助（小学）中央资金（石财教【2023】100号）绩效目标表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13011024P00001210641H</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0.22</w:t>
            </w:r>
          </w:p>
        </w:tc>
        <w:tc>
          <w:tcPr>
            <w:tcW w:w="2835" w:type="dxa"/>
            <w:vAlign w:val="center"/>
          </w:tcPr>
          <w:p>
            <w:pPr>
              <w:pStyle w:val="11"/>
            </w:pPr>
            <w:r>
              <w:t>其中：财政    资金</w:t>
            </w:r>
          </w:p>
        </w:tc>
        <w:tc>
          <w:tcPr>
            <w:tcW w:w="2551" w:type="dxa"/>
            <w:vAlign w:val="center"/>
          </w:tcPr>
          <w:p>
            <w:pPr>
              <w:pStyle w:val="13"/>
            </w:pPr>
            <w:r>
              <w:t>0.22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通过2024年家庭经济困难学生生活补助（小学）补贴困难学生10人，中央占50%，共需资金3300元。以此改善义务教育学校家庭困难学生的生活和学习条件，确保学生正常生活和学习。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1.通过2024年家庭经济困难学生生活补助（小学）补贴困难学生10人，中央占50%，共需资金3300元。以此改善义务教育学校家庭困难学生的生活和学习条件，确保学生正常生活和学习。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义务教育非寄宿制资助学生人数</w:t>
            </w:r>
          </w:p>
        </w:tc>
        <w:tc>
          <w:tcPr>
            <w:tcW w:w="5386" w:type="dxa"/>
            <w:vAlign w:val="center"/>
          </w:tcPr>
          <w:p>
            <w:pPr>
              <w:pStyle w:val="13"/>
            </w:pPr>
            <w:r>
              <w:t>义务教育非寄宿制资助学生人数</w:t>
            </w:r>
          </w:p>
        </w:tc>
        <w:tc>
          <w:tcPr>
            <w:tcW w:w="2268" w:type="dxa"/>
            <w:vAlign w:val="center"/>
          </w:tcPr>
          <w:p>
            <w:pPr>
              <w:pStyle w:val="13"/>
            </w:pPr>
            <w:r>
              <w:t>10人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义务教育非寄宿生资助标准</w:t>
            </w:r>
          </w:p>
        </w:tc>
        <w:tc>
          <w:tcPr>
            <w:tcW w:w="5386" w:type="dxa"/>
            <w:vAlign w:val="center"/>
          </w:tcPr>
          <w:p>
            <w:pPr>
              <w:pStyle w:val="13"/>
            </w:pPr>
            <w:r>
              <w:t>义务教育非寄宿生资助标准小学</w:t>
            </w:r>
          </w:p>
        </w:tc>
        <w:tc>
          <w:tcPr>
            <w:tcW w:w="2268" w:type="dxa"/>
            <w:vAlign w:val="center"/>
          </w:tcPr>
          <w:p>
            <w:pPr>
              <w:pStyle w:val="13"/>
            </w:pPr>
            <w:r>
              <w:t>500元/人/年</w:t>
            </w:r>
          </w:p>
        </w:tc>
        <w:tc>
          <w:tcPr>
            <w:tcW w:w="1276" w:type="dxa"/>
            <w:vAlign w:val="center"/>
          </w:tcPr>
          <w:p>
            <w:pPr>
              <w:pStyle w:val="13"/>
            </w:pPr>
            <w:r>
              <w:t>石财教【2018】53号文件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5386" w:type="dxa"/>
            <w:vAlign w:val="center"/>
          </w:tcPr>
          <w:p>
            <w:pPr>
              <w:pStyle w:val="13"/>
            </w:pPr>
            <w:r>
              <w:t>义务教育学生资助工作完成率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5386" w:type="dxa"/>
            <w:vAlign w:val="center"/>
          </w:tcPr>
          <w:p>
            <w:pPr>
              <w:pStyle w:val="13"/>
            </w:pPr>
            <w:r>
              <w:t>义务教育学生资助工作完成及时率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义务教育补助金可使用年限</w:t>
            </w:r>
          </w:p>
        </w:tc>
        <w:tc>
          <w:tcPr>
            <w:tcW w:w="5386" w:type="dxa"/>
            <w:vAlign w:val="center"/>
          </w:tcPr>
          <w:p>
            <w:pPr>
              <w:pStyle w:val="13"/>
            </w:pPr>
            <w:r>
              <w:t>义务教育补助金可使用年限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965、2024年学前教育幼儿资助（省级）（石财教【2023】97号）绩效目标表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13011024P000012106477</w:t>
            </w:r>
          </w:p>
        </w:tc>
        <w:tc>
          <w:tcPr>
            <w:tcW w:w="2835" w:type="dxa"/>
            <w:vAlign w:val="center"/>
          </w:tcPr>
          <w:p>
            <w:pPr>
              <w:pStyle w:val="11"/>
            </w:pPr>
            <w:r>
              <w:t>项目名称</w:t>
            </w:r>
          </w:p>
        </w:tc>
        <w:tc>
          <w:tcPr>
            <w:tcW w:w="6095" w:type="dxa"/>
            <w:gridSpan w:val="3"/>
            <w:vAlign w:val="center"/>
          </w:tcPr>
          <w:p>
            <w:pPr>
              <w:pStyle w:val="13"/>
            </w:pPr>
            <w:r>
              <w:t>2024年学前教育幼儿资助（省级）（石财教【2023】97号）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0.14</w:t>
            </w:r>
          </w:p>
        </w:tc>
        <w:tc>
          <w:tcPr>
            <w:tcW w:w="2835" w:type="dxa"/>
            <w:vAlign w:val="center"/>
          </w:tcPr>
          <w:p>
            <w:pPr>
              <w:pStyle w:val="11"/>
            </w:pPr>
            <w:r>
              <w:t>其中：财政    资金</w:t>
            </w:r>
          </w:p>
        </w:tc>
        <w:tc>
          <w:tcPr>
            <w:tcW w:w="2551" w:type="dxa"/>
            <w:vAlign w:val="center"/>
          </w:tcPr>
          <w:p>
            <w:pPr>
              <w:pStyle w:val="13"/>
            </w:pPr>
            <w:r>
              <w:t>0.14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我石井乡5所附设幼儿园，通过资助5名贫困学生，每生每年资助600元，省级分担60%，合计1800元。使其顺利完成学业，保障学前教育健康发展。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1.我石井乡5所附设幼儿园，通过资助5名贫困学生，每生每年资助600元，省级分担60%，合计1800元。使其顺利完成学业，保障学前教育健康发展。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学前教育非寄宿制学生人数</w:t>
            </w:r>
          </w:p>
        </w:tc>
        <w:tc>
          <w:tcPr>
            <w:tcW w:w="5386" w:type="dxa"/>
            <w:vAlign w:val="center"/>
          </w:tcPr>
          <w:p>
            <w:pPr>
              <w:pStyle w:val="13"/>
            </w:pPr>
            <w:r>
              <w:t>按照资助计划实际资助学生人数</w:t>
            </w:r>
          </w:p>
        </w:tc>
        <w:tc>
          <w:tcPr>
            <w:tcW w:w="2268" w:type="dxa"/>
            <w:vAlign w:val="center"/>
          </w:tcPr>
          <w:p>
            <w:pPr>
              <w:pStyle w:val="13"/>
            </w:pPr>
            <w:r>
              <w:t>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学前教育资助工作完成率</w:t>
            </w:r>
          </w:p>
        </w:tc>
        <w:tc>
          <w:tcPr>
            <w:tcW w:w="5386" w:type="dxa"/>
            <w:vAlign w:val="center"/>
          </w:tcPr>
          <w:p>
            <w:pPr>
              <w:pStyle w:val="13"/>
            </w:pPr>
            <w:r>
              <w:t>按照要求和计划完成学生资助项目完成率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学前教育资助工作按时完成及时率</w:t>
            </w:r>
          </w:p>
        </w:tc>
        <w:tc>
          <w:tcPr>
            <w:tcW w:w="5386" w:type="dxa"/>
            <w:vAlign w:val="center"/>
          </w:tcPr>
          <w:p>
            <w:pPr>
              <w:pStyle w:val="13"/>
            </w:pPr>
            <w:r>
              <w:t>学前资助工作按时完成及时率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学前教育非寄宿制学生资助标准</w:t>
            </w:r>
          </w:p>
        </w:tc>
        <w:tc>
          <w:tcPr>
            <w:tcW w:w="5386" w:type="dxa"/>
            <w:vAlign w:val="center"/>
          </w:tcPr>
          <w:p>
            <w:pPr>
              <w:pStyle w:val="13"/>
            </w:pPr>
            <w:r>
              <w:t>按照资助计划实际资助标准</w:t>
            </w:r>
          </w:p>
        </w:tc>
        <w:tc>
          <w:tcPr>
            <w:tcW w:w="2268" w:type="dxa"/>
            <w:vAlign w:val="center"/>
          </w:tcPr>
          <w:p>
            <w:pPr>
              <w:pStyle w:val="13"/>
            </w:pPr>
            <w:r>
              <w:t>600元/生/年</w:t>
            </w:r>
          </w:p>
        </w:tc>
        <w:tc>
          <w:tcPr>
            <w:tcW w:w="1276" w:type="dxa"/>
            <w:vAlign w:val="center"/>
          </w:tcPr>
          <w:p>
            <w:pPr>
              <w:pStyle w:val="13"/>
            </w:pPr>
            <w:r>
              <w:t>石教〔2019〕34号文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学前教育资助资金使用年限</w:t>
            </w:r>
          </w:p>
        </w:tc>
        <w:tc>
          <w:tcPr>
            <w:tcW w:w="5386" w:type="dxa"/>
            <w:vAlign w:val="center"/>
          </w:tcPr>
          <w:p>
            <w:pPr>
              <w:pStyle w:val="13"/>
            </w:pPr>
            <w:r>
              <w:t>学前教育资助资金使用年限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5386" w:type="dxa"/>
            <w:vAlign w:val="center"/>
          </w:tcPr>
          <w:p>
            <w:pPr>
              <w:pStyle w:val="13"/>
            </w:pPr>
            <w:r>
              <w:t>受助学生家庭满意和比较满意的个数占受调查家庭总数的比率(百分比)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966、2025年城乡义务教育生均公用经费-初中绩效目标表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13011025P000015100031</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11.46</w:t>
            </w:r>
          </w:p>
        </w:tc>
        <w:tc>
          <w:tcPr>
            <w:tcW w:w="2835" w:type="dxa"/>
            <w:vAlign w:val="center"/>
          </w:tcPr>
          <w:p>
            <w:pPr>
              <w:pStyle w:val="11"/>
            </w:pPr>
            <w:r>
              <w:t>其中：财政    资金</w:t>
            </w:r>
          </w:p>
        </w:tc>
        <w:tc>
          <w:tcPr>
            <w:tcW w:w="2551" w:type="dxa"/>
            <w:vAlign w:val="center"/>
          </w:tcPr>
          <w:p>
            <w:pPr>
              <w:pStyle w:val="13"/>
            </w:pPr>
            <w:r>
              <w:t>11.46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通过对本学校843名学生补助寄宿生生均公用经费，保障义务教育学校维持正常运转.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1.通过对本学校843名学生补助寄宿生生均公用经费，保障义务教育学校维持正常运转.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义务教育寄宿生人数</w:t>
            </w:r>
          </w:p>
        </w:tc>
        <w:tc>
          <w:tcPr>
            <w:tcW w:w="5386" w:type="dxa"/>
            <w:vAlign w:val="center"/>
          </w:tcPr>
          <w:p>
            <w:pPr>
              <w:pStyle w:val="13"/>
            </w:pPr>
            <w:r>
              <w:t>实际落实义务教育寄宿生人数</w:t>
            </w:r>
          </w:p>
        </w:tc>
        <w:tc>
          <w:tcPr>
            <w:tcW w:w="2268" w:type="dxa"/>
            <w:vAlign w:val="center"/>
          </w:tcPr>
          <w:p>
            <w:pPr>
              <w:pStyle w:val="13"/>
            </w:pPr>
            <w:r>
              <w:t>843人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按照要求和计划完成义务教育的完成率（百分比）</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义务教育寄宿生生均经费</w:t>
            </w:r>
          </w:p>
        </w:tc>
        <w:tc>
          <w:tcPr>
            <w:tcW w:w="5386" w:type="dxa"/>
            <w:vAlign w:val="center"/>
          </w:tcPr>
          <w:p>
            <w:pPr>
              <w:pStyle w:val="13"/>
            </w:pPr>
            <w:r>
              <w:t>义务教育寄宿生生均补助标准</w:t>
            </w:r>
          </w:p>
        </w:tc>
        <w:tc>
          <w:tcPr>
            <w:tcW w:w="2268" w:type="dxa"/>
            <w:vAlign w:val="center"/>
          </w:tcPr>
          <w:p>
            <w:pPr>
              <w:pStyle w:val="13"/>
            </w:pPr>
            <w:r>
              <w:t>1360元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促进义务教育阶段教育和谐、稳定持续发展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967、2025年城乡义务教育生均公用经费-小学绩效目标表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13011025P00001510002D</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10.07</w:t>
            </w:r>
          </w:p>
        </w:tc>
        <w:tc>
          <w:tcPr>
            <w:tcW w:w="2835" w:type="dxa"/>
            <w:vAlign w:val="center"/>
          </w:tcPr>
          <w:p>
            <w:pPr>
              <w:pStyle w:val="11"/>
            </w:pPr>
            <w:r>
              <w:t>其中：财政    资金</w:t>
            </w:r>
          </w:p>
        </w:tc>
        <w:tc>
          <w:tcPr>
            <w:tcW w:w="2551" w:type="dxa"/>
            <w:vAlign w:val="center"/>
          </w:tcPr>
          <w:p>
            <w:pPr>
              <w:pStyle w:val="13"/>
            </w:pPr>
            <w:r>
              <w:t>10.07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我乡义务教育阶段（小学）学生759人，本级需466*840*10%=39144元；寄宿生98人，本级需98*1140*10%=11172元，合计需100716元。保障义务教育学校维持正常运转.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1.我乡义务教育阶段（小学）学生759人，本级需466*840*10%=39144元；寄宿生98人，本级需98*1140*10%=11172元，合计需100716元。保障义务教育学校维持正常运转.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义务教育学生人数</w:t>
            </w:r>
          </w:p>
        </w:tc>
        <w:tc>
          <w:tcPr>
            <w:tcW w:w="5386" w:type="dxa"/>
            <w:vAlign w:val="center"/>
          </w:tcPr>
          <w:p>
            <w:pPr>
              <w:pStyle w:val="13"/>
            </w:pPr>
            <w:r>
              <w:t>实际落实义务教育学生人数</w:t>
            </w:r>
          </w:p>
        </w:tc>
        <w:tc>
          <w:tcPr>
            <w:tcW w:w="2268" w:type="dxa"/>
            <w:vAlign w:val="center"/>
          </w:tcPr>
          <w:p>
            <w:pPr>
              <w:pStyle w:val="13"/>
            </w:pPr>
            <w:r>
              <w:t>466人</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义务教育寄宿学生人数</w:t>
            </w:r>
          </w:p>
        </w:tc>
        <w:tc>
          <w:tcPr>
            <w:tcW w:w="5386" w:type="dxa"/>
            <w:vAlign w:val="center"/>
          </w:tcPr>
          <w:p>
            <w:pPr>
              <w:pStyle w:val="13"/>
            </w:pPr>
            <w:r>
              <w:t>实际义务教育寄宿学生人数</w:t>
            </w:r>
          </w:p>
        </w:tc>
        <w:tc>
          <w:tcPr>
            <w:tcW w:w="2268" w:type="dxa"/>
            <w:vAlign w:val="center"/>
          </w:tcPr>
          <w:p>
            <w:pPr>
              <w:pStyle w:val="13"/>
            </w:pPr>
            <w:r>
              <w:t>98人</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按照要求和计划完成义务教育的完成率（百分比）</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实际经费金额按人均计算标准</w:t>
            </w:r>
          </w:p>
        </w:tc>
        <w:tc>
          <w:tcPr>
            <w:tcW w:w="2268" w:type="dxa"/>
            <w:vAlign w:val="center"/>
          </w:tcPr>
          <w:p>
            <w:pPr>
              <w:pStyle w:val="13"/>
            </w:pPr>
            <w:r>
              <w:t>840元/生/年</w:t>
            </w:r>
          </w:p>
        </w:tc>
        <w:tc>
          <w:tcPr>
            <w:tcW w:w="1276" w:type="dxa"/>
            <w:vAlign w:val="center"/>
          </w:tcPr>
          <w:p>
            <w:pPr>
              <w:pStyle w:val="13"/>
            </w:pPr>
            <w:r>
              <w:t>政策依据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义务教育寄宿生经费标准</w:t>
            </w:r>
          </w:p>
        </w:tc>
        <w:tc>
          <w:tcPr>
            <w:tcW w:w="5386" w:type="dxa"/>
            <w:vAlign w:val="center"/>
          </w:tcPr>
          <w:p>
            <w:pPr>
              <w:pStyle w:val="13"/>
            </w:pPr>
            <w:r>
              <w:t>实际落实寄宿生经费标准</w:t>
            </w:r>
          </w:p>
        </w:tc>
        <w:tc>
          <w:tcPr>
            <w:tcW w:w="2268" w:type="dxa"/>
            <w:vAlign w:val="center"/>
          </w:tcPr>
          <w:p>
            <w:pPr>
              <w:pStyle w:val="13"/>
            </w:pPr>
            <w:r>
              <w:t>1140元/生/年</w:t>
            </w:r>
          </w:p>
        </w:tc>
        <w:tc>
          <w:tcPr>
            <w:tcW w:w="1276" w:type="dxa"/>
            <w:vAlign w:val="center"/>
          </w:tcPr>
          <w:p>
            <w:pPr>
              <w:pStyle w:val="13"/>
            </w:pPr>
            <w:r>
              <w:t>政策依据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促进义务教育和谐、稳定持续发展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968、2025年城乡义务教育生均公用经费（初中）（石财教〔2024〕112号省级）绩效目标表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13011025P00001510009N</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21.90</w:t>
            </w:r>
          </w:p>
        </w:tc>
        <w:tc>
          <w:tcPr>
            <w:tcW w:w="2835" w:type="dxa"/>
            <w:vAlign w:val="center"/>
          </w:tcPr>
          <w:p>
            <w:pPr>
              <w:pStyle w:val="11"/>
            </w:pPr>
            <w:r>
              <w:t>其中：财政    资金</w:t>
            </w:r>
          </w:p>
        </w:tc>
        <w:tc>
          <w:tcPr>
            <w:tcW w:w="2551" w:type="dxa"/>
            <w:vAlign w:val="center"/>
          </w:tcPr>
          <w:p>
            <w:pPr>
              <w:pStyle w:val="13"/>
            </w:pPr>
            <w:r>
              <w:t>21.90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2025年城乡义务教育生均经费初中（石财教【2024】112号省级），省级负担20%，寄宿生1360元/生/年。本学校843名学生补助寄宿生生均公用经费，合计218992元。维持义务教育学校基本运转，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1.2025年城乡义务教育生均经费初中（石财教【2024】112号省级），省级负担20%，寄宿生1360元/生/年。本学校843名学生补助寄宿生生均公用经费，合计218992元。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义务教育寄宿生人数</w:t>
            </w:r>
          </w:p>
        </w:tc>
        <w:tc>
          <w:tcPr>
            <w:tcW w:w="5386" w:type="dxa"/>
            <w:vAlign w:val="center"/>
          </w:tcPr>
          <w:p>
            <w:pPr>
              <w:pStyle w:val="13"/>
            </w:pPr>
            <w:r>
              <w:t>实际落实义务教育寄宿生人数</w:t>
            </w:r>
          </w:p>
        </w:tc>
        <w:tc>
          <w:tcPr>
            <w:tcW w:w="2268" w:type="dxa"/>
            <w:vAlign w:val="center"/>
          </w:tcPr>
          <w:p>
            <w:pPr>
              <w:pStyle w:val="13"/>
            </w:pPr>
            <w:r>
              <w:t>843人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按照要求和计划完成义务教育的完成率（百分比）</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义务教育寄宿生生均经费</w:t>
            </w:r>
          </w:p>
        </w:tc>
        <w:tc>
          <w:tcPr>
            <w:tcW w:w="5386" w:type="dxa"/>
            <w:vAlign w:val="center"/>
          </w:tcPr>
          <w:p>
            <w:pPr>
              <w:pStyle w:val="13"/>
            </w:pPr>
            <w:r>
              <w:t>义务教育寄宿生生均补助标准</w:t>
            </w:r>
          </w:p>
        </w:tc>
        <w:tc>
          <w:tcPr>
            <w:tcW w:w="2268" w:type="dxa"/>
            <w:vAlign w:val="center"/>
          </w:tcPr>
          <w:p>
            <w:pPr>
              <w:pStyle w:val="13"/>
            </w:pPr>
            <w:r>
              <w:t>1360元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促进义务教育阶段教育和谐、稳定持续发展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969、2025年城乡义务教育生均公用经费（初中）（石财教〔2024〕112号市级）绩效目标表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13011025P000015100102</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11.79</w:t>
            </w:r>
          </w:p>
        </w:tc>
        <w:tc>
          <w:tcPr>
            <w:tcW w:w="2835" w:type="dxa"/>
            <w:vAlign w:val="center"/>
          </w:tcPr>
          <w:p>
            <w:pPr>
              <w:pStyle w:val="11"/>
            </w:pPr>
            <w:r>
              <w:t>其中：财政    资金</w:t>
            </w:r>
          </w:p>
        </w:tc>
        <w:tc>
          <w:tcPr>
            <w:tcW w:w="2551" w:type="dxa"/>
            <w:vAlign w:val="center"/>
          </w:tcPr>
          <w:p>
            <w:pPr>
              <w:pStyle w:val="13"/>
            </w:pPr>
            <w:r>
              <w:t>11.79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2025年城乡义务教育生均经费初中（石财教【2024】112号市级），市级10%，寄宿生1360元/生/年。本学校843名学生补助寄宿生生均公用经费，合计117889元。维持义务教育学校基本运转。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1.2025年城乡义务教育生均经费初中（石财教【2024】112号市级），市级10%，寄宿生1360元/生/年。本学校843名学生补助寄宿生生均公用经费，合计117889元。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义务教育寄宿生人数</w:t>
            </w:r>
          </w:p>
        </w:tc>
        <w:tc>
          <w:tcPr>
            <w:tcW w:w="5386" w:type="dxa"/>
            <w:vAlign w:val="center"/>
          </w:tcPr>
          <w:p>
            <w:pPr>
              <w:pStyle w:val="13"/>
            </w:pPr>
            <w:r>
              <w:t>实际落实义务教育寄宿生人数</w:t>
            </w:r>
          </w:p>
        </w:tc>
        <w:tc>
          <w:tcPr>
            <w:tcW w:w="2268" w:type="dxa"/>
            <w:vAlign w:val="center"/>
          </w:tcPr>
          <w:p>
            <w:pPr>
              <w:pStyle w:val="13"/>
            </w:pPr>
            <w:r>
              <w:t>843人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按照要求和计划完成义务教育的完成率（百分比）</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义务教育寄宿生生均经费</w:t>
            </w:r>
          </w:p>
        </w:tc>
        <w:tc>
          <w:tcPr>
            <w:tcW w:w="5386" w:type="dxa"/>
            <w:vAlign w:val="center"/>
          </w:tcPr>
          <w:p>
            <w:pPr>
              <w:pStyle w:val="13"/>
            </w:pPr>
            <w:r>
              <w:t>义务教育寄宿生生均补助标准</w:t>
            </w:r>
          </w:p>
        </w:tc>
        <w:tc>
          <w:tcPr>
            <w:tcW w:w="2268" w:type="dxa"/>
            <w:vAlign w:val="center"/>
          </w:tcPr>
          <w:p>
            <w:pPr>
              <w:pStyle w:val="13"/>
            </w:pPr>
            <w:r>
              <w:t>1360元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促进义务教育阶段教育和谐、稳定持续发展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970、2025年城乡义务教育生均公用经费（初中）（石财教〔2024〕112号中央）绩效目标表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13011025P000015100083</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65.86</w:t>
            </w:r>
          </w:p>
        </w:tc>
        <w:tc>
          <w:tcPr>
            <w:tcW w:w="2835" w:type="dxa"/>
            <w:vAlign w:val="center"/>
          </w:tcPr>
          <w:p>
            <w:pPr>
              <w:pStyle w:val="11"/>
            </w:pPr>
            <w:r>
              <w:t>其中：财政    资金</w:t>
            </w:r>
          </w:p>
        </w:tc>
        <w:tc>
          <w:tcPr>
            <w:tcW w:w="2551" w:type="dxa"/>
            <w:vAlign w:val="center"/>
          </w:tcPr>
          <w:p>
            <w:pPr>
              <w:pStyle w:val="13"/>
            </w:pPr>
            <w:r>
              <w:t>65.86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通过对本学校843名学生补助寄宿生生均公用经费，保障义务教育学校维持正常运转.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1.通过对本学校843名学生补助寄宿生生均公用经费，保障义务教育学校维持正常运转.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义务教育寄宿生人数</w:t>
            </w:r>
          </w:p>
        </w:tc>
        <w:tc>
          <w:tcPr>
            <w:tcW w:w="5386" w:type="dxa"/>
            <w:vAlign w:val="center"/>
          </w:tcPr>
          <w:p>
            <w:pPr>
              <w:pStyle w:val="13"/>
            </w:pPr>
            <w:r>
              <w:t>实际落实义务教育寄宿生人数</w:t>
            </w:r>
          </w:p>
        </w:tc>
        <w:tc>
          <w:tcPr>
            <w:tcW w:w="2268" w:type="dxa"/>
            <w:vAlign w:val="center"/>
          </w:tcPr>
          <w:p>
            <w:pPr>
              <w:pStyle w:val="13"/>
            </w:pPr>
            <w:r>
              <w:t>843人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按照要求和计划完成义务教育的完成率（百分比）</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义务教育寄宿生生均经费</w:t>
            </w:r>
          </w:p>
        </w:tc>
        <w:tc>
          <w:tcPr>
            <w:tcW w:w="5386" w:type="dxa"/>
            <w:vAlign w:val="center"/>
          </w:tcPr>
          <w:p>
            <w:pPr>
              <w:pStyle w:val="13"/>
            </w:pPr>
            <w:r>
              <w:t>义务教育寄宿生生均补助标准</w:t>
            </w:r>
          </w:p>
        </w:tc>
        <w:tc>
          <w:tcPr>
            <w:tcW w:w="2268" w:type="dxa"/>
            <w:vAlign w:val="center"/>
          </w:tcPr>
          <w:p>
            <w:pPr>
              <w:pStyle w:val="13"/>
            </w:pPr>
            <w:r>
              <w:t>1360元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促进义务教育阶段教育和谐、稳定持续发展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971、2025年城乡义务教育生均公用经费（小学）（石财教〔2024〕112号省级）绩效目标表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13011025P00001510006U</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19.24</w:t>
            </w:r>
          </w:p>
        </w:tc>
        <w:tc>
          <w:tcPr>
            <w:tcW w:w="2835" w:type="dxa"/>
            <w:vAlign w:val="center"/>
          </w:tcPr>
          <w:p>
            <w:pPr>
              <w:pStyle w:val="11"/>
            </w:pPr>
            <w:r>
              <w:t>其中：财政    资金</w:t>
            </w:r>
          </w:p>
        </w:tc>
        <w:tc>
          <w:tcPr>
            <w:tcW w:w="2551" w:type="dxa"/>
            <w:vAlign w:val="center"/>
          </w:tcPr>
          <w:p>
            <w:pPr>
              <w:pStyle w:val="13"/>
            </w:pPr>
            <w:r>
              <w:t>19.24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2025年城乡义务教育生均公用经费小学（省级）石财教【2024】112号，寄宿生1140元/生/年，非寄宿生840元/生/年，市级负担10%。合计需192380元。保障义务教育学校维持正常运转.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1.2025年城乡义务教育生均公用经费小学（省级）石财教【2024】112号，寄宿生1140元/生/年，非寄宿生840元/生/年，市级负担10%。合计需192380元。保障义务教育学校维持正常运转.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义务教育学生人数</w:t>
            </w:r>
          </w:p>
        </w:tc>
        <w:tc>
          <w:tcPr>
            <w:tcW w:w="5386" w:type="dxa"/>
            <w:vAlign w:val="center"/>
          </w:tcPr>
          <w:p>
            <w:pPr>
              <w:pStyle w:val="13"/>
            </w:pPr>
            <w:r>
              <w:t>实际落实义务教育学生人数</w:t>
            </w:r>
          </w:p>
        </w:tc>
        <w:tc>
          <w:tcPr>
            <w:tcW w:w="2268" w:type="dxa"/>
            <w:vAlign w:val="center"/>
          </w:tcPr>
          <w:p>
            <w:pPr>
              <w:pStyle w:val="13"/>
            </w:pPr>
            <w:r>
              <w:t>466人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义务教育寄宿学生人数</w:t>
            </w:r>
          </w:p>
        </w:tc>
        <w:tc>
          <w:tcPr>
            <w:tcW w:w="5386" w:type="dxa"/>
            <w:vAlign w:val="center"/>
          </w:tcPr>
          <w:p>
            <w:pPr>
              <w:pStyle w:val="13"/>
            </w:pPr>
            <w:r>
              <w:t>实际义务教育寄宿学生人数</w:t>
            </w:r>
          </w:p>
        </w:tc>
        <w:tc>
          <w:tcPr>
            <w:tcW w:w="2268" w:type="dxa"/>
            <w:vAlign w:val="center"/>
          </w:tcPr>
          <w:p>
            <w:pPr>
              <w:pStyle w:val="13"/>
            </w:pPr>
            <w:r>
              <w:t>98人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按照要求和计划完成义务教育的完成率（百分比）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实际经费金额按人均计算标准</w:t>
            </w:r>
          </w:p>
        </w:tc>
        <w:tc>
          <w:tcPr>
            <w:tcW w:w="2268" w:type="dxa"/>
            <w:vAlign w:val="center"/>
          </w:tcPr>
          <w:p>
            <w:pPr>
              <w:pStyle w:val="13"/>
            </w:pPr>
            <w:r>
              <w:t>840元/生/年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义务教育寄宿生经费标准</w:t>
            </w:r>
          </w:p>
        </w:tc>
        <w:tc>
          <w:tcPr>
            <w:tcW w:w="5386" w:type="dxa"/>
            <w:vAlign w:val="center"/>
          </w:tcPr>
          <w:p>
            <w:pPr>
              <w:pStyle w:val="13"/>
            </w:pPr>
            <w:r>
              <w:t>实际落实寄宿生经费标准</w:t>
            </w:r>
          </w:p>
        </w:tc>
        <w:tc>
          <w:tcPr>
            <w:tcW w:w="2268" w:type="dxa"/>
            <w:vAlign w:val="center"/>
          </w:tcPr>
          <w:p>
            <w:pPr>
              <w:pStyle w:val="13"/>
            </w:pPr>
            <w:r>
              <w:t>1140元/生/年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促进义务教育和谐、稳定持续发展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972、2025年城乡义务教育生均公用经费（小学）（石财教〔2024〕112号市级）绩效目标表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13011025P00001510007F</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10.36</w:t>
            </w:r>
          </w:p>
        </w:tc>
        <w:tc>
          <w:tcPr>
            <w:tcW w:w="2835" w:type="dxa"/>
            <w:vAlign w:val="center"/>
          </w:tcPr>
          <w:p>
            <w:pPr>
              <w:pStyle w:val="11"/>
            </w:pPr>
            <w:r>
              <w:t>其中：财政    资金</w:t>
            </w:r>
          </w:p>
        </w:tc>
        <w:tc>
          <w:tcPr>
            <w:tcW w:w="2551" w:type="dxa"/>
            <w:vAlign w:val="center"/>
          </w:tcPr>
          <w:p>
            <w:pPr>
              <w:pStyle w:val="13"/>
            </w:pPr>
            <w:r>
              <w:t>10.36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2025年城乡义务教育生均公用经费小学（市级），寄宿生1140元/生/年，非寄宿生840元/生/年，市级负担10%。合计需103562元。保障义务教育学校维持正常运转.</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1.2025年城乡义务教育生均公用经费小学（市级），寄宿生1140元/生/年，非寄宿生840元/生/年，市级负担10%。合计需103562元。保障义务教育学校维持正常运转.</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义务教育学生人数</w:t>
            </w:r>
          </w:p>
        </w:tc>
        <w:tc>
          <w:tcPr>
            <w:tcW w:w="5386" w:type="dxa"/>
            <w:vAlign w:val="center"/>
          </w:tcPr>
          <w:p>
            <w:pPr>
              <w:pStyle w:val="13"/>
            </w:pPr>
            <w:r>
              <w:t>实际落实义务教育学生人数</w:t>
            </w:r>
          </w:p>
        </w:tc>
        <w:tc>
          <w:tcPr>
            <w:tcW w:w="2268" w:type="dxa"/>
            <w:vAlign w:val="center"/>
          </w:tcPr>
          <w:p>
            <w:pPr>
              <w:pStyle w:val="13"/>
            </w:pPr>
            <w:r>
              <w:t>466人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义务教育寄宿学生人数</w:t>
            </w:r>
          </w:p>
        </w:tc>
        <w:tc>
          <w:tcPr>
            <w:tcW w:w="5386" w:type="dxa"/>
            <w:vAlign w:val="center"/>
          </w:tcPr>
          <w:p>
            <w:pPr>
              <w:pStyle w:val="13"/>
            </w:pPr>
            <w:r>
              <w:t>实际义务教育寄宿学生人数</w:t>
            </w:r>
          </w:p>
        </w:tc>
        <w:tc>
          <w:tcPr>
            <w:tcW w:w="2268" w:type="dxa"/>
            <w:vAlign w:val="center"/>
          </w:tcPr>
          <w:p>
            <w:pPr>
              <w:pStyle w:val="13"/>
            </w:pPr>
            <w:r>
              <w:t>98人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按照要求和计划完成义务教育的完成率（百分比）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实际经费金额按人均计算标准</w:t>
            </w:r>
          </w:p>
        </w:tc>
        <w:tc>
          <w:tcPr>
            <w:tcW w:w="2268" w:type="dxa"/>
            <w:vAlign w:val="center"/>
          </w:tcPr>
          <w:p>
            <w:pPr>
              <w:pStyle w:val="13"/>
            </w:pPr>
            <w:r>
              <w:t>840元/生/年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义务教育寄宿生经费标准</w:t>
            </w:r>
          </w:p>
        </w:tc>
        <w:tc>
          <w:tcPr>
            <w:tcW w:w="5386" w:type="dxa"/>
            <w:vAlign w:val="center"/>
          </w:tcPr>
          <w:p>
            <w:pPr>
              <w:pStyle w:val="13"/>
            </w:pPr>
            <w:r>
              <w:t>实际落实寄宿生经费标准</w:t>
            </w:r>
          </w:p>
        </w:tc>
        <w:tc>
          <w:tcPr>
            <w:tcW w:w="2268" w:type="dxa"/>
            <w:vAlign w:val="center"/>
          </w:tcPr>
          <w:p>
            <w:pPr>
              <w:pStyle w:val="13"/>
            </w:pPr>
            <w:r>
              <w:t>1140元/生/年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促进义务教育和谐、稳定持续发展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973、2025年城乡义务教育生均公用经费（小学）（石财教〔2024〕112号中央）绩效目标表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13011025P000015100058</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57.86</w:t>
            </w:r>
          </w:p>
        </w:tc>
        <w:tc>
          <w:tcPr>
            <w:tcW w:w="2835" w:type="dxa"/>
            <w:vAlign w:val="center"/>
          </w:tcPr>
          <w:p>
            <w:pPr>
              <w:pStyle w:val="11"/>
            </w:pPr>
            <w:r>
              <w:t>其中：财政    资金</w:t>
            </w:r>
          </w:p>
        </w:tc>
        <w:tc>
          <w:tcPr>
            <w:tcW w:w="2551" w:type="dxa"/>
            <w:vAlign w:val="center"/>
          </w:tcPr>
          <w:p>
            <w:pPr>
              <w:pStyle w:val="13"/>
            </w:pPr>
            <w:r>
              <w:t>57.86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2025年城乡义务教育生均公用经费小学（中央），寄宿生1140元/生/年，非寄宿生840元/生/年，市级负担60%。合计需578551元。保障义务教育学校维持正常运转，保障学校财产及师生安全，推进教育优质均衡发展。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1.2025年城乡义务教育生均公用经费小学（中央），寄宿生1140元/生/年，非寄宿生840元/生/年，市级负担60%。合计需578551元。保障义务教育学校维持正常运转，保障学校财产及师生安全，推进教育优质均衡发展。</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义务教育学生人数</w:t>
            </w:r>
          </w:p>
        </w:tc>
        <w:tc>
          <w:tcPr>
            <w:tcW w:w="5386" w:type="dxa"/>
            <w:vAlign w:val="center"/>
          </w:tcPr>
          <w:p>
            <w:pPr>
              <w:pStyle w:val="13"/>
            </w:pPr>
            <w:r>
              <w:t>实际落实义务教育学生人数</w:t>
            </w:r>
          </w:p>
        </w:tc>
        <w:tc>
          <w:tcPr>
            <w:tcW w:w="2268" w:type="dxa"/>
            <w:vAlign w:val="center"/>
          </w:tcPr>
          <w:p>
            <w:pPr>
              <w:pStyle w:val="13"/>
            </w:pPr>
            <w:r>
              <w:t>466人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义务教育寄宿学生人数</w:t>
            </w:r>
          </w:p>
        </w:tc>
        <w:tc>
          <w:tcPr>
            <w:tcW w:w="5386" w:type="dxa"/>
            <w:vAlign w:val="center"/>
          </w:tcPr>
          <w:p>
            <w:pPr>
              <w:pStyle w:val="13"/>
            </w:pPr>
            <w:r>
              <w:t>实际义务教育寄宿学生人数</w:t>
            </w:r>
          </w:p>
        </w:tc>
        <w:tc>
          <w:tcPr>
            <w:tcW w:w="2268" w:type="dxa"/>
            <w:vAlign w:val="center"/>
          </w:tcPr>
          <w:p>
            <w:pPr>
              <w:pStyle w:val="13"/>
            </w:pPr>
            <w:r>
              <w:t>98人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按照要求和计划完成义务教育的完成率（百分比）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实际经费金额按人均计算标准</w:t>
            </w:r>
          </w:p>
        </w:tc>
        <w:tc>
          <w:tcPr>
            <w:tcW w:w="2268" w:type="dxa"/>
            <w:vAlign w:val="center"/>
          </w:tcPr>
          <w:p>
            <w:pPr>
              <w:pStyle w:val="13"/>
            </w:pPr>
            <w:r>
              <w:t>840元/生/年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义务教育寄宿生经费标准</w:t>
            </w:r>
          </w:p>
        </w:tc>
        <w:tc>
          <w:tcPr>
            <w:tcW w:w="5386" w:type="dxa"/>
            <w:vAlign w:val="center"/>
          </w:tcPr>
          <w:p>
            <w:pPr>
              <w:pStyle w:val="13"/>
            </w:pPr>
            <w:r>
              <w:t>实际落实寄宿生经费标准</w:t>
            </w:r>
          </w:p>
        </w:tc>
        <w:tc>
          <w:tcPr>
            <w:tcW w:w="2268" w:type="dxa"/>
            <w:vAlign w:val="center"/>
          </w:tcPr>
          <w:p>
            <w:pPr>
              <w:pStyle w:val="13"/>
            </w:pPr>
            <w:r>
              <w:t>1140元/生/年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促进义务教育和谐、稳定持续发展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学生满意率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974、2025年城乡义务教育省级补助经费（校舍安全保障）（石财教[2024]112号）（黄岩小学教校舍维修)绩效目标表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13011025P00001211040P</w:t>
            </w:r>
          </w:p>
        </w:tc>
        <w:tc>
          <w:tcPr>
            <w:tcW w:w="2835" w:type="dxa"/>
            <w:vAlign w:val="center"/>
          </w:tcPr>
          <w:p>
            <w:pPr>
              <w:pStyle w:val="11"/>
            </w:pPr>
            <w:r>
              <w:t>项目名称</w:t>
            </w:r>
          </w:p>
        </w:tc>
        <w:tc>
          <w:tcPr>
            <w:tcW w:w="6095" w:type="dxa"/>
            <w:gridSpan w:val="3"/>
            <w:vAlign w:val="center"/>
          </w:tcPr>
          <w:p>
            <w:pPr>
              <w:pStyle w:val="13"/>
            </w:pPr>
            <w:r>
              <w:t>2025年城乡义务教育省级补助经费（校舍安全保障）（石财教[2024]112号）（黄岩小学教校舍维修)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w:t>
            </w:r>
          </w:p>
        </w:tc>
        <w:tc>
          <w:tcPr>
            <w:tcW w:w="2835" w:type="dxa"/>
            <w:vAlign w:val="center"/>
          </w:tcPr>
          <w:p>
            <w:pPr>
              <w:pStyle w:val="11"/>
            </w:pPr>
            <w:r>
              <w:t>其中：财政    资金</w:t>
            </w:r>
          </w:p>
        </w:tc>
        <w:tc>
          <w:tcPr>
            <w:tcW w:w="2551" w:type="dxa"/>
            <w:vAlign w:val="center"/>
          </w:tcPr>
          <w:p>
            <w:pPr>
              <w:pStyle w:val="13"/>
            </w:pPr>
            <w:r>
              <w:t>2.80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我校准备对教学楼前的阳台做铝合金封闭，预计费用约28000元。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1.我校准备对教学楼前的阳台做铝合金封闭，预计费用约28000元。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黄岩小学教学楼封阳台</w:t>
            </w:r>
          </w:p>
        </w:tc>
        <w:tc>
          <w:tcPr>
            <w:tcW w:w="5386" w:type="dxa"/>
            <w:vAlign w:val="center"/>
          </w:tcPr>
          <w:p>
            <w:pPr>
              <w:pStyle w:val="13"/>
            </w:pPr>
            <w:r>
              <w:t>黄岩小学教学楼封阳台数量</w:t>
            </w:r>
          </w:p>
        </w:tc>
        <w:tc>
          <w:tcPr>
            <w:tcW w:w="2268" w:type="dxa"/>
            <w:vAlign w:val="center"/>
          </w:tcPr>
          <w:p>
            <w:pPr>
              <w:pStyle w:val="13"/>
            </w:pPr>
            <w:r>
              <w:t>≥68平方米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黄岩小学教学楼封阳台成本</w:t>
            </w:r>
          </w:p>
        </w:tc>
        <w:tc>
          <w:tcPr>
            <w:tcW w:w="5386" w:type="dxa"/>
            <w:vAlign w:val="center"/>
          </w:tcPr>
          <w:p>
            <w:pPr>
              <w:pStyle w:val="13"/>
            </w:pPr>
            <w:r>
              <w:t>黄岩小学教学楼封阳台成本</w:t>
            </w:r>
          </w:p>
        </w:tc>
        <w:tc>
          <w:tcPr>
            <w:tcW w:w="2268" w:type="dxa"/>
            <w:vAlign w:val="center"/>
          </w:tcPr>
          <w:p>
            <w:pPr>
              <w:pStyle w:val="13"/>
            </w:pPr>
            <w:r>
              <w:t>28000元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黄岩小学教学楼封阳台验收合格率</w:t>
            </w:r>
          </w:p>
        </w:tc>
        <w:tc>
          <w:tcPr>
            <w:tcW w:w="5386" w:type="dxa"/>
            <w:vAlign w:val="center"/>
          </w:tcPr>
          <w:p>
            <w:pPr>
              <w:pStyle w:val="13"/>
            </w:pPr>
            <w:r>
              <w:t>黄岩小学教学楼封阳台验收合格率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黄岩小学教学楼封阳台完成时间</w:t>
            </w:r>
          </w:p>
        </w:tc>
        <w:tc>
          <w:tcPr>
            <w:tcW w:w="5386" w:type="dxa"/>
            <w:vAlign w:val="center"/>
          </w:tcPr>
          <w:p>
            <w:pPr>
              <w:pStyle w:val="13"/>
            </w:pPr>
            <w:r>
              <w:t>黄岩小学教学楼封阳台完成时间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黄岩小学教学楼封阳台可持续使用年限</w:t>
            </w:r>
          </w:p>
        </w:tc>
        <w:tc>
          <w:tcPr>
            <w:tcW w:w="5386" w:type="dxa"/>
            <w:vAlign w:val="center"/>
          </w:tcPr>
          <w:p>
            <w:pPr>
              <w:pStyle w:val="13"/>
            </w:pPr>
            <w:r>
              <w:t>黄岩小学教学楼封阳台可持续使用年限</w:t>
            </w:r>
          </w:p>
        </w:tc>
        <w:tc>
          <w:tcPr>
            <w:tcW w:w="2268" w:type="dxa"/>
            <w:vAlign w:val="center"/>
          </w:tcPr>
          <w:p>
            <w:pPr>
              <w:pStyle w:val="13"/>
            </w:pPr>
            <w:r>
              <w:t>≥6年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黄岩小学封阳台学生受益满意度</w:t>
            </w:r>
          </w:p>
        </w:tc>
        <w:tc>
          <w:tcPr>
            <w:tcW w:w="5386" w:type="dxa"/>
            <w:vAlign w:val="center"/>
          </w:tcPr>
          <w:p>
            <w:pPr>
              <w:pStyle w:val="13"/>
            </w:pPr>
            <w:r>
              <w:t>黄岩小学封阳台学生受益满意度</w:t>
            </w:r>
          </w:p>
        </w:tc>
        <w:tc>
          <w:tcPr>
            <w:tcW w:w="2268" w:type="dxa"/>
            <w:vAlign w:val="center"/>
          </w:tcPr>
          <w:p>
            <w:pPr>
              <w:pStyle w:val="13"/>
            </w:pPr>
            <w:r>
              <w:t>≥100％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975、2025年成人教育经费绩效目标表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13011025P00005310001B</w:t>
            </w:r>
          </w:p>
        </w:tc>
        <w:tc>
          <w:tcPr>
            <w:tcW w:w="2835" w:type="dxa"/>
            <w:vAlign w:val="center"/>
          </w:tcPr>
          <w:p>
            <w:pPr>
              <w:pStyle w:val="11"/>
            </w:pPr>
            <w:r>
              <w:t>项目名称</w:t>
            </w:r>
          </w:p>
        </w:tc>
        <w:tc>
          <w:tcPr>
            <w:tcW w:w="6095" w:type="dxa"/>
            <w:gridSpan w:val="3"/>
            <w:vAlign w:val="center"/>
          </w:tcPr>
          <w:p>
            <w:pPr>
              <w:pStyle w:val="13"/>
            </w:pPr>
            <w:r>
              <w:t>2025年成人教育经费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石政发【2014】45号：按人均1元安排成人教育经费，用于开展社区教育、老年教育等相关成人教育工作.鹿泉区石井乡</w:t>
            </w:r>
            <w:r>
              <w:rPr>
                <w:rFonts w:hint="eastAsia"/>
                <w:lang w:eastAsia="zh-CN"/>
              </w:rPr>
              <w:t>常住</w:t>
            </w:r>
            <w:r>
              <w:t>人口3万人，需成人教育经费3万元。保障成人学校教育工作正常开展，丰富群众的业余活动，提高群众对活动的满意度。</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1.石政发【2014】45号：按人均1元安排成人教育经费，用于开展社区教育、老年教育等相关成人教育工作.鹿泉区石井乡</w:t>
            </w:r>
            <w:r>
              <w:rPr>
                <w:rFonts w:hint="eastAsia"/>
                <w:lang w:eastAsia="zh-CN"/>
              </w:rPr>
              <w:t>常住</w:t>
            </w:r>
            <w:r>
              <w:t>人口3万人，需成人教育经费3万元。保障成人学校教育工作正常开展，丰富群众的业余活动，提高群众对活动的满意度。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成人教育人数</w:t>
            </w:r>
          </w:p>
        </w:tc>
        <w:tc>
          <w:tcPr>
            <w:tcW w:w="5386" w:type="dxa"/>
            <w:vAlign w:val="center"/>
          </w:tcPr>
          <w:p>
            <w:pPr>
              <w:pStyle w:val="13"/>
            </w:pPr>
            <w:r>
              <w:t>成人教育人数</w:t>
            </w:r>
          </w:p>
        </w:tc>
        <w:tc>
          <w:tcPr>
            <w:tcW w:w="2268" w:type="dxa"/>
            <w:vAlign w:val="center"/>
          </w:tcPr>
          <w:p>
            <w:pPr>
              <w:pStyle w:val="13"/>
            </w:pPr>
            <w:r>
              <w:t>≥30000人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成人教育财政投入资金</w:t>
            </w:r>
          </w:p>
        </w:tc>
        <w:tc>
          <w:tcPr>
            <w:tcW w:w="5386" w:type="dxa"/>
            <w:vAlign w:val="center"/>
          </w:tcPr>
          <w:p>
            <w:pPr>
              <w:pStyle w:val="13"/>
            </w:pPr>
            <w:r>
              <w:t>2025年度成人教育财政投入资金</w:t>
            </w:r>
          </w:p>
        </w:tc>
        <w:tc>
          <w:tcPr>
            <w:tcW w:w="2268" w:type="dxa"/>
            <w:vAlign w:val="center"/>
          </w:tcPr>
          <w:p>
            <w:pPr>
              <w:pStyle w:val="13"/>
            </w:pPr>
            <w:r>
              <w:t>3万元</w:t>
            </w:r>
          </w:p>
        </w:tc>
        <w:tc>
          <w:tcPr>
            <w:tcW w:w="1276" w:type="dxa"/>
            <w:vAlign w:val="center"/>
          </w:tcPr>
          <w:p>
            <w:pPr>
              <w:pStyle w:val="13"/>
            </w:pPr>
            <w:r>
              <w:t>石政发【2014】45号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成人教育工作完成率</w:t>
            </w:r>
          </w:p>
        </w:tc>
        <w:tc>
          <w:tcPr>
            <w:tcW w:w="5386" w:type="dxa"/>
            <w:vAlign w:val="center"/>
          </w:tcPr>
          <w:p>
            <w:pPr>
              <w:pStyle w:val="13"/>
            </w:pPr>
            <w:r>
              <w:t>成人教育工作完成率</w:t>
            </w:r>
          </w:p>
        </w:tc>
        <w:tc>
          <w:tcPr>
            <w:tcW w:w="2268" w:type="dxa"/>
            <w:vAlign w:val="center"/>
          </w:tcPr>
          <w:p>
            <w:pPr>
              <w:pStyle w:val="13"/>
            </w:pPr>
            <w:r>
              <w:t>≥100%</w:t>
            </w:r>
          </w:p>
        </w:tc>
        <w:tc>
          <w:tcPr>
            <w:tcW w:w="1276" w:type="dxa"/>
            <w:vAlign w:val="center"/>
          </w:tcPr>
          <w:p>
            <w:pPr>
              <w:pStyle w:val="13"/>
            </w:pPr>
            <w:r>
              <w:t>2025年年度成人教育培训计划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成人教育工作完成及时率</w:t>
            </w:r>
          </w:p>
        </w:tc>
        <w:tc>
          <w:tcPr>
            <w:tcW w:w="5386" w:type="dxa"/>
            <w:vAlign w:val="center"/>
          </w:tcPr>
          <w:p>
            <w:pPr>
              <w:pStyle w:val="13"/>
            </w:pPr>
            <w:r>
              <w:t>成人教育工作完成及时率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成人教育经费使用年限</w:t>
            </w:r>
          </w:p>
        </w:tc>
        <w:tc>
          <w:tcPr>
            <w:tcW w:w="5386" w:type="dxa"/>
            <w:vAlign w:val="center"/>
          </w:tcPr>
          <w:p>
            <w:pPr>
              <w:pStyle w:val="13"/>
            </w:pPr>
            <w:r>
              <w:t>成人教育经费使用年限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服务对象参加成教活动满意度</w:t>
            </w:r>
          </w:p>
        </w:tc>
        <w:tc>
          <w:tcPr>
            <w:tcW w:w="2268" w:type="dxa"/>
            <w:vAlign w:val="center"/>
          </w:tcPr>
          <w:p>
            <w:pPr>
              <w:pStyle w:val="13"/>
            </w:pPr>
            <w:r>
              <w:t>≥100%</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976、2025年公办幼儿园生均公用经费绩效目标表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13011025P00161710010E</w:t>
            </w:r>
          </w:p>
        </w:tc>
        <w:tc>
          <w:tcPr>
            <w:tcW w:w="2835" w:type="dxa"/>
            <w:vAlign w:val="center"/>
          </w:tcPr>
          <w:p>
            <w:pPr>
              <w:pStyle w:val="11"/>
            </w:pPr>
            <w:r>
              <w:t>项目名称</w:t>
            </w:r>
          </w:p>
        </w:tc>
        <w:tc>
          <w:tcPr>
            <w:tcW w:w="6095" w:type="dxa"/>
            <w:gridSpan w:val="3"/>
            <w:vAlign w:val="center"/>
          </w:tcPr>
          <w:p>
            <w:pPr>
              <w:pStyle w:val="13"/>
            </w:pPr>
            <w:r>
              <w:t>2025年公办幼儿园生均公用经费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w:t>
            </w:r>
          </w:p>
        </w:tc>
        <w:tc>
          <w:tcPr>
            <w:tcW w:w="2835" w:type="dxa"/>
            <w:vAlign w:val="center"/>
          </w:tcPr>
          <w:p>
            <w:pPr>
              <w:pStyle w:val="11"/>
            </w:pPr>
            <w:r>
              <w:t>其中：财政    资金</w:t>
            </w:r>
          </w:p>
        </w:tc>
        <w:tc>
          <w:tcPr>
            <w:tcW w:w="2551" w:type="dxa"/>
            <w:vAlign w:val="center"/>
          </w:tcPr>
          <w:p>
            <w:pPr>
              <w:pStyle w:val="13"/>
            </w:pPr>
            <w:r>
              <w:t>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2025年公办幼儿园生均公用经费，石井乡公办幼儿园在园学生45人，补助标准600元/生/年，共计需2.7万元。用于各幼儿园正常运转，提高教学质量。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1.2025年公办幼儿园生均公用经费，石井乡公办幼儿园在园学生45人，补助标准600元/生/年，共计需2.7万元。用于各幼儿园正常运转，提高教学质量。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p>
            <w:pPr>
              <w:pStyle w:val="13"/>
            </w:pPr>
          </w:p>
        </w:tc>
        <w:tc>
          <w:tcPr>
            <w:tcW w:w="5386" w:type="dxa"/>
            <w:vAlign w:val="center"/>
          </w:tcPr>
          <w:p>
            <w:pPr>
              <w:pStyle w:val="13"/>
            </w:pPr>
            <w:r>
              <w:t>学前教育补助学生人数</w:t>
            </w:r>
          </w:p>
        </w:tc>
        <w:tc>
          <w:tcPr>
            <w:tcW w:w="2268" w:type="dxa"/>
            <w:vAlign w:val="center"/>
          </w:tcPr>
          <w:p>
            <w:pPr>
              <w:pStyle w:val="13"/>
            </w:pPr>
            <w:r>
              <w:t>45人</w:t>
            </w:r>
          </w:p>
        </w:tc>
        <w:tc>
          <w:tcPr>
            <w:tcW w:w="1276" w:type="dxa"/>
            <w:vAlign w:val="center"/>
          </w:tcPr>
          <w:p>
            <w:pPr>
              <w:pStyle w:val="13"/>
            </w:pPr>
            <w:r>
              <w:t>年报计划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p>
            <w:pPr>
              <w:pStyle w:val="13"/>
            </w:pPr>
          </w:p>
        </w:tc>
        <w:tc>
          <w:tcPr>
            <w:tcW w:w="5386" w:type="dxa"/>
            <w:vAlign w:val="center"/>
          </w:tcPr>
          <w:p>
            <w:pPr>
              <w:pStyle w:val="13"/>
            </w:pPr>
            <w:r>
              <w:t>学前教育生均公用经费补贴标准</w:t>
            </w:r>
          </w:p>
        </w:tc>
        <w:tc>
          <w:tcPr>
            <w:tcW w:w="2268" w:type="dxa"/>
            <w:vAlign w:val="center"/>
          </w:tcPr>
          <w:p>
            <w:pPr>
              <w:pStyle w:val="13"/>
            </w:pPr>
            <w:r>
              <w:t>600元/生/年</w:t>
            </w:r>
          </w:p>
        </w:tc>
        <w:tc>
          <w:tcPr>
            <w:tcW w:w="1276" w:type="dxa"/>
            <w:vAlign w:val="center"/>
          </w:tcPr>
          <w:p>
            <w:pPr>
              <w:pStyle w:val="13"/>
            </w:pPr>
            <w:r>
              <w:t>冀教基【2023】13号文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p>
            <w:pPr>
              <w:pStyle w:val="13"/>
            </w:pPr>
          </w:p>
        </w:tc>
        <w:tc>
          <w:tcPr>
            <w:tcW w:w="5386" w:type="dxa"/>
            <w:vAlign w:val="center"/>
          </w:tcPr>
          <w:p>
            <w:pPr>
              <w:pStyle w:val="13"/>
            </w:pPr>
            <w:r>
              <w:t>按照要求和计划完成学生补助的完成率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5386" w:type="dxa"/>
            <w:vAlign w:val="center"/>
          </w:tcPr>
          <w:p>
            <w:pPr>
              <w:pStyle w:val="13"/>
            </w:pPr>
            <w:r>
              <w:t>学前教育生均公用经费补贴完成及时率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学前教育生均公用经费使用年限</w:t>
            </w:r>
          </w:p>
        </w:tc>
        <w:tc>
          <w:tcPr>
            <w:tcW w:w="5386" w:type="dxa"/>
            <w:vAlign w:val="center"/>
          </w:tcPr>
          <w:p>
            <w:pPr>
              <w:pStyle w:val="13"/>
            </w:pPr>
            <w:r>
              <w:t>学前教育生均公用经费使用年限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学前教育学生满意度</w:t>
            </w:r>
          </w:p>
        </w:tc>
        <w:tc>
          <w:tcPr>
            <w:tcW w:w="5386" w:type="dxa"/>
            <w:vAlign w:val="center"/>
          </w:tcPr>
          <w:p>
            <w:pPr>
              <w:pStyle w:val="13"/>
            </w:pPr>
            <w:r>
              <w:t>学前教育学生满意度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977、2025年教育费附加（石井乡岸下小学双师课堂）绩效目标表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13011025P00005210059X</w:t>
            </w:r>
          </w:p>
        </w:tc>
        <w:tc>
          <w:tcPr>
            <w:tcW w:w="2835" w:type="dxa"/>
            <w:vAlign w:val="center"/>
          </w:tcPr>
          <w:p>
            <w:pPr>
              <w:pStyle w:val="11"/>
            </w:pPr>
            <w:r>
              <w:t>项目名称</w:t>
            </w:r>
          </w:p>
        </w:tc>
        <w:tc>
          <w:tcPr>
            <w:tcW w:w="6095" w:type="dxa"/>
            <w:gridSpan w:val="3"/>
            <w:vAlign w:val="center"/>
          </w:tcPr>
          <w:p>
            <w:pPr>
              <w:pStyle w:val="13"/>
            </w:pPr>
            <w:r>
              <w:t>2025年教育费附加（石井乡岸下小学双师课堂）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w:t>
            </w:r>
          </w:p>
        </w:tc>
        <w:tc>
          <w:tcPr>
            <w:tcW w:w="2835" w:type="dxa"/>
            <w:vAlign w:val="center"/>
          </w:tcPr>
          <w:p>
            <w:pPr>
              <w:pStyle w:val="11"/>
            </w:pPr>
            <w:r>
              <w:t>其中：财政    资金</w:t>
            </w:r>
          </w:p>
        </w:tc>
        <w:tc>
          <w:tcPr>
            <w:tcW w:w="2551" w:type="dxa"/>
            <w:vAlign w:val="center"/>
          </w:tcPr>
          <w:p>
            <w:pPr>
              <w:pStyle w:val="13"/>
            </w:pPr>
            <w:r>
              <w:t>17.00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为了引进优秀师资，提升教学质量，岸下小学计划建设6个标准化双师课堂，需资金177414元。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1.为了引进优秀师资，提升教学质量，岸下小学计划建设6个标准化双师课堂，需资金177414元。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学校购置AI双师课堂一体机</w:t>
            </w:r>
          </w:p>
          <w:p>
            <w:pPr>
              <w:pStyle w:val="13"/>
            </w:pPr>
          </w:p>
        </w:tc>
        <w:tc>
          <w:tcPr>
            <w:tcW w:w="5386" w:type="dxa"/>
            <w:vAlign w:val="center"/>
          </w:tcPr>
          <w:p>
            <w:pPr>
              <w:pStyle w:val="13"/>
            </w:pPr>
            <w:r>
              <w:t>岸下小学购置多媒体一体机数量</w:t>
            </w:r>
          </w:p>
          <w:p>
            <w:pPr>
              <w:pStyle w:val="13"/>
            </w:pPr>
          </w:p>
        </w:tc>
        <w:tc>
          <w:tcPr>
            <w:tcW w:w="2268" w:type="dxa"/>
            <w:vAlign w:val="center"/>
          </w:tcPr>
          <w:p>
            <w:pPr>
              <w:pStyle w:val="13"/>
            </w:pPr>
            <w:r>
              <w:t>6个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学校购置仪器完成率</w:t>
            </w:r>
          </w:p>
          <w:p>
            <w:pPr>
              <w:pStyle w:val="13"/>
            </w:pPr>
          </w:p>
        </w:tc>
        <w:tc>
          <w:tcPr>
            <w:tcW w:w="5386" w:type="dxa"/>
            <w:vAlign w:val="center"/>
          </w:tcPr>
          <w:p>
            <w:pPr>
              <w:pStyle w:val="13"/>
            </w:pPr>
            <w:r>
              <w:t>学校购置仪器完成率</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学校购置仪器完成及时率</w:t>
            </w:r>
          </w:p>
          <w:p>
            <w:pPr>
              <w:pStyle w:val="13"/>
            </w:pPr>
          </w:p>
        </w:tc>
        <w:tc>
          <w:tcPr>
            <w:tcW w:w="5386" w:type="dxa"/>
            <w:vAlign w:val="center"/>
          </w:tcPr>
          <w:p>
            <w:pPr>
              <w:pStyle w:val="13"/>
            </w:pPr>
            <w:r>
              <w:t>学校购置仪器完成及时率</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学校购置AI双师课堂一体机</w:t>
            </w:r>
          </w:p>
          <w:p>
            <w:pPr>
              <w:pStyle w:val="13"/>
            </w:pPr>
          </w:p>
        </w:tc>
        <w:tc>
          <w:tcPr>
            <w:tcW w:w="5386" w:type="dxa"/>
            <w:vAlign w:val="center"/>
          </w:tcPr>
          <w:p>
            <w:pPr>
              <w:pStyle w:val="13"/>
            </w:pPr>
            <w:r>
              <w:t>学校购置AI双师课堂成本</w:t>
            </w:r>
          </w:p>
          <w:p>
            <w:pPr>
              <w:pStyle w:val="13"/>
            </w:pPr>
          </w:p>
        </w:tc>
        <w:tc>
          <w:tcPr>
            <w:tcW w:w="2268" w:type="dxa"/>
            <w:vAlign w:val="center"/>
          </w:tcPr>
          <w:p>
            <w:pPr>
              <w:pStyle w:val="13"/>
            </w:pPr>
            <w:r>
              <w:t>17万元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学校购置多媒体一体机、AI双师课堂项目完成所需周期</w:t>
            </w:r>
          </w:p>
          <w:p>
            <w:pPr>
              <w:pStyle w:val="13"/>
            </w:pPr>
          </w:p>
        </w:tc>
        <w:tc>
          <w:tcPr>
            <w:tcW w:w="5386" w:type="dxa"/>
            <w:vAlign w:val="center"/>
          </w:tcPr>
          <w:p>
            <w:pPr>
              <w:pStyle w:val="13"/>
            </w:pPr>
            <w:r>
              <w:t>学校购置AI双师课堂项目完成所需周期</w:t>
            </w:r>
          </w:p>
          <w:p>
            <w:pPr>
              <w:pStyle w:val="13"/>
            </w:pP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在校师生调查满意度</w:t>
            </w:r>
          </w:p>
          <w:p>
            <w:pPr>
              <w:pStyle w:val="13"/>
            </w:pPr>
          </w:p>
        </w:tc>
        <w:tc>
          <w:tcPr>
            <w:tcW w:w="5386" w:type="dxa"/>
            <w:vAlign w:val="center"/>
          </w:tcPr>
          <w:p>
            <w:pPr>
              <w:pStyle w:val="13"/>
            </w:pPr>
            <w:r>
              <w:t>在校师生调查满意度</w:t>
            </w:r>
          </w:p>
          <w:p>
            <w:pPr>
              <w:pStyle w:val="13"/>
            </w:pPr>
          </w:p>
        </w:tc>
        <w:tc>
          <w:tcPr>
            <w:tcW w:w="2268" w:type="dxa"/>
            <w:vAlign w:val="center"/>
          </w:tcPr>
          <w:p>
            <w:pPr>
              <w:pStyle w:val="13"/>
            </w:pPr>
            <w:r>
              <w:t>≥100%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978、2025年教育费附加（石井乡石井小学储物棚及粉刷教室）绩效目标表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13011025P000052100563</w:t>
            </w:r>
          </w:p>
        </w:tc>
        <w:tc>
          <w:tcPr>
            <w:tcW w:w="2835" w:type="dxa"/>
            <w:vAlign w:val="center"/>
          </w:tcPr>
          <w:p>
            <w:pPr>
              <w:pStyle w:val="11"/>
            </w:pPr>
            <w:r>
              <w:t>项目名称</w:t>
            </w:r>
          </w:p>
        </w:tc>
        <w:tc>
          <w:tcPr>
            <w:tcW w:w="6095" w:type="dxa"/>
            <w:gridSpan w:val="3"/>
            <w:vAlign w:val="center"/>
          </w:tcPr>
          <w:p>
            <w:pPr>
              <w:pStyle w:val="13"/>
            </w:pPr>
            <w:r>
              <w:t>2025年教育费附加（石井乡石井小学储物棚及粉刷教室）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2.87</w:t>
            </w:r>
          </w:p>
        </w:tc>
        <w:tc>
          <w:tcPr>
            <w:tcW w:w="2835" w:type="dxa"/>
            <w:vAlign w:val="center"/>
          </w:tcPr>
          <w:p>
            <w:pPr>
              <w:pStyle w:val="11"/>
            </w:pPr>
            <w:r>
              <w:t>其中：财政    资金</w:t>
            </w:r>
          </w:p>
        </w:tc>
        <w:tc>
          <w:tcPr>
            <w:tcW w:w="2551" w:type="dxa"/>
            <w:vAlign w:val="center"/>
          </w:tcPr>
          <w:p>
            <w:pPr>
              <w:pStyle w:val="13"/>
            </w:pPr>
            <w:r>
              <w:t>2.87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学校将装杂物的教室升级为教室，建讲台、粉刷，后院西墙处空地建为杂物棚，面积合计595平米，投资28670元。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1.学校将装杂物的教室升级为教室，建讲台、粉刷，后院西墙处空地建为杂物棚，面积合计595平米，投资28670元。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升级改造建设面积</w:t>
            </w:r>
          </w:p>
        </w:tc>
        <w:tc>
          <w:tcPr>
            <w:tcW w:w="5386" w:type="dxa"/>
            <w:vAlign w:val="center"/>
          </w:tcPr>
          <w:p>
            <w:pPr>
              <w:pStyle w:val="13"/>
            </w:pPr>
            <w:r>
              <w:t>升级改造建设面积</w:t>
            </w:r>
          </w:p>
        </w:tc>
        <w:tc>
          <w:tcPr>
            <w:tcW w:w="2268" w:type="dxa"/>
            <w:vAlign w:val="center"/>
          </w:tcPr>
          <w:p>
            <w:pPr>
              <w:pStyle w:val="13"/>
            </w:pPr>
            <w:r>
              <w:t>≥310平方米</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工程建设完成合格率</w:t>
            </w:r>
          </w:p>
        </w:tc>
        <w:tc>
          <w:tcPr>
            <w:tcW w:w="5386" w:type="dxa"/>
            <w:vAlign w:val="center"/>
          </w:tcPr>
          <w:p>
            <w:pPr>
              <w:pStyle w:val="13"/>
            </w:pPr>
            <w:r>
              <w:t>工程建设完成合格率</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工程建设完成及时率</w:t>
            </w:r>
          </w:p>
        </w:tc>
        <w:tc>
          <w:tcPr>
            <w:tcW w:w="5386" w:type="dxa"/>
            <w:vAlign w:val="center"/>
          </w:tcPr>
          <w:p>
            <w:pPr>
              <w:pStyle w:val="13"/>
            </w:pPr>
            <w:r>
              <w:t>工程建设完成及时率</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5386" w:type="dxa"/>
            <w:vAlign w:val="center"/>
          </w:tcPr>
          <w:p>
            <w:pPr>
              <w:pStyle w:val="13"/>
            </w:pPr>
            <w:r>
              <w:t>总工程款</w:t>
            </w:r>
          </w:p>
        </w:tc>
        <w:tc>
          <w:tcPr>
            <w:tcW w:w="2268" w:type="dxa"/>
            <w:vAlign w:val="center"/>
          </w:tcPr>
          <w:p>
            <w:pPr>
              <w:pStyle w:val="13"/>
            </w:pPr>
            <w:r>
              <w:t>2.86万元</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升级改造可持续使用年限</w:t>
            </w:r>
          </w:p>
        </w:tc>
        <w:tc>
          <w:tcPr>
            <w:tcW w:w="5386" w:type="dxa"/>
            <w:vAlign w:val="center"/>
          </w:tcPr>
          <w:p>
            <w:pPr>
              <w:pStyle w:val="13"/>
            </w:pPr>
            <w:r>
              <w:t>升级改造可持续使用年限</w:t>
            </w:r>
          </w:p>
        </w:tc>
        <w:tc>
          <w:tcPr>
            <w:tcW w:w="2268" w:type="dxa"/>
            <w:vAlign w:val="center"/>
          </w:tcPr>
          <w:p>
            <w:pPr>
              <w:pStyle w:val="13"/>
            </w:pPr>
            <w:r>
              <w:t>≥1年</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979、2025年教育费附加（石井乡石井小学多媒体一体机）绩效目标表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13011025P00005210303Q</w:t>
            </w:r>
          </w:p>
        </w:tc>
        <w:tc>
          <w:tcPr>
            <w:tcW w:w="2835" w:type="dxa"/>
            <w:vAlign w:val="center"/>
          </w:tcPr>
          <w:p>
            <w:pPr>
              <w:pStyle w:val="11"/>
            </w:pPr>
            <w:r>
              <w:t>项目名称</w:t>
            </w:r>
          </w:p>
        </w:tc>
        <w:tc>
          <w:tcPr>
            <w:tcW w:w="6095" w:type="dxa"/>
            <w:gridSpan w:val="3"/>
            <w:vAlign w:val="center"/>
          </w:tcPr>
          <w:p>
            <w:pPr>
              <w:pStyle w:val="13"/>
            </w:pPr>
            <w:r>
              <w:t>2025年教育费附加（石井乡石井小学多媒体一体机）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w:t>
            </w:r>
          </w:p>
        </w:tc>
        <w:tc>
          <w:tcPr>
            <w:tcW w:w="2835" w:type="dxa"/>
            <w:vAlign w:val="center"/>
          </w:tcPr>
          <w:p>
            <w:pPr>
              <w:pStyle w:val="11"/>
            </w:pPr>
            <w:r>
              <w:t>其中：财政    资金</w:t>
            </w:r>
          </w:p>
        </w:tc>
        <w:tc>
          <w:tcPr>
            <w:tcW w:w="2551" w:type="dxa"/>
            <w:vAlign w:val="center"/>
          </w:tcPr>
          <w:p>
            <w:pPr>
              <w:pStyle w:val="13"/>
            </w:pPr>
            <w:r>
              <w:t>1.95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学校安装一台多功能教学一体机辅助课堂教学，投资19500元。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1.学校安装一台多功能教学一体机辅助课堂教学，投资19500元。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多功能教学一体机购置套数</w:t>
            </w:r>
          </w:p>
        </w:tc>
        <w:tc>
          <w:tcPr>
            <w:tcW w:w="5386" w:type="dxa"/>
            <w:vAlign w:val="center"/>
          </w:tcPr>
          <w:p>
            <w:pPr>
              <w:pStyle w:val="13"/>
            </w:pPr>
            <w:r>
              <w:t>多功能教学一体机购置套数</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资产购置完成合格率</w:t>
            </w:r>
          </w:p>
        </w:tc>
        <w:tc>
          <w:tcPr>
            <w:tcW w:w="5386" w:type="dxa"/>
            <w:vAlign w:val="center"/>
          </w:tcPr>
          <w:p>
            <w:pPr>
              <w:pStyle w:val="13"/>
            </w:pPr>
            <w:r>
              <w:t>资产购置完成合格率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资产购置完成及时率</w:t>
            </w:r>
          </w:p>
        </w:tc>
        <w:tc>
          <w:tcPr>
            <w:tcW w:w="5386" w:type="dxa"/>
            <w:vAlign w:val="center"/>
          </w:tcPr>
          <w:p>
            <w:pPr>
              <w:pStyle w:val="13"/>
            </w:pPr>
            <w:r>
              <w:t>资产购置完成及时率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多功能教学一体机的成本</w:t>
            </w:r>
          </w:p>
        </w:tc>
        <w:tc>
          <w:tcPr>
            <w:tcW w:w="5386" w:type="dxa"/>
            <w:vAlign w:val="center"/>
          </w:tcPr>
          <w:p>
            <w:pPr>
              <w:pStyle w:val="13"/>
            </w:pPr>
            <w:r>
              <w:t>总投资</w:t>
            </w:r>
          </w:p>
        </w:tc>
        <w:tc>
          <w:tcPr>
            <w:tcW w:w="2268" w:type="dxa"/>
            <w:vAlign w:val="center"/>
          </w:tcPr>
          <w:p>
            <w:pPr>
              <w:pStyle w:val="13"/>
            </w:pPr>
            <w:r>
              <w:t>1.95万元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资产购置可持续使用年限</w:t>
            </w:r>
          </w:p>
        </w:tc>
        <w:tc>
          <w:tcPr>
            <w:tcW w:w="5386" w:type="dxa"/>
            <w:vAlign w:val="center"/>
          </w:tcPr>
          <w:p>
            <w:pPr>
              <w:pStyle w:val="13"/>
            </w:pPr>
            <w:r>
              <w:t>资产购置可持续使用年限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980、2025年教育费附加（石井乡石井小学教学楼取暖线路维修）绩效目标表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13011025P00005210055F</w:t>
            </w:r>
          </w:p>
        </w:tc>
        <w:tc>
          <w:tcPr>
            <w:tcW w:w="2835" w:type="dxa"/>
            <w:vAlign w:val="center"/>
          </w:tcPr>
          <w:p>
            <w:pPr>
              <w:pStyle w:val="11"/>
            </w:pPr>
            <w:r>
              <w:t>项目名称</w:t>
            </w:r>
          </w:p>
        </w:tc>
        <w:tc>
          <w:tcPr>
            <w:tcW w:w="6095" w:type="dxa"/>
            <w:gridSpan w:val="3"/>
            <w:vAlign w:val="center"/>
          </w:tcPr>
          <w:p>
            <w:pPr>
              <w:pStyle w:val="13"/>
            </w:pPr>
            <w:r>
              <w:t>2025年教育费附加（石井乡石井小学教学楼取暖线路维修）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学校将教学楼取暖线路进行检查维修，维修线路400米，投资5040元。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1.学校将教学楼取暖线路进行检查维修，维修线路400米，投资5040元。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线路维修改造建设长度</w:t>
            </w:r>
          </w:p>
        </w:tc>
        <w:tc>
          <w:tcPr>
            <w:tcW w:w="5386" w:type="dxa"/>
            <w:vAlign w:val="center"/>
          </w:tcPr>
          <w:p>
            <w:pPr>
              <w:pStyle w:val="13"/>
            </w:pPr>
            <w:r>
              <w:t>线路维修改造建设长度</w:t>
            </w:r>
          </w:p>
        </w:tc>
        <w:tc>
          <w:tcPr>
            <w:tcW w:w="2268" w:type="dxa"/>
            <w:vAlign w:val="center"/>
          </w:tcPr>
          <w:p>
            <w:pPr>
              <w:pStyle w:val="13"/>
            </w:pPr>
            <w:r>
              <w:t>≥380米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工程建设完成合格率</w:t>
            </w:r>
          </w:p>
        </w:tc>
        <w:tc>
          <w:tcPr>
            <w:tcW w:w="5386" w:type="dxa"/>
            <w:vAlign w:val="center"/>
          </w:tcPr>
          <w:p>
            <w:pPr>
              <w:pStyle w:val="13"/>
            </w:pPr>
            <w:r>
              <w:t>工程建设完成合格率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工程建设完成及时率</w:t>
            </w:r>
          </w:p>
        </w:tc>
        <w:tc>
          <w:tcPr>
            <w:tcW w:w="5386" w:type="dxa"/>
            <w:vAlign w:val="center"/>
          </w:tcPr>
          <w:p>
            <w:pPr>
              <w:pStyle w:val="13"/>
            </w:pPr>
            <w:r>
              <w:t>工程建设完成及时率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5386" w:type="dxa"/>
            <w:vAlign w:val="center"/>
          </w:tcPr>
          <w:p>
            <w:pPr>
              <w:pStyle w:val="13"/>
            </w:pPr>
            <w:r>
              <w:t>总工程款</w:t>
            </w:r>
          </w:p>
        </w:tc>
        <w:tc>
          <w:tcPr>
            <w:tcW w:w="2268" w:type="dxa"/>
            <w:vAlign w:val="center"/>
          </w:tcPr>
          <w:p>
            <w:pPr>
              <w:pStyle w:val="13"/>
            </w:pPr>
            <w:r>
              <w:t>0.5万元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线路维修改造可持续使用年限</w:t>
            </w:r>
          </w:p>
        </w:tc>
        <w:tc>
          <w:tcPr>
            <w:tcW w:w="5386" w:type="dxa"/>
            <w:vAlign w:val="center"/>
          </w:tcPr>
          <w:p>
            <w:pPr>
              <w:pStyle w:val="13"/>
            </w:pPr>
            <w:r>
              <w:t>线路维修改造可持续使用年限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981、2025年教育费附加（石井乡张庄小学教学楼周边洒水）绩效目标表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13011025P000052100538</w:t>
            </w:r>
          </w:p>
        </w:tc>
        <w:tc>
          <w:tcPr>
            <w:tcW w:w="2835" w:type="dxa"/>
            <w:vAlign w:val="center"/>
          </w:tcPr>
          <w:p>
            <w:pPr>
              <w:pStyle w:val="11"/>
            </w:pPr>
            <w:r>
              <w:t>项目名称</w:t>
            </w:r>
          </w:p>
        </w:tc>
        <w:tc>
          <w:tcPr>
            <w:tcW w:w="6095" w:type="dxa"/>
            <w:gridSpan w:val="3"/>
            <w:vAlign w:val="center"/>
          </w:tcPr>
          <w:p>
            <w:pPr>
              <w:pStyle w:val="13"/>
            </w:pPr>
            <w:r>
              <w:t>2025年教育费附加（石井乡张庄小学教学楼周边洒水）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w:t>
            </w:r>
          </w:p>
        </w:tc>
        <w:tc>
          <w:tcPr>
            <w:tcW w:w="2835" w:type="dxa"/>
            <w:vAlign w:val="center"/>
          </w:tcPr>
          <w:p>
            <w:pPr>
              <w:pStyle w:val="11"/>
            </w:pPr>
            <w:r>
              <w:t>其中：财政    资金</w:t>
            </w:r>
          </w:p>
        </w:tc>
        <w:tc>
          <w:tcPr>
            <w:tcW w:w="2551" w:type="dxa"/>
            <w:vAlign w:val="center"/>
          </w:tcPr>
          <w:p>
            <w:pPr>
              <w:pStyle w:val="13"/>
            </w:pPr>
            <w:r>
              <w:t>2.20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我校教学楼周边残损，影响美观及师生安全，现对教学楼周边洒水进行改造，预算资金2.2万元。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1.我校教学楼周边残损，影响美观及师生安全，现对教学楼周边洒水进行改造，预算资金2.2万元。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工程建设面积</w:t>
            </w:r>
          </w:p>
        </w:tc>
        <w:tc>
          <w:tcPr>
            <w:tcW w:w="5386" w:type="dxa"/>
            <w:vAlign w:val="center"/>
          </w:tcPr>
          <w:p>
            <w:pPr>
              <w:pStyle w:val="13"/>
            </w:pPr>
            <w:r>
              <w:t>教学楼周边洒水工程建设实际面积</w:t>
            </w:r>
          </w:p>
        </w:tc>
        <w:tc>
          <w:tcPr>
            <w:tcW w:w="2268" w:type="dxa"/>
            <w:vAlign w:val="center"/>
          </w:tcPr>
          <w:p>
            <w:pPr>
              <w:pStyle w:val="13"/>
            </w:pPr>
            <w:r>
              <w:t>≥300平米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工程建设完成合格率</w:t>
            </w:r>
          </w:p>
        </w:tc>
        <w:tc>
          <w:tcPr>
            <w:tcW w:w="5386" w:type="dxa"/>
            <w:vAlign w:val="center"/>
          </w:tcPr>
          <w:p>
            <w:pPr>
              <w:pStyle w:val="13"/>
            </w:pPr>
            <w:r>
              <w:t>教学楼周边洒水工程完成并验收后的合格率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工程建设完成及时率</w:t>
            </w:r>
          </w:p>
        </w:tc>
        <w:tc>
          <w:tcPr>
            <w:tcW w:w="5386" w:type="dxa"/>
            <w:vAlign w:val="center"/>
          </w:tcPr>
          <w:p>
            <w:pPr>
              <w:pStyle w:val="13"/>
            </w:pPr>
            <w:r>
              <w:t>教学楼周边洒水工程完成时间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5386" w:type="dxa"/>
            <w:vAlign w:val="center"/>
          </w:tcPr>
          <w:p>
            <w:pPr>
              <w:pStyle w:val="13"/>
            </w:pPr>
            <w:r>
              <w:t>教学楼周边洒水工程成本</w:t>
            </w:r>
          </w:p>
        </w:tc>
        <w:tc>
          <w:tcPr>
            <w:tcW w:w="2268" w:type="dxa"/>
            <w:vAlign w:val="center"/>
          </w:tcPr>
          <w:p>
            <w:pPr>
              <w:pStyle w:val="13"/>
            </w:pPr>
            <w:r>
              <w:t>2.2万元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受益师生人数</w:t>
            </w:r>
          </w:p>
        </w:tc>
        <w:tc>
          <w:tcPr>
            <w:tcW w:w="5386" w:type="dxa"/>
            <w:vAlign w:val="center"/>
          </w:tcPr>
          <w:p>
            <w:pPr>
              <w:pStyle w:val="13"/>
            </w:pPr>
            <w:r>
              <w:t>实际受益师生人数</w:t>
            </w:r>
          </w:p>
        </w:tc>
        <w:tc>
          <w:tcPr>
            <w:tcW w:w="2268" w:type="dxa"/>
            <w:vAlign w:val="center"/>
          </w:tcPr>
          <w:p>
            <w:pPr>
              <w:pStyle w:val="13"/>
            </w:pPr>
            <w:r>
              <w:t>≥38人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工程可持续使用年限</w:t>
            </w:r>
          </w:p>
        </w:tc>
        <w:tc>
          <w:tcPr>
            <w:tcW w:w="5386" w:type="dxa"/>
            <w:vAlign w:val="center"/>
          </w:tcPr>
          <w:p>
            <w:pPr>
              <w:pStyle w:val="13"/>
            </w:pPr>
            <w:r>
              <w:t>教学楼周边散水工程可以持续使用年限</w:t>
            </w:r>
          </w:p>
        </w:tc>
        <w:tc>
          <w:tcPr>
            <w:tcW w:w="2268" w:type="dxa"/>
            <w:vAlign w:val="center"/>
          </w:tcPr>
          <w:p>
            <w:pPr>
              <w:pStyle w:val="13"/>
            </w:pPr>
            <w:r>
              <w:t>≥6年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师生对此项工程满意程度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982、2025年教育费附加（石井乡张庄小学铺设校园塑胶跑道）绩效目标表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13011025P00005210054U</w:t>
            </w:r>
          </w:p>
        </w:tc>
        <w:tc>
          <w:tcPr>
            <w:tcW w:w="2835" w:type="dxa"/>
            <w:vAlign w:val="center"/>
          </w:tcPr>
          <w:p>
            <w:pPr>
              <w:pStyle w:val="11"/>
            </w:pPr>
            <w:r>
              <w:t>项目名称</w:t>
            </w:r>
          </w:p>
        </w:tc>
        <w:tc>
          <w:tcPr>
            <w:tcW w:w="6095" w:type="dxa"/>
            <w:gridSpan w:val="3"/>
            <w:vAlign w:val="center"/>
          </w:tcPr>
          <w:p>
            <w:pPr>
              <w:pStyle w:val="13"/>
            </w:pPr>
            <w:r>
              <w:t>2025年教育费附加（石井乡张庄小学铺设校园塑胶跑道）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12.80</w:t>
            </w:r>
          </w:p>
        </w:tc>
        <w:tc>
          <w:tcPr>
            <w:tcW w:w="2835" w:type="dxa"/>
            <w:vAlign w:val="center"/>
          </w:tcPr>
          <w:p>
            <w:pPr>
              <w:pStyle w:val="11"/>
            </w:pPr>
            <w:r>
              <w:t>其中：财政    资金</w:t>
            </w:r>
          </w:p>
        </w:tc>
        <w:tc>
          <w:tcPr>
            <w:tcW w:w="2551" w:type="dxa"/>
            <w:vAlign w:val="center"/>
          </w:tcPr>
          <w:p>
            <w:pPr>
              <w:pStyle w:val="13"/>
            </w:pPr>
            <w:r>
              <w:t>12.80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我校对校园环境进行提升改造，修建一条环形塑胶跑道，预算资金为12.8万元。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1.我校对校园环境进行提升改造，修建一条环形塑胶跑道，预算资金为12.8万元。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塑胶跑道建设面积</w:t>
            </w:r>
          </w:p>
        </w:tc>
        <w:tc>
          <w:tcPr>
            <w:tcW w:w="5386" w:type="dxa"/>
            <w:vAlign w:val="center"/>
          </w:tcPr>
          <w:p>
            <w:pPr>
              <w:pStyle w:val="13"/>
            </w:pPr>
            <w:r>
              <w:t>塑胶跑道实际建设面积</w:t>
            </w:r>
          </w:p>
        </w:tc>
        <w:tc>
          <w:tcPr>
            <w:tcW w:w="2268" w:type="dxa"/>
            <w:vAlign w:val="center"/>
          </w:tcPr>
          <w:p>
            <w:pPr>
              <w:pStyle w:val="13"/>
            </w:pPr>
            <w:r>
              <w:t>≥400平方米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工程建设完成合格率</w:t>
            </w:r>
          </w:p>
        </w:tc>
        <w:tc>
          <w:tcPr>
            <w:tcW w:w="5386" w:type="dxa"/>
            <w:vAlign w:val="center"/>
          </w:tcPr>
          <w:p>
            <w:pPr>
              <w:pStyle w:val="13"/>
            </w:pPr>
            <w:r>
              <w:t>塑胶跑道工程建设完成并验收后的合格率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工程建设完成及时率</w:t>
            </w:r>
          </w:p>
        </w:tc>
        <w:tc>
          <w:tcPr>
            <w:tcW w:w="5386" w:type="dxa"/>
            <w:vAlign w:val="center"/>
          </w:tcPr>
          <w:p>
            <w:pPr>
              <w:pStyle w:val="13"/>
            </w:pPr>
            <w:r>
              <w:t>塑胶跑道工程完成时间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5386" w:type="dxa"/>
            <w:vAlign w:val="center"/>
          </w:tcPr>
          <w:p>
            <w:pPr>
              <w:pStyle w:val="13"/>
            </w:pPr>
            <w:r>
              <w:t>塑胶跑道工程建设资金</w:t>
            </w:r>
          </w:p>
        </w:tc>
        <w:tc>
          <w:tcPr>
            <w:tcW w:w="2268" w:type="dxa"/>
            <w:vAlign w:val="center"/>
          </w:tcPr>
          <w:p>
            <w:pPr>
              <w:pStyle w:val="13"/>
            </w:pPr>
            <w:r>
              <w:t>12.8万元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受益学生数</w:t>
            </w:r>
          </w:p>
        </w:tc>
        <w:tc>
          <w:tcPr>
            <w:tcW w:w="5386" w:type="dxa"/>
            <w:vAlign w:val="center"/>
          </w:tcPr>
          <w:p>
            <w:pPr>
              <w:pStyle w:val="13"/>
            </w:pPr>
            <w:r>
              <w:t>我校实际受益学生人数</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塑胶跑道可持续使用年限</w:t>
            </w:r>
          </w:p>
        </w:tc>
        <w:tc>
          <w:tcPr>
            <w:tcW w:w="5386" w:type="dxa"/>
            <w:vAlign w:val="center"/>
          </w:tcPr>
          <w:p>
            <w:pPr>
              <w:pStyle w:val="13"/>
            </w:pPr>
            <w:r>
              <w:t>塑胶跑道可以持续使用的年限</w:t>
            </w:r>
          </w:p>
        </w:tc>
        <w:tc>
          <w:tcPr>
            <w:tcW w:w="2268" w:type="dxa"/>
            <w:vAlign w:val="center"/>
          </w:tcPr>
          <w:p>
            <w:pPr>
              <w:pStyle w:val="13"/>
            </w:pPr>
            <w:r>
              <w:t>≥6年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老师及学生满意程度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983、2025年教育费附加（栈道小学后教学楼升级改造设计费）绩效目标表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13011025P00005210057N</w:t>
            </w:r>
          </w:p>
        </w:tc>
        <w:tc>
          <w:tcPr>
            <w:tcW w:w="2835" w:type="dxa"/>
            <w:vAlign w:val="center"/>
          </w:tcPr>
          <w:p>
            <w:pPr>
              <w:pStyle w:val="11"/>
            </w:pPr>
            <w:r>
              <w:t>项目名称</w:t>
            </w:r>
          </w:p>
        </w:tc>
        <w:tc>
          <w:tcPr>
            <w:tcW w:w="6095" w:type="dxa"/>
            <w:gridSpan w:val="3"/>
            <w:vAlign w:val="center"/>
          </w:tcPr>
          <w:p>
            <w:pPr>
              <w:pStyle w:val="13"/>
            </w:pPr>
            <w:r>
              <w:t>2025年教育费附加（栈道小学后教学楼升级改造设计费）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设计公司对栈道小学后教学楼升级改造进行设计并出具设计图纸。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1.设计公司对栈道小学后教学楼升级改造进行设计并出具设计图纸。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后教学设计面积</w:t>
            </w:r>
          </w:p>
        </w:tc>
        <w:tc>
          <w:tcPr>
            <w:tcW w:w="5386" w:type="dxa"/>
            <w:vAlign w:val="center"/>
          </w:tcPr>
          <w:p>
            <w:pPr>
              <w:pStyle w:val="13"/>
            </w:pPr>
            <w:r>
              <w:t>后教学设计面积</w:t>
            </w:r>
          </w:p>
        </w:tc>
        <w:tc>
          <w:tcPr>
            <w:tcW w:w="2268" w:type="dxa"/>
            <w:vAlign w:val="center"/>
          </w:tcPr>
          <w:p>
            <w:pPr>
              <w:pStyle w:val="13"/>
            </w:pPr>
            <w:r>
              <w:t>≥2600平方米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后教学楼设计完成合格率</w:t>
            </w:r>
          </w:p>
        </w:tc>
        <w:tc>
          <w:tcPr>
            <w:tcW w:w="5386" w:type="dxa"/>
            <w:vAlign w:val="center"/>
          </w:tcPr>
          <w:p>
            <w:pPr>
              <w:pStyle w:val="13"/>
            </w:pPr>
            <w:r>
              <w:t>后教学楼设计完成合格率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后教学楼设计完成及时率</w:t>
            </w:r>
          </w:p>
        </w:tc>
        <w:tc>
          <w:tcPr>
            <w:tcW w:w="5386" w:type="dxa"/>
            <w:vAlign w:val="center"/>
          </w:tcPr>
          <w:p>
            <w:pPr>
              <w:pStyle w:val="13"/>
            </w:pPr>
            <w:r>
              <w:t>后教学楼设计完成及时率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后教学楼设计总费用</w:t>
            </w:r>
          </w:p>
        </w:tc>
        <w:tc>
          <w:tcPr>
            <w:tcW w:w="5386" w:type="dxa"/>
            <w:vAlign w:val="center"/>
          </w:tcPr>
          <w:p>
            <w:pPr>
              <w:pStyle w:val="13"/>
            </w:pPr>
            <w:r>
              <w:t>后教学楼设计总费用</w:t>
            </w:r>
          </w:p>
        </w:tc>
        <w:tc>
          <w:tcPr>
            <w:tcW w:w="2268" w:type="dxa"/>
            <w:vAlign w:val="center"/>
          </w:tcPr>
          <w:p>
            <w:pPr>
              <w:pStyle w:val="13"/>
            </w:pPr>
            <w:r>
              <w:t>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受益学生人数</w:t>
            </w:r>
          </w:p>
        </w:tc>
        <w:tc>
          <w:tcPr>
            <w:tcW w:w="2268" w:type="dxa"/>
            <w:vAlign w:val="center"/>
          </w:tcPr>
          <w:p>
            <w:pPr>
              <w:pStyle w:val="13"/>
            </w:pPr>
            <w:r>
              <w:t>≥93人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设计教学楼持续使用年限</w:t>
            </w:r>
          </w:p>
        </w:tc>
        <w:tc>
          <w:tcPr>
            <w:tcW w:w="5386" w:type="dxa"/>
            <w:vAlign w:val="center"/>
          </w:tcPr>
          <w:p>
            <w:pPr>
              <w:pStyle w:val="13"/>
            </w:pPr>
            <w:r>
              <w:t>设计教学楼持续使用年限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984、2025年教育费附加（栈道小学前院地面维修）绩效目标表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13011025P00005210052L</w:t>
            </w:r>
          </w:p>
        </w:tc>
        <w:tc>
          <w:tcPr>
            <w:tcW w:w="2835" w:type="dxa"/>
            <w:vAlign w:val="center"/>
          </w:tcPr>
          <w:p>
            <w:pPr>
              <w:pStyle w:val="11"/>
            </w:pPr>
            <w:r>
              <w:t>项目名称</w:t>
            </w:r>
          </w:p>
        </w:tc>
        <w:tc>
          <w:tcPr>
            <w:tcW w:w="6095" w:type="dxa"/>
            <w:gridSpan w:val="3"/>
            <w:vAlign w:val="center"/>
          </w:tcPr>
          <w:p>
            <w:pPr>
              <w:pStyle w:val="13"/>
            </w:pPr>
            <w:r>
              <w:t>2025年教育费附加（栈道小学前院地面维修）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3.40</w:t>
            </w:r>
          </w:p>
        </w:tc>
        <w:tc>
          <w:tcPr>
            <w:tcW w:w="2835" w:type="dxa"/>
            <w:vAlign w:val="center"/>
          </w:tcPr>
          <w:p>
            <w:pPr>
              <w:pStyle w:val="11"/>
            </w:pPr>
            <w:r>
              <w:t>其中：财政    资金</w:t>
            </w:r>
          </w:p>
        </w:tc>
        <w:tc>
          <w:tcPr>
            <w:tcW w:w="2551" w:type="dxa"/>
            <w:vAlign w:val="center"/>
          </w:tcPr>
          <w:p>
            <w:pPr>
              <w:pStyle w:val="13"/>
            </w:pPr>
            <w:r>
              <w:t>3.40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栈道小学前院地面维修，维修面积400平方米，预计需要资金34000元。</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1.栈道小学前院地面维修，维修面积400平方米，预计需要资金34000元。</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前院地面维修面积</w:t>
            </w:r>
          </w:p>
        </w:tc>
        <w:tc>
          <w:tcPr>
            <w:tcW w:w="5386" w:type="dxa"/>
            <w:vAlign w:val="center"/>
          </w:tcPr>
          <w:p>
            <w:pPr>
              <w:pStyle w:val="13"/>
            </w:pPr>
            <w:r>
              <w:t>前院地面维修面积</w:t>
            </w:r>
          </w:p>
        </w:tc>
        <w:tc>
          <w:tcPr>
            <w:tcW w:w="2268" w:type="dxa"/>
            <w:vAlign w:val="center"/>
          </w:tcPr>
          <w:p>
            <w:pPr>
              <w:pStyle w:val="13"/>
            </w:pPr>
            <w:r>
              <w:t>≥400平方米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工程建设完成合格率</w:t>
            </w:r>
          </w:p>
        </w:tc>
        <w:tc>
          <w:tcPr>
            <w:tcW w:w="5386" w:type="dxa"/>
            <w:vAlign w:val="center"/>
          </w:tcPr>
          <w:p>
            <w:pPr>
              <w:pStyle w:val="13"/>
            </w:pPr>
            <w:r>
              <w:t>工程建设完成合格率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工程建设完成及时率</w:t>
            </w:r>
          </w:p>
        </w:tc>
        <w:tc>
          <w:tcPr>
            <w:tcW w:w="5386" w:type="dxa"/>
            <w:vAlign w:val="center"/>
          </w:tcPr>
          <w:p>
            <w:pPr>
              <w:pStyle w:val="13"/>
            </w:pPr>
            <w:r>
              <w:t>工程建设完成及时率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5386" w:type="dxa"/>
            <w:vAlign w:val="center"/>
          </w:tcPr>
          <w:p>
            <w:pPr>
              <w:pStyle w:val="13"/>
            </w:pPr>
            <w:r>
              <w:t>总工程款</w:t>
            </w:r>
          </w:p>
        </w:tc>
        <w:tc>
          <w:tcPr>
            <w:tcW w:w="2268" w:type="dxa"/>
            <w:vAlign w:val="center"/>
          </w:tcPr>
          <w:p>
            <w:pPr>
              <w:pStyle w:val="13"/>
            </w:pPr>
            <w:r>
              <w:t>3.4万元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前院地面可持续使用年限</w:t>
            </w:r>
          </w:p>
        </w:tc>
        <w:tc>
          <w:tcPr>
            <w:tcW w:w="5386" w:type="dxa"/>
            <w:vAlign w:val="center"/>
          </w:tcPr>
          <w:p>
            <w:pPr>
              <w:pStyle w:val="13"/>
            </w:pPr>
            <w:r>
              <w:t>前院地面可持续使用年限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985、2025年教育费附加（栈道小学仪器购买）绩效目标表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13011025P000052100609</w:t>
            </w:r>
          </w:p>
        </w:tc>
        <w:tc>
          <w:tcPr>
            <w:tcW w:w="2835" w:type="dxa"/>
            <w:vAlign w:val="center"/>
          </w:tcPr>
          <w:p>
            <w:pPr>
              <w:pStyle w:val="11"/>
            </w:pPr>
            <w:r>
              <w:t>项目名称</w:t>
            </w:r>
          </w:p>
        </w:tc>
        <w:tc>
          <w:tcPr>
            <w:tcW w:w="6095" w:type="dxa"/>
            <w:gridSpan w:val="3"/>
            <w:vAlign w:val="center"/>
          </w:tcPr>
          <w:p>
            <w:pPr>
              <w:pStyle w:val="13"/>
            </w:pPr>
            <w:r>
              <w:t>2025年教育费附加（栈道小学仪器购买）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11.28</w:t>
            </w:r>
          </w:p>
        </w:tc>
        <w:tc>
          <w:tcPr>
            <w:tcW w:w="2835" w:type="dxa"/>
            <w:vAlign w:val="center"/>
          </w:tcPr>
          <w:p>
            <w:pPr>
              <w:pStyle w:val="11"/>
            </w:pPr>
            <w:r>
              <w:t>其中：财政    资金</w:t>
            </w:r>
          </w:p>
        </w:tc>
        <w:tc>
          <w:tcPr>
            <w:tcW w:w="2551" w:type="dxa"/>
            <w:vAlign w:val="center"/>
          </w:tcPr>
          <w:p>
            <w:pPr>
              <w:pStyle w:val="13"/>
            </w:pPr>
            <w:r>
              <w:t>11.28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栈道小学各学科仪器购买，数学221套，总计7509元，科学53套，总计38199.5元，音乐404套，总计14061元，美术25套，总计12250元，体育189套，总计40767元，总投资112786.5元。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1.栈道小学各学科仪器购买，数学221套，总计7509元，科学53套，总计38199.5元，音乐404套，总计14061元，美术25套，总计12250元，体育189套，总计40767元，总投资112786.5元。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购买各学科仪器数量</w:t>
            </w:r>
          </w:p>
        </w:tc>
        <w:tc>
          <w:tcPr>
            <w:tcW w:w="5386" w:type="dxa"/>
            <w:vAlign w:val="center"/>
          </w:tcPr>
          <w:p>
            <w:pPr>
              <w:pStyle w:val="13"/>
            </w:pPr>
            <w:r>
              <w:t>购买各学科仪器数量</w:t>
            </w:r>
          </w:p>
        </w:tc>
        <w:tc>
          <w:tcPr>
            <w:tcW w:w="2268" w:type="dxa"/>
            <w:vAlign w:val="center"/>
          </w:tcPr>
          <w:p>
            <w:pPr>
              <w:pStyle w:val="13"/>
            </w:pPr>
            <w:r>
              <w:t>≥892套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仪器购买完成合格率</w:t>
            </w:r>
          </w:p>
        </w:tc>
        <w:tc>
          <w:tcPr>
            <w:tcW w:w="5386" w:type="dxa"/>
            <w:vAlign w:val="center"/>
          </w:tcPr>
          <w:p>
            <w:pPr>
              <w:pStyle w:val="13"/>
            </w:pPr>
            <w:r>
              <w:t>仪器购买完成合格率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仪器购买完成及时率</w:t>
            </w:r>
          </w:p>
        </w:tc>
        <w:tc>
          <w:tcPr>
            <w:tcW w:w="5386" w:type="dxa"/>
            <w:vAlign w:val="center"/>
          </w:tcPr>
          <w:p>
            <w:pPr>
              <w:pStyle w:val="13"/>
            </w:pPr>
            <w:r>
              <w:t>仪器购买完成及时率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仪器购买的成本</w:t>
            </w:r>
          </w:p>
        </w:tc>
        <w:tc>
          <w:tcPr>
            <w:tcW w:w="5386" w:type="dxa"/>
            <w:vAlign w:val="center"/>
          </w:tcPr>
          <w:p>
            <w:pPr>
              <w:pStyle w:val="13"/>
            </w:pPr>
            <w:r>
              <w:t>仪器购买总投资款</w:t>
            </w:r>
          </w:p>
        </w:tc>
        <w:tc>
          <w:tcPr>
            <w:tcW w:w="2268" w:type="dxa"/>
            <w:vAlign w:val="center"/>
          </w:tcPr>
          <w:p>
            <w:pPr>
              <w:pStyle w:val="13"/>
            </w:pPr>
            <w:r>
              <w:t>11.27万元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仪器可持续使用年限</w:t>
            </w:r>
          </w:p>
        </w:tc>
        <w:tc>
          <w:tcPr>
            <w:tcW w:w="5386" w:type="dxa"/>
            <w:vAlign w:val="center"/>
          </w:tcPr>
          <w:p>
            <w:pPr>
              <w:pStyle w:val="13"/>
            </w:pPr>
            <w:r>
              <w:t>仪器可持续使用年限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986、2025年教育费附加（栈道小学展牌文化建设）绩效目标表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13011025P00005210058A</w:t>
            </w:r>
          </w:p>
        </w:tc>
        <w:tc>
          <w:tcPr>
            <w:tcW w:w="2835" w:type="dxa"/>
            <w:vAlign w:val="center"/>
          </w:tcPr>
          <w:p>
            <w:pPr>
              <w:pStyle w:val="11"/>
            </w:pPr>
            <w:r>
              <w:t>项目名称</w:t>
            </w:r>
          </w:p>
        </w:tc>
        <w:tc>
          <w:tcPr>
            <w:tcW w:w="6095" w:type="dxa"/>
            <w:gridSpan w:val="3"/>
            <w:vAlign w:val="center"/>
          </w:tcPr>
          <w:p>
            <w:pPr>
              <w:pStyle w:val="13"/>
            </w:pPr>
            <w:r>
              <w:t>2025年教育费附加（栈道小学展牌文化建设）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栈道小学各种展牌制作，重新制作各功能室和走廊、外墙墙壁及校园展牌，预计需10000元。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1.栈道小学各种展牌制作，重新制作各功能室和走廊、外墙墙壁及校园展牌，预计需10000元。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制作展牌面积</w:t>
            </w:r>
          </w:p>
        </w:tc>
        <w:tc>
          <w:tcPr>
            <w:tcW w:w="5386" w:type="dxa"/>
            <w:vAlign w:val="center"/>
          </w:tcPr>
          <w:p>
            <w:pPr>
              <w:pStyle w:val="13"/>
            </w:pPr>
            <w:r>
              <w:t>制作展牌面积</w:t>
            </w:r>
          </w:p>
        </w:tc>
        <w:tc>
          <w:tcPr>
            <w:tcW w:w="2268" w:type="dxa"/>
            <w:vAlign w:val="center"/>
          </w:tcPr>
          <w:p>
            <w:pPr>
              <w:pStyle w:val="13"/>
            </w:pPr>
            <w:r>
              <w:t>≥66平方米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展牌制作完成合格率</w:t>
            </w:r>
          </w:p>
        </w:tc>
        <w:tc>
          <w:tcPr>
            <w:tcW w:w="5386" w:type="dxa"/>
            <w:vAlign w:val="center"/>
          </w:tcPr>
          <w:p>
            <w:pPr>
              <w:pStyle w:val="13"/>
            </w:pPr>
            <w:r>
              <w:t>展牌制作完成合格率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展牌制作完成及时率</w:t>
            </w:r>
          </w:p>
        </w:tc>
        <w:tc>
          <w:tcPr>
            <w:tcW w:w="5386" w:type="dxa"/>
            <w:vAlign w:val="center"/>
          </w:tcPr>
          <w:p>
            <w:pPr>
              <w:pStyle w:val="13"/>
            </w:pPr>
            <w:r>
              <w:t>展牌制作完成及时率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展牌制作的成本</w:t>
            </w:r>
          </w:p>
        </w:tc>
        <w:tc>
          <w:tcPr>
            <w:tcW w:w="5386" w:type="dxa"/>
            <w:vAlign w:val="center"/>
          </w:tcPr>
          <w:p>
            <w:pPr>
              <w:pStyle w:val="13"/>
            </w:pPr>
            <w:r>
              <w:t>展牌制作总费用</w:t>
            </w:r>
          </w:p>
        </w:tc>
        <w:tc>
          <w:tcPr>
            <w:tcW w:w="2268" w:type="dxa"/>
            <w:vAlign w:val="center"/>
          </w:tcPr>
          <w:p>
            <w:pPr>
              <w:pStyle w:val="13"/>
            </w:pPr>
            <w:r>
              <w:t>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展牌可持续使用年限</w:t>
            </w:r>
          </w:p>
        </w:tc>
        <w:tc>
          <w:tcPr>
            <w:tcW w:w="5386" w:type="dxa"/>
            <w:vAlign w:val="center"/>
          </w:tcPr>
          <w:p>
            <w:pPr>
              <w:pStyle w:val="13"/>
            </w:pPr>
            <w:r>
              <w:t>展牌可持续使用年限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987、2025年教育费附加（张庄小学校园整修）绩效目标表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13011025P00005210265X</w:t>
            </w:r>
          </w:p>
        </w:tc>
        <w:tc>
          <w:tcPr>
            <w:tcW w:w="2835" w:type="dxa"/>
            <w:vAlign w:val="center"/>
          </w:tcPr>
          <w:p>
            <w:pPr>
              <w:pStyle w:val="11"/>
            </w:pPr>
            <w:r>
              <w:t>项目名称</w:t>
            </w:r>
          </w:p>
        </w:tc>
        <w:tc>
          <w:tcPr>
            <w:tcW w:w="6095" w:type="dxa"/>
            <w:gridSpan w:val="3"/>
            <w:vAlign w:val="center"/>
          </w:tcPr>
          <w:p>
            <w:pPr>
              <w:pStyle w:val="13"/>
            </w:pPr>
            <w:r>
              <w:t>2025年教育费附加（张庄小学校园整修）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对我校附设幼儿园活动场地进行整修。预算资金4.3万元。对我校篮球场进行维修改造。预算资金3.7万元.对我校围墙及教学楼进行粉刷。预算资金5.5万元。对我校教学楼电路进行维修整改。预算资金1.5万元。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1.对我校附设幼儿园活动场地进行整修。预算资金4.3万元。</w:t>
            </w:r>
          </w:p>
          <w:p>
            <w:pPr>
              <w:pStyle w:val="13"/>
            </w:pPr>
            <w:r>
              <w:t>2.对我校篮球场进行维修改造。预算资金3.7万元</w:t>
            </w:r>
          </w:p>
          <w:p>
            <w:pPr>
              <w:pStyle w:val="13"/>
            </w:pPr>
            <w:r>
              <w:t>3.对我校围墙及教学楼进行粉刷。预算资金5.5万元</w:t>
            </w:r>
          </w:p>
          <w:p>
            <w:pPr>
              <w:pStyle w:val="13"/>
            </w:pPr>
            <w:r>
              <w:t>4.对我校教学楼电路进行维修整改。预算资金1.5万元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附设幼儿园活动场地整修面积</w:t>
            </w:r>
          </w:p>
        </w:tc>
        <w:tc>
          <w:tcPr>
            <w:tcW w:w="5386" w:type="dxa"/>
            <w:vAlign w:val="center"/>
          </w:tcPr>
          <w:p>
            <w:pPr>
              <w:pStyle w:val="13"/>
            </w:pPr>
            <w:r>
              <w:t>附设幼儿园活动场地实际整修改造面积</w:t>
            </w:r>
          </w:p>
        </w:tc>
        <w:tc>
          <w:tcPr>
            <w:tcW w:w="2268" w:type="dxa"/>
            <w:vAlign w:val="center"/>
          </w:tcPr>
          <w:p>
            <w:pPr>
              <w:pStyle w:val="13"/>
            </w:pPr>
            <w:r>
              <w:t>≥150平米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篮球场地维修改造面积</w:t>
            </w:r>
          </w:p>
        </w:tc>
        <w:tc>
          <w:tcPr>
            <w:tcW w:w="5386" w:type="dxa"/>
            <w:vAlign w:val="center"/>
          </w:tcPr>
          <w:p>
            <w:pPr>
              <w:pStyle w:val="13"/>
            </w:pPr>
            <w:r>
              <w:t>篮球场地实际维修改造面积</w:t>
            </w:r>
          </w:p>
        </w:tc>
        <w:tc>
          <w:tcPr>
            <w:tcW w:w="2268" w:type="dxa"/>
            <w:vAlign w:val="center"/>
          </w:tcPr>
          <w:p>
            <w:pPr>
              <w:pStyle w:val="13"/>
            </w:pPr>
            <w:r>
              <w:t>≥450平米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校园围墙及教学楼粉刷面积</w:t>
            </w:r>
          </w:p>
        </w:tc>
        <w:tc>
          <w:tcPr>
            <w:tcW w:w="5386" w:type="dxa"/>
            <w:vAlign w:val="center"/>
          </w:tcPr>
          <w:p>
            <w:pPr>
              <w:pStyle w:val="13"/>
            </w:pPr>
            <w:r>
              <w:t>校园围墙及教学楼粉刷实际面积</w:t>
            </w:r>
          </w:p>
        </w:tc>
        <w:tc>
          <w:tcPr>
            <w:tcW w:w="2268" w:type="dxa"/>
            <w:vAlign w:val="center"/>
          </w:tcPr>
          <w:p>
            <w:pPr>
              <w:pStyle w:val="13"/>
            </w:pPr>
            <w:r>
              <w:t>≥600平米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教学楼电路整修面积</w:t>
            </w:r>
          </w:p>
        </w:tc>
        <w:tc>
          <w:tcPr>
            <w:tcW w:w="5386" w:type="dxa"/>
            <w:vAlign w:val="center"/>
          </w:tcPr>
          <w:p>
            <w:pPr>
              <w:pStyle w:val="13"/>
            </w:pPr>
            <w:r>
              <w:t>教学楼线路实际整修改造面积</w:t>
            </w:r>
          </w:p>
        </w:tc>
        <w:tc>
          <w:tcPr>
            <w:tcW w:w="2268" w:type="dxa"/>
            <w:vAlign w:val="center"/>
          </w:tcPr>
          <w:p>
            <w:pPr>
              <w:pStyle w:val="13"/>
            </w:pPr>
            <w:r>
              <w:t>≥300平米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工程完成合格率</w:t>
            </w:r>
          </w:p>
        </w:tc>
        <w:tc>
          <w:tcPr>
            <w:tcW w:w="5386" w:type="dxa"/>
            <w:vAlign w:val="center"/>
          </w:tcPr>
          <w:p>
            <w:pPr>
              <w:pStyle w:val="13"/>
            </w:pPr>
            <w:r>
              <w:t>附设幼儿园活动场地工程完成验收后的工程完成合格率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工程完成合格率</w:t>
            </w:r>
          </w:p>
        </w:tc>
        <w:tc>
          <w:tcPr>
            <w:tcW w:w="5386" w:type="dxa"/>
            <w:vAlign w:val="center"/>
          </w:tcPr>
          <w:p>
            <w:pPr>
              <w:pStyle w:val="13"/>
            </w:pPr>
            <w:r>
              <w:t>篮球场维修改造工程完成后的工程合格率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工程完成合格率</w:t>
            </w:r>
          </w:p>
        </w:tc>
        <w:tc>
          <w:tcPr>
            <w:tcW w:w="5386" w:type="dxa"/>
            <w:vAlign w:val="center"/>
          </w:tcPr>
          <w:p>
            <w:pPr>
              <w:pStyle w:val="13"/>
            </w:pPr>
            <w:r>
              <w:t>校园围墙及教学楼粉刷工程完成后的工程合格率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工程完成合格率</w:t>
            </w:r>
          </w:p>
        </w:tc>
        <w:tc>
          <w:tcPr>
            <w:tcW w:w="5386" w:type="dxa"/>
            <w:vAlign w:val="center"/>
          </w:tcPr>
          <w:p>
            <w:pPr>
              <w:pStyle w:val="13"/>
            </w:pPr>
            <w:r>
              <w:t>教学楼电路整修完成验收后的工程合格率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附设幼儿园活动场地整修工程完成时间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篮球场维修改造工程完成时间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校园围墙及教学楼粉刷工程完成时间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教学楼电路整修工程完成时间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5386" w:type="dxa"/>
            <w:vAlign w:val="center"/>
          </w:tcPr>
          <w:p>
            <w:pPr>
              <w:pStyle w:val="13"/>
            </w:pPr>
            <w:r>
              <w:t>附设幼儿园活动场地整修工程成本</w:t>
            </w:r>
          </w:p>
        </w:tc>
        <w:tc>
          <w:tcPr>
            <w:tcW w:w="2268" w:type="dxa"/>
            <w:vAlign w:val="center"/>
          </w:tcPr>
          <w:p>
            <w:pPr>
              <w:pStyle w:val="13"/>
            </w:pPr>
            <w:r>
              <w:t>4.3万元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5386" w:type="dxa"/>
            <w:vAlign w:val="center"/>
          </w:tcPr>
          <w:p>
            <w:pPr>
              <w:pStyle w:val="13"/>
            </w:pPr>
            <w:r>
              <w:t>篮球场维修改造工程成本</w:t>
            </w:r>
          </w:p>
        </w:tc>
        <w:tc>
          <w:tcPr>
            <w:tcW w:w="2268" w:type="dxa"/>
            <w:vAlign w:val="center"/>
          </w:tcPr>
          <w:p>
            <w:pPr>
              <w:pStyle w:val="13"/>
            </w:pPr>
            <w:r>
              <w:t>3.7万元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5386" w:type="dxa"/>
            <w:vAlign w:val="center"/>
          </w:tcPr>
          <w:p>
            <w:pPr>
              <w:pStyle w:val="13"/>
            </w:pPr>
            <w:r>
              <w:t>校园围墙及教学楼粉刷工程成本</w:t>
            </w:r>
          </w:p>
        </w:tc>
        <w:tc>
          <w:tcPr>
            <w:tcW w:w="2268" w:type="dxa"/>
            <w:vAlign w:val="center"/>
          </w:tcPr>
          <w:p>
            <w:pPr>
              <w:pStyle w:val="13"/>
            </w:pPr>
            <w:r>
              <w:t>5.5万元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5386" w:type="dxa"/>
            <w:vAlign w:val="center"/>
          </w:tcPr>
          <w:p>
            <w:pPr>
              <w:pStyle w:val="13"/>
            </w:pPr>
            <w:r>
              <w:t>教学楼电路整修改造工程成本</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我校校园环境整修项目实际受益学生数</w:t>
            </w:r>
          </w:p>
        </w:tc>
        <w:tc>
          <w:tcPr>
            <w:tcW w:w="2268" w:type="dxa"/>
            <w:vAlign w:val="center"/>
          </w:tcPr>
          <w:p>
            <w:pPr>
              <w:pStyle w:val="13"/>
            </w:pPr>
            <w:r>
              <w:t>≥30人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工程可持续使用年限</w:t>
            </w:r>
          </w:p>
        </w:tc>
        <w:tc>
          <w:tcPr>
            <w:tcW w:w="5386" w:type="dxa"/>
            <w:vAlign w:val="center"/>
          </w:tcPr>
          <w:p>
            <w:pPr>
              <w:pStyle w:val="13"/>
            </w:pPr>
            <w:r>
              <w:t>校园环境整修工程可持续使用年限</w:t>
            </w:r>
          </w:p>
        </w:tc>
        <w:tc>
          <w:tcPr>
            <w:tcW w:w="2268" w:type="dxa"/>
            <w:vAlign w:val="center"/>
          </w:tcPr>
          <w:p>
            <w:pPr>
              <w:pStyle w:val="13"/>
            </w:pPr>
            <w:r>
              <w:t>≥6年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师生对校园环境整修工程的满意程度</w:t>
            </w:r>
          </w:p>
        </w:tc>
        <w:tc>
          <w:tcPr>
            <w:tcW w:w="2268" w:type="dxa"/>
            <w:vAlign w:val="center"/>
          </w:tcPr>
          <w:p>
            <w:pPr>
              <w:pStyle w:val="13"/>
            </w:pPr>
            <w:r>
              <w:t>≥95%</w:t>
            </w:r>
          </w:p>
        </w:tc>
        <w:tc>
          <w:tcPr>
            <w:tcW w:w="1276" w:type="dxa"/>
            <w:vAlign w:val="center"/>
          </w:tcPr>
          <w:p>
            <w:pPr>
              <w:pStyle w:val="13"/>
            </w:pPr>
            <w:r>
              <w:t xml:space="preserve">调查问卷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988、2025年教育设施建设资金（栈道小学操场修复）绩效目标表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13011025P00323810277U</w:t>
            </w:r>
          </w:p>
        </w:tc>
        <w:tc>
          <w:tcPr>
            <w:tcW w:w="2835" w:type="dxa"/>
            <w:vAlign w:val="center"/>
          </w:tcPr>
          <w:p>
            <w:pPr>
              <w:pStyle w:val="11"/>
            </w:pPr>
            <w:r>
              <w:t>项目名称</w:t>
            </w:r>
          </w:p>
        </w:tc>
        <w:tc>
          <w:tcPr>
            <w:tcW w:w="6095" w:type="dxa"/>
            <w:gridSpan w:val="3"/>
            <w:vAlign w:val="center"/>
          </w:tcPr>
          <w:p>
            <w:pPr>
              <w:pStyle w:val="13"/>
            </w:pPr>
            <w:r>
              <w:t>2025年教育设施建设资金（栈道小学操场修复）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15.25</w:t>
            </w:r>
          </w:p>
        </w:tc>
        <w:tc>
          <w:tcPr>
            <w:tcW w:w="2835" w:type="dxa"/>
            <w:vAlign w:val="center"/>
          </w:tcPr>
          <w:p>
            <w:pPr>
              <w:pStyle w:val="11"/>
            </w:pPr>
            <w:r>
              <w:t>其中：财政    资金</w:t>
            </w:r>
          </w:p>
        </w:tc>
        <w:tc>
          <w:tcPr>
            <w:tcW w:w="2551" w:type="dxa"/>
            <w:vAlign w:val="center"/>
          </w:tcPr>
          <w:p>
            <w:pPr>
              <w:pStyle w:val="13"/>
            </w:pPr>
            <w:r>
              <w:t>15.25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栈道小学操场维修，拼装地板1500平方米，需127500元；修整破损高低不平地面，需25000元，总工程款152500元。</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1.栈道小学操场维修，拼装地板1500平方米，需127500元；修整破损高低不平地面，需25000元，总工程款152500元。</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操场维修面积</w:t>
            </w:r>
          </w:p>
          <w:p>
            <w:pPr>
              <w:pStyle w:val="13"/>
            </w:pPr>
          </w:p>
        </w:tc>
        <w:tc>
          <w:tcPr>
            <w:tcW w:w="5386" w:type="dxa"/>
            <w:vAlign w:val="center"/>
          </w:tcPr>
          <w:p>
            <w:pPr>
              <w:pStyle w:val="13"/>
            </w:pPr>
            <w:r>
              <w:t>操场维修面积</w:t>
            </w:r>
          </w:p>
          <w:p>
            <w:pPr>
              <w:pStyle w:val="13"/>
            </w:pPr>
          </w:p>
        </w:tc>
        <w:tc>
          <w:tcPr>
            <w:tcW w:w="2268" w:type="dxa"/>
            <w:vAlign w:val="center"/>
          </w:tcPr>
          <w:p>
            <w:pPr>
              <w:pStyle w:val="13"/>
            </w:pPr>
            <w:r>
              <w:t>≥1500平方米</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工程建设完成合格率</w:t>
            </w:r>
          </w:p>
          <w:p>
            <w:pPr>
              <w:pStyle w:val="13"/>
            </w:pPr>
          </w:p>
        </w:tc>
        <w:tc>
          <w:tcPr>
            <w:tcW w:w="5386" w:type="dxa"/>
            <w:vAlign w:val="center"/>
          </w:tcPr>
          <w:p>
            <w:pPr>
              <w:pStyle w:val="13"/>
            </w:pPr>
            <w:r>
              <w:t>工程建设完成合格率</w:t>
            </w:r>
          </w:p>
          <w:p>
            <w:pPr>
              <w:pStyle w:val="13"/>
            </w:pP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工程建设完成及时率</w:t>
            </w:r>
          </w:p>
          <w:p>
            <w:pPr>
              <w:pStyle w:val="13"/>
            </w:pPr>
          </w:p>
        </w:tc>
        <w:tc>
          <w:tcPr>
            <w:tcW w:w="5386" w:type="dxa"/>
            <w:vAlign w:val="center"/>
          </w:tcPr>
          <w:p>
            <w:pPr>
              <w:pStyle w:val="13"/>
            </w:pPr>
            <w:r>
              <w:t>工程建设完成及时率</w:t>
            </w:r>
          </w:p>
          <w:p>
            <w:pPr>
              <w:pStyle w:val="13"/>
            </w:pP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p>
            <w:pPr>
              <w:pStyle w:val="13"/>
            </w:pPr>
          </w:p>
        </w:tc>
        <w:tc>
          <w:tcPr>
            <w:tcW w:w="5386" w:type="dxa"/>
            <w:vAlign w:val="center"/>
          </w:tcPr>
          <w:p>
            <w:pPr>
              <w:pStyle w:val="13"/>
            </w:pPr>
            <w:r>
              <w:t>总工程款</w:t>
            </w:r>
          </w:p>
        </w:tc>
        <w:tc>
          <w:tcPr>
            <w:tcW w:w="2268" w:type="dxa"/>
            <w:vAlign w:val="center"/>
          </w:tcPr>
          <w:p>
            <w:pPr>
              <w:pStyle w:val="13"/>
            </w:pPr>
            <w:r>
              <w:t>2.5万元</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操场可持续使用年限</w:t>
            </w:r>
          </w:p>
          <w:p>
            <w:pPr>
              <w:pStyle w:val="13"/>
            </w:pPr>
          </w:p>
        </w:tc>
        <w:tc>
          <w:tcPr>
            <w:tcW w:w="5386" w:type="dxa"/>
            <w:vAlign w:val="center"/>
          </w:tcPr>
          <w:p>
            <w:pPr>
              <w:pStyle w:val="13"/>
            </w:pPr>
            <w:r>
              <w:t>操场可持续使用年限</w:t>
            </w:r>
          </w:p>
          <w:p>
            <w:pPr>
              <w:pStyle w:val="13"/>
            </w:pPr>
          </w:p>
        </w:tc>
        <w:tc>
          <w:tcPr>
            <w:tcW w:w="2268" w:type="dxa"/>
            <w:vAlign w:val="center"/>
          </w:tcPr>
          <w:p>
            <w:pPr>
              <w:pStyle w:val="13"/>
            </w:pPr>
            <w:r>
              <w:t>≥1年</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p>
            <w:pPr>
              <w:pStyle w:val="13"/>
            </w:pPr>
          </w:p>
        </w:tc>
        <w:tc>
          <w:tcPr>
            <w:tcW w:w="5386" w:type="dxa"/>
            <w:vAlign w:val="center"/>
          </w:tcPr>
          <w:p>
            <w:pPr>
              <w:pStyle w:val="13"/>
            </w:pPr>
            <w:r>
              <w:t>师生满意度</w:t>
            </w:r>
          </w:p>
          <w:p>
            <w:pPr>
              <w:pStyle w:val="13"/>
            </w:pP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989、2025年市级校舍安全保障（栈道小学墙壁粉刷  ）（石财教【2024】112号）绩效目标表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13011025P000012109775</w:t>
            </w:r>
          </w:p>
        </w:tc>
        <w:tc>
          <w:tcPr>
            <w:tcW w:w="2835" w:type="dxa"/>
            <w:vAlign w:val="center"/>
          </w:tcPr>
          <w:p>
            <w:pPr>
              <w:pStyle w:val="11"/>
            </w:pPr>
            <w:r>
              <w:t>项目名称</w:t>
            </w:r>
          </w:p>
        </w:tc>
        <w:tc>
          <w:tcPr>
            <w:tcW w:w="6095" w:type="dxa"/>
            <w:gridSpan w:val="3"/>
            <w:vAlign w:val="center"/>
          </w:tcPr>
          <w:p>
            <w:pPr>
              <w:pStyle w:val="13"/>
            </w:pPr>
            <w:r>
              <w:t>2025年市级校舍安全保障（栈道小学墙壁粉刷  ）（石财教【2024】112号）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栈道小学墙壁粉刷，楼道走廊950平方米，需23750元，操场围墙760平方米，需21280元，总工程款45030元。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1.栈道小学墙壁粉刷，楼道走廊950平方米，需23750元，操场围墙760平方米，需21280元，总工程款45030元。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楼道操场粉刷面积</w:t>
            </w:r>
          </w:p>
        </w:tc>
        <w:tc>
          <w:tcPr>
            <w:tcW w:w="5386" w:type="dxa"/>
            <w:vAlign w:val="center"/>
          </w:tcPr>
          <w:p>
            <w:pPr>
              <w:pStyle w:val="13"/>
            </w:pPr>
            <w:r>
              <w:t>楼道操场粉刷面积</w:t>
            </w:r>
          </w:p>
        </w:tc>
        <w:tc>
          <w:tcPr>
            <w:tcW w:w="2268" w:type="dxa"/>
            <w:vAlign w:val="center"/>
          </w:tcPr>
          <w:p>
            <w:pPr>
              <w:pStyle w:val="13"/>
            </w:pPr>
            <w:r>
              <w:t>≥1700平方米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工程建设完成合格率</w:t>
            </w:r>
          </w:p>
        </w:tc>
        <w:tc>
          <w:tcPr>
            <w:tcW w:w="5386" w:type="dxa"/>
            <w:vAlign w:val="center"/>
          </w:tcPr>
          <w:p>
            <w:pPr>
              <w:pStyle w:val="13"/>
            </w:pPr>
            <w:r>
              <w:t>工程建设完成合格率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工程建设完成及时率</w:t>
            </w:r>
          </w:p>
        </w:tc>
        <w:tc>
          <w:tcPr>
            <w:tcW w:w="5386" w:type="dxa"/>
            <w:vAlign w:val="center"/>
          </w:tcPr>
          <w:p>
            <w:pPr>
              <w:pStyle w:val="13"/>
            </w:pPr>
            <w:r>
              <w:t>工程建设完成及时率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5386" w:type="dxa"/>
            <w:vAlign w:val="center"/>
          </w:tcPr>
          <w:p>
            <w:pPr>
              <w:pStyle w:val="13"/>
            </w:pPr>
            <w:r>
              <w:t>总工程款</w:t>
            </w:r>
          </w:p>
        </w:tc>
        <w:tc>
          <w:tcPr>
            <w:tcW w:w="2268" w:type="dxa"/>
            <w:vAlign w:val="center"/>
          </w:tcPr>
          <w:p>
            <w:pPr>
              <w:pStyle w:val="13"/>
            </w:pPr>
            <w:r>
              <w:t>4.5万元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前院地面可持续使用年限</w:t>
            </w:r>
          </w:p>
        </w:tc>
        <w:tc>
          <w:tcPr>
            <w:tcW w:w="5386" w:type="dxa"/>
            <w:vAlign w:val="center"/>
          </w:tcPr>
          <w:p>
            <w:pPr>
              <w:pStyle w:val="13"/>
            </w:pPr>
            <w:r>
              <w:t>前院地面可持续使用年限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990、2025年学前教育幼儿资助绩效目标表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13011025P00001310001E</w:t>
            </w:r>
          </w:p>
        </w:tc>
        <w:tc>
          <w:tcPr>
            <w:tcW w:w="2835" w:type="dxa"/>
            <w:vAlign w:val="center"/>
          </w:tcPr>
          <w:p>
            <w:pPr>
              <w:pStyle w:val="11"/>
            </w:pPr>
            <w:r>
              <w:t>项目名称</w:t>
            </w:r>
          </w:p>
        </w:tc>
        <w:tc>
          <w:tcPr>
            <w:tcW w:w="6095" w:type="dxa"/>
            <w:gridSpan w:val="3"/>
            <w:vAlign w:val="center"/>
          </w:tcPr>
          <w:p>
            <w:pPr>
              <w:pStyle w:val="13"/>
            </w:pPr>
            <w:r>
              <w:t>2025年学前教育幼儿资助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0.02</w:t>
            </w:r>
          </w:p>
        </w:tc>
        <w:tc>
          <w:tcPr>
            <w:tcW w:w="2835" w:type="dxa"/>
            <w:vAlign w:val="center"/>
          </w:tcPr>
          <w:p>
            <w:pPr>
              <w:pStyle w:val="11"/>
            </w:pPr>
            <w:r>
              <w:t>其中：财政    资金</w:t>
            </w:r>
          </w:p>
        </w:tc>
        <w:tc>
          <w:tcPr>
            <w:tcW w:w="2551" w:type="dxa"/>
            <w:vAlign w:val="center"/>
          </w:tcPr>
          <w:p>
            <w:pPr>
              <w:pStyle w:val="13"/>
            </w:pPr>
            <w:r>
              <w:t>0.02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我石井乡5所附设幼儿园，通过资助1名幼儿贫困学生，每生每年资助600元，区级分担40%，合计240元。使其顺利完成学业，保障学前教育健康发展。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1.我石井乡5所附设幼儿园，通过资助1名幼儿贫困学生，每生每年资助600元，区级分担40%，合计240元。使其顺利完成学业，保障学前教育健康发展。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学前教育非寄宿制学生人数</w:t>
            </w:r>
          </w:p>
        </w:tc>
        <w:tc>
          <w:tcPr>
            <w:tcW w:w="5386" w:type="dxa"/>
            <w:vAlign w:val="center"/>
          </w:tcPr>
          <w:p>
            <w:pPr>
              <w:pStyle w:val="13"/>
            </w:pPr>
            <w:r>
              <w:t>按照资助计划实际资助学生人数</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学前教育资助工作完成率</w:t>
            </w:r>
          </w:p>
        </w:tc>
        <w:tc>
          <w:tcPr>
            <w:tcW w:w="5386" w:type="dxa"/>
            <w:vAlign w:val="center"/>
          </w:tcPr>
          <w:p>
            <w:pPr>
              <w:pStyle w:val="13"/>
            </w:pPr>
            <w:r>
              <w:t>按照要求和计划完成学生资助项目完成率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学前教育资助工作按时完成及时率</w:t>
            </w:r>
          </w:p>
        </w:tc>
        <w:tc>
          <w:tcPr>
            <w:tcW w:w="5386" w:type="dxa"/>
            <w:vAlign w:val="center"/>
          </w:tcPr>
          <w:p>
            <w:pPr>
              <w:pStyle w:val="13"/>
            </w:pPr>
            <w:r>
              <w:t>学前资助工作按时完成及时率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学前教育非寄宿制学生资助标准</w:t>
            </w:r>
          </w:p>
        </w:tc>
        <w:tc>
          <w:tcPr>
            <w:tcW w:w="5386" w:type="dxa"/>
            <w:vAlign w:val="center"/>
          </w:tcPr>
          <w:p>
            <w:pPr>
              <w:pStyle w:val="13"/>
            </w:pPr>
            <w:r>
              <w:t>按照资助计划实际资助标准</w:t>
            </w:r>
          </w:p>
        </w:tc>
        <w:tc>
          <w:tcPr>
            <w:tcW w:w="2268" w:type="dxa"/>
            <w:vAlign w:val="center"/>
          </w:tcPr>
          <w:p>
            <w:pPr>
              <w:pStyle w:val="13"/>
            </w:pPr>
            <w:r>
              <w:t>600元/生/年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学前教育资助资金使用年限</w:t>
            </w:r>
          </w:p>
        </w:tc>
        <w:tc>
          <w:tcPr>
            <w:tcW w:w="5386" w:type="dxa"/>
            <w:vAlign w:val="center"/>
          </w:tcPr>
          <w:p>
            <w:pPr>
              <w:pStyle w:val="13"/>
            </w:pPr>
            <w:r>
              <w:t>学前教育资助资金使用年限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5386" w:type="dxa"/>
            <w:vAlign w:val="center"/>
          </w:tcPr>
          <w:p>
            <w:pPr>
              <w:pStyle w:val="13"/>
            </w:pPr>
            <w:r>
              <w:t>受助学生家庭满意和比较满意的个数占受调查家庭总数的比率(百分比)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991、2025年学前教育幼儿资助（石财教[2024]105号省级）绩效目标表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13011025P00001310003M</w:t>
            </w:r>
          </w:p>
        </w:tc>
        <w:tc>
          <w:tcPr>
            <w:tcW w:w="2835" w:type="dxa"/>
            <w:vAlign w:val="center"/>
          </w:tcPr>
          <w:p>
            <w:pPr>
              <w:pStyle w:val="11"/>
            </w:pPr>
            <w:r>
              <w:t>项目名称</w:t>
            </w:r>
          </w:p>
        </w:tc>
        <w:tc>
          <w:tcPr>
            <w:tcW w:w="6095" w:type="dxa"/>
            <w:gridSpan w:val="3"/>
            <w:vAlign w:val="center"/>
          </w:tcPr>
          <w:p>
            <w:pPr>
              <w:pStyle w:val="13"/>
            </w:pPr>
            <w:r>
              <w:t>2025年学前教育幼儿资助（石财教[2024]105号省级）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0.04</w:t>
            </w:r>
          </w:p>
        </w:tc>
        <w:tc>
          <w:tcPr>
            <w:tcW w:w="2835" w:type="dxa"/>
            <w:vAlign w:val="center"/>
          </w:tcPr>
          <w:p>
            <w:pPr>
              <w:pStyle w:val="11"/>
            </w:pPr>
            <w:r>
              <w:t>其中：财政    资金</w:t>
            </w:r>
          </w:p>
        </w:tc>
        <w:tc>
          <w:tcPr>
            <w:tcW w:w="2551" w:type="dxa"/>
            <w:vAlign w:val="center"/>
          </w:tcPr>
          <w:p>
            <w:pPr>
              <w:pStyle w:val="13"/>
            </w:pPr>
            <w:r>
              <w:t>0.04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2025年学前幼儿资助（石财教【2024】105号省级）每生每年资助600元，省级分担60%，合计360元。使其顺利完成学业，保障学前教育健康发展。</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1.2025年学前幼儿资助（石财教【2024】105号省级）每生每年资助600元，省级分担60%，合计360元。使其顺利完成学业，保障学前教育健康发展。</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学前教育非寄宿制学生人数</w:t>
            </w:r>
          </w:p>
        </w:tc>
        <w:tc>
          <w:tcPr>
            <w:tcW w:w="5386" w:type="dxa"/>
            <w:vAlign w:val="center"/>
          </w:tcPr>
          <w:p>
            <w:pPr>
              <w:pStyle w:val="13"/>
            </w:pPr>
            <w:r>
              <w:t>按照资助计划实际资助学生人数</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学前教育资助工作完成率</w:t>
            </w:r>
          </w:p>
        </w:tc>
        <w:tc>
          <w:tcPr>
            <w:tcW w:w="5386" w:type="dxa"/>
            <w:vAlign w:val="center"/>
          </w:tcPr>
          <w:p>
            <w:pPr>
              <w:pStyle w:val="13"/>
            </w:pPr>
            <w:r>
              <w:t>按照要求和计划完成学生资助项目完成率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学前教育资助工作按时完成及时率</w:t>
            </w:r>
          </w:p>
        </w:tc>
        <w:tc>
          <w:tcPr>
            <w:tcW w:w="5386" w:type="dxa"/>
            <w:vAlign w:val="center"/>
          </w:tcPr>
          <w:p>
            <w:pPr>
              <w:pStyle w:val="13"/>
            </w:pPr>
            <w:r>
              <w:t>学前资助工作按时完成及时率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学前教育非寄宿制学生资助标准</w:t>
            </w:r>
          </w:p>
        </w:tc>
        <w:tc>
          <w:tcPr>
            <w:tcW w:w="5386" w:type="dxa"/>
            <w:vAlign w:val="center"/>
          </w:tcPr>
          <w:p>
            <w:pPr>
              <w:pStyle w:val="13"/>
            </w:pPr>
            <w:r>
              <w:t>按照资助计划实际资助标准</w:t>
            </w:r>
          </w:p>
        </w:tc>
        <w:tc>
          <w:tcPr>
            <w:tcW w:w="2268" w:type="dxa"/>
            <w:vAlign w:val="center"/>
          </w:tcPr>
          <w:p>
            <w:pPr>
              <w:pStyle w:val="13"/>
            </w:pPr>
            <w:r>
              <w:t>600元/生/年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学前教育资助资金使用年限</w:t>
            </w:r>
          </w:p>
        </w:tc>
        <w:tc>
          <w:tcPr>
            <w:tcW w:w="5386" w:type="dxa"/>
            <w:vAlign w:val="center"/>
          </w:tcPr>
          <w:p>
            <w:pPr>
              <w:pStyle w:val="13"/>
            </w:pPr>
            <w:r>
              <w:t>学前教育资助资金使用年限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5386" w:type="dxa"/>
            <w:vAlign w:val="center"/>
          </w:tcPr>
          <w:p>
            <w:pPr>
              <w:pStyle w:val="13"/>
            </w:pPr>
            <w:r>
              <w:t>受助学生家庭满意和比较满意的个数占受调查家庭总数的比率(百分比)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992、2025年义务教育阶段家庭经济困难学生生活补助-小学绩效目标表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13011025P000017100015</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0.09</w:t>
            </w:r>
          </w:p>
        </w:tc>
        <w:tc>
          <w:tcPr>
            <w:tcW w:w="2835" w:type="dxa"/>
            <w:vAlign w:val="center"/>
          </w:tcPr>
          <w:p>
            <w:pPr>
              <w:pStyle w:val="11"/>
            </w:pPr>
            <w:r>
              <w:t>其中：财政    资金</w:t>
            </w:r>
          </w:p>
        </w:tc>
        <w:tc>
          <w:tcPr>
            <w:tcW w:w="2551" w:type="dxa"/>
            <w:vAlign w:val="center"/>
          </w:tcPr>
          <w:p>
            <w:pPr>
              <w:pStyle w:val="13"/>
            </w:pPr>
            <w:r>
              <w:t>0.09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通过对我乡辖区域3名家庭经济困难学生的补助，非寄宿生资助年生均625元，区级负担50%，合计937.5元。以此改善义务教育家庭困难学生的生活和学习条件，确保学生正常的生活和学习。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1.通过对我乡辖区域3名家庭经济困难学生的补助，非寄宿生资助年生均625元，区级负担50%，合计937.5元。以此改善义务教育家庭困难学生的生活和学习条件，确保学生正常的生活和学习。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3人</w:t>
            </w:r>
          </w:p>
        </w:tc>
        <w:tc>
          <w:tcPr>
            <w:tcW w:w="1276" w:type="dxa"/>
            <w:vAlign w:val="center"/>
          </w:tcPr>
          <w:p>
            <w:pPr>
              <w:pStyle w:val="13"/>
            </w:pPr>
            <w:r>
              <w:t>年报报表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小学非寄宿困难学生，每生每年补助标准</w:t>
            </w:r>
          </w:p>
        </w:tc>
        <w:tc>
          <w:tcPr>
            <w:tcW w:w="2268" w:type="dxa"/>
            <w:vAlign w:val="center"/>
          </w:tcPr>
          <w:p>
            <w:pPr>
              <w:pStyle w:val="13"/>
            </w:pPr>
            <w:r>
              <w:t>625元/人/年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993、2025年义务教育阶段家庭经济困难学生生活补助（小学）（石财教[2024112号中央））绩效目标表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13011025P000017100040</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0.35</w:t>
            </w:r>
          </w:p>
        </w:tc>
        <w:tc>
          <w:tcPr>
            <w:tcW w:w="2835" w:type="dxa"/>
            <w:vAlign w:val="center"/>
          </w:tcPr>
          <w:p>
            <w:pPr>
              <w:pStyle w:val="11"/>
            </w:pPr>
            <w:r>
              <w:t>其中：财政    资金</w:t>
            </w:r>
          </w:p>
        </w:tc>
        <w:tc>
          <w:tcPr>
            <w:tcW w:w="2551" w:type="dxa"/>
            <w:vAlign w:val="center"/>
          </w:tcPr>
          <w:p>
            <w:pPr>
              <w:pStyle w:val="13"/>
            </w:pPr>
            <w:r>
              <w:t>0.35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义务教育阶段家庭经济困难学生生活补助小学（石财教【2024】112号中央），非寄宿生资助年生均625元，中央负担50%，合计3540元。以此改善义务教育家庭困难学生的生活和学习条件，确保学生正常的生活和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义务教育阶段家庭经济困难学生生活补助小学（石财教【2024】112号中央），非寄宿生资助年生均625元，中央负担50%，合计3540元。以此改善义务教育家庭困难学生的生活和学习条件，确保学生正常的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≥3人</w:t>
            </w:r>
          </w:p>
        </w:tc>
        <w:tc>
          <w:tcPr>
            <w:tcW w:w="1276" w:type="dxa"/>
            <w:vAlign w:val="center"/>
          </w:tcPr>
          <w:p>
            <w:pPr>
              <w:pStyle w:val="13"/>
            </w:pPr>
            <w:r>
              <w:t>年报报表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小学非寄宿困难学生，每生每年补助标准</w:t>
            </w:r>
          </w:p>
        </w:tc>
        <w:tc>
          <w:tcPr>
            <w:tcW w:w="2268" w:type="dxa"/>
            <w:vAlign w:val="center"/>
          </w:tcPr>
          <w:p>
            <w:pPr>
              <w:pStyle w:val="13"/>
            </w:pPr>
            <w:r>
              <w:t>625元/人/年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994、2025年义务教育阶段特殊教育学校和随班就读残疾学生生均公用经费绩效目标表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13011025P00001610001F</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2025年义务教育阶段特殊教育学校和随班就读残疾学生生均公用经费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过2025年义务教育阶段随班就读生均公用经费的补助，缓解受助学生的生活困难，保障学生在校生活的正常开展。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1.通过2025年义务教育阶段随班就读生均公用经费的补助，缓解受助学生的生活困难，保障学生在校生活的正常开展。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2人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义务教育随班就读生均公用经费补贴标准</w:t>
            </w:r>
          </w:p>
        </w:tc>
        <w:tc>
          <w:tcPr>
            <w:tcW w:w="5386" w:type="dxa"/>
            <w:vAlign w:val="center"/>
          </w:tcPr>
          <w:p>
            <w:pPr>
              <w:pStyle w:val="13"/>
            </w:pPr>
            <w:r>
              <w:t>实际补助金额按人均计算标准</w:t>
            </w:r>
          </w:p>
        </w:tc>
        <w:tc>
          <w:tcPr>
            <w:tcW w:w="2268" w:type="dxa"/>
            <w:vAlign w:val="center"/>
          </w:tcPr>
          <w:p>
            <w:pPr>
              <w:pStyle w:val="13"/>
            </w:pPr>
            <w:r>
              <w:t>6000元/生/年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995、2025年义务教育阶段特殊教育学校和随班就读学生生均公用经费（小学）（石财教〔2024〕112号省级）绩效目标表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13011025P00001610004A</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0.24</w:t>
            </w:r>
          </w:p>
        </w:tc>
        <w:tc>
          <w:tcPr>
            <w:tcW w:w="2835" w:type="dxa"/>
            <w:vAlign w:val="center"/>
          </w:tcPr>
          <w:p>
            <w:pPr>
              <w:pStyle w:val="11"/>
            </w:pPr>
            <w:r>
              <w:t>其中：财政    资金</w:t>
            </w:r>
          </w:p>
        </w:tc>
        <w:tc>
          <w:tcPr>
            <w:tcW w:w="2551" w:type="dxa"/>
            <w:vAlign w:val="center"/>
          </w:tcPr>
          <w:p>
            <w:pPr>
              <w:pStyle w:val="13"/>
            </w:pPr>
            <w:r>
              <w:t>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2025年义务教育阶段随班就读生均公用经费（石财教【2024】112号-省级）省级负担200%，6000元/生/年，我乡2名随班就读学生，共需资金2400元。缓解受助学生的生活困难，保障学生在校生活的正常开展。</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1.2025年义务教育阶段随班就读生均公用经费（石财教【2024】112号-省级）省级负担200%，6000元/生/年，我乡2名随班就读学生，共需资金2400元。缓解受助学生的生活困难，保障学生在校生活的正常开展。</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2人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义务教育随班就读生均公用经费补贴标准</w:t>
            </w:r>
          </w:p>
        </w:tc>
        <w:tc>
          <w:tcPr>
            <w:tcW w:w="5386" w:type="dxa"/>
            <w:vAlign w:val="center"/>
          </w:tcPr>
          <w:p>
            <w:pPr>
              <w:pStyle w:val="13"/>
            </w:pPr>
            <w:r>
              <w:t>实际补助金额按人均计算标准</w:t>
            </w:r>
          </w:p>
        </w:tc>
        <w:tc>
          <w:tcPr>
            <w:tcW w:w="2268" w:type="dxa"/>
            <w:vAlign w:val="center"/>
          </w:tcPr>
          <w:p>
            <w:pPr>
              <w:pStyle w:val="13"/>
            </w:pPr>
            <w:r>
              <w:t>6000元/生/年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996、2025年义务教育阶段特殊教育学校和随班就读学生生均公用经费（小学）（石财教〔2024〕112号市级）绩效目标表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13011025P00001610005X</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2025年义务教育阶段随班就读生均公用经费（石财教【2024】112号-市级）市级负担10%，6000元/生/年，我乡2名随班就读学生，共需资金1200元。缓解受助学生的生活困难，保障学生在校生活的正常开展。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1.2025年义务教育阶段随班就读生均公用经费（石财教【2024】112号-市级）市级负担10%，6000元/生/年，我乡2名随班就读学生，共需资金1200元。缓解受助学生的生活困难，保障学生在校生活的正常开展。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2人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义务教育随班就读生均公用经费补贴标准</w:t>
            </w:r>
          </w:p>
        </w:tc>
        <w:tc>
          <w:tcPr>
            <w:tcW w:w="5386" w:type="dxa"/>
            <w:vAlign w:val="center"/>
          </w:tcPr>
          <w:p>
            <w:pPr>
              <w:pStyle w:val="13"/>
            </w:pPr>
            <w:r>
              <w:t>实际补助金额按人均计算标准</w:t>
            </w:r>
          </w:p>
        </w:tc>
        <w:tc>
          <w:tcPr>
            <w:tcW w:w="2268" w:type="dxa"/>
            <w:vAlign w:val="center"/>
          </w:tcPr>
          <w:p>
            <w:pPr>
              <w:pStyle w:val="13"/>
            </w:pPr>
            <w:r>
              <w:t>6000元/生/年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997、2025年义务教育阶段特殊教育学校和随班就读学生生均公用经费（小学）（石财教〔2024〕112号中央）绩效目标表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13011025P00001610003N</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0.72</w:t>
            </w:r>
          </w:p>
        </w:tc>
        <w:tc>
          <w:tcPr>
            <w:tcW w:w="2835" w:type="dxa"/>
            <w:vAlign w:val="center"/>
          </w:tcPr>
          <w:p>
            <w:pPr>
              <w:pStyle w:val="11"/>
            </w:pPr>
            <w:r>
              <w:t>其中：财政    资金</w:t>
            </w:r>
          </w:p>
        </w:tc>
        <w:tc>
          <w:tcPr>
            <w:tcW w:w="2551" w:type="dxa"/>
            <w:vAlign w:val="center"/>
          </w:tcPr>
          <w:p>
            <w:pPr>
              <w:pStyle w:val="13"/>
            </w:pPr>
            <w:r>
              <w:t>0.72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2025年义务教育阶段随班就读生均公用经费（石财教【2024】112号-中央）中央负担60%，6000元/生/年，我乡2名随班就读学生，共需资金7200元。缓解受助学生的生活困难，保障学生在校生活的正常开展。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1.2025年义务教育阶段随班就读生均公用经费（石财教【2024】112号-中央）中央负担60%，6000元/生/年，我乡2名随班就读学生，共需资金7200元。缓解受助学生的生活困难，保障学生在校生活的正常开展。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2人</w:t>
            </w:r>
          </w:p>
        </w:tc>
        <w:tc>
          <w:tcPr>
            <w:tcW w:w="1276" w:type="dxa"/>
            <w:vAlign w:val="center"/>
          </w:tcPr>
          <w:p>
            <w:pPr>
              <w:pStyle w:val="13"/>
            </w:pPr>
            <w:r>
              <w:t>教育年报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义务教育随班就读生均公用经费补贴标准</w:t>
            </w:r>
          </w:p>
        </w:tc>
        <w:tc>
          <w:tcPr>
            <w:tcW w:w="5386" w:type="dxa"/>
            <w:vAlign w:val="center"/>
          </w:tcPr>
          <w:p>
            <w:pPr>
              <w:pStyle w:val="13"/>
            </w:pPr>
            <w:r>
              <w:t>实际补助金额按人均计算标准</w:t>
            </w:r>
          </w:p>
        </w:tc>
        <w:tc>
          <w:tcPr>
            <w:tcW w:w="2268" w:type="dxa"/>
            <w:vAlign w:val="center"/>
          </w:tcPr>
          <w:p>
            <w:pPr>
              <w:pStyle w:val="13"/>
            </w:pPr>
            <w:r>
              <w:t>6000元/生/年</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5386" w:type="dxa"/>
            <w:vAlign w:val="center"/>
          </w:tcPr>
          <w:p>
            <w:pPr>
              <w:pStyle w:val="13"/>
            </w:pPr>
            <w:r>
              <w:t>受补助学生的政策保障持续</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998、2025年义务教育中小学校舍安全保障（封庄小学校舍维修)绩效目标表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13011025P00001211038Q</w:t>
            </w:r>
          </w:p>
        </w:tc>
        <w:tc>
          <w:tcPr>
            <w:tcW w:w="2835" w:type="dxa"/>
            <w:vAlign w:val="center"/>
          </w:tcPr>
          <w:p>
            <w:pPr>
              <w:pStyle w:val="11"/>
            </w:pPr>
            <w:r>
              <w:t>项目名称</w:t>
            </w:r>
          </w:p>
        </w:tc>
        <w:tc>
          <w:tcPr>
            <w:tcW w:w="6095" w:type="dxa"/>
            <w:gridSpan w:val="3"/>
            <w:vAlign w:val="center"/>
          </w:tcPr>
          <w:p>
            <w:pPr>
              <w:pStyle w:val="13"/>
            </w:pPr>
            <w:r>
              <w:t>2025年义务教育中小学校舍安全保障（封庄小学校舍维修)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9.96</w:t>
            </w:r>
          </w:p>
        </w:tc>
        <w:tc>
          <w:tcPr>
            <w:tcW w:w="2835" w:type="dxa"/>
            <w:vAlign w:val="center"/>
          </w:tcPr>
          <w:p>
            <w:pPr>
              <w:pStyle w:val="11"/>
            </w:pPr>
            <w:r>
              <w:t>其中：财政    资金</w:t>
            </w:r>
          </w:p>
        </w:tc>
        <w:tc>
          <w:tcPr>
            <w:tcW w:w="2551" w:type="dxa"/>
            <w:vAlign w:val="center"/>
          </w:tcPr>
          <w:p>
            <w:pPr>
              <w:pStyle w:val="13"/>
            </w:pPr>
            <w:r>
              <w:t>9.96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石井乡封庄小学操场地面十分陈旧老化，需修缮硬化。教学楼二楼室内外墙面陈旧需粉刷，教学楼二楼地面陈旧不平，需铺设瓷砖。院落墙面需粉刷。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1.石井乡封庄小学操场地面十分陈旧老化，需修缮硬化。教学楼二楼室内外墙面陈旧需粉刷，教学楼二楼地面陈旧不平，需铺设瓷砖。院落墙面需粉刷。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环境提升建设面积</w:t>
            </w:r>
          </w:p>
        </w:tc>
        <w:tc>
          <w:tcPr>
            <w:tcW w:w="5386" w:type="dxa"/>
            <w:vAlign w:val="center"/>
          </w:tcPr>
          <w:p>
            <w:pPr>
              <w:pStyle w:val="13"/>
            </w:pPr>
            <w:r>
              <w:t>环境提升建设面积</w:t>
            </w:r>
          </w:p>
        </w:tc>
        <w:tc>
          <w:tcPr>
            <w:tcW w:w="2268" w:type="dxa"/>
            <w:vAlign w:val="center"/>
          </w:tcPr>
          <w:p>
            <w:pPr>
              <w:pStyle w:val="13"/>
            </w:pPr>
            <w:r>
              <w:t>≥750平方米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工程建设完成合格率</w:t>
            </w:r>
          </w:p>
        </w:tc>
        <w:tc>
          <w:tcPr>
            <w:tcW w:w="5386" w:type="dxa"/>
            <w:vAlign w:val="center"/>
          </w:tcPr>
          <w:p>
            <w:pPr>
              <w:pStyle w:val="13"/>
            </w:pPr>
            <w:r>
              <w:t>工程建设完成合格率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工程建设完成及时率</w:t>
            </w:r>
          </w:p>
        </w:tc>
        <w:tc>
          <w:tcPr>
            <w:tcW w:w="5386" w:type="dxa"/>
            <w:vAlign w:val="center"/>
          </w:tcPr>
          <w:p>
            <w:pPr>
              <w:pStyle w:val="13"/>
            </w:pPr>
            <w:r>
              <w:t>工程建设完成及时率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5386" w:type="dxa"/>
            <w:vAlign w:val="center"/>
          </w:tcPr>
          <w:p>
            <w:pPr>
              <w:pStyle w:val="13"/>
            </w:pPr>
            <w:r>
              <w:t>封庄小学校舍维修总工程款</w:t>
            </w:r>
          </w:p>
        </w:tc>
        <w:tc>
          <w:tcPr>
            <w:tcW w:w="2268" w:type="dxa"/>
            <w:vAlign w:val="center"/>
          </w:tcPr>
          <w:p>
            <w:pPr>
              <w:pStyle w:val="13"/>
            </w:pPr>
            <w:r>
              <w:t>≥9.96万元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环境提升建设</w:t>
            </w:r>
          </w:p>
        </w:tc>
        <w:tc>
          <w:tcPr>
            <w:tcW w:w="5386" w:type="dxa"/>
            <w:vAlign w:val="center"/>
          </w:tcPr>
          <w:p>
            <w:pPr>
              <w:pStyle w:val="13"/>
            </w:pPr>
            <w:r>
              <w:t>环境提升建设可持续使用年限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999、2025年义务教育中小学校舍安全保障（栈道小学后教学楼升级改造）绩效目标表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13011025P00003810032G</w:t>
            </w:r>
          </w:p>
        </w:tc>
        <w:tc>
          <w:tcPr>
            <w:tcW w:w="2835" w:type="dxa"/>
            <w:vAlign w:val="center"/>
          </w:tcPr>
          <w:p>
            <w:pPr>
              <w:pStyle w:val="11"/>
            </w:pPr>
            <w:r>
              <w:t>项目名称</w:t>
            </w:r>
          </w:p>
        </w:tc>
        <w:tc>
          <w:tcPr>
            <w:tcW w:w="6095" w:type="dxa"/>
            <w:gridSpan w:val="3"/>
            <w:vAlign w:val="center"/>
          </w:tcPr>
          <w:p>
            <w:pPr>
              <w:pStyle w:val="13"/>
            </w:pPr>
            <w:r>
              <w:t>2025年义务教育中小学校舍安全保障（栈道小学后教学楼升级改造）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3.46</w:t>
            </w:r>
          </w:p>
        </w:tc>
        <w:tc>
          <w:tcPr>
            <w:tcW w:w="2835" w:type="dxa"/>
            <w:vAlign w:val="center"/>
          </w:tcPr>
          <w:p>
            <w:pPr>
              <w:pStyle w:val="11"/>
            </w:pPr>
            <w:r>
              <w:t>其中：财政    资金</w:t>
            </w:r>
          </w:p>
        </w:tc>
        <w:tc>
          <w:tcPr>
            <w:tcW w:w="2551" w:type="dxa"/>
            <w:vAlign w:val="center"/>
          </w:tcPr>
          <w:p>
            <w:pPr>
              <w:pStyle w:val="13"/>
            </w:pPr>
            <w:r>
              <w:t>3.46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用于石井乡栈道小学教学楼维修改造工程，维修改造面积600平方米，使用省级资金34595.82元，保障师生安全。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1.用于石井乡栈道小学教学楼维修改造工程，维修改造面积600平方米，使用省级资金34595.82元，保障师生安全。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栈道小学教学楼维修面积</w:t>
            </w:r>
          </w:p>
        </w:tc>
        <w:tc>
          <w:tcPr>
            <w:tcW w:w="5386" w:type="dxa"/>
            <w:vAlign w:val="center"/>
          </w:tcPr>
          <w:p>
            <w:pPr>
              <w:pStyle w:val="13"/>
            </w:pPr>
            <w:r>
              <w:t>栈道小学教学楼维修面积</w:t>
            </w:r>
          </w:p>
        </w:tc>
        <w:tc>
          <w:tcPr>
            <w:tcW w:w="2268" w:type="dxa"/>
            <w:vAlign w:val="center"/>
          </w:tcPr>
          <w:p>
            <w:pPr>
              <w:pStyle w:val="13"/>
            </w:pPr>
            <w:r>
              <w:t>≥600平方米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栈道小学教学楼维修成本</w:t>
            </w:r>
          </w:p>
        </w:tc>
        <w:tc>
          <w:tcPr>
            <w:tcW w:w="5386" w:type="dxa"/>
            <w:vAlign w:val="center"/>
          </w:tcPr>
          <w:p>
            <w:pPr>
              <w:pStyle w:val="13"/>
            </w:pPr>
            <w:r>
              <w:t>栈道小学教学楼维修成本</w:t>
            </w:r>
          </w:p>
        </w:tc>
        <w:tc>
          <w:tcPr>
            <w:tcW w:w="2268" w:type="dxa"/>
            <w:vAlign w:val="center"/>
          </w:tcPr>
          <w:p>
            <w:pPr>
              <w:pStyle w:val="13"/>
            </w:pPr>
            <w:r>
              <w:t>≥3.45万元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栈道小学教学楼维修项目完成率</w:t>
            </w:r>
          </w:p>
        </w:tc>
        <w:tc>
          <w:tcPr>
            <w:tcW w:w="5386" w:type="dxa"/>
            <w:vAlign w:val="center"/>
          </w:tcPr>
          <w:p>
            <w:pPr>
              <w:pStyle w:val="13"/>
            </w:pPr>
            <w:r>
              <w:t>栈道小学教学楼维修项目完成率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栈道小学教学楼维修项目完成及时率</w:t>
            </w:r>
          </w:p>
        </w:tc>
        <w:tc>
          <w:tcPr>
            <w:tcW w:w="5386" w:type="dxa"/>
            <w:vAlign w:val="center"/>
          </w:tcPr>
          <w:p>
            <w:pPr>
              <w:pStyle w:val="13"/>
            </w:pPr>
            <w:r>
              <w:t>栈道小学教学楼维修项目完成及时率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栈道小学教学楼维修改造项目使用年限</w:t>
            </w:r>
          </w:p>
        </w:tc>
        <w:tc>
          <w:tcPr>
            <w:tcW w:w="5386" w:type="dxa"/>
            <w:vAlign w:val="center"/>
          </w:tcPr>
          <w:p>
            <w:pPr>
              <w:pStyle w:val="13"/>
            </w:pPr>
            <w:r>
              <w:t>栈道小学教学楼维修改造项目使用年限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1000、2025年中央支持学前教育发展资金（石财教[2024]105号））（岸下小学幼儿园改造）绩效目标表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13011025P00001211005A</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2025年中央支持学前教育发展资金（石财教[2024]105号））（岸下小学幼儿园改造）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岸下幼儿园校舍改造及新建教室等工程.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1.岸下幼儿园校舍改造及新建教室等工程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岸下幼儿园改造及新建教室、厕所、厨房工程</w:t>
            </w:r>
          </w:p>
          <w:p>
            <w:pPr>
              <w:pStyle w:val="13"/>
            </w:pPr>
          </w:p>
        </w:tc>
        <w:tc>
          <w:tcPr>
            <w:tcW w:w="5386" w:type="dxa"/>
            <w:vAlign w:val="center"/>
          </w:tcPr>
          <w:p>
            <w:pPr>
              <w:pStyle w:val="13"/>
            </w:pPr>
            <w:r>
              <w:t>改造及建设面积</w:t>
            </w:r>
          </w:p>
          <w:p>
            <w:pPr>
              <w:pStyle w:val="13"/>
            </w:pPr>
          </w:p>
        </w:tc>
        <w:tc>
          <w:tcPr>
            <w:tcW w:w="2268" w:type="dxa"/>
            <w:vAlign w:val="center"/>
          </w:tcPr>
          <w:p>
            <w:pPr>
              <w:pStyle w:val="13"/>
            </w:pPr>
            <w:r>
              <w:t>≥583平方米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工程建设完成合格率</w:t>
            </w:r>
          </w:p>
          <w:p>
            <w:pPr>
              <w:pStyle w:val="13"/>
            </w:pPr>
          </w:p>
        </w:tc>
        <w:tc>
          <w:tcPr>
            <w:tcW w:w="5386" w:type="dxa"/>
            <w:vAlign w:val="center"/>
          </w:tcPr>
          <w:p>
            <w:pPr>
              <w:pStyle w:val="13"/>
            </w:pPr>
            <w:r>
              <w:t>工程建设完成合格率</w:t>
            </w:r>
          </w:p>
          <w:p>
            <w:pPr>
              <w:pStyle w:val="13"/>
            </w:pPr>
          </w:p>
        </w:tc>
        <w:tc>
          <w:tcPr>
            <w:tcW w:w="2268" w:type="dxa"/>
            <w:vAlign w:val="center"/>
          </w:tcPr>
          <w:p>
            <w:pPr>
              <w:pStyle w:val="13"/>
            </w:pPr>
            <w:r>
              <w:t>≥96%</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工程建设完成及时率</w:t>
            </w:r>
          </w:p>
          <w:p>
            <w:pPr>
              <w:pStyle w:val="13"/>
            </w:pPr>
          </w:p>
        </w:tc>
        <w:tc>
          <w:tcPr>
            <w:tcW w:w="5386" w:type="dxa"/>
            <w:vAlign w:val="center"/>
          </w:tcPr>
          <w:p>
            <w:pPr>
              <w:pStyle w:val="13"/>
            </w:pPr>
            <w:r>
              <w:t>工程建设完成及时率</w:t>
            </w:r>
          </w:p>
          <w:p>
            <w:pPr>
              <w:pStyle w:val="13"/>
            </w:pPr>
          </w:p>
        </w:tc>
        <w:tc>
          <w:tcPr>
            <w:tcW w:w="2268" w:type="dxa"/>
            <w:vAlign w:val="center"/>
          </w:tcPr>
          <w:p>
            <w:pPr>
              <w:pStyle w:val="13"/>
            </w:pPr>
            <w:r>
              <w:t>≥96%</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p>
            <w:pPr>
              <w:pStyle w:val="13"/>
            </w:pPr>
          </w:p>
        </w:tc>
        <w:tc>
          <w:tcPr>
            <w:tcW w:w="5386" w:type="dxa"/>
            <w:vAlign w:val="center"/>
          </w:tcPr>
          <w:p>
            <w:pPr>
              <w:pStyle w:val="13"/>
            </w:pPr>
            <w:r>
              <w:t>总工程款</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校舍可持续使用年限</w:t>
            </w:r>
          </w:p>
        </w:tc>
        <w:tc>
          <w:tcPr>
            <w:tcW w:w="5386" w:type="dxa"/>
            <w:vAlign w:val="center"/>
          </w:tcPr>
          <w:p>
            <w:pPr>
              <w:pStyle w:val="13"/>
            </w:pPr>
            <w:r>
              <w:t>校舍可使用年限</w:t>
            </w:r>
          </w:p>
        </w:tc>
        <w:tc>
          <w:tcPr>
            <w:tcW w:w="2268" w:type="dxa"/>
            <w:vAlign w:val="center"/>
          </w:tcPr>
          <w:p>
            <w:pPr>
              <w:pStyle w:val="13"/>
            </w:pPr>
            <w:r>
              <w:t>≥20年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1001、2025年中央支持学前教育发展资金（石井乡中心幼儿园建设）（石财教〔2024〕105号）绩效目标表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13011025P000012110375</w:t>
            </w:r>
          </w:p>
        </w:tc>
        <w:tc>
          <w:tcPr>
            <w:tcW w:w="2835" w:type="dxa"/>
            <w:vAlign w:val="center"/>
          </w:tcPr>
          <w:p>
            <w:pPr>
              <w:pStyle w:val="11"/>
            </w:pPr>
            <w:r>
              <w:t>项目名称</w:t>
            </w:r>
          </w:p>
        </w:tc>
        <w:tc>
          <w:tcPr>
            <w:tcW w:w="6095" w:type="dxa"/>
            <w:gridSpan w:val="3"/>
            <w:vAlign w:val="center"/>
          </w:tcPr>
          <w:p>
            <w:pPr>
              <w:pStyle w:val="13"/>
            </w:pPr>
            <w:r>
              <w:t>2025年中央支持学前教育发展资金（石井乡中心幼儿园建设）（石财教〔2024〕105号）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计划占地面积3076平方米，建筑面积850平方米，计划投资300万元，建设设计的中心幼儿园班数9个，预计在校生数200人。招生服务范围将辐射全乡9个村庄、周边院校以及鹿泉城区健康城、胜利花园、翠苑雅居、金成嘉园等小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计划占地面积3076平方米，建筑面积850平方米，计划投资300万元，建设设计的中心幼儿园班数9个，预计在校生数200人。招生服务范围将辐射全乡9个村庄、周边院校以及鹿泉城区健康城、胜利花园、翠苑雅居、金成嘉园等小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石井乡中心幼儿园建设面积</w:t>
            </w:r>
          </w:p>
        </w:tc>
        <w:tc>
          <w:tcPr>
            <w:tcW w:w="5386" w:type="dxa"/>
            <w:vAlign w:val="center"/>
          </w:tcPr>
          <w:p>
            <w:pPr>
              <w:pStyle w:val="13"/>
            </w:pPr>
            <w:r>
              <w:t>石井乡中心幼儿园建设面积</w:t>
            </w:r>
          </w:p>
        </w:tc>
        <w:tc>
          <w:tcPr>
            <w:tcW w:w="2268" w:type="dxa"/>
            <w:vAlign w:val="center"/>
          </w:tcPr>
          <w:p>
            <w:pPr>
              <w:pStyle w:val="13"/>
            </w:pPr>
            <w:r>
              <w:t>≥502平方米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石井乡中心幼儿园建设验收合格率</w:t>
            </w:r>
          </w:p>
        </w:tc>
        <w:tc>
          <w:tcPr>
            <w:tcW w:w="5386" w:type="dxa"/>
            <w:vAlign w:val="center"/>
          </w:tcPr>
          <w:p>
            <w:pPr>
              <w:pStyle w:val="13"/>
            </w:pPr>
            <w:r>
              <w:t>石井乡中心幼儿园建设验收合格率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石井乡中心幼儿园建设完成时间</w:t>
            </w:r>
          </w:p>
        </w:tc>
        <w:tc>
          <w:tcPr>
            <w:tcW w:w="5386" w:type="dxa"/>
            <w:vAlign w:val="center"/>
          </w:tcPr>
          <w:p>
            <w:pPr>
              <w:pStyle w:val="13"/>
            </w:pPr>
            <w:r>
              <w:t>石井乡中心幼儿园建设完成时间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石井乡中心幼儿园建设成本</w:t>
            </w:r>
          </w:p>
        </w:tc>
        <w:tc>
          <w:tcPr>
            <w:tcW w:w="5386" w:type="dxa"/>
            <w:vAlign w:val="center"/>
          </w:tcPr>
          <w:p>
            <w:pPr>
              <w:pStyle w:val="13"/>
            </w:pPr>
            <w:r>
              <w:t>石井乡中心幼儿园建设成本</w:t>
            </w:r>
          </w:p>
        </w:tc>
        <w:tc>
          <w:tcPr>
            <w:tcW w:w="2268" w:type="dxa"/>
            <w:vAlign w:val="center"/>
          </w:tcPr>
          <w:p>
            <w:pPr>
              <w:pStyle w:val="13"/>
            </w:pPr>
            <w:r>
              <w:t>100万元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石井乡中心幼儿园可持续使用年限</w:t>
            </w:r>
          </w:p>
        </w:tc>
        <w:tc>
          <w:tcPr>
            <w:tcW w:w="5386" w:type="dxa"/>
            <w:vAlign w:val="center"/>
          </w:tcPr>
          <w:p>
            <w:pPr>
              <w:pStyle w:val="13"/>
            </w:pPr>
            <w:r>
              <w:t>石井乡中心幼儿园可持续使用年限</w:t>
            </w:r>
          </w:p>
        </w:tc>
        <w:tc>
          <w:tcPr>
            <w:tcW w:w="2268" w:type="dxa"/>
            <w:vAlign w:val="center"/>
          </w:tcPr>
          <w:p>
            <w:pPr>
              <w:pStyle w:val="13"/>
            </w:pPr>
            <w:r>
              <w:t>≥30年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石井乡幼儿园幼儿受益满意度</w:t>
            </w:r>
          </w:p>
        </w:tc>
        <w:tc>
          <w:tcPr>
            <w:tcW w:w="5386" w:type="dxa"/>
            <w:vAlign w:val="center"/>
          </w:tcPr>
          <w:p>
            <w:pPr>
              <w:pStyle w:val="13"/>
            </w:pPr>
            <w:r>
              <w:t>石井乡幼儿园幼儿受益满意度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1002、2025年转移支付(栈道小学班车费（24年下半年、25年）)绩效目标表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13011025P00323810268K</w:t>
            </w:r>
          </w:p>
        </w:tc>
        <w:tc>
          <w:tcPr>
            <w:tcW w:w="2835" w:type="dxa"/>
            <w:vAlign w:val="center"/>
          </w:tcPr>
          <w:p>
            <w:pPr>
              <w:pStyle w:val="11"/>
            </w:pPr>
            <w:r>
              <w:t>项目名称</w:t>
            </w:r>
          </w:p>
        </w:tc>
        <w:tc>
          <w:tcPr>
            <w:tcW w:w="6095" w:type="dxa"/>
            <w:gridSpan w:val="3"/>
            <w:vAlign w:val="center"/>
          </w:tcPr>
          <w:p>
            <w:pPr>
              <w:pStyle w:val="13"/>
            </w:pPr>
            <w:r>
              <w:t>2025年转移支付(栈道小学班车费（24年下半年、25年）)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通过班车运行，为我乡63名教师提供交通便利，提高了教师的幸福感，鼓舞了教师干劲，为办好人民满意的教师打下了基础。</w:t>
            </w:r>
            <w:r>
              <w:tab/>
            </w:r>
            <w:r>
              <w:tab/>
            </w:r>
            <w:r>
              <w:tab/>
            </w:r>
            <w:r>
              <w:tab/>
            </w:r>
            <w:r>
              <w:tab/>
            </w:r>
            <w:r>
              <w:tab/>
            </w:r>
            <w:r>
              <w:t>"</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1."通过班车运行，为我乡63名教师提供交通便利，提高了教师的幸福感，鼓舞了教师干劲，为办好人民满意的教师打下了基础。</w:t>
            </w:r>
            <w:r>
              <w:tab/>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受益教师数</w:t>
            </w:r>
          </w:p>
        </w:tc>
        <w:tc>
          <w:tcPr>
            <w:tcW w:w="5386" w:type="dxa"/>
            <w:vAlign w:val="center"/>
          </w:tcPr>
          <w:p>
            <w:pPr>
              <w:pStyle w:val="13"/>
            </w:pPr>
            <w:r>
              <w:t>2024年度受益教师数</w:t>
            </w:r>
          </w:p>
        </w:tc>
        <w:tc>
          <w:tcPr>
            <w:tcW w:w="2268" w:type="dxa"/>
            <w:vAlign w:val="center"/>
          </w:tcPr>
          <w:p>
            <w:pPr>
              <w:pStyle w:val="13"/>
            </w:pPr>
            <w:r>
              <w:t>≤63人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受益完成率</w:t>
            </w:r>
          </w:p>
        </w:tc>
        <w:tc>
          <w:tcPr>
            <w:tcW w:w="5386" w:type="dxa"/>
            <w:vAlign w:val="center"/>
          </w:tcPr>
          <w:p>
            <w:pPr>
              <w:pStyle w:val="13"/>
            </w:pPr>
            <w:r>
              <w:t>受益教师完成率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受益完成及时率</w:t>
            </w:r>
          </w:p>
        </w:tc>
        <w:tc>
          <w:tcPr>
            <w:tcW w:w="5386" w:type="dxa"/>
            <w:vAlign w:val="center"/>
          </w:tcPr>
          <w:p>
            <w:pPr>
              <w:pStyle w:val="13"/>
            </w:pPr>
            <w:r>
              <w:t>受益教师乘坐班车及时率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班车运行费用</w:t>
            </w:r>
          </w:p>
        </w:tc>
        <w:tc>
          <w:tcPr>
            <w:tcW w:w="5386" w:type="dxa"/>
            <w:vAlign w:val="center"/>
          </w:tcPr>
          <w:p>
            <w:pPr>
              <w:pStyle w:val="13"/>
            </w:pPr>
            <w:r>
              <w:t>班车每日运行费用</w:t>
            </w:r>
          </w:p>
        </w:tc>
        <w:tc>
          <w:tcPr>
            <w:tcW w:w="2268" w:type="dxa"/>
            <w:vAlign w:val="center"/>
          </w:tcPr>
          <w:p>
            <w:pPr>
              <w:pStyle w:val="13"/>
            </w:pPr>
            <w:r>
              <w:t>560元</w:t>
            </w:r>
          </w:p>
        </w:tc>
        <w:tc>
          <w:tcPr>
            <w:tcW w:w="1276" w:type="dxa"/>
            <w:vAlign w:val="center"/>
          </w:tcPr>
          <w:p>
            <w:pPr>
              <w:pStyle w:val="13"/>
            </w:pPr>
            <w:r>
              <w:t>合同定价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受益教师乘坐班车政策持续保障</w:t>
            </w:r>
          </w:p>
        </w:tc>
        <w:tc>
          <w:tcPr>
            <w:tcW w:w="5386" w:type="dxa"/>
            <w:vAlign w:val="center"/>
          </w:tcPr>
          <w:p>
            <w:pPr>
              <w:pStyle w:val="13"/>
            </w:pPr>
            <w:r>
              <w:t>受益教师能持续乘坐班车</w:t>
            </w:r>
          </w:p>
        </w:tc>
        <w:tc>
          <w:tcPr>
            <w:tcW w:w="2268" w:type="dxa"/>
            <w:vAlign w:val="center"/>
          </w:tcPr>
          <w:p>
            <w:pPr>
              <w:pStyle w:val="13"/>
            </w:pPr>
            <w:r>
              <w:t>持续保障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受益教师满意度</w:t>
            </w:r>
          </w:p>
        </w:tc>
        <w:tc>
          <w:tcPr>
            <w:tcW w:w="5386" w:type="dxa"/>
            <w:vAlign w:val="center"/>
          </w:tcPr>
          <w:p>
            <w:pPr>
              <w:pStyle w:val="13"/>
            </w:pPr>
            <w:r>
              <w:t>教师满意度</w:t>
            </w:r>
          </w:p>
        </w:tc>
        <w:tc>
          <w:tcPr>
            <w:tcW w:w="2268" w:type="dxa"/>
            <w:vAlign w:val="center"/>
          </w:tcPr>
          <w:p>
            <w:pPr>
              <w:pStyle w:val="13"/>
            </w:pPr>
            <w:r>
              <w:t>≥100%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1003、2023年支持学前教育发展中央资金（冀财教[2023]55号）东郭庄幼儿园提升改造绩效目标表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13011025P00001210956R</w:t>
            </w:r>
          </w:p>
        </w:tc>
        <w:tc>
          <w:tcPr>
            <w:tcW w:w="2835" w:type="dxa"/>
            <w:vAlign w:val="center"/>
          </w:tcPr>
          <w:p>
            <w:pPr>
              <w:pStyle w:val="11"/>
            </w:pPr>
            <w:r>
              <w:t>项目名称</w:t>
            </w:r>
          </w:p>
        </w:tc>
        <w:tc>
          <w:tcPr>
            <w:tcW w:w="6095" w:type="dxa"/>
            <w:gridSpan w:val="3"/>
            <w:vAlign w:val="center"/>
          </w:tcPr>
          <w:p>
            <w:pPr>
              <w:pStyle w:val="13"/>
            </w:pPr>
            <w:r>
              <w:t>2023年支持学前教育发展中央资金（冀财教[2023]55号）东郭庄幼儿园提升改造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4.58</w:t>
            </w:r>
          </w:p>
        </w:tc>
        <w:tc>
          <w:tcPr>
            <w:tcW w:w="2835" w:type="dxa"/>
            <w:vAlign w:val="center"/>
          </w:tcPr>
          <w:p>
            <w:pPr>
              <w:pStyle w:val="11"/>
            </w:pPr>
            <w:r>
              <w:t>其中：财政    资金</w:t>
            </w:r>
          </w:p>
        </w:tc>
        <w:tc>
          <w:tcPr>
            <w:tcW w:w="2551" w:type="dxa"/>
            <w:vAlign w:val="center"/>
          </w:tcPr>
          <w:p>
            <w:pPr>
              <w:pStyle w:val="13"/>
            </w:pPr>
            <w:r>
              <w:t>4.58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通过对东郭庄幼儿园进行环境改造，改善办学条件，提升师生的幸福指数。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1.通过对东郭庄幼儿园进行环境改造，改善办学条件，提升师生的幸福指数。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改造工程量</w:t>
            </w:r>
          </w:p>
        </w:tc>
        <w:tc>
          <w:tcPr>
            <w:tcW w:w="5386" w:type="dxa"/>
            <w:vAlign w:val="center"/>
          </w:tcPr>
          <w:p>
            <w:pPr>
              <w:pStyle w:val="13"/>
            </w:pPr>
            <w:r>
              <w:t>东郭庄幼儿园改造工程总量</w:t>
            </w:r>
          </w:p>
        </w:tc>
        <w:tc>
          <w:tcPr>
            <w:tcW w:w="2268" w:type="dxa"/>
            <w:vAlign w:val="center"/>
          </w:tcPr>
          <w:p>
            <w:pPr>
              <w:pStyle w:val="13"/>
            </w:pPr>
            <w:r>
              <w:t>475平方米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建设工程完成及时率</w:t>
            </w:r>
          </w:p>
        </w:tc>
        <w:tc>
          <w:tcPr>
            <w:tcW w:w="5386" w:type="dxa"/>
            <w:vAlign w:val="center"/>
          </w:tcPr>
          <w:p>
            <w:pPr>
              <w:pStyle w:val="13"/>
            </w:pPr>
            <w:r>
              <w:t>建设工程按时完成工程量占总工程量比例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东郭庄幼儿园改造成本</w:t>
            </w:r>
          </w:p>
        </w:tc>
        <w:tc>
          <w:tcPr>
            <w:tcW w:w="2268" w:type="dxa"/>
            <w:vAlign w:val="center"/>
          </w:tcPr>
          <w:p>
            <w:pPr>
              <w:pStyle w:val="13"/>
            </w:pPr>
            <w:r>
              <w:t>45776元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受益师生人数</w:t>
            </w:r>
          </w:p>
        </w:tc>
        <w:tc>
          <w:tcPr>
            <w:tcW w:w="5386" w:type="dxa"/>
            <w:vAlign w:val="center"/>
          </w:tcPr>
          <w:p>
            <w:pPr>
              <w:pStyle w:val="13"/>
            </w:pPr>
            <w:r>
              <w:t>工程完工后受益师生人数</w:t>
            </w:r>
          </w:p>
        </w:tc>
        <w:tc>
          <w:tcPr>
            <w:tcW w:w="2268" w:type="dxa"/>
            <w:vAlign w:val="center"/>
          </w:tcPr>
          <w:p>
            <w:pPr>
              <w:pStyle w:val="13"/>
            </w:pPr>
            <w:r>
              <w:t>31名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稳定发展</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受益师生满意率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1004、2023年支持学前教育发展中央资金（冀财教[2023]55号）山南张庄幼儿园办公设备购置尾款绩效目标表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13011025P00001210942F</w:t>
            </w:r>
          </w:p>
        </w:tc>
        <w:tc>
          <w:tcPr>
            <w:tcW w:w="2835" w:type="dxa"/>
            <w:vAlign w:val="center"/>
          </w:tcPr>
          <w:p>
            <w:pPr>
              <w:pStyle w:val="11"/>
            </w:pPr>
            <w:r>
              <w:t>项目名称</w:t>
            </w:r>
          </w:p>
        </w:tc>
        <w:tc>
          <w:tcPr>
            <w:tcW w:w="6095" w:type="dxa"/>
            <w:gridSpan w:val="3"/>
            <w:vAlign w:val="center"/>
          </w:tcPr>
          <w:p>
            <w:pPr>
              <w:pStyle w:val="13"/>
            </w:pPr>
            <w:r>
              <w:t>2023年支持学前教育发展中央资金（冀财教[2023]55号）山南张庄幼儿园办公设备购置尾款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完成张庄幼儿园设备采购，以达到该教学点的使用状态，满足周边居民就近入学需求。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1.完成张庄幼儿园设备采购，以达到该教学点的使用状态，满足周边居民就近入学需求。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设备采购类别的数量</w:t>
            </w:r>
          </w:p>
        </w:tc>
        <w:tc>
          <w:tcPr>
            <w:tcW w:w="5386" w:type="dxa"/>
            <w:vAlign w:val="center"/>
          </w:tcPr>
          <w:p>
            <w:pPr>
              <w:pStyle w:val="13"/>
            </w:pPr>
            <w:r>
              <w:t>张庄幼儿园设备采购类别的数量</w:t>
            </w:r>
          </w:p>
        </w:tc>
        <w:tc>
          <w:tcPr>
            <w:tcW w:w="2268" w:type="dxa"/>
            <w:vAlign w:val="center"/>
          </w:tcPr>
          <w:p>
            <w:pPr>
              <w:pStyle w:val="13"/>
            </w:pPr>
            <w:r>
              <w:t>13类</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设备质量合格率</w:t>
            </w:r>
          </w:p>
        </w:tc>
        <w:tc>
          <w:tcPr>
            <w:tcW w:w="5386" w:type="dxa"/>
            <w:vAlign w:val="center"/>
          </w:tcPr>
          <w:p>
            <w:pPr>
              <w:pStyle w:val="13"/>
            </w:pPr>
            <w:r>
              <w:t>张庄幼儿园设备质量合格率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张家庄幼儿园设备采购按计划完成率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设备采购总成本</w:t>
            </w:r>
          </w:p>
        </w:tc>
        <w:tc>
          <w:tcPr>
            <w:tcW w:w="5386" w:type="dxa"/>
            <w:vAlign w:val="center"/>
          </w:tcPr>
          <w:p>
            <w:pPr>
              <w:pStyle w:val="13"/>
            </w:pPr>
            <w:r>
              <w:t>张庄幼儿园设备采购的总成本</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受益师生人数</w:t>
            </w:r>
          </w:p>
        </w:tc>
        <w:tc>
          <w:tcPr>
            <w:tcW w:w="5386" w:type="dxa"/>
            <w:vAlign w:val="center"/>
          </w:tcPr>
          <w:p>
            <w:pPr>
              <w:pStyle w:val="13"/>
            </w:pPr>
            <w:r>
              <w:t>受益师生总人数</w:t>
            </w:r>
          </w:p>
        </w:tc>
        <w:tc>
          <w:tcPr>
            <w:tcW w:w="2268" w:type="dxa"/>
            <w:vAlign w:val="center"/>
          </w:tcPr>
          <w:p>
            <w:pPr>
              <w:pStyle w:val="13"/>
            </w:pPr>
            <w:r>
              <w:t>≥131人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稳定发展</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周边居民满意度</w:t>
            </w:r>
          </w:p>
        </w:tc>
        <w:tc>
          <w:tcPr>
            <w:tcW w:w="5386" w:type="dxa"/>
            <w:vAlign w:val="center"/>
          </w:tcPr>
          <w:p>
            <w:pPr>
              <w:pStyle w:val="13"/>
            </w:pPr>
            <w:r>
              <w:t>周边居民满意人员占接受调查总人数的比例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1005、2024年城乡义务教育生均公用经费（初中）（石财教【2023】100号中央）绩效目标表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13011024P00001210823K</w:t>
            </w:r>
          </w:p>
        </w:tc>
        <w:tc>
          <w:tcPr>
            <w:tcW w:w="2835" w:type="dxa"/>
            <w:vAlign w:val="center"/>
          </w:tcPr>
          <w:p>
            <w:pPr>
              <w:pStyle w:val="11"/>
            </w:pPr>
            <w:r>
              <w:t>项目名称</w:t>
            </w:r>
          </w:p>
        </w:tc>
        <w:tc>
          <w:tcPr>
            <w:tcW w:w="6095" w:type="dxa"/>
            <w:gridSpan w:val="3"/>
            <w:vAlign w:val="center"/>
          </w:tcPr>
          <w:p>
            <w:pPr>
              <w:pStyle w:val="13"/>
            </w:pPr>
            <w:r>
              <w:t>2024年城乡义务教育生均公用经费（初中）（石财教【2023】100号中央）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0.06</w:t>
            </w:r>
          </w:p>
        </w:tc>
        <w:tc>
          <w:tcPr>
            <w:tcW w:w="2835" w:type="dxa"/>
            <w:vAlign w:val="center"/>
          </w:tcPr>
          <w:p>
            <w:pPr>
              <w:pStyle w:val="11"/>
            </w:pPr>
            <w:r>
              <w:t>其中：财政    资金</w:t>
            </w:r>
          </w:p>
        </w:tc>
        <w:tc>
          <w:tcPr>
            <w:tcW w:w="2551" w:type="dxa"/>
            <w:vAlign w:val="center"/>
          </w:tcPr>
          <w:p>
            <w:pPr>
              <w:pStyle w:val="13"/>
            </w:pPr>
            <w:r>
              <w:t>0.06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通过对1所初中，425名学生补助经费，为我镇各校的正常运转提供了有力保障，能够改善办学条件，提升校园文化建设，提高教师的业务能力，提高学生的综合素养，加快特色发展的步伐。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1.通过对1所初中，425名学生补助经费，为我镇各校的正常运转提供了有力保障，能够改善办学条件，提升校园文化建设，提高教师的业务能力，提高学生的综合素养，加快特色发展的步伐。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425人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1060元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425人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1006、2024年城乡义务教育生均公用经费（小学）（石财教[2023]115号省级绩效目标表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13011024P00001210562K</w:t>
            </w:r>
          </w:p>
        </w:tc>
        <w:tc>
          <w:tcPr>
            <w:tcW w:w="2835" w:type="dxa"/>
            <w:vAlign w:val="center"/>
          </w:tcPr>
          <w:p>
            <w:pPr>
              <w:pStyle w:val="11"/>
            </w:pPr>
            <w:r>
              <w:t>项目名称</w:t>
            </w:r>
          </w:p>
        </w:tc>
        <w:tc>
          <w:tcPr>
            <w:tcW w:w="6095" w:type="dxa"/>
            <w:gridSpan w:val="3"/>
            <w:vAlign w:val="center"/>
          </w:tcPr>
          <w:p>
            <w:pPr>
              <w:pStyle w:val="13"/>
            </w:pPr>
            <w:r>
              <w:t>2024年城乡义务教育生均公用经费（小学）（石财教[2023]115号省级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0.00</w:t>
            </w:r>
          </w:p>
        </w:tc>
        <w:tc>
          <w:tcPr>
            <w:tcW w:w="2835" w:type="dxa"/>
            <w:vAlign w:val="center"/>
          </w:tcPr>
          <w:p>
            <w:pPr>
              <w:pStyle w:val="11"/>
            </w:pPr>
            <w:r>
              <w:t>其中：财政    资金</w:t>
            </w:r>
          </w:p>
        </w:tc>
        <w:tc>
          <w:tcPr>
            <w:tcW w:w="2551" w:type="dxa"/>
            <w:vAlign w:val="center"/>
          </w:tcPr>
          <w:p>
            <w:pPr>
              <w:pStyle w:val="13"/>
            </w:pPr>
            <w:r>
              <w:t>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通过对3所小学，1171名学生补助经费，为我镇各校的正常运转提供了有力保障，能够改善办学条件，提升校园文化建设，提高教师的业务能力，提高学生的综合素养，加快特色发展的步伐。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1.通过对3所小学，1171名学生补助经费，为我镇各校的正常运转提供了有力保障，能够改善办学条件，提升校园文化建设，提高教师的业务能力，提高学生的综合素养，加快特色发展的步伐。</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1171人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840元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1171人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1007、2024年城乡义务教育生均公用经费（小学）（石财教【2023】100号中央）绩效目标表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13011024P000012108220</w:t>
            </w:r>
          </w:p>
        </w:tc>
        <w:tc>
          <w:tcPr>
            <w:tcW w:w="2835" w:type="dxa"/>
            <w:vAlign w:val="center"/>
          </w:tcPr>
          <w:p>
            <w:pPr>
              <w:pStyle w:val="11"/>
            </w:pPr>
            <w:r>
              <w:t>项目名称</w:t>
            </w:r>
          </w:p>
        </w:tc>
        <w:tc>
          <w:tcPr>
            <w:tcW w:w="6095" w:type="dxa"/>
            <w:gridSpan w:val="3"/>
            <w:vAlign w:val="center"/>
          </w:tcPr>
          <w:p>
            <w:pPr>
              <w:pStyle w:val="13"/>
            </w:pPr>
            <w:r>
              <w:t>2024年城乡义务教育生均公用经费（小学）（石财教【2023】100号中央）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通过对3所小学，1171名学生补助经费，为我镇各校的正常运转提供了有力保障，能够改善办学条件，提升校园文化建设，提高教师的业务能力，提高学生的综合素养，加快特色发展的步伐。</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1.通过对3所小学，1171名学生补助经费，为我镇各校的正常运转提供了有力保障，能够改善办学条件，提升校园文化建设，提高教师的业务能力，提高学生的综合素养，加快特色发展的步伐。</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1171人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840元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1171人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1008、2024年家庭经济困难学生生活补助（初中）（石财教[2024]53号中央）绩效目标表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13011024P00001210798F</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0.14</w:t>
            </w:r>
          </w:p>
        </w:tc>
        <w:tc>
          <w:tcPr>
            <w:tcW w:w="2835" w:type="dxa"/>
            <w:vAlign w:val="center"/>
          </w:tcPr>
          <w:p>
            <w:pPr>
              <w:pStyle w:val="11"/>
            </w:pPr>
            <w:r>
              <w:t>其中：财政    资金</w:t>
            </w:r>
          </w:p>
        </w:tc>
        <w:tc>
          <w:tcPr>
            <w:tcW w:w="2551" w:type="dxa"/>
            <w:vAlign w:val="center"/>
          </w:tcPr>
          <w:p>
            <w:pPr>
              <w:pStyle w:val="13"/>
            </w:pPr>
            <w:r>
              <w:t>0.14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山尹村中心校初中非寄宿家庭经济困难学生10人，共计0.143万元。通过发放助学金，保障家庭困难学生基本在校生活，促进健康发展。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1.山尹村中心校初中非寄宿家庭经济困难学生10人，共计0.143万元。通过发放助学金，保障家庭困难学生基本在校生活，促进健康发展。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资助非寄宿家庭经济困难学生人数</w:t>
            </w:r>
          </w:p>
        </w:tc>
        <w:tc>
          <w:tcPr>
            <w:tcW w:w="5386" w:type="dxa"/>
            <w:vAlign w:val="center"/>
          </w:tcPr>
          <w:p>
            <w:pPr>
              <w:pStyle w:val="13"/>
            </w:pPr>
            <w:r>
              <w:t>资助非寄宿家庭经济困难学生人数</w:t>
            </w:r>
          </w:p>
        </w:tc>
        <w:tc>
          <w:tcPr>
            <w:tcW w:w="2268" w:type="dxa"/>
            <w:vAlign w:val="center"/>
          </w:tcPr>
          <w:p>
            <w:pPr>
              <w:pStyle w:val="13"/>
            </w:pPr>
            <w:r>
              <w:t>10人次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非寄宿家庭经济困难学生，每生每年补助标准</w:t>
            </w:r>
          </w:p>
        </w:tc>
        <w:tc>
          <w:tcPr>
            <w:tcW w:w="2268" w:type="dxa"/>
            <w:vAlign w:val="center"/>
          </w:tcPr>
          <w:p>
            <w:pPr>
              <w:pStyle w:val="13"/>
            </w:pPr>
            <w:r>
              <w:t>750元/人/年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1009、2024年家庭经济困难学生生活补助（初中）中央资金（石财教【2023】100号）绩效目标表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13011024P000012106425</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0.41</w:t>
            </w:r>
          </w:p>
        </w:tc>
        <w:tc>
          <w:tcPr>
            <w:tcW w:w="2835" w:type="dxa"/>
            <w:vAlign w:val="center"/>
          </w:tcPr>
          <w:p>
            <w:pPr>
              <w:pStyle w:val="11"/>
            </w:pPr>
            <w:r>
              <w:t>其中：财政    资金</w:t>
            </w:r>
          </w:p>
        </w:tc>
        <w:tc>
          <w:tcPr>
            <w:tcW w:w="2551" w:type="dxa"/>
            <w:vAlign w:val="center"/>
          </w:tcPr>
          <w:p>
            <w:pPr>
              <w:pStyle w:val="13"/>
            </w:pPr>
            <w:r>
              <w:t>0.41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通过资助15名贫困学生，使其顺利完成学业，保障义务教育健康发展。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1.通过资助15名贫困学生，使其顺利完成学业，保障义务教育健康发展。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补助困难学生人数</w:t>
            </w:r>
          </w:p>
        </w:tc>
        <w:tc>
          <w:tcPr>
            <w:tcW w:w="5386" w:type="dxa"/>
            <w:vAlign w:val="center"/>
          </w:tcPr>
          <w:p>
            <w:pPr>
              <w:pStyle w:val="13"/>
            </w:pPr>
            <w:r>
              <w:t>发放补助困难学生人数</w:t>
            </w:r>
          </w:p>
        </w:tc>
        <w:tc>
          <w:tcPr>
            <w:tcW w:w="2268" w:type="dxa"/>
            <w:vAlign w:val="center"/>
          </w:tcPr>
          <w:p>
            <w:pPr>
              <w:pStyle w:val="13"/>
            </w:pPr>
            <w:r>
              <w:t>15人</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5386" w:type="dxa"/>
            <w:vAlign w:val="center"/>
          </w:tcPr>
          <w:p>
            <w:pPr>
              <w:pStyle w:val="13"/>
            </w:pPr>
            <w:r>
              <w:t>补助发放合规人数占发放总人数的比例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按规定时间及时发放</w:t>
            </w:r>
          </w:p>
        </w:tc>
        <w:tc>
          <w:tcPr>
            <w:tcW w:w="1276" w:type="dxa"/>
            <w:vAlign w:val="center"/>
          </w:tcPr>
          <w:p>
            <w:pPr>
              <w:pStyle w:val="13"/>
            </w:pPr>
            <w:r>
              <w:t>石财教【2023】100号文件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人均补助发放标准（初中）</w:t>
            </w:r>
          </w:p>
        </w:tc>
        <w:tc>
          <w:tcPr>
            <w:tcW w:w="2268" w:type="dxa"/>
            <w:vAlign w:val="center"/>
          </w:tcPr>
          <w:p>
            <w:pPr>
              <w:pStyle w:val="13"/>
            </w:pPr>
            <w:r>
              <w:t>625元</w:t>
            </w:r>
          </w:p>
        </w:tc>
        <w:tc>
          <w:tcPr>
            <w:tcW w:w="1276" w:type="dxa"/>
            <w:vAlign w:val="center"/>
          </w:tcPr>
          <w:p>
            <w:pPr>
              <w:pStyle w:val="13"/>
            </w:pPr>
            <w:r>
              <w:t>石财教【2023】100号文件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5386" w:type="dxa"/>
            <w:vAlign w:val="center"/>
          </w:tcPr>
          <w:p>
            <w:pPr>
              <w:pStyle w:val="13"/>
            </w:pPr>
            <w:r>
              <w:t>受助学生家庭满意和比较满意的个数占受调查家庭总数的比率（百分比）</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1010、2024年家庭经济困难学生生活补助（小学）（石财教[2024]53号中央）绩效目标表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13011024P00001210797U</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山尹村中心校小学非寄宿家庭经济困难学生14人，共计0.2002万元。通过发放助学金，保障家庭困难学生基本在校生活，促进健康发展。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1.山尹村中心校小学非寄宿家庭经济困难学生14人，共计0.2002万元。通过发放助学金，保障家庭困难学生基本在校生活，促进健康发展。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资助非寄宿家庭经济困难学生人数</w:t>
            </w:r>
          </w:p>
        </w:tc>
        <w:tc>
          <w:tcPr>
            <w:tcW w:w="5386" w:type="dxa"/>
            <w:vAlign w:val="center"/>
          </w:tcPr>
          <w:p>
            <w:pPr>
              <w:pStyle w:val="13"/>
            </w:pPr>
            <w:r>
              <w:t>资助非寄宿家庭经济困难学生人数</w:t>
            </w:r>
          </w:p>
        </w:tc>
        <w:tc>
          <w:tcPr>
            <w:tcW w:w="2268" w:type="dxa"/>
            <w:vAlign w:val="center"/>
          </w:tcPr>
          <w:p>
            <w:pPr>
              <w:pStyle w:val="13"/>
            </w:pPr>
            <w:r>
              <w:t>14人次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非寄宿家庭经济困难学生，每生每年补助标准</w:t>
            </w:r>
          </w:p>
        </w:tc>
        <w:tc>
          <w:tcPr>
            <w:tcW w:w="2268" w:type="dxa"/>
            <w:vAlign w:val="center"/>
          </w:tcPr>
          <w:p>
            <w:pPr>
              <w:pStyle w:val="13"/>
            </w:pPr>
            <w:r>
              <w:t>625元/人/年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1011、2024年家庭经济困难学生生活补助（小学）中央资金（石财教【2023】100号）绩效目标表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13011024P00001210641H</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0.44</w:t>
            </w:r>
          </w:p>
        </w:tc>
        <w:tc>
          <w:tcPr>
            <w:tcW w:w="2835" w:type="dxa"/>
            <w:vAlign w:val="center"/>
          </w:tcPr>
          <w:p>
            <w:pPr>
              <w:pStyle w:val="11"/>
            </w:pPr>
            <w:r>
              <w:t>其中：财政    资金</w:t>
            </w:r>
          </w:p>
        </w:tc>
        <w:tc>
          <w:tcPr>
            <w:tcW w:w="2551" w:type="dxa"/>
            <w:vAlign w:val="center"/>
          </w:tcPr>
          <w:p>
            <w:pPr>
              <w:pStyle w:val="13"/>
            </w:pPr>
            <w:r>
              <w:t>0.44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通过资助20名贫困学生，使其顺利完成学业，保障义务教育健康发展。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1.通过资助20名贫困学生，使其顺利完成学业，保障义务教育健康发展。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补助困难学生人数</w:t>
            </w:r>
          </w:p>
        </w:tc>
        <w:tc>
          <w:tcPr>
            <w:tcW w:w="5386" w:type="dxa"/>
            <w:vAlign w:val="center"/>
          </w:tcPr>
          <w:p>
            <w:pPr>
              <w:pStyle w:val="13"/>
            </w:pPr>
            <w:r>
              <w:t>发放补助困难学生人数</w:t>
            </w:r>
          </w:p>
        </w:tc>
        <w:tc>
          <w:tcPr>
            <w:tcW w:w="2268" w:type="dxa"/>
            <w:vAlign w:val="center"/>
          </w:tcPr>
          <w:p>
            <w:pPr>
              <w:pStyle w:val="13"/>
            </w:pPr>
            <w:r>
              <w:t>20人</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5386" w:type="dxa"/>
            <w:vAlign w:val="center"/>
          </w:tcPr>
          <w:p>
            <w:pPr>
              <w:pStyle w:val="13"/>
            </w:pPr>
            <w:r>
              <w:t>补助发放合规人数占发放总人数的比例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按规定时间及时发放</w:t>
            </w:r>
          </w:p>
        </w:tc>
        <w:tc>
          <w:tcPr>
            <w:tcW w:w="1276" w:type="dxa"/>
            <w:vAlign w:val="center"/>
          </w:tcPr>
          <w:p>
            <w:pPr>
              <w:pStyle w:val="13"/>
            </w:pPr>
            <w:r>
              <w:t>石教〔2023〕100号文件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人均补助发放标准（小学）</w:t>
            </w:r>
          </w:p>
        </w:tc>
        <w:tc>
          <w:tcPr>
            <w:tcW w:w="2268" w:type="dxa"/>
            <w:vAlign w:val="center"/>
          </w:tcPr>
          <w:p>
            <w:pPr>
              <w:pStyle w:val="13"/>
            </w:pPr>
            <w:r>
              <w:t>500元</w:t>
            </w:r>
          </w:p>
        </w:tc>
        <w:tc>
          <w:tcPr>
            <w:tcW w:w="1276" w:type="dxa"/>
            <w:vAlign w:val="center"/>
          </w:tcPr>
          <w:p>
            <w:pPr>
              <w:pStyle w:val="13"/>
            </w:pPr>
            <w:r>
              <w:t>石教〔2023〕100号文件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5386" w:type="dxa"/>
            <w:vAlign w:val="center"/>
          </w:tcPr>
          <w:p>
            <w:pPr>
              <w:pStyle w:val="13"/>
            </w:pPr>
            <w:r>
              <w:t>受助学生家庭满意和比较满意的个数占受调查家庭总数的比率(百分比)</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1012、2024年学前教育幼儿资助（省级）（石财教【2023】97号）绩效目标表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13011024P000012106477</w:t>
            </w:r>
          </w:p>
        </w:tc>
        <w:tc>
          <w:tcPr>
            <w:tcW w:w="2835" w:type="dxa"/>
            <w:vAlign w:val="center"/>
          </w:tcPr>
          <w:p>
            <w:pPr>
              <w:pStyle w:val="11"/>
            </w:pPr>
            <w:r>
              <w:t>项目名称</w:t>
            </w:r>
          </w:p>
        </w:tc>
        <w:tc>
          <w:tcPr>
            <w:tcW w:w="6095" w:type="dxa"/>
            <w:gridSpan w:val="3"/>
            <w:vAlign w:val="center"/>
          </w:tcPr>
          <w:p>
            <w:pPr>
              <w:pStyle w:val="13"/>
            </w:pPr>
            <w:r>
              <w:t>2024年学前教育幼儿资助（省级）（石财教【2023】97号）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0.29</w:t>
            </w:r>
          </w:p>
        </w:tc>
        <w:tc>
          <w:tcPr>
            <w:tcW w:w="2835" w:type="dxa"/>
            <w:vAlign w:val="center"/>
          </w:tcPr>
          <w:p>
            <w:pPr>
              <w:pStyle w:val="11"/>
            </w:pPr>
            <w:r>
              <w:t>其中：财政    资金</w:t>
            </w:r>
          </w:p>
        </w:tc>
        <w:tc>
          <w:tcPr>
            <w:tcW w:w="2551" w:type="dxa"/>
            <w:vAlign w:val="center"/>
          </w:tcPr>
          <w:p>
            <w:pPr>
              <w:pStyle w:val="13"/>
            </w:pPr>
            <w:r>
              <w:t>0.29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通过资助8名贫困学生，使其顺利完成学业，保障义务教育健康发展。</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1.通过资助8名贫困学生，使其顺利完成学业，保障义务教育健康发展。</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补助困难学生人数</w:t>
            </w:r>
          </w:p>
        </w:tc>
        <w:tc>
          <w:tcPr>
            <w:tcW w:w="5386" w:type="dxa"/>
            <w:vAlign w:val="center"/>
          </w:tcPr>
          <w:p>
            <w:pPr>
              <w:pStyle w:val="13"/>
            </w:pPr>
            <w:r>
              <w:t>发放补助困难学生人数</w:t>
            </w:r>
          </w:p>
        </w:tc>
        <w:tc>
          <w:tcPr>
            <w:tcW w:w="2268" w:type="dxa"/>
            <w:vAlign w:val="center"/>
          </w:tcPr>
          <w:p>
            <w:pPr>
              <w:pStyle w:val="13"/>
            </w:pPr>
            <w:r>
              <w:t>8人</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5386" w:type="dxa"/>
            <w:vAlign w:val="center"/>
          </w:tcPr>
          <w:p>
            <w:pPr>
              <w:pStyle w:val="13"/>
            </w:pPr>
            <w:r>
              <w:t>补助发放合规人数占发放总人数的比例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按规定时间及时发放</w:t>
            </w:r>
          </w:p>
        </w:tc>
        <w:tc>
          <w:tcPr>
            <w:tcW w:w="1276" w:type="dxa"/>
            <w:vAlign w:val="center"/>
          </w:tcPr>
          <w:p>
            <w:pPr>
              <w:pStyle w:val="13"/>
            </w:pPr>
            <w:r>
              <w:t>石教〔2023〕97号文件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人均补助发放标准（小学）</w:t>
            </w:r>
          </w:p>
        </w:tc>
        <w:tc>
          <w:tcPr>
            <w:tcW w:w="2268" w:type="dxa"/>
            <w:vAlign w:val="center"/>
          </w:tcPr>
          <w:p>
            <w:pPr>
              <w:pStyle w:val="13"/>
            </w:pPr>
            <w:r>
              <w:t>600元</w:t>
            </w:r>
          </w:p>
        </w:tc>
        <w:tc>
          <w:tcPr>
            <w:tcW w:w="1276" w:type="dxa"/>
            <w:vAlign w:val="center"/>
          </w:tcPr>
          <w:p>
            <w:pPr>
              <w:pStyle w:val="13"/>
            </w:pPr>
            <w:r>
              <w:t>石教〔2023〕97号文件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5386" w:type="dxa"/>
            <w:vAlign w:val="center"/>
          </w:tcPr>
          <w:p>
            <w:pPr>
              <w:pStyle w:val="13"/>
            </w:pPr>
            <w:r>
              <w:t>受助学生家庭满意和比较满意的个数占受调查家庭总数的比率(百分比)</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1013、2024年中央支持学前教育发展资金（山尹村镇山南张庄幼儿园附属工程和设施设备配套（石财教〔2023〕98号）绩效目标表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13011024P00001210663G</w:t>
            </w:r>
          </w:p>
        </w:tc>
        <w:tc>
          <w:tcPr>
            <w:tcW w:w="2835" w:type="dxa"/>
            <w:vAlign w:val="center"/>
          </w:tcPr>
          <w:p>
            <w:pPr>
              <w:pStyle w:val="11"/>
            </w:pPr>
            <w:r>
              <w:t>项目名称</w:t>
            </w:r>
          </w:p>
        </w:tc>
        <w:tc>
          <w:tcPr>
            <w:tcW w:w="6095" w:type="dxa"/>
            <w:gridSpan w:val="3"/>
            <w:vAlign w:val="center"/>
          </w:tcPr>
          <w:p>
            <w:pPr>
              <w:pStyle w:val="13"/>
            </w:pPr>
            <w:r>
              <w:t>2024年中央支持学前教育发展资金（山尹村镇山南张庄幼儿园附属工程和设施设备配套（石财教〔2023〕98号）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0.32</w:t>
            </w:r>
          </w:p>
        </w:tc>
        <w:tc>
          <w:tcPr>
            <w:tcW w:w="2835" w:type="dxa"/>
            <w:vAlign w:val="center"/>
          </w:tcPr>
          <w:p>
            <w:pPr>
              <w:pStyle w:val="11"/>
            </w:pPr>
            <w:r>
              <w:t>其中：财政    资金</w:t>
            </w:r>
          </w:p>
        </w:tc>
        <w:tc>
          <w:tcPr>
            <w:tcW w:w="2551" w:type="dxa"/>
            <w:vAlign w:val="center"/>
          </w:tcPr>
          <w:p>
            <w:pPr>
              <w:pStyle w:val="13"/>
            </w:pPr>
            <w:r>
              <w:t>0.32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完成张庄幼儿园设备采购，以达到该教学点的使用状态，满足周边居民就近入学需求。完成张庄幼儿园附属工程，以解决辖区人口就近上学问题。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1.完成张庄幼儿园设备采购，以达到该教学点的使用状态，满足周边居民就近入学需求</w:t>
            </w:r>
          </w:p>
          <w:p>
            <w:pPr>
              <w:pStyle w:val="13"/>
            </w:pPr>
            <w:r>
              <w:t>2.完成张庄幼儿园附属工程，以解决辖区人口就近上学问题。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设备采购类别的数量</w:t>
            </w:r>
          </w:p>
        </w:tc>
        <w:tc>
          <w:tcPr>
            <w:tcW w:w="5386" w:type="dxa"/>
            <w:vAlign w:val="center"/>
          </w:tcPr>
          <w:p>
            <w:pPr>
              <w:pStyle w:val="13"/>
            </w:pPr>
            <w:r>
              <w:t>张庄幼儿园设备采购类别的数量</w:t>
            </w:r>
          </w:p>
        </w:tc>
        <w:tc>
          <w:tcPr>
            <w:tcW w:w="2268" w:type="dxa"/>
            <w:vAlign w:val="center"/>
          </w:tcPr>
          <w:p>
            <w:pPr>
              <w:pStyle w:val="13"/>
            </w:pPr>
            <w:r>
              <w:t>26类</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工程面积</w:t>
            </w:r>
          </w:p>
        </w:tc>
        <w:tc>
          <w:tcPr>
            <w:tcW w:w="5386" w:type="dxa"/>
            <w:vAlign w:val="center"/>
          </w:tcPr>
          <w:p>
            <w:pPr>
              <w:pStyle w:val="13"/>
            </w:pPr>
            <w:r>
              <w:t>张庄幼儿园附属工程总建筑面积</w:t>
            </w:r>
          </w:p>
        </w:tc>
        <w:tc>
          <w:tcPr>
            <w:tcW w:w="2268" w:type="dxa"/>
            <w:vAlign w:val="center"/>
          </w:tcPr>
          <w:p>
            <w:pPr>
              <w:pStyle w:val="13"/>
            </w:pPr>
            <w:r>
              <w:t>411.01平方米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张庄幼儿园附属工程质量合格率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张家庄幼儿园附属工程项目按计划完工率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工程总成本</w:t>
            </w:r>
          </w:p>
        </w:tc>
        <w:tc>
          <w:tcPr>
            <w:tcW w:w="5386" w:type="dxa"/>
            <w:vAlign w:val="center"/>
          </w:tcPr>
          <w:p>
            <w:pPr>
              <w:pStyle w:val="13"/>
            </w:pPr>
            <w:r>
              <w:t>张庄幼儿园附属工程工程总成本</w:t>
            </w:r>
          </w:p>
        </w:tc>
        <w:tc>
          <w:tcPr>
            <w:tcW w:w="2268" w:type="dxa"/>
            <w:vAlign w:val="center"/>
          </w:tcPr>
          <w:p>
            <w:pPr>
              <w:pStyle w:val="13"/>
            </w:pPr>
            <w:r>
              <w:t>55万元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设备采购总成本</w:t>
            </w:r>
          </w:p>
        </w:tc>
        <w:tc>
          <w:tcPr>
            <w:tcW w:w="5386" w:type="dxa"/>
            <w:vAlign w:val="center"/>
          </w:tcPr>
          <w:p>
            <w:pPr>
              <w:pStyle w:val="13"/>
            </w:pPr>
            <w:r>
              <w:t>张庄幼儿园设备采购的总成本</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解决就近入学人数</w:t>
            </w:r>
          </w:p>
        </w:tc>
        <w:tc>
          <w:tcPr>
            <w:tcW w:w="5386" w:type="dxa"/>
            <w:vAlign w:val="center"/>
          </w:tcPr>
          <w:p>
            <w:pPr>
              <w:pStyle w:val="13"/>
            </w:pPr>
            <w:r>
              <w:t>解决就近入学人数</w:t>
            </w:r>
          </w:p>
        </w:tc>
        <w:tc>
          <w:tcPr>
            <w:tcW w:w="2268" w:type="dxa"/>
            <w:vAlign w:val="center"/>
          </w:tcPr>
          <w:p>
            <w:pPr>
              <w:pStyle w:val="13"/>
            </w:pPr>
            <w:r>
              <w:t>≥34人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张庄教学点幼儿园项目完成后的使用年限</w:t>
            </w:r>
          </w:p>
        </w:tc>
        <w:tc>
          <w:tcPr>
            <w:tcW w:w="5386" w:type="dxa"/>
            <w:vAlign w:val="center"/>
          </w:tcPr>
          <w:p>
            <w:pPr>
              <w:pStyle w:val="13"/>
            </w:pPr>
            <w:r>
              <w:t>张庄教学点幼儿园项目完成后的使用年限</w:t>
            </w:r>
          </w:p>
        </w:tc>
        <w:tc>
          <w:tcPr>
            <w:tcW w:w="2268" w:type="dxa"/>
            <w:vAlign w:val="center"/>
          </w:tcPr>
          <w:p>
            <w:pPr>
              <w:pStyle w:val="13"/>
            </w:pPr>
            <w:r>
              <w:t>50年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周边居民满意度</w:t>
            </w:r>
          </w:p>
        </w:tc>
        <w:tc>
          <w:tcPr>
            <w:tcW w:w="5386" w:type="dxa"/>
            <w:vAlign w:val="center"/>
          </w:tcPr>
          <w:p>
            <w:pPr>
              <w:pStyle w:val="13"/>
            </w:pPr>
            <w:r>
              <w:t>周边居民满意人员占接受调查总人数的比例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1014、2025年城乡义务教育生均公用经费-初中绩效目标表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13011025P000015100031</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5.13</w:t>
            </w:r>
          </w:p>
        </w:tc>
        <w:tc>
          <w:tcPr>
            <w:tcW w:w="2835" w:type="dxa"/>
            <w:vAlign w:val="center"/>
          </w:tcPr>
          <w:p>
            <w:pPr>
              <w:pStyle w:val="11"/>
            </w:pPr>
            <w:r>
              <w:t>其中：财政    资金</w:t>
            </w:r>
          </w:p>
        </w:tc>
        <w:tc>
          <w:tcPr>
            <w:tcW w:w="2551" w:type="dxa"/>
            <w:vAlign w:val="center"/>
          </w:tcPr>
          <w:p>
            <w:pPr>
              <w:pStyle w:val="13"/>
            </w:pPr>
            <w:r>
              <w:t>5.13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通过对1所初中，487名学生补助经费，为我镇各校的正常运转提供了有力保障，能够改善办学条件，提升校园文化建设，提高教师的业务能力，提高学生的综合素养，加快特色发展的步伐。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1.通过对1所初中，487名学生补助经费，为我镇各校的正常运转提供了有力保障，能够改善办学条件，提升校园文化建设，提高教师的业务能力，提高学生的综合素养，加快特色发展的步伐。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487人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1060元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487人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1015、2025年城乡义务教育生均公用经费-小学绩效目标表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13011025P00001510002D</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9.30</w:t>
            </w:r>
          </w:p>
        </w:tc>
        <w:tc>
          <w:tcPr>
            <w:tcW w:w="2835" w:type="dxa"/>
            <w:vAlign w:val="center"/>
          </w:tcPr>
          <w:p>
            <w:pPr>
              <w:pStyle w:val="11"/>
            </w:pPr>
            <w:r>
              <w:t>其中：财政    资金</w:t>
            </w:r>
          </w:p>
        </w:tc>
        <w:tc>
          <w:tcPr>
            <w:tcW w:w="2551" w:type="dxa"/>
            <w:vAlign w:val="center"/>
          </w:tcPr>
          <w:p>
            <w:pPr>
              <w:pStyle w:val="13"/>
            </w:pPr>
            <w:r>
              <w:t>9.30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通过对3所小学，1111名学生补助经费，为我镇各校的正常运转提供了有力保障，能够改善办学条件，提升校园文化建设，提高教师的业务能力，提高学生的综合素养，加快特色发展的步伐。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1.通过对3所小学，1111名学生补助经费，为我镇各校的正常运转提供了有力保障，能够改善办学条件，提升校园文化建设，提高教师的业务能力，提高学生的综合素养，加快特色发展的步伐。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1111人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840元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1111人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1016、2025年城乡义务教育生均公用经费（初中）（石财教〔2024〕112号省级）绩效目标表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13011025P00001510009N</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w:t>
            </w:r>
          </w:p>
        </w:tc>
        <w:tc>
          <w:tcPr>
            <w:tcW w:w="2835" w:type="dxa"/>
            <w:vAlign w:val="center"/>
          </w:tcPr>
          <w:p>
            <w:pPr>
              <w:pStyle w:val="11"/>
            </w:pPr>
            <w:r>
              <w:t>其中：财政    资金</w:t>
            </w:r>
          </w:p>
        </w:tc>
        <w:tc>
          <w:tcPr>
            <w:tcW w:w="2551" w:type="dxa"/>
            <w:vAlign w:val="center"/>
          </w:tcPr>
          <w:p>
            <w:pPr>
              <w:pStyle w:val="13"/>
            </w:pPr>
            <w:r>
              <w:t>9.80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通过对1所初中，487名学生补助经费，为我镇各校的正常运转提供了有力保障，能够改善办学条件，提升校园文化建设，提高教师的业务能力，提高学生的综合素养，加快特色发展的步伐。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1.通过对1所初中，487名学生补助经费，为我镇各校的正常运转提供了有力保障，能够改善办学条件，提升校园文化建设，提高教师的业务能力，提高学生的综合素养，加快特色发展的步伐。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487人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1060元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487人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1017、2025年城乡义务教育生均公用经费（初中）（石财教〔2024〕112号市级）绩效目标表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13011025P000015100102</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5.28</w:t>
            </w:r>
          </w:p>
        </w:tc>
        <w:tc>
          <w:tcPr>
            <w:tcW w:w="2835" w:type="dxa"/>
            <w:vAlign w:val="center"/>
          </w:tcPr>
          <w:p>
            <w:pPr>
              <w:pStyle w:val="11"/>
            </w:pPr>
            <w:r>
              <w:t>其中：财政    资金</w:t>
            </w:r>
          </w:p>
        </w:tc>
        <w:tc>
          <w:tcPr>
            <w:tcW w:w="2551" w:type="dxa"/>
            <w:vAlign w:val="center"/>
          </w:tcPr>
          <w:p>
            <w:pPr>
              <w:pStyle w:val="13"/>
            </w:pPr>
            <w:r>
              <w:t>5.28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通过对1所初中，487名学生补助经费，为我镇各校的正常运转提供了有力保障，能够改善办学条件，提升校园文化建设，提高教师的业务能力，提高学生的综合素养，加快特色发展的步伐。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1.通过对1所初中，487名学生补助经费，为我镇各校的正常运转提供了有力保障，能够改善办学条件，提升校园文化建设，提高教师的业务能力，提高学生的综合素养，加快特色发展的步伐。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487人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1060元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487人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1018、2025年城乡义务教育生均公用经费（初中）（石财教〔2024〕112号中央）绩效目标表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13011025P000015100083</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29.47</w:t>
            </w:r>
          </w:p>
        </w:tc>
        <w:tc>
          <w:tcPr>
            <w:tcW w:w="2835" w:type="dxa"/>
            <w:vAlign w:val="center"/>
          </w:tcPr>
          <w:p>
            <w:pPr>
              <w:pStyle w:val="11"/>
            </w:pPr>
            <w:r>
              <w:t>其中：财政    资金</w:t>
            </w:r>
          </w:p>
        </w:tc>
        <w:tc>
          <w:tcPr>
            <w:tcW w:w="2551" w:type="dxa"/>
            <w:vAlign w:val="center"/>
          </w:tcPr>
          <w:p>
            <w:pPr>
              <w:pStyle w:val="13"/>
            </w:pPr>
            <w:r>
              <w:t>29.47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通过对1所初中，487名学生补助经费，为我镇各校的正常运转提供了有力保障，能够改善办学条件，提升校园文化建设，提高教师的业务能力，提高学生的综合素养，加快特色发展的步伐。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1.通过对1所初中，487名学生补助经费，为我镇各校的正常运转提供了有力保障，能够改善办学条件，提升校园文化建设，提高教师的业务能力，提高学生的综合素养，加快特色发展的步伐。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487人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1060元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487人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1019、2025年城乡义务教育生均公用经费（小学）（石财教〔2024〕112号省级）绩效目标表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13011025P00001510006U</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17.76</w:t>
            </w:r>
          </w:p>
        </w:tc>
        <w:tc>
          <w:tcPr>
            <w:tcW w:w="2835" w:type="dxa"/>
            <w:vAlign w:val="center"/>
          </w:tcPr>
          <w:p>
            <w:pPr>
              <w:pStyle w:val="11"/>
            </w:pPr>
            <w:r>
              <w:t>其中：财政    资金</w:t>
            </w:r>
          </w:p>
        </w:tc>
        <w:tc>
          <w:tcPr>
            <w:tcW w:w="2551" w:type="dxa"/>
            <w:vAlign w:val="center"/>
          </w:tcPr>
          <w:p>
            <w:pPr>
              <w:pStyle w:val="13"/>
            </w:pPr>
            <w:r>
              <w:t>17.76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通过对3所小学，1111名学生补助经费，为我镇各校的正常运转提供了有力保障，能够改善办学条件，提升校园文化建设，提高教师的业务能力，提高学生的综合素养，加快特色发展的步伐。</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1.通过对3所小学，1111名学生补助经费，为我镇各校的正常运转提供了有力保障，能够改善办学条件，提升校园文化建设，提高教师的业务能力，提高学生的综合素养，加快特色发展的步伐。</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1111人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840元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1111人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1020、2025年城乡义务教育生均公用经费（小学）（石财教〔2024〕112号市级）绩效目标表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13011025P00001510007F</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9.56</w:t>
            </w:r>
          </w:p>
        </w:tc>
        <w:tc>
          <w:tcPr>
            <w:tcW w:w="2835" w:type="dxa"/>
            <w:vAlign w:val="center"/>
          </w:tcPr>
          <w:p>
            <w:pPr>
              <w:pStyle w:val="11"/>
            </w:pPr>
            <w:r>
              <w:t>其中：财政    资金</w:t>
            </w:r>
          </w:p>
        </w:tc>
        <w:tc>
          <w:tcPr>
            <w:tcW w:w="2551" w:type="dxa"/>
            <w:vAlign w:val="center"/>
          </w:tcPr>
          <w:p>
            <w:pPr>
              <w:pStyle w:val="13"/>
            </w:pPr>
            <w:r>
              <w:t>9.56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通过对3所小学，1111名学生补助经费，为我镇各校的正常运转提供了有力保障，能够改善办学条件，提升校园文化建设，提高教师的业务能力，提高学生的综合素养，加快特色发展的步伐。</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1.通过对3所小学，1111名学生补助经费，为我镇各校的正常运转提供了有力保障，能够改善办学条件，提升校园文化建设，提高教师的业务能力，提高学生的综合素养，加快特色发展的步伐。</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1111人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840元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1111人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1021、2025年城乡义务教育生均公用经费（小学）（石财教〔2024〕112号中央）绩效目标表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13011025P000015100058</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53.42</w:t>
            </w:r>
          </w:p>
        </w:tc>
        <w:tc>
          <w:tcPr>
            <w:tcW w:w="2835" w:type="dxa"/>
            <w:vAlign w:val="center"/>
          </w:tcPr>
          <w:p>
            <w:pPr>
              <w:pStyle w:val="11"/>
            </w:pPr>
            <w:r>
              <w:t>其中：财政    资金</w:t>
            </w:r>
          </w:p>
        </w:tc>
        <w:tc>
          <w:tcPr>
            <w:tcW w:w="2551" w:type="dxa"/>
            <w:vAlign w:val="center"/>
          </w:tcPr>
          <w:p>
            <w:pPr>
              <w:pStyle w:val="13"/>
            </w:pPr>
            <w:r>
              <w:t>53.42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通过对3所小学，1111名学生补助经费，为我镇各校的正常运转提供了有力保障，能够改善办学条件，提升校园文化建设，提高教师的业务能力，提高学生的综合素养，加快特色发展的步伐。</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1.通过对3所小学，1111名学生补助经费，为我镇各校的正常运转提供了有力保障，能够改善办学条件，提升校园文化建设，提高教师的业务能力，提高学生的综合素养，加快特色发展的步伐。</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1111人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840元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1111人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1022、2025年成人教育经费绩效目标表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13011025P00005310001B</w:t>
            </w:r>
          </w:p>
        </w:tc>
        <w:tc>
          <w:tcPr>
            <w:tcW w:w="2835" w:type="dxa"/>
            <w:vAlign w:val="center"/>
          </w:tcPr>
          <w:p>
            <w:pPr>
              <w:pStyle w:val="11"/>
            </w:pPr>
            <w:r>
              <w:t>项目名称</w:t>
            </w:r>
          </w:p>
        </w:tc>
        <w:tc>
          <w:tcPr>
            <w:tcW w:w="6095" w:type="dxa"/>
            <w:gridSpan w:val="3"/>
            <w:vAlign w:val="center"/>
          </w:tcPr>
          <w:p>
            <w:pPr>
              <w:pStyle w:val="13"/>
            </w:pPr>
            <w:r>
              <w:t>2025年成人教育经费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按照《石家庄市人民政府关于加快发展现代化职业教育的实施意见》石政发【2014】45号：按人均1元安排成人教育经费，用于开展社区教育、老年教育等相关成人教育工作。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1.按照《石家庄市人民政府关于加快发展现代化职业教育的实施意见》石政发【2014】45号：按人均1元安排成人教育经费，用于开展社区教育、老年教育等相关成人教育工作。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成人教育活动次数</w:t>
            </w:r>
          </w:p>
        </w:tc>
        <w:tc>
          <w:tcPr>
            <w:tcW w:w="5386" w:type="dxa"/>
            <w:vAlign w:val="center"/>
          </w:tcPr>
          <w:p>
            <w:pPr>
              <w:pStyle w:val="13"/>
            </w:pPr>
            <w:r>
              <w:t>2025年组织活动次数</w:t>
            </w:r>
          </w:p>
        </w:tc>
        <w:tc>
          <w:tcPr>
            <w:tcW w:w="2268" w:type="dxa"/>
            <w:vAlign w:val="center"/>
          </w:tcPr>
          <w:p>
            <w:pPr>
              <w:pStyle w:val="13"/>
            </w:pPr>
            <w:r>
              <w:t>≥10次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成人教育工作完成率</w:t>
            </w:r>
          </w:p>
        </w:tc>
        <w:tc>
          <w:tcPr>
            <w:tcW w:w="5386" w:type="dxa"/>
            <w:vAlign w:val="center"/>
          </w:tcPr>
          <w:p>
            <w:pPr>
              <w:pStyle w:val="13"/>
            </w:pPr>
            <w:r>
              <w:t>成人教育工作完成率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成人教育工作完成及时率</w:t>
            </w:r>
          </w:p>
        </w:tc>
        <w:tc>
          <w:tcPr>
            <w:tcW w:w="5386" w:type="dxa"/>
            <w:vAlign w:val="center"/>
          </w:tcPr>
          <w:p>
            <w:pPr>
              <w:pStyle w:val="13"/>
            </w:pPr>
            <w:r>
              <w:t>成人教育工作完成及时率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成人教育财政投入资金</w:t>
            </w:r>
          </w:p>
        </w:tc>
        <w:tc>
          <w:tcPr>
            <w:tcW w:w="5386" w:type="dxa"/>
            <w:vAlign w:val="center"/>
          </w:tcPr>
          <w:p>
            <w:pPr>
              <w:pStyle w:val="13"/>
            </w:pPr>
            <w:r>
              <w:t>2025年成人教育财政投入资金</w:t>
            </w:r>
          </w:p>
        </w:tc>
        <w:tc>
          <w:tcPr>
            <w:tcW w:w="2268" w:type="dxa"/>
            <w:vAlign w:val="center"/>
          </w:tcPr>
          <w:p>
            <w:pPr>
              <w:pStyle w:val="13"/>
            </w:pPr>
            <w:r>
              <w:t>0.8万元</w:t>
            </w:r>
          </w:p>
        </w:tc>
        <w:tc>
          <w:tcPr>
            <w:tcW w:w="1276" w:type="dxa"/>
            <w:vAlign w:val="center"/>
          </w:tcPr>
          <w:p>
            <w:pPr>
              <w:pStyle w:val="13"/>
            </w:pPr>
            <w:r>
              <w:t>石政发【2014】45号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提高教学质量和社会影响力</w:t>
            </w:r>
          </w:p>
        </w:tc>
        <w:tc>
          <w:tcPr>
            <w:tcW w:w="5386" w:type="dxa"/>
            <w:vAlign w:val="center"/>
          </w:tcPr>
          <w:p>
            <w:pPr>
              <w:pStyle w:val="13"/>
            </w:pPr>
            <w:r>
              <w:t>在全区提高教学质量和社会影响力,得到广大群众的充分认可.</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成教活动参加学习人次</w:t>
            </w:r>
          </w:p>
        </w:tc>
        <w:tc>
          <w:tcPr>
            <w:tcW w:w="5386" w:type="dxa"/>
            <w:vAlign w:val="center"/>
          </w:tcPr>
          <w:p>
            <w:pPr>
              <w:pStyle w:val="13"/>
            </w:pPr>
            <w:r>
              <w:t>组织参加各类培训活动人员的数量（人次）</w:t>
            </w:r>
          </w:p>
        </w:tc>
        <w:tc>
          <w:tcPr>
            <w:tcW w:w="2268" w:type="dxa"/>
            <w:vAlign w:val="center"/>
          </w:tcPr>
          <w:p>
            <w:pPr>
              <w:pStyle w:val="13"/>
            </w:pPr>
            <w:r>
              <w:t>≥10人/次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群众对当年各项培训活动的整体满意度</w:t>
            </w:r>
          </w:p>
        </w:tc>
        <w:tc>
          <w:tcPr>
            <w:tcW w:w="2268" w:type="dxa"/>
            <w:vAlign w:val="center"/>
          </w:tcPr>
          <w:p>
            <w:pPr>
              <w:pStyle w:val="13"/>
            </w:pPr>
            <w:r>
              <w:t>≥98%</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1023、2025年公办幼儿园生均公用经费绩效目标表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13011025P00161710010E</w:t>
            </w:r>
          </w:p>
        </w:tc>
        <w:tc>
          <w:tcPr>
            <w:tcW w:w="2835" w:type="dxa"/>
            <w:vAlign w:val="center"/>
          </w:tcPr>
          <w:p>
            <w:pPr>
              <w:pStyle w:val="11"/>
            </w:pPr>
            <w:r>
              <w:t>项目名称</w:t>
            </w:r>
          </w:p>
        </w:tc>
        <w:tc>
          <w:tcPr>
            <w:tcW w:w="6095" w:type="dxa"/>
            <w:gridSpan w:val="3"/>
            <w:vAlign w:val="center"/>
          </w:tcPr>
          <w:p>
            <w:pPr>
              <w:pStyle w:val="13"/>
            </w:pPr>
            <w:r>
              <w:t>2025年公办幼儿园生均公用经费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11.94</w:t>
            </w:r>
          </w:p>
        </w:tc>
        <w:tc>
          <w:tcPr>
            <w:tcW w:w="2835" w:type="dxa"/>
            <w:vAlign w:val="center"/>
          </w:tcPr>
          <w:p>
            <w:pPr>
              <w:pStyle w:val="11"/>
            </w:pPr>
            <w:r>
              <w:t>其中：财政    资金</w:t>
            </w:r>
          </w:p>
        </w:tc>
        <w:tc>
          <w:tcPr>
            <w:tcW w:w="2551" w:type="dxa"/>
            <w:vAlign w:val="center"/>
          </w:tcPr>
          <w:p>
            <w:pPr>
              <w:pStyle w:val="13"/>
            </w:pPr>
            <w:r>
              <w:t>11.94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山尹村中心校辖区内义务段学校共有6所公办幼儿园，学生总数199人。经费使用在保证正确的使用方式下满足学校教育教学需求，改善办学条件，提高教学质量。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1.山尹村中心校辖区内义务段学校共有6所公办幼儿园，学生总数199人。经费使用在保证正确的使用方式下满足学校教育教学需求，改善办学条件，提高教学质量。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保障经费覆盖人数</w:t>
            </w:r>
          </w:p>
        </w:tc>
        <w:tc>
          <w:tcPr>
            <w:tcW w:w="5386" w:type="dxa"/>
            <w:vAlign w:val="center"/>
          </w:tcPr>
          <w:p>
            <w:pPr>
              <w:pStyle w:val="13"/>
            </w:pPr>
            <w:r>
              <w:t>保障经费覆盖人数</w:t>
            </w:r>
          </w:p>
        </w:tc>
        <w:tc>
          <w:tcPr>
            <w:tcW w:w="2268" w:type="dxa"/>
            <w:vAlign w:val="center"/>
          </w:tcPr>
          <w:p>
            <w:pPr>
              <w:pStyle w:val="13"/>
            </w:pPr>
            <w:r>
              <w:t>199人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公共经费支出</w:t>
            </w:r>
          </w:p>
        </w:tc>
        <w:tc>
          <w:tcPr>
            <w:tcW w:w="5386" w:type="dxa"/>
            <w:vAlign w:val="center"/>
          </w:tcPr>
          <w:p>
            <w:pPr>
              <w:pStyle w:val="13"/>
            </w:pPr>
            <w:r>
              <w:t>办公费、水电费、交通费等</w:t>
            </w:r>
          </w:p>
        </w:tc>
        <w:tc>
          <w:tcPr>
            <w:tcW w:w="2268" w:type="dxa"/>
            <w:vAlign w:val="center"/>
          </w:tcPr>
          <w:p>
            <w:pPr>
              <w:pStyle w:val="13"/>
            </w:pPr>
            <w:r>
              <w:t>11.94万元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保障日常经费需要，维护单位正常运转</w:t>
            </w:r>
          </w:p>
        </w:tc>
        <w:tc>
          <w:tcPr>
            <w:tcW w:w="5386" w:type="dxa"/>
            <w:vAlign w:val="center"/>
          </w:tcPr>
          <w:p>
            <w:pPr>
              <w:pStyle w:val="13"/>
            </w:pPr>
            <w:r>
              <w:t>保障日常经费需要，维护单位正常运转</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1024、2025年教育费附加（龙凤湖学校操场改造）绩效目标表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13011025P000052101570</w:t>
            </w:r>
          </w:p>
        </w:tc>
        <w:tc>
          <w:tcPr>
            <w:tcW w:w="2835" w:type="dxa"/>
            <w:vAlign w:val="center"/>
          </w:tcPr>
          <w:p>
            <w:pPr>
              <w:pStyle w:val="11"/>
            </w:pPr>
            <w:r>
              <w:t>项目名称</w:t>
            </w:r>
          </w:p>
        </w:tc>
        <w:tc>
          <w:tcPr>
            <w:tcW w:w="6095" w:type="dxa"/>
            <w:gridSpan w:val="3"/>
            <w:vAlign w:val="center"/>
          </w:tcPr>
          <w:p>
            <w:pPr>
              <w:pStyle w:val="13"/>
            </w:pPr>
            <w:r>
              <w:t>2025年教育费附加（龙凤湖学校操场改造）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通过对龙凤湖学校操场的改造，保障师生健康运动的开展。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1.通过对龙凤湖学校操场的改造，保障师生健康运动的开展。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操场维修改造长度</w:t>
            </w:r>
          </w:p>
        </w:tc>
        <w:tc>
          <w:tcPr>
            <w:tcW w:w="5386" w:type="dxa"/>
            <w:vAlign w:val="center"/>
          </w:tcPr>
          <w:p>
            <w:pPr>
              <w:pStyle w:val="13"/>
            </w:pPr>
            <w:r>
              <w:t>龙凤湖学校操场维修改造长度</w:t>
            </w:r>
          </w:p>
        </w:tc>
        <w:tc>
          <w:tcPr>
            <w:tcW w:w="2268" w:type="dxa"/>
            <w:vAlign w:val="center"/>
          </w:tcPr>
          <w:p>
            <w:pPr>
              <w:pStyle w:val="13"/>
            </w:pPr>
            <w:r>
              <w:t>300米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维修改造合格率</w:t>
            </w:r>
          </w:p>
        </w:tc>
        <w:tc>
          <w:tcPr>
            <w:tcW w:w="5386" w:type="dxa"/>
            <w:vAlign w:val="center"/>
          </w:tcPr>
          <w:p>
            <w:pPr>
              <w:pStyle w:val="13"/>
            </w:pPr>
            <w:r>
              <w:t>维修改造合格率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70万元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受益师生人数</w:t>
            </w:r>
          </w:p>
        </w:tc>
        <w:tc>
          <w:tcPr>
            <w:tcW w:w="5386" w:type="dxa"/>
            <w:vAlign w:val="center"/>
          </w:tcPr>
          <w:p>
            <w:pPr>
              <w:pStyle w:val="13"/>
            </w:pPr>
            <w:r>
              <w:t>维修后受益师生人数</w:t>
            </w:r>
          </w:p>
        </w:tc>
        <w:tc>
          <w:tcPr>
            <w:tcW w:w="2268" w:type="dxa"/>
            <w:vAlign w:val="center"/>
          </w:tcPr>
          <w:p>
            <w:pPr>
              <w:pStyle w:val="13"/>
            </w:pPr>
            <w:r>
              <w:t>1255人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稳定发展</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受益师生满意率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1025、2025年教育费附加（龙凤湖学校更换电脑）绩效目标表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13011025P00005210158K</w:t>
            </w:r>
          </w:p>
        </w:tc>
        <w:tc>
          <w:tcPr>
            <w:tcW w:w="2835" w:type="dxa"/>
            <w:vAlign w:val="center"/>
          </w:tcPr>
          <w:p>
            <w:pPr>
              <w:pStyle w:val="11"/>
            </w:pPr>
            <w:r>
              <w:t>项目名称</w:t>
            </w:r>
          </w:p>
        </w:tc>
        <w:tc>
          <w:tcPr>
            <w:tcW w:w="6095" w:type="dxa"/>
            <w:gridSpan w:val="3"/>
            <w:vAlign w:val="center"/>
          </w:tcPr>
          <w:p>
            <w:pPr>
              <w:pStyle w:val="13"/>
            </w:pPr>
            <w:r>
              <w:t>2025年教育费附加（龙凤湖学校更换电脑）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通过对龙凤湖学校购置更换55台电脑，以达到该校正常的电脑教学状态，保障学生良好的学习环境。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1.通过对龙凤湖学校购置更换55台电脑，以达到该校正常的电脑教学状态，保障学生良好的学习环境。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设备采购类别的数量</w:t>
            </w:r>
          </w:p>
        </w:tc>
        <w:tc>
          <w:tcPr>
            <w:tcW w:w="5386" w:type="dxa"/>
            <w:vAlign w:val="center"/>
          </w:tcPr>
          <w:p>
            <w:pPr>
              <w:pStyle w:val="13"/>
            </w:pPr>
            <w:r>
              <w:t>龙凤湖学校设备采购类别的数量</w:t>
            </w:r>
          </w:p>
        </w:tc>
        <w:tc>
          <w:tcPr>
            <w:tcW w:w="2268" w:type="dxa"/>
            <w:vAlign w:val="center"/>
          </w:tcPr>
          <w:p>
            <w:pPr>
              <w:pStyle w:val="13"/>
            </w:pPr>
            <w:r>
              <w:t>55台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设备质量合格率</w:t>
            </w:r>
          </w:p>
        </w:tc>
        <w:tc>
          <w:tcPr>
            <w:tcW w:w="5386" w:type="dxa"/>
            <w:vAlign w:val="center"/>
          </w:tcPr>
          <w:p>
            <w:pPr>
              <w:pStyle w:val="13"/>
            </w:pPr>
            <w:r>
              <w:t>龙凤湖学校设备质量合格率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龙凤湖学校设备采购按计划完成率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设备采购总成本</w:t>
            </w:r>
          </w:p>
        </w:tc>
        <w:tc>
          <w:tcPr>
            <w:tcW w:w="5386" w:type="dxa"/>
            <w:vAlign w:val="center"/>
          </w:tcPr>
          <w:p>
            <w:pPr>
              <w:pStyle w:val="13"/>
            </w:pPr>
            <w:r>
              <w:t>龙凤湖学校设备采购的总成本</w:t>
            </w:r>
          </w:p>
        </w:tc>
        <w:tc>
          <w:tcPr>
            <w:tcW w:w="2268" w:type="dxa"/>
            <w:vAlign w:val="center"/>
          </w:tcPr>
          <w:p>
            <w:pPr>
              <w:pStyle w:val="13"/>
            </w:pPr>
            <w:r>
              <w:t>19万元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受益学生总人数</w:t>
            </w:r>
          </w:p>
        </w:tc>
        <w:tc>
          <w:tcPr>
            <w:tcW w:w="5386" w:type="dxa"/>
            <w:vAlign w:val="center"/>
          </w:tcPr>
          <w:p>
            <w:pPr>
              <w:pStyle w:val="13"/>
            </w:pPr>
            <w:r>
              <w:t>受益学生总人数</w:t>
            </w:r>
          </w:p>
        </w:tc>
        <w:tc>
          <w:tcPr>
            <w:tcW w:w="2268" w:type="dxa"/>
            <w:vAlign w:val="center"/>
          </w:tcPr>
          <w:p>
            <w:pPr>
              <w:pStyle w:val="13"/>
            </w:pPr>
            <w:r>
              <w:t>1160人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稳定发展</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周边居民满意度</w:t>
            </w:r>
          </w:p>
        </w:tc>
        <w:tc>
          <w:tcPr>
            <w:tcW w:w="5386" w:type="dxa"/>
            <w:vAlign w:val="center"/>
          </w:tcPr>
          <w:p>
            <w:pPr>
              <w:pStyle w:val="13"/>
            </w:pPr>
            <w:r>
              <w:t>周边居民满意人员占接受调查总人数的比例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1026、2025年教育费附加（龙凤湖学校供水管道改造）绩效目标表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13011025P00005210155Q</w:t>
            </w:r>
          </w:p>
        </w:tc>
        <w:tc>
          <w:tcPr>
            <w:tcW w:w="2835" w:type="dxa"/>
            <w:vAlign w:val="center"/>
          </w:tcPr>
          <w:p>
            <w:pPr>
              <w:pStyle w:val="11"/>
            </w:pPr>
            <w:r>
              <w:t>项目名称</w:t>
            </w:r>
          </w:p>
        </w:tc>
        <w:tc>
          <w:tcPr>
            <w:tcW w:w="6095" w:type="dxa"/>
            <w:gridSpan w:val="3"/>
            <w:vAlign w:val="center"/>
          </w:tcPr>
          <w:p>
            <w:pPr>
              <w:pStyle w:val="13"/>
            </w:pPr>
            <w:r>
              <w:t>2025年教育费附加（龙凤湖学校供水管道改造）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6.25</w:t>
            </w:r>
          </w:p>
        </w:tc>
        <w:tc>
          <w:tcPr>
            <w:tcW w:w="2835" w:type="dxa"/>
            <w:vAlign w:val="center"/>
          </w:tcPr>
          <w:p>
            <w:pPr>
              <w:pStyle w:val="11"/>
            </w:pPr>
            <w:r>
              <w:t>其中：财政    资金</w:t>
            </w:r>
          </w:p>
        </w:tc>
        <w:tc>
          <w:tcPr>
            <w:tcW w:w="2551" w:type="dxa"/>
            <w:vAlign w:val="center"/>
          </w:tcPr>
          <w:p>
            <w:pPr>
              <w:pStyle w:val="13"/>
            </w:pPr>
            <w:r>
              <w:t>6.25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通过对龙凤湖学校供水管道的维修改造，以保障全体师生日常教学环境。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1.通过对龙凤湖学校供水管道的维修改造，以保障全体师生日常教学环境。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改造工程量</w:t>
            </w:r>
          </w:p>
        </w:tc>
        <w:tc>
          <w:tcPr>
            <w:tcW w:w="5386" w:type="dxa"/>
            <w:vAlign w:val="center"/>
          </w:tcPr>
          <w:p>
            <w:pPr>
              <w:pStyle w:val="13"/>
            </w:pPr>
            <w:r>
              <w:t>龙凤湖学校改造工程总量</w:t>
            </w:r>
          </w:p>
        </w:tc>
        <w:tc>
          <w:tcPr>
            <w:tcW w:w="2268" w:type="dxa"/>
            <w:vAlign w:val="center"/>
          </w:tcPr>
          <w:p>
            <w:pPr>
              <w:pStyle w:val="13"/>
            </w:pPr>
            <w:r>
              <w:t>400平方米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建设工程完成及时率</w:t>
            </w:r>
          </w:p>
        </w:tc>
        <w:tc>
          <w:tcPr>
            <w:tcW w:w="5386" w:type="dxa"/>
            <w:vAlign w:val="center"/>
          </w:tcPr>
          <w:p>
            <w:pPr>
              <w:pStyle w:val="13"/>
            </w:pPr>
            <w:r>
              <w:t>建设工程按时完成工程量占总工程量比例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龙凤湖学校改造成本</w:t>
            </w:r>
          </w:p>
        </w:tc>
        <w:tc>
          <w:tcPr>
            <w:tcW w:w="2268" w:type="dxa"/>
            <w:vAlign w:val="center"/>
          </w:tcPr>
          <w:p>
            <w:pPr>
              <w:pStyle w:val="13"/>
            </w:pPr>
            <w:r>
              <w:t>62474.66元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受益师生人数</w:t>
            </w:r>
          </w:p>
        </w:tc>
        <w:tc>
          <w:tcPr>
            <w:tcW w:w="5386" w:type="dxa"/>
            <w:vAlign w:val="center"/>
          </w:tcPr>
          <w:p>
            <w:pPr>
              <w:pStyle w:val="13"/>
            </w:pPr>
            <w:r>
              <w:t>工程完工后受益师生人数</w:t>
            </w:r>
          </w:p>
        </w:tc>
        <w:tc>
          <w:tcPr>
            <w:tcW w:w="2268" w:type="dxa"/>
            <w:vAlign w:val="center"/>
          </w:tcPr>
          <w:p>
            <w:pPr>
              <w:pStyle w:val="13"/>
            </w:pPr>
            <w:r>
              <w:t>1255名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稳定发展</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受益师生满意率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1027、2025年教育费附加（龙凤湖学校教学点修缮）绩效目标表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13011025P00005210153H</w:t>
            </w:r>
          </w:p>
        </w:tc>
        <w:tc>
          <w:tcPr>
            <w:tcW w:w="2835" w:type="dxa"/>
            <w:vAlign w:val="center"/>
          </w:tcPr>
          <w:p>
            <w:pPr>
              <w:pStyle w:val="11"/>
            </w:pPr>
            <w:r>
              <w:t>项目名称</w:t>
            </w:r>
          </w:p>
        </w:tc>
        <w:tc>
          <w:tcPr>
            <w:tcW w:w="6095" w:type="dxa"/>
            <w:gridSpan w:val="3"/>
            <w:vAlign w:val="center"/>
          </w:tcPr>
          <w:p>
            <w:pPr>
              <w:pStyle w:val="13"/>
            </w:pPr>
            <w:r>
              <w:t>2025年教育费附加（龙凤湖学校教学点修缮）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5.43</w:t>
            </w:r>
          </w:p>
        </w:tc>
        <w:tc>
          <w:tcPr>
            <w:tcW w:w="2835" w:type="dxa"/>
            <w:vAlign w:val="center"/>
          </w:tcPr>
          <w:p>
            <w:pPr>
              <w:pStyle w:val="11"/>
            </w:pPr>
            <w:r>
              <w:t>其中：财政    资金</w:t>
            </w:r>
          </w:p>
        </w:tc>
        <w:tc>
          <w:tcPr>
            <w:tcW w:w="2551" w:type="dxa"/>
            <w:vAlign w:val="center"/>
          </w:tcPr>
          <w:p>
            <w:pPr>
              <w:pStyle w:val="13"/>
            </w:pPr>
            <w:r>
              <w:t>5.43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通过对龙凤湖学校教学点的维修改造，保障师生日常教学生活。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1.通过对龙凤湖学校教学点的维修改造，保障师生日常教学生活。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改造工程量</w:t>
            </w:r>
          </w:p>
        </w:tc>
        <w:tc>
          <w:tcPr>
            <w:tcW w:w="5386" w:type="dxa"/>
            <w:vAlign w:val="center"/>
          </w:tcPr>
          <w:p>
            <w:pPr>
              <w:pStyle w:val="13"/>
            </w:pPr>
            <w:r>
              <w:t>改造工程总量</w:t>
            </w:r>
          </w:p>
        </w:tc>
        <w:tc>
          <w:tcPr>
            <w:tcW w:w="2268" w:type="dxa"/>
            <w:vAlign w:val="center"/>
          </w:tcPr>
          <w:p>
            <w:pPr>
              <w:pStyle w:val="13"/>
            </w:pPr>
            <w:r>
              <w:t>100平方米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建设工程完成及时率</w:t>
            </w:r>
          </w:p>
        </w:tc>
        <w:tc>
          <w:tcPr>
            <w:tcW w:w="5386" w:type="dxa"/>
            <w:vAlign w:val="center"/>
          </w:tcPr>
          <w:p>
            <w:pPr>
              <w:pStyle w:val="13"/>
            </w:pPr>
            <w:r>
              <w:t>建设工程按时完成工程量占总工程量比例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龙凤湖学校改造成本</w:t>
            </w:r>
          </w:p>
        </w:tc>
        <w:tc>
          <w:tcPr>
            <w:tcW w:w="2268" w:type="dxa"/>
            <w:vAlign w:val="center"/>
          </w:tcPr>
          <w:p>
            <w:pPr>
              <w:pStyle w:val="13"/>
            </w:pPr>
            <w:r>
              <w:t>54282元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受益师生人数</w:t>
            </w:r>
          </w:p>
        </w:tc>
        <w:tc>
          <w:tcPr>
            <w:tcW w:w="5386" w:type="dxa"/>
            <w:vAlign w:val="center"/>
          </w:tcPr>
          <w:p>
            <w:pPr>
              <w:pStyle w:val="13"/>
            </w:pPr>
            <w:r>
              <w:t>工程完工后受益师生人数</w:t>
            </w:r>
          </w:p>
        </w:tc>
        <w:tc>
          <w:tcPr>
            <w:tcW w:w="2268" w:type="dxa"/>
            <w:vAlign w:val="center"/>
          </w:tcPr>
          <w:p>
            <w:pPr>
              <w:pStyle w:val="13"/>
            </w:pPr>
            <w:r>
              <w:t>1255名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稳定发展</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受益师生满意率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1028、2025年教育费附加（龙凤湖学校维修改造）绩效目标表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13011025P000052101545</w:t>
            </w:r>
          </w:p>
        </w:tc>
        <w:tc>
          <w:tcPr>
            <w:tcW w:w="2835" w:type="dxa"/>
            <w:vAlign w:val="center"/>
          </w:tcPr>
          <w:p>
            <w:pPr>
              <w:pStyle w:val="11"/>
            </w:pPr>
            <w:r>
              <w:t>项目名称</w:t>
            </w:r>
          </w:p>
        </w:tc>
        <w:tc>
          <w:tcPr>
            <w:tcW w:w="6095" w:type="dxa"/>
            <w:gridSpan w:val="3"/>
            <w:vAlign w:val="center"/>
          </w:tcPr>
          <w:p>
            <w:pPr>
              <w:pStyle w:val="13"/>
            </w:pPr>
            <w:r>
              <w:t>2025年教育费附加（龙凤湖学校维修改造）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3.02</w:t>
            </w:r>
          </w:p>
        </w:tc>
        <w:tc>
          <w:tcPr>
            <w:tcW w:w="2835" w:type="dxa"/>
            <w:vAlign w:val="center"/>
          </w:tcPr>
          <w:p>
            <w:pPr>
              <w:pStyle w:val="11"/>
            </w:pPr>
            <w:r>
              <w:t>其中：财政    资金</w:t>
            </w:r>
          </w:p>
        </w:tc>
        <w:tc>
          <w:tcPr>
            <w:tcW w:w="2551" w:type="dxa"/>
            <w:vAlign w:val="center"/>
          </w:tcPr>
          <w:p>
            <w:pPr>
              <w:pStyle w:val="13"/>
            </w:pPr>
            <w:r>
              <w:t>3.02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通过对龙凤湖学校铁栅栏的维修改造，保障师生日常教学生活。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1.通过对龙凤湖学校铁栅栏的维修改造，保障师生日常教学生活。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改造工程量</w:t>
            </w:r>
          </w:p>
        </w:tc>
        <w:tc>
          <w:tcPr>
            <w:tcW w:w="5386" w:type="dxa"/>
            <w:vAlign w:val="center"/>
          </w:tcPr>
          <w:p>
            <w:pPr>
              <w:pStyle w:val="13"/>
            </w:pPr>
            <w:r>
              <w:t>龙凤湖学校铁栅栏维修面积</w:t>
            </w:r>
          </w:p>
        </w:tc>
        <w:tc>
          <w:tcPr>
            <w:tcW w:w="2268" w:type="dxa"/>
            <w:vAlign w:val="center"/>
          </w:tcPr>
          <w:p>
            <w:pPr>
              <w:pStyle w:val="13"/>
            </w:pPr>
            <w:r>
              <w:t>128平方米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建设工程完成及时率</w:t>
            </w:r>
          </w:p>
        </w:tc>
        <w:tc>
          <w:tcPr>
            <w:tcW w:w="5386" w:type="dxa"/>
            <w:vAlign w:val="center"/>
          </w:tcPr>
          <w:p>
            <w:pPr>
              <w:pStyle w:val="13"/>
            </w:pPr>
            <w:r>
              <w:t>建设工程按时完成工程量占总工程量比例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龙凤湖学校改造成本</w:t>
            </w:r>
          </w:p>
        </w:tc>
        <w:tc>
          <w:tcPr>
            <w:tcW w:w="2268" w:type="dxa"/>
            <w:vAlign w:val="center"/>
          </w:tcPr>
          <w:p>
            <w:pPr>
              <w:pStyle w:val="13"/>
            </w:pPr>
            <w:r>
              <w:t>30237.02元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受益师生人数</w:t>
            </w:r>
          </w:p>
        </w:tc>
        <w:tc>
          <w:tcPr>
            <w:tcW w:w="5386" w:type="dxa"/>
            <w:vAlign w:val="center"/>
          </w:tcPr>
          <w:p>
            <w:pPr>
              <w:pStyle w:val="13"/>
            </w:pPr>
            <w:r>
              <w:t>工程完工后受益师生人数</w:t>
            </w:r>
          </w:p>
        </w:tc>
        <w:tc>
          <w:tcPr>
            <w:tcW w:w="2268" w:type="dxa"/>
            <w:vAlign w:val="center"/>
          </w:tcPr>
          <w:p>
            <w:pPr>
              <w:pStyle w:val="13"/>
            </w:pPr>
            <w:r>
              <w:t>1255名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稳定发展</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受益师生满意率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1029、2025年教育费附加（龙凤湖学校小学音美室提升及仪器购置）绩效目标表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13011025P000052101597</w:t>
            </w:r>
          </w:p>
        </w:tc>
        <w:tc>
          <w:tcPr>
            <w:tcW w:w="2835" w:type="dxa"/>
            <w:vAlign w:val="center"/>
          </w:tcPr>
          <w:p>
            <w:pPr>
              <w:pStyle w:val="11"/>
            </w:pPr>
            <w:r>
              <w:t>项目名称</w:t>
            </w:r>
          </w:p>
        </w:tc>
        <w:tc>
          <w:tcPr>
            <w:tcW w:w="6095" w:type="dxa"/>
            <w:gridSpan w:val="3"/>
            <w:vAlign w:val="center"/>
          </w:tcPr>
          <w:p>
            <w:pPr>
              <w:pStyle w:val="13"/>
            </w:pPr>
            <w:r>
              <w:t>2025年教育费附加（龙凤湖学校小学音美室提升及仪器购置）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通过对龙凤湖小学音美教室的提升和仪器购置，以保障学生优质均衡教育的健康发展。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1.通过对龙凤湖小学音美教室的提升和仪器购置，以保障学生优质均衡教育的健康发展。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设备采购类别的数量</w:t>
            </w:r>
          </w:p>
        </w:tc>
        <w:tc>
          <w:tcPr>
            <w:tcW w:w="5386" w:type="dxa"/>
            <w:vAlign w:val="center"/>
          </w:tcPr>
          <w:p>
            <w:pPr>
              <w:pStyle w:val="13"/>
            </w:pPr>
            <w:r>
              <w:t>设备采购类别的数量</w:t>
            </w:r>
          </w:p>
        </w:tc>
        <w:tc>
          <w:tcPr>
            <w:tcW w:w="2268" w:type="dxa"/>
            <w:vAlign w:val="center"/>
          </w:tcPr>
          <w:p>
            <w:pPr>
              <w:pStyle w:val="13"/>
            </w:pPr>
            <w:r>
              <w:t>14类</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提升改造总面积量</w:t>
            </w:r>
          </w:p>
        </w:tc>
        <w:tc>
          <w:tcPr>
            <w:tcW w:w="5386" w:type="dxa"/>
            <w:vAlign w:val="center"/>
          </w:tcPr>
          <w:p>
            <w:pPr>
              <w:pStyle w:val="13"/>
            </w:pPr>
            <w:r>
              <w:t>音美教室提升改造总面积量</w:t>
            </w:r>
          </w:p>
        </w:tc>
        <w:tc>
          <w:tcPr>
            <w:tcW w:w="2268" w:type="dxa"/>
            <w:vAlign w:val="center"/>
          </w:tcPr>
          <w:p>
            <w:pPr>
              <w:pStyle w:val="13"/>
            </w:pPr>
            <w:r>
              <w:t>140平方米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设备质量合格率</w:t>
            </w:r>
          </w:p>
        </w:tc>
        <w:tc>
          <w:tcPr>
            <w:tcW w:w="5386" w:type="dxa"/>
            <w:vAlign w:val="center"/>
          </w:tcPr>
          <w:p>
            <w:pPr>
              <w:pStyle w:val="13"/>
            </w:pPr>
            <w:r>
              <w:t>设备质量合格率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设备采购按计划完成率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提升改造及设备采购的总成本</w:t>
            </w:r>
          </w:p>
        </w:tc>
        <w:tc>
          <w:tcPr>
            <w:tcW w:w="5386" w:type="dxa"/>
            <w:vAlign w:val="center"/>
          </w:tcPr>
          <w:p>
            <w:pPr>
              <w:pStyle w:val="13"/>
            </w:pPr>
            <w:r>
              <w:t>提升改造及设备采购的总成本</w:t>
            </w:r>
          </w:p>
        </w:tc>
        <w:tc>
          <w:tcPr>
            <w:tcW w:w="2268" w:type="dxa"/>
            <w:vAlign w:val="center"/>
          </w:tcPr>
          <w:p>
            <w:pPr>
              <w:pStyle w:val="13"/>
            </w:pPr>
            <w:r>
              <w:t>16万元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受益师生人数</w:t>
            </w:r>
          </w:p>
        </w:tc>
        <w:tc>
          <w:tcPr>
            <w:tcW w:w="5386" w:type="dxa"/>
            <w:vAlign w:val="center"/>
          </w:tcPr>
          <w:p>
            <w:pPr>
              <w:pStyle w:val="13"/>
            </w:pPr>
            <w:r>
              <w:t>受益师生总人数</w:t>
            </w:r>
          </w:p>
        </w:tc>
        <w:tc>
          <w:tcPr>
            <w:tcW w:w="2268" w:type="dxa"/>
            <w:vAlign w:val="center"/>
          </w:tcPr>
          <w:p>
            <w:pPr>
              <w:pStyle w:val="13"/>
            </w:pPr>
            <w:r>
              <w:t>≥1255人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稳定发展</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周边居民满意度</w:t>
            </w:r>
          </w:p>
        </w:tc>
        <w:tc>
          <w:tcPr>
            <w:tcW w:w="5386" w:type="dxa"/>
            <w:vAlign w:val="center"/>
          </w:tcPr>
          <w:p>
            <w:pPr>
              <w:pStyle w:val="13"/>
            </w:pPr>
            <w:r>
              <w:t>周边居民满意人员占接受调查总人数的比例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1030、2025年教育费附加（龙凤湖学校学生午休课桌椅购置）绩效目标表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13011025P00005210156C</w:t>
            </w:r>
          </w:p>
        </w:tc>
        <w:tc>
          <w:tcPr>
            <w:tcW w:w="2835" w:type="dxa"/>
            <w:vAlign w:val="center"/>
          </w:tcPr>
          <w:p>
            <w:pPr>
              <w:pStyle w:val="11"/>
            </w:pPr>
            <w:r>
              <w:t>项目名称</w:t>
            </w:r>
          </w:p>
        </w:tc>
        <w:tc>
          <w:tcPr>
            <w:tcW w:w="6095" w:type="dxa"/>
            <w:gridSpan w:val="3"/>
            <w:vAlign w:val="center"/>
          </w:tcPr>
          <w:p>
            <w:pPr>
              <w:pStyle w:val="13"/>
            </w:pPr>
            <w:r>
              <w:t>2025年教育费附加（龙凤湖学校学生午休课桌椅购置）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通过对龙凤湖学校学生午休课桌椅的购置，以保障学生午休质量，确保日常教育教学质量。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1.通过对龙凤湖学校学生午休课桌椅的购置，以保障学生午休质量，确保日常教育教学质量。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设备采购类别的数量</w:t>
            </w:r>
          </w:p>
        </w:tc>
        <w:tc>
          <w:tcPr>
            <w:tcW w:w="5386" w:type="dxa"/>
            <w:vAlign w:val="center"/>
          </w:tcPr>
          <w:p>
            <w:pPr>
              <w:pStyle w:val="13"/>
            </w:pPr>
            <w:r>
              <w:t>设备采购的数量</w:t>
            </w:r>
          </w:p>
        </w:tc>
        <w:tc>
          <w:tcPr>
            <w:tcW w:w="2268" w:type="dxa"/>
            <w:vAlign w:val="center"/>
          </w:tcPr>
          <w:p>
            <w:pPr>
              <w:pStyle w:val="13"/>
            </w:pPr>
            <w:r>
              <w:t>400套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设备质量合格率</w:t>
            </w:r>
          </w:p>
        </w:tc>
        <w:tc>
          <w:tcPr>
            <w:tcW w:w="5386" w:type="dxa"/>
            <w:vAlign w:val="center"/>
          </w:tcPr>
          <w:p>
            <w:pPr>
              <w:pStyle w:val="13"/>
            </w:pPr>
            <w:r>
              <w:t>设备采购质量合格率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采购按计划完成率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设备采购总成本</w:t>
            </w:r>
          </w:p>
        </w:tc>
        <w:tc>
          <w:tcPr>
            <w:tcW w:w="5386" w:type="dxa"/>
            <w:vAlign w:val="center"/>
          </w:tcPr>
          <w:p>
            <w:pPr>
              <w:pStyle w:val="13"/>
            </w:pPr>
            <w:r>
              <w:t>设备采购的总成本</w:t>
            </w:r>
          </w:p>
        </w:tc>
        <w:tc>
          <w:tcPr>
            <w:tcW w:w="2268" w:type="dxa"/>
            <w:vAlign w:val="center"/>
          </w:tcPr>
          <w:p>
            <w:pPr>
              <w:pStyle w:val="13"/>
            </w:pPr>
            <w:r>
              <w:t>36万元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受益学生总人数</w:t>
            </w:r>
          </w:p>
        </w:tc>
        <w:tc>
          <w:tcPr>
            <w:tcW w:w="5386" w:type="dxa"/>
            <w:vAlign w:val="center"/>
          </w:tcPr>
          <w:p>
            <w:pPr>
              <w:pStyle w:val="13"/>
            </w:pPr>
            <w:r>
              <w:t>受益学生总人数</w:t>
            </w:r>
          </w:p>
        </w:tc>
        <w:tc>
          <w:tcPr>
            <w:tcW w:w="2268" w:type="dxa"/>
            <w:vAlign w:val="center"/>
          </w:tcPr>
          <w:p>
            <w:pPr>
              <w:pStyle w:val="13"/>
            </w:pPr>
            <w:r>
              <w:t>1160人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稳定发展</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周边居民满意度</w:t>
            </w:r>
          </w:p>
        </w:tc>
        <w:tc>
          <w:tcPr>
            <w:tcW w:w="5386" w:type="dxa"/>
            <w:vAlign w:val="center"/>
          </w:tcPr>
          <w:p>
            <w:pPr>
              <w:pStyle w:val="13"/>
            </w:pPr>
            <w:r>
              <w:t>周边居民满意人员占接受调查总人数的比例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1031、2025年教育费附加（山南张庄小学功能室仪器配置）绩效目标表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13011025P000052101668</w:t>
            </w:r>
          </w:p>
        </w:tc>
        <w:tc>
          <w:tcPr>
            <w:tcW w:w="2835" w:type="dxa"/>
            <w:vAlign w:val="center"/>
          </w:tcPr>
          <w:p>
            <w:pPr>
              <w:pStyle w:val="11"/>
            </w:pPr>
            <w:r>
              <w:t>项目名称</w:t>
            </w:r>
          </w:p>
        </w:tc>
        <w:tc>
          <w:tcPr>
            <w:tcW w:w="6095" w:type="dxa"/>
            <w:gridSpan w:val="3"/>
            <w:vAlign w:val="center"/>
          </w:tcPr>
          <w:p>
            <w:pPr>
              <w:pStyle w:val="13"/>
            </w:pPr>
            <w:r>
              <w:t>2025年教育费附加（山南张庄小学功能室仪器配置）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通过对山南张家庄小学功能室仪器的配置，以达到该校正常的教学状态，保障师生良好的学习工作环境。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1.通过对山南张家庄小学功能室仪器的配置，以达到该校正常的教学状态，保障师生良好的学习工作环境。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设备采购类别的数量</w:t>
            </w:r>
          </w:p>
        </w:tc>
        <w:tc>
          <w:tcPr>
            <w:tcW w:w="5386" w:type="dxa"/>
            <w:vAlign w:val="center"/>
          </w:tcPr>
          <w:p>
            <w:pPr>
              <w:pStyle w:val="13"/>
            </w:pPr>
            <w:r>
              <w:t>张庄幼儿园设备采购类别的数量</w:t>
            </w:r>
          </w:p>
        </w:tc>
        <w:tc>
          <w:tcPr>
            <w:tcW w:w="2268" w:type="dxa"/>
            <w:vAlign w:val="center"/>
          </w:tcPr>
          <w:p>
            <w:pPr>
              <w:pStyle w:val="13"/>
            </w:pPr>
            <w:r>
              <w:t>21类</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设备质量合格率</w:t>
            </w:r>
          </w:p>
        </w:tc>
        <w:tc>
          <w:tcPr>
            <w:tcW w:w="5386" w:type="dxa"/>
            <w:vAlign w:val="center"/>
          </w:tcPr>
          <w:p>
            <w:pPr>
              <w:pStyle w:val="13"/>
            </w:pPr>
            <w:r>
              <w:t>张庄幼儿园设备质量合格率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张家庄幼儿园设备采购按计划完成率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设备采购总成本</w:t>
            </w:r>
          </w:p>
        </w:tc>
        <w:tc>
          <w:tcPr>
            <w:tcW w:w="5386" w:type="dxa"/>
            <w:vAlign w:val="center"/>
          </w:tcPr>
          <w:p>
            <w:pPr>
              <w:pStyle w:val="13"/>
            </w:pPr>
            <w:r>
              <w:t>张庄幼儿园设备采购的总成本</w:t>
            </w:r>
          </w:p>
        </w:tc>
        <w:tc>
          <w:tcPr>
            <w:tcW w:w="2268" w:type="dxa"/>
            <w:vAlign w:val="center"/>
          </w:tcPr>
          <w:p>
            <w:pPr>
              <w:pStyle w:val="13"/>
            </w:pPr>
            <w:r>
              <w:t>17.1万元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受益师生人数</w:t>
            </w:r>
          </w:p>
        </w:tc>
        <w:tc>
          <w:tcPr>
            <w:tcW w:w="5386" w:type="dxa"/>
            <w:vAlign w:val="center"/>
          </w:tcPr>
          <w:p>
            <w:pPr>
              <w:pStyle w:val="13"/>
            </w:pPr>
            <w:r>
              <w:t>受益师生总人数</w:t>
            </w:r>
          </w:p>
        </w:tc>
        <w:tc>
          <w:tcPr>
            <w:tcW w:w="2268" w:type="dxa"/>
            <w:vAlign w:val="center"/>
          </w:tcPr>
          <w:p>
            <w:pPr>
              <w:pStyle w:val="13"/>
            </w:pPr>
            <w:r>
              <w:t>≥131人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稳定发展</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周边居民满意度</w:t>
            </w:r>
          </w:p>
        </w:tc>
        <w:tc>
          <w:tcPr>
            <w:tcW w:w="5386" w:type="dxa"/>
            <w:vAlign w:val="center"/>
          </w:tcPr>
          <w:p>
            <w:pPr>
              <w:pStyle w:val="13"/>
            </w:pPr>
            <w:r>
              <w:t>周边居民满意人员占接受调查总人数的比例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1032、2025年教育费附加（山南张庄小学空调购置）绩效目标表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13011025P000052101641</w:t>
            </w:r>
          </w:p>
        </w:tc>
        <w:tc>
          <w:tcPr>
            <w:tcW w:w="2835" w:type="dxa"/>
            <w:vAlign w:val="center"/>
          </w:tcPr>
          <w:p>
            <w:pPr>
              <w:pStyle w:val="11"/>
            </w:pPr>
            <w:r>
              <w:t>项目名称</w:t>
            </w:r>
          </w:p>
        </w:tc>
        <w:tc>
          <w:tcPr>
            <w:tcW w:w="6095" w:type="dxa"/>
            <w:gridSpan w:val="3"/>
            <w:vAlign w:val="center"/>
          </w:tcPr>
          <w:p>
            <w:pPr>
              <w:pStyle w:val="13"/>
            </w:pPr>
            <w:r>
              <w:t>2025年教育费附加（山南张庄小学空调购置）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0.60</w:t>
            </w:r>
          </w:p>
        </w:tc>
        <w:tc>
          <w:tcPr>
            <w:tcW w:w="2835" w:type="dxa"/>
            <w:vAlign w:val="center"/>
          </w:tcPr>
          <w:p>
            <w:pPr>
              <w:pStyle w:val="11"/>
            </w:pPr>
            <w:r>
              <w:t>其中：财政    资金</w:t>
            </w:r>
          </w:p>
        </w:tc>
        <w:tc>
          <w:tcPr>
            <w:tcW w:w="2551" w:type="dxa"/>
            <w:vAlign w:val="center"/>
          </w:tcPr>
          <w:p>
            <w:pPr>
              <w:pStyle w:val="13"/>
            </w:pPr>
            <w:r>
              <w:t>0.60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通过对山南张庄小学购置2台空调，以解决学生中暑现象，保障师生日常教学。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1.通过对山南张庄小学购置2台空调，以解决学生中暑现象，保障师生日常教学。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改造工程量</w:t>
            </w:r>
          </w:p>
        </w:tc>
        <w:tc>
          <w:tcPr>
            <w:tcW w:w="5386" w:type="dxa"/>
            <w:vAlign w:val="center"/>
          </w:tcPr>
          <w:p>
            <w:pPr>
              <w:pStyle w:val="13"/>
            </w:pPr>
            <w:r>
              <w:t>空调购置总量</w:t>
            </w:r>
          </w:p>
        </w:tc>
        <w:tc>
          <w:tcPr>
            <w:tcW w:w="2268" w:type="dxa"/>
            <w:vAlign w:val="center"/>
          </w:tcPr>
          <w:p>
            <w:pPr>
              <w:pStyle w:val="13"/>
            </w:pPr>
            <w:r>
              <w:t>2台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改造工程量</w:t>
            </w:r>
          </w:p>
        </w:tc>
        <w:tc>
          <w:tcPr>
            <w:tcW w:w="5386" w:type="dxa"/>
            <w:vAlign w:val="center"/>
          </w:tcPr>
          <w:p>
            <w:pPr>
              <w:pStyle w:val="13"/>
            </w:pPr>
            <w:r>
              <w:t>教室房间面积</w:t>
            </w:r>
          </w:p>
        </w:tc>
        <w:tc>
          <w:tcPr>
            <w:tcW w:w="2268" w:type="dxa"/>
            <w:vAlign w:val="center"/>
          </w:tcPr>
          <w:p>
            <w:pPr>
              <w:pStyle w:val="13"/>
            </w:pPr>
            <w:r>
              <w:t>54平方米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改造工程量</w:t>
            </w:r>
          </w:p>
        </w:tc>
        <w:tc>
          <w:tcPr>
            <w:tcW w:w="5386" w:type="dxa"/>
            <w:vAlign w:val="center"/>
          </w:tcPr>
          <w:p>
            <w:pPr>
              <w:pStyle w:val="13"/>
            </w:pPr>
            <w:r>
              <w:t>空调购置成本</w:t>
            </w:r>
          </w:p>
        </w:tc>
        <w:tc>
          <w:tcPr>
            <w:tcW w:w="2268" w:type="dxa"/>
            <w:vAlign w:val="center"/>
          </w:tcPr>
          <w:p>
            <w:pPr>
              <w:pStyle w:val="13"/>
            </w:pPr>
            <w:r>
              <w:t>0.6万元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建设工程完成及时率</w:t>
            </w:r>
          </w:p>
        </w:tc>
        <w:tc>
          <w:tcPr>
            <w:tcW w:w="5386" w:type="dxa"/>
            <w:vAlign w:val="center"/>
          </w:tcPr>
          <w:p>
            <w:pPr>
              <w:pStyle w:val="13"/>
            </w:pPr>
            <w:r>
              <w:t>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124人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1033、2025年教育费附加（山南张庄小学文化展牌）绩效目标表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13011025P00005210165L</w:t>
            </w:r>
          </w:p>
        </w:tc>
        <w:tc>
          <w:tcPr>
            <w:tcW w:w="2835" w:type="dxa"/>
            <w:vAlign w:val="center"/>
          </w:tcPr>
          <w:p>
            <w:pPr>
              <w:pStyle w:val="11"/>
            </w:pPr>
            <w:r>
              <w:t>项目名称</w:t>
            </w:r>
          </w:p>
        </w:tc>
        <w:tc>
          <w:tcPr>
            <w:tcW w:w="6095" w:type="dxa"/>
            <w:gridSpan w:val="3"/>
            <w:vAlign w:val="center"/>
          </w:tcPr>
          <w:p>
            <w:pPr>
              <w:pStyle w:val="13"/>
            </w:pPr>
            <w:r>
              <w:t>2025年教育费附加（山南张庄小学文化展牌）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通过对山南张庄小学文化展牌的购置，以保障校园文化的积极建设。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1.通过对山南张庄小学文化展牌的购置，以保障校园文化的积极建设。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文化展牌套数</w:t>
            </w:r>
          </w:p>
        </w:tc>
        <w:tc>
          <w:tcPr>
            <w:tcW w:w="5386" w:type="dxa"/>
            <w:vAlign w:val="center"/>
          </w:tcPr>
          <w:p>
            <w:pPr>
              <w:pStyle w:val="13"/>
            </w:pPr>
            <w:r>
              <w:t>山南张庄小学文化展牌套数</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文化展牌工作完成合格率</w:t>
            </w:r>
          </w:p>
        </w:tc>
        <w:tc>
          <w:tcPr>
            <w:tcW w:w="5386" w:type="dxa"/>
            <w:vAlign w:val="center"/>
          </w:tcPr>
          <w:p>
            <w:pPr>
              <w:pStyle w:val="13"/>
            </w:pPr>
            <w:r>
              <w:t>山南张庄小学文化展牌完成合格率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文化展牌工作按时完成率</w:t>
            </w:r>
          </w:p>
        </w:tc>
        <w:tc>
          <w:tcPr>
            <w:tcW w:w="5386" w:type="dxa"/>
            <w:vAlign w:val="center"/>
          </w:tcPr>
          <w:p>
            <w:pPr>
              <w:pStyle w:val="13"/>
            </w:pPr>
            <w:r>
              <w:t>山南张庄小学文化展牌完成及时率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文化展牌成本</w:t>
            </w:r>
          </w:p>
        </w:tc>
        <w:tc>
          <w:tcPr>
            <w:tcW w:w="5386" w:type="dxa"/>
            <w:vAlign w:val="center"/>
          </w:tcPr>
          <w:p>
            <w:pPr>
              <w:pStyle w:val="13"/>
            </w:pPr>
            <w:r>
              <w:t>山南张庄小学文化展牌成本</w:t>
            </w:r>
          </w:p>
        </w:tc>
        <w:tc>
          <w:tcPr>
            <w:tcW w:w="2268" w:type="dxa"/>
            <w:vAlign w:val="center"/>
          </w:tcPr>
          <w:p>
            <w:pPr>
              <w:pStyle w:val="13"/>
            </w:pPr>
            <w:r>
              <w:t>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受益师生数</w:t>
            </w:r>
          </w:p>
        </w:tc>
        <w:tc>
          <w:tcPr>
            <w:tcW w:w="5386" w:type="dxa"/>
            <w:vAlign w:val="center"/>
          </w:tcPr>
          <w:p>
            <w:pPr>
              <w:pStyle w:val="13"/>
            </w:pPr>
            <w:r>
              <w:t>受益师生人数</w:t>
            </w:r>
          </w:p>
        </w:tc>
        <w:tc>
          <w:tcPr>
            <w:tcW w:w="2268" w:type="dxa"/>
            <w:vAlign w:val="center"/>
          </w:tcPr>
          <w:p>
            <w:pPr>
              <w:pStyle w:val="13"/>
            </w:pPr>
            <w:r>
              <w:t>131人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稳定发展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受益师生满意率</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1034、2025年教育费附加（山南张庄幼儿园工程尾款）绩效目标表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13011025P00005210163D</w:t>
            </w:r>
          </w:p>
        </w:tc>
        <w:tc>
          <w:tcPr>
            <w:tcW w:w="2835" w:type="dxa"/>
            <w:vAlign w:val="center"/>
          </w:tcPr>
          <w:p>
            <w:pPr>
              <w:pStyle w:val="11"/>
            </w:pPr>
            <w:r>
              <w:t>项目名称</w:t>
            </w:r>
          </w:p>
        </w:tc>
        <w:tc>
          <w:tcPr>
            <w:tcW w:w="6095" w:type="dxa"/>
            <w:gridSpan w:val="3"/>
            <w:vAlign w:val="center"/>
          </w:tcPr>
          <w:p>
            <w:pPr>
              <w:pStyle w:val="13"/>
            </w:pPr>
            <w:r>
              <w:t>2025年教育费附加（山南张庄幼儿园工程尾款）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w:t>
            </w:r>
          </w:p>
        </w:tc>
        <w:tc>
          <w:tcPr>
            <w:tcW w:w="2835" w:type="dxa"/>
            <w:vAlign w:val="center"/>
          </w:tcPr>
          <w:p>
            <w:pPr>
              <w:pStyle w:val="11"/>
            </w:pPr>
            <w:r>
              <w:t>其中：财政    资金</w:t>
            </w:r>
          </w:p>
        </w:tc>
        <w:tc>
          <w:tcPr>
            <w:tcW w:w="2551" w:type="dxa"/>
            <w:vAlign w:val="center"/>
          </w:tcPr>
          <w:p>
            <w:pPr>
              <w:pStyle w:val="13"/>
            </w:pPr>
            <w:r>
              <w:t>1.12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完成张庄幼儿园附属工程，以解决辖区人口就近上学问题。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1.完成张庄幼儿园附属工程，以解决辖区人口就近上学问题。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工程面积</w:t>
            </w:r>
          </w:p>
        </w:tc>
        <w:tc>
          <w:tcPr>
            <w:tcW w:w="5386" w:type="dxa"/>
            <w:vAlign w:val="center"/>
          </w:tcPr>
          <w:p>
            <w:pPr>
              <w:pStyle w:val="13"/>
            </w:pPr>
            <w:r>
              <w:t>张庄幼儿园附属工程总建筑面积</w:t>
            </w:r>
          </w:p>
        </w:tc>
        <w:tc>
          <w:tcPr>
            <w:tcW w:w="2268" w:type="dxa"/>
            <w:vAlign w:val="center"/>
          </w:tcPr>
          <w:p>
            <w:pPr>
              <w:pStyle w:val="13"/>
            </w:pPr>
            <w:r>
              <w:t>411.01平方米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张庄幼儿园附属工程质量合格率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张庄幼儿园附属工程项目按计划完工率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工程总成本</w:t>
            </w:r>
          </w:p>
        </w:tc>
        <w:tc>
          <w:tcPr>
            <w:tcW w:w="5386" w:type="dxa"/>
            <w:vAlign w:val="center"/>
          </w:tcPr>
          <w:p>
            <w:pPr>
              <w:pStyle w:val="13"/>
            </w:pPr>
            <w:r>
              <w:t>张庄幼儿园附属工程总成本</w:t>
            </w:r>
          </w:p>
        </w:tc>
        <w:tc>
          <w:tcPr>
            <w:tcW w:w="2268" w:type="dxa"/>
            <w:vAlign w:val="center"/>
          </w:tcPr>
          <w:p>
            <w:pPr>
              <w:pStyle w:val="13"/>
            </w:pPr>
            <w:r>
              <w:t>55.5万元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解决就近入学人数</w:t>
            </w:r>
          </w:p>
        </w:tc>
        <w:tc>
          <w:tcPr>
            <w:tcW w:w="5386" w:type="dxa"/>
            <w:vAlign w:val="center"/>
          </w:tcPr>
          <w:p>
            <w:pPr>
              <w:pStyle w:val="13"/>
            </w:pPr>
            <w:r>
              <w:t>解决就近入学人数</w:t>
            </w:r>
          </w:p>
        </w:tc>
        <w:tc>
          <w:tcPr>
            <w:tcW w:w="2268" w:type="dxa"/>
            <w:vAlign w:val="center"/>
          </w:tcPr>
          <w:p>
            <w:pPr>
              <w:pStyle w:val="13"/>
            </w:pPr>
            <w:r>
              <w:t>≥34人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张庄教学点幼儿园项目完成后的使用年限</w:t>
            </w:r>
          </w:p>
        </w:tc>
        <w:tc>
          <w:tcPr>
            <w:tcW w:w="5386" w:type="dxa"/>
            <w:vAlign w:val="center"/>
          </w:tcPr>
          <w:p>
            <w:pPr>
              <w:pStyle w:val="13"/>
            </w:pPr>
            <w:r>
              <w:t>张庄教学点幼儿园项目完成后的使用年限</w:t>
            </w:r>
          </w:p>
        </w:tc>
        <w:tc>
          <w:tcPr>
            <w:tcW w:w="2268" w:type="dxa"/>
            <w:vAlign w:val="center"/>
          </w:tcPr>
          <w:p>
            <w:pPr>
              <w:pStyle w:val="13"/>
            </w:pPr>
            <w:r>
              <w:t>50年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周边居民满意度</w:t>
            </w:r>
          </w:p>
        </w:tc>
        <w:tc>
          <w:tcPr>
            <w:tcW w:w="5386" w:type="dxa"/>
            <w:vAlign w:val="center"/>
          </w:tcPr>
          <w:p>
            <w:pPr>
              <w:pStyle w:val="13"/>
            </w:pPr>
            <w:r>
              <w:t>周边居民满意人员占接受调查总人数的比例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1035、2025年教育费附加（山尹村中心校条码打印机）绩效目标表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13011025P00005210152X</w:t>
            </w:r>
          </w:p>
        </w:tc>
        <w:tc>
          <w:tcPr>
            <w:tcW w:w="2835" w:type="dxa"/>
            <w:vAlign w:val="center"/>
          </w:tcPr>
          <w:p>
            <w:pPr>
              <w:pStyle w:val="11"/>
            </w:pPr>
            <w:r>
              <w:t>项目名称</w:t>
            </w:r>
          </w:p>
        </w:tc>
        <w:tc>
          <w:tcPr>
            <w:tcW w:w="6095" w:type="dxa"/>
            <w:gridSpan w:val="3"/>
            <w:vAlign w:val="center"/>
          </w:tcPr>
          <w:p>
            <w:pPr>
              <w:pStyle w:val="13"/>
            </w:pPr>
            <w:r>
              <w:t>2025年教育费附加（山尹村中心校条码打印机）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0.43</w:t>
            </w:r>
          </w:p>
        </w:tc>
        <w:tc>
          <w:tcPr>
            <w:tcW w:w="2835" w:type="dxa"/>
            <w:vAlign w:val="center"/>
          </w:tcPr>
          <w:p>
            <w:pPr>
              <w:pStyle w:val="11"/>
            </w:pPr>
            <w:r>
              <w:t>其中：财政    资金</w:t>
            </w:r>
          </w:p>
        </w:tc>
        <w:tc>
          <w:tcPr>
            <w:tcW w:w="2551" w:type="dxa"/>
            <w:vAlign w:val="center"/>
          </w:tcPr>
          <w:p>
            <w:pPr>
              <w:pStyle w:val="13"/>
            </w:pPr>
            <w:r>
              <w:t>0.43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通过购置条码打印机，有利于山尹村中心校教职工工作的顺利开展。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1.通过购置条码打印机，有利于山尹村中心校教职工工作的顺利开展。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文化展牌套数</w:t>
            </w:r>
          </w:p>
        </w:tc>
        <w:tc>
          <w:tcPr>
            <w:tcW w:w="5386" w:type="dxa"/>
            <w:vAlign w:val="center"/>
          </w:tcPr>
          <w:p>
            <w:pPr>
              <w:pStyle w:val="13"/>
            </w:pPr>
            <w:r>
              <w:t>山尹村中心校条码打印机总量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条码打印机购置合格率</w:t>
            </w:r>
          </w:p>
        </w:tc>
        <w:tc>
          <w:tcPr>
            <w:tcW w:w="5386" w:type="dxa"/>
            <w:vAlign w:val="center"/>
          </w:tcPr>
          <w:p>
            <w:pPr>
              <w:pStyle w:val="13"/>
            </w:pPr>
            <w:r>
              <w:t>山尹村中心校条码打印机购置合格率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条码打印机购置及时率</w:t>
            </w:r>
          </w:p>
        </w:tc>
        <w:tc>
          <w:tcPr>
            <w:tcW w:w="5386" w:type="dxa"/>
            <w:vAlign w:val="center"/>
          </w:tcPr>
          <w:p>
            <w:pPr>
              <w:pStyle w:val="13"/>
            </w:pPr>
            <w:r>
              <w:t>山尹村中心校条码打印机购置及时率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条码打印机购置成本</w:t>
            </w:r>
          </w:p>
        </w:tc>
        <w:tc>
          <w:tcPr>
            <w:tcW w:w="5386" w:type="dxa"/>
            <w:vAlign w:val="center"/>
          </w:tcPr>
          <w:p>
            <w:pPr>
              <w:pStyle w:val="13"/>
            </w:pPr>
            <w:r>
              <w:t>山尹村中心校条码打印机购置成本</w:t>
            </w:r>
          </w:p>
        </w:tc>
        <w:tc>
          <w:tcPr>
            <w:tcW w:w="2268" w:type="dxa"/>
            <w:vAlign w:val="center"/>
          </w:tcPr>
          <w:p>
            <w:pPr>
              <w:pStyle w:val="13"/>
            </w:pPr>
            <w:r>
              <w:t>0.43万元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受益教职工人数</w:t>
            </w:r>
          </w:p>
        </w:tc>
        <w:tc>
          <w:tcPr>
            <w:tcW w:w="5386" w:type="dxa"/>
            <w:vAlign w:val="center"/>
          </w:tcPr>
          <w:p>
            <w:pPr>
              <w:pStyle w:val="13"/>
            </w:pPr>
            <w:r>
              <w:t>受益教职工人数</w:t>
            </w:r>
          </w:p>
        </w:tc>
        <w:tc>
          <w:tcPr>
            <w:tcW w:w="2268" w:type="dxa"/>
            <w:vAlign w:val="center"/>
          </w:tcPr>
          <w:p>
            <w:pPr>
              <w:pStyle w:val="13"/>
            </w:pPr>
            <w:r>
              <w:t>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稳定发展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受益师生满意率</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1036、2025年教育费附加（西郭庄小学教室空调购置）绩效目标表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13011025P000052101616</w:t>
            </w:r>
          </w:p>
        </w:tc>
        <w:tc>
          <w:tcPr>
            <w:tcW w:w="2835" w:type="dxa"/>
            <w:vAlign w:val="center"/>
          </w:tcPr>
          <w:p>
            <w:pPr>
              <w:pStyle w:val="11"/>
            </w:pPr>
            <w:r>
              <w:t>项目名称</w:t>
            </w:r>
          </w:p>
        </w:tc>
        <w:tc>
          <w:tcPr>
            <w:tcW w:w="6095" w:type="dxa"/>
            <w:gridSpan w:val="3"/>
            <w:vAlign w:val="center"/>
          </w:tcPr>
          <w:p>
            <w:pPr>
              <w:pStyle w:val="13"/>
            </w:pPr>
            <w:r>
              <w:t>2025年教育费附加（西郭庄小学教室空调购置）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2.58</w:t>
            </w:r>
          </w:p>
        </w:tc>
        <w:tc>
          <w:tcPr>
            <w:tcW w:w="2835" w:type="dxa"/>
            <w:vAlign w:val="center"/>
          </w:tcPr>
          <w:p>
            <w:pPr>
              <w:pStyle w:val="11"/>
            </w:pPr>
            <w:r>
              <w:t>其中：财政    资金</w:t>
            </w:r>
          </w:p>
        </w:tc>
        <w:tc>
          <w:tcPr>
            <w:tcW w:w="2551" w:type="dxa"/>
            <w:vAlign w:val="center"/>
          </w:tcPr>
          <w:p>
            <w:pPr>
              <w:pStyle w:val="13"/>
            </w:pPr>
            <w:r>
              <w:t>2.58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通过对西郭庄小学10套空调的购置，避免了学生中暑现象的出现，为西郭庄小学的教育教学水平提供了有力保障。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1.通过对西郭庄小学10套空调的购置，避免了学生中暑现象的出现，为西郭庄小学的教育教学水平提供了有力保障。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改造工程量</w:t>
            </w:r>
          </w:p>
        </w:tc>
        <w:tc>
          <w:tcPr>
            <w:tcW w:w="5386" w:type="dxa"/>
            <w:vAlign w:val="center"/>
          </w:tcPr>
          <w:p>
            <w:pPr>
              <w:pStyle w:val="13"/>
            </w:pPr>
            <w:r>
              <w:t>空调购置总量</w:t>
            </w:r>
          </w:p>
        </w:tc>
        <w:tc>
          <w:tcPr>
            <w:tcW w:w="2268" w:type="dxa"/>
            <w:vAlign w:val="center"/>
          </w:tcPr>
          <w:p>
            <w:pPr>
              <w:pStyle w:val="13"/>
            </w:pPr>
            <w:r>
              <w:t>10台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改造工程量</w:t>
            </w:r>
          </w:p>
        </w:tc>
        <w:tc>
          <w:tcPr>
            <w:tcW w:w="5386" w:type="dxa"/>
            <w:vAlign w:val="center"/>
          </w:tcPr>
          <w:p>
            <w:pPr>
              <w:pStyle w:val="13"/>
            </w:pPr>
            <w:r>
              <w:t>教室房间面积</w:t>
            </w:r>
          </w:p>
        </w:tc>
        <w:tc>
          <w:tcPr>
            <w:tcW w:w="2268" w:type="dxa"/>
            <w:vAlign w:val="center"/>
          </w:tcPr>
          <w:p>
            <w:pPr>
              <w:pStyle w:val="13"/>
            </w:pPr>
            <w:r>
              <w:t>54平方米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改造工程量</w:t>
            </w:r>
          </w:p>
        </w:tc>
        <w:tc>
          <w:tcPr>
            <w:tcW w:w="5386" w:type="dxa"/>
            <w:vAlign w:val="center"/>
          </w:tcPr>
          <w:p>
            <w:pPr>
              <w:pStyle w:val="13"/>
            </w:pPr>
            <w:r>
              <w:t>空调购置成本</w:t>
            </w:r>
          </w:p>
        </w:tc>
        <w:tc>
          <w:tcPr>
            <w:tcW w:w="2268" w:type="dxa"/>
            <w:vAlign w:val="center"/>
          </w:tcPr>
          <w:p>
            <w:pPr>
              <w:pStyle w:val="13"/>
            </w:pPr>
            <w:r>
              <w:t>2.58万元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建设工程完成及时率</w:t>
            </w:r>
          </w:p>
        </w:tc>
        <w:tc>
          <w:tcPr>
            <w:tcW w:w="5386" w:type="dxa"/>
            <w:vAlign w:val="center"/>
          </w:tcPr>
          <w:p>
            <w:pPr>
              <w:pStyle w:val="13"/>
            </w:pPr>
            <w:r>
              <w:t>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328人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1037、2025年教育费附加（西郭庄小学轻钢结构功能室建设）绩效目标表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13011025P00005210160J</w:t>
            </w:r>
          </w:p>
        </w:tc>
        <w:tc>
          <w:tcPr>
            <w:tcW w:w="2835" w:type="dxa"/>
            <w:vAlign w:val="center"/>
          </w:tcPr>
          <w:p>
            <w:pPr>
              <w:pStyle w:val="11"/>
            </w:pPr>
            <w:r>
              <w:t>项目名称</w:t>
            </w:r>
          </w:p>
        </w:tc>
        <w:tc>
          <w:tcPr>
            <w:tcW w:w="6095" w:type="dxa"/>
            <w:gridSpan w:val="3"/>
            <w:vAlign w:val="center"/>
          </w:tcPr>
          <w:p>
            <w:pPr>
              <w:pStyle w:val="13"/>
            </w:pPr>
            <w:r>
              <w:t>2025年教育费附加（西郭庄小学轻钢结构功能室建设）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12.94</w:t>
            </w:r>
          </w:p>
        </w:tc>
        <w:tc>
          <w:tcPr>
            <w:tcW w:w="2835" w:type="dxa"/>
            <w:vAlign w:val="center"/>
          </w:tcPr>
          <w:p>
            <w:pPr>
              <w:pStyle w:val="11"/>
            </w:pPr>
            <w:r>
              <w:t>其中：财政    资金</w:t>
            </w:r>
          </w:p>
        </w:tc>
        <w:tc>
          <w:tcPr>
            <w:tcW w:w="2551" w:type="dxa"/>
            <w:vAlign w:val="center"/>
          </w:tcPr>
          <w:p>
            <w:pPr>
              <w:pStyle w:val="13"/>
            </w:pPr>
            <w:r>
              <w:t>12.94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通过对西郭庄小学建造轻钢结构功能室的建造，以保障学生优质均衡教育发展。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1.通过对西郭庄小学建造轻钢结构功能室的建造，以保障学生优质均衡教育发展。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改造工程量</w:t>
            </w:r>
          </w:p>
        </w:tc>
        <w:tc>
          <w:tcPr>
            <w:tcW w:w="5386" w:type="dxa"/>
            <w:vAlign w:val="center"/>
          </w:tcPr>
          <w:p>
            <w:pPr>
              <w:pStyle w:val="13"/>
            </w:pPr>
            <w:r>
              <w:t>龙凤湖学校改造工程总量</w:t>
            </w:r>
          </w:p>
        </w:tc>
        <w:tc>
          <w:tcPr>
            <w:tcW w:w="2268" w:type="dxa"/>
            <w:vAlign w:val="center"/>
          </w:tcPr>
          <w:p>
            <w:pPr>
              <w:pStyle w:val="13"/>
            </w:pPr>
            <w:r>
              <w:t>54平方米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建设工程完成及时率</w:t>
            </w:r>
          </w:p>
        </w:tc>
        <w:tc>
          <w:tcPr>
            <w:tcW w:w="5386" w:type="dxa"/>
            <w:vAlign w:val="center"/>
          </w:tcPr>
          <w:p>
            <w:pPr>
              <w:pStyle w:val="13"/>
            </w:pPr>
            <w:r>
              <w:t>建设工程按时完成工程量占总工程量比例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龙凤湖学校改造成本</w:t>
            </w:r>
          </w:p>
        </w:tc>
        <w:tc>
          <w:tcPr>
            <w:tcW w:w="2268" w:type="dxa"/>
            <w:vAlign w:val="center"/>
          </w:tcPr>
          <w:p>
            <w:pPr>
              <w:pStyle w:val="13"/>
            </w:pPr>
            <w:r>
              <w:t>129411元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受益师生人数</w:t>
            </w:r>
          </w:p>
        </w:tc>
        <w:tc>
          <w:tcPr>
            <w:tcW w:w="5386" w:type="dxa"/>
            <w:vAlign w:val="center"/>
          </w:tcPr>
          <w:p>
            <w:pPr>
              <w:pStyle w:val="13"/>
            </w:pPr>
            <w:r>
              <w:t>工程完工后受益师生人数</w:t>
            </w:r>
          </w:p>
        </w:tc>
        <w:tc>
          <w:tcPr>
            <w:tcW w:w="2268" w:type="dxa"/>
            <w:vAlign w:val="center"/>
          </w:tcPr>
          <w:p>
            <w:pPr>
              <w:pStyle w:val="13"/>
            </w:pPr>
            <w:r>
              <w:t>328名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稳定发展</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受益师生满意率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1038、2025年省级校舍安全保障（石财教[2024]112号）（龙凤湖学校办公室、水房、厕所维修）绩效目标表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13011025P00001211071Y</w:t>
            </w:r>
          </w:p>
        </w:tc>
        <w:tc>
          <w:tcPr>
            <w:tcW w:w="2835" w:type="dxa"/>
            <w:vAlign w:val="center"/>
          </w:tcPr>
          <w:p>
            <w:pPr>
              <w:pStyle w:val="11"/>
            </w:pPr>
            <w:r>
              <w:t>项目名称</w:t>
            </w:r>
          </w:p>
        </w:tc>
        <w:tc>
          <w:tcPr>
            <w:tcW w:w="6095" w:type="dxa"/>
            <w:gridSpan w:val="3"/>
            <w:vAlign w:val="center"/>
          </w:tcPr>
          <w:p>
            <w:pPr>
              <w:pStyle w:val="13"/>
            </w:pPr>
            <w:r>
              <w:t>2025年省级校舍安全保障（石财教[2024]112号）（龙凤湖学校办公室、水房、厕所维修）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8.79</w:t>
            </w:r>
          </w:p>
        </w:tc>
        <w:tc>
          <w:tcPr>
            <w:tcW w:w="2835" w:type="dxa"/>
            <w:vAlign w:val="center"/>
          </w:tcPr>
          <w:p>
            <w:pPr>
              <w:pStyle w:val="11"/>
            </w:pPr>
            <w:r>
              <w:t>其中：财政    资金</w:t>
            </w:r>
          </w:p>
        </w:tc>
        <w:tc>
          <w:tcPr>
            <w:tcW w:w="2551" w:type="dxa"/>
            <w:vAlign w:val="center"/>
          </w:tcPr>
          <w:p>
            <w:pPr>
              <w:pStyle w:val="13"/>
            </w:pPr>
            <w:r>
              <w:t>8.79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通过对龙凤湖学校后楼办公室、水房、厕所的维修改造，更好的保障师生日常工作和学校。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1.通过对龙凤湖学校后楼办公室、水房、厕所的维修改造，更好的保障师生日常工作和学校。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改造工程量</w:t>
            </w:r>
          </w:p>
        </w:tc>
        <w:tc>
          <w:tcPr>
            <w:tcW w:w="5386" w:type="dxa"/>
            <w:vAlign w:val="center"/>
          </w:tcPr>
          <w:p>
            <w:pPr>
              <w:pStyle w:val="13"/>
            </w:pPr>
            <w:r>
              <w:t>后楼办公室、水房、厕所改造工程总量</w:t>
            </w:r>
          </w:p>
        </w:tc>
        <w:tc>
          <w:tcPr>
            <w:tcW w:w="2268" w:type="dxa"/>
            <w:vAlign w:val="center"/>
          </w:tcPr>
          <w:p>
            <w:pPr>
              <w:pStyle w:val="13"/>
            </w:pPr>
            <w:r>
              <w:t>748.56平方米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建设工程完成及时率</w:t>
            </w:r>
          </w:p>
        </w:tc>
        <w:tc>
          <w:tcPr>
            <w:tcW w:w="5386" w:type="dxa"/>
            <w:vAlign w:val="center"/>
          </w:tcPr>
          <w:p>
            <w:pPr>
              <w:pStyle w:val="13"/>
            </w:pPr>
            <w:r>
              <w:t>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改造维修工程总成本</w:t>
            </w:r>
          </w:p>
        </w:tc>
        <w:tc>
          <w:tcPr>
            <w:tcW w:w="5386" w:type="dxa"/>
            <w:vAlign w:val="center"/>
          </w:tcPr>
          <w:p>
            <w:pPr>
              <w:pStyle w:val="13"/>
            </w:pPr>
            <w:r>
              <w:t>龙凤湖学校后楼办公室、水房、厕所维修总成本</w:t>
            </w:r>
          </w:p>
        </w:tc>
        <w:tc>
          <w:tcPr>
            <w:tcW w:w="2268" w:type="dxa"/>
            <w:vAlign w:val="center"/>
          </w:tcPr>
          <w:p>
            <w:pPr>
              <w:pStyle w:val="13"/>
            </w:pPr>
            <w:r>
              <w:t>87860.8元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1255人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稳定发展</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受益师生满意率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1039、2025年省级校舍安全保障（石财教[2024]112号）（龙凤湖学校办公室、水房、厕所维修）绩效目标表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13011025P00001211105K</w:t>
            </w:r>
          </w:p>
        </w:tc>
        <w:tc>
          <w:tcPr>
            <w:tcW w:w="2835" w:type="dxa"/>
            <w:vAlign w:val="center"/>
          </w:tcPr>
          <w:p>
            <w:pPr>
              <w:pStyle w:val="11"/>
            </w:pPr>
            <w:r>
              <w:t>项目名称</w:t>
            </w:r>
          </w:p>
        </w:tc>
        <w:tc>
          <w:tcPr>
            <w:tcW w:w="6095" w:type="dxa"/>
            <w:gridSpan w:val="3"/>
            <w:vAlign w:val="center"/>
          </w:tcPr>
          <w:p>
            <w:pPr>
              <w:pStyle w:val="13"/>
            </w:pPr>
            <w:r>
              <w:t>2025年省级校舍安全保障（石财教[2024]112号）（龙凤湖学校办公室、水房、厕所维修）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0.81</w:t>
            </w:r>
          </w:p>
        </w:tc>
        <w:tc>
          <w:tcPr>
            <w:tcW w:w="2835" w:type="dxa"/>
            <w:vAlign w:val="center"/>
          </w:tcPr>
          <w:p>
            <w:pPr>
              <w:pStyle w:val="11"/>
            </w:pPr>
            <w:r>
              <w:t>其中：财政    资金</w:t>
            </w:r>
          </w:p>
        </w:tc>
        <w:tc>
          <w:tcPr>
            <w:tcW w:w="2551" w:type="dxa"/>
            <w:vAlign w:val="center"/>
          </w:tcPr>
          <w:p>
            <w:pPr>
              <w:pStyle w:val="13"/>
            </w:pPr>
            <w:r>
              <w:t>0.81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通过对龙凤湖学校后楼办公室、水房、厕所的维修改造，更好的保障师生日常工作和学校。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1.通过对龙凤湖学校后楼办公室、水房、厕所的维修改造，更好的保障师生日常工作和学校。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改造工程量</w:t>
            </w:r>
          </w:p>
        </w:tc>
        <w:tc>
          <w:tcPr>
            <w:tcW w:w="5386" w:type="dxa"/>
            <w:vAlign w:val="center"/>
          </w:tcPr>
          <w:p>
            <w:pPr>
              <w:pStyle w:val="13"/>
            </w:pPr>
            <w:r>
              <w:t>后楼办公室、水房、厕所改造工程总量</w:t>
            </w:r>
          </w:p>
        </w:tc>
        <w:tc>
          <w:tcPr>
            <w:tcW w:w="2268" w:type="dxa"/>
            <w:vAlign w:val="center"/>
          </w:tcPr>
          <w:p>
            <w:pPr>
              <w:pStyle w:val="13"/>
            </w:pPr>
            <w:r>
              <w:t>748.56平方米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建设工程完成及时率</w:t>
            </w:r>
          </w:p>
        </w:tc>
        <w:tc>
          <w:tcPr>
            <w:tcW w:w="5386" w:type="dxa"/>
            <w:vAlign w:val="center"/>
          </w:tcPr>
          <w:p>
            <w:pPr>
              <w:pStyle w:val="13"/>
            </w:pPr>
            <w:r>
              <w:t>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改造维修工程总成本</w:t>
            </w:r>
          </w:p>
        </w:tc>
        <w:tc>
          <w:tcPr>
            <w:tcW w:w="5386" w:type="dxa"/>
            <w:vAlign w:val="center"/>
          </w:tcPr>
          <w:p>
            <w:pPr>
              <w:pStyle w:val="13"/>
            </w:pPr>
            <w:r>
              <w:t>龙凤湖学校后楼办公室、水房、厕所维修总成本</w:t>
            </w:r>
          </w:p>
        </w:tc>
        <w:tc>
          <w:tcPr>
            <w:tcW w:w="2268" w:type="dxa"/>
            <w:vAlign w:val="center"/>
          </w:tcPr>
          <w:p>
            <w:pPr>
              <w:pStyle w:val="13"/>
            </w:pPr>
            <w:r>
              <w:t>8139.2元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1255人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稳定发展</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受益师生满意率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1040、2025年市级校舍安全保障（石财教[2024]112号）（山南张庄小学教辅用房翻修）绩效目标表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13011025P00001211074R</w:t>
            </w:r>
          </w:p>
        </w:tc>
        <w:tc>
          <w:tcPr>
            <w:tcW w:w="2835" w:type="dxa"/>
            <w:vAlign w:val="center"/>
          </w:tcPr>
          <w:p>
            <w:pPr>
              <w:pStyle w:val="11"/>
            </w:pPr>
            <w:r>
              <w:t>项目名称</w:t>
            </w:r>
          </w:p>
        </w:tc>
        <w:tc>
          <w:tcPr>
            <w:tcW w:w="6095" w:type="dxa"/>
            <w:gridSpan w:val="3"/>
            <w:vAlign w:val="center"/>
          </w:tcPr>
          <w:p>
            <w:pPr>
              <w:pStyle w:val="13"/>
            </w:pPr>
            <w:r>
              <w:t>2025年市级校舍安全保障（石财教[2024]112号）（山南张庄小学教辅用房翻修）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通过对山南张庄小学教辅用房的翻修，有利于义务教育优质均衡发展。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1.通过对山南张庄小学教辅用房的翻修，有利于义务教育优质均衡发展。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改造工程量</w:t>
            </w:r>
          </w:p>
        </w:tc>
        <w:tc>
          <w:tcPr>
            <w:tcW w:w="5386" w:type="dxa"/>
            <w:vAlign w:val="center"/>
          </w:tcPr>
          <w:p>
            <w:pPr>
              <w:pStyle w:val="13"/>
            </w:pPr>
            <w:r>
              <w:t>山南张庄小学改造翻修总量</w:t>
            </w:r>
          </w:p>
        </w:tc>
        <w:tc>
          <w:tcPr>
            <w:tcW w:w="2268" w:type="dxa"/>
            <w:vAlign w:val="center"/>
          </w:tcPr>
          <w:p>
            <w:pPr>
              <w:pStyle w:val="13"/>
            </w:pPr>
            <w:r>
              <w:t>68平方米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建设工程完成及时率</w:t>
            </w:r>
          </w:p>
        </w:tc>
        <w:tc>
          <w:tcPr>
            <w:tcW w:w="5386" w:type="dxa"/>
            <w:vAlign w:val="center"/>
          </w:tcPr>
          <w:p>
            <w:pPr>
              <w:pStyle w:val="13"/>
            </w:pPr>
            <w:r>
              <w:t>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龙凤湖学校、西郭庄小学改造成本</w:t>
            </w:r>
          </w:p>
        </w:tc>
        <w:tc>
          <w:tcPr>
            <w:tcW w:w="2268" w:type="dxa"/>
            <w:vAlign w:val="center"/>
          </w:tcPr>
          <w:p>
            <w:pPr>
              <w:pStyle w:val="13"/>
            </w:pPr>
            <w:r>
              <w:t>18万元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受益师生人数</w:t>
            </w:r>
          </w:p>
        </w:tc>
        <w:tc>
          <w:tcPr>
            <w:tcW w:w="5386" w:type="dxa"/>
            <w:vAlign w:val="center"/>
          </w:tcPr>
          <w:p>
            <w:pPr>
              <w:pStyle w:val="13"/>
            </w:pPr>
            <w:r>
              <w:t>受益师生总人数</w:t>
            </w:r>
          </w:p>
        </w:tc>
        <w:tc>
          <w:tcPr>
            <w:tcW w:w="2268" w:type="dxa"/>
            <w:vAlign w:val="center"/>
          </w:tcPr>
          <w:p>
            <w:pPr>
              <w:pStyle w:val="13"/>
            </w:pPr>
            <w:r>
              <w:t>131人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1041、2025年市级校舍安全保障（石财教[2024]112号）龙凤湖学校后围墙改造（东段））绩效目标表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13011025P000012110736</w:t>
            </w:r>
          </w:p>
        </w:tc>
        <w:tc>
          <w:tcPr>
            <w:tcW w:w="2835" w:type="dxa"/>
            <w:vAlign w:val="center"/>
          </w:tcPr>
          <w:p>
            <w:pPr>
              <w:pStyle w:val="11"/>
            </w:pPr>
            <w:r>
              <w:t>项目名称</w:t>
            </w:r>
          </w:p>
        </w:tc>
        <w:tc>
          <w:tcPr>
            <w:tcW w:w="6095" w:type="dxa"/>
            <w:gridSpan w:val="3"/>
            <w:vAlign w:val="center"/>
          </w:tcPr>
          <w:p>
            <w:pPr>
              <w:pStyle w:val="13"/>
            </w:pPr>
            <w:r>
              <w:t>2025年市级校舍安全保障（石财教[2024]112号）龙凤湖学校后围墙改造（东段））</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w:t>
            </w:r>
          </w:p>
        </w:tc>
        <w:tc>
          <w:tcPr>
            <w:tcW w:w="2835" w:type="dxa"/>
            <w:vAlign w:val="center"/>
          </w:tcPr>
          <w:p>
            <w:pPr>
              <w:pStyle w:val="11"/>
            </w:pPr>
            <w:r>
              <w:t>其中：财政    资金</w:t>
            </w:r>
          </w:p>
        </w:tc>
        <w:tc>
          <w:tcPr>
            <w:tcW w:w="2551" w:type="dxa"/>
            <w:vAlign w:val="center"/>
          </w:tcPr>
          <w:p>
            <w:pPr>
              <w:pStyle w:val="13"/>
            </w:pPr>
            <w:r>
              <w:t>9.80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通过对龙凤湖学校后围墙的改造，以保障校舍安全，保障师生日常教学活动。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1.通过对龙凤湖学校后围墙的改造，以保障校舍安全，保障师生日常教学活动。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改造工程量</w:t>
            </w:r>
          </w:p>
        </w:tc>
        <w:tc>
          <w:tcPr>
            <w:tcW w:w="5386" w:type="dxa"/>
            <w:vAlign w:val="center"/>
          </w:tcPr>
          <w:p>
            <w:pPr>
              <w:pStyle w:val="13"/>
            </w:pPr>
            <w:r>
              <w:t>龙凤湖学校改造工程总量</w:t>
            </w:r>
          </w:p>
        </w:tc>
        <w:tc>
          <w:tcPr>
            <w:tcW w:w="2268" w:type="dxa"/>
            <w:vAlign w:val="center"/>
          </w:tcPr>
          <w:p>
            <w:pPr>
              <w:pStyle w:val="13"/>
            </w:pPr>
            <w:r>
              <w:t>50米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建设工程完成及时率</w:t>
            </w:r>
          </w:p>
        </w:tc>
        <w:tc>
          <w:tcPr>
            <w:tcW w:w="5386" w:type="dxa"/>
            <w:vAlign w:val="center"/>
          </w:tcPr>
          <w:p>
            <w:pPr>
              <w:pStyle w:val="13"/>
            </w:pPr>
            <w:r>
              <w:t>建设工程按时完成工程量占总工程量比例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龙凤湖学校改造成本</w:t>
            </w:r>
          </w:p>
        </w:tc>
        <w:tc>
          <w:tcPr>
            <w:tcW w:w="2268" w:type="dxa"/>
            <w:vAlign w:val="center"/>
          </w:tcPr>
          <w:p>
            <w:pPr>
              <w:pStyle w:val="13"/>
            </w:pPr>
            <w:r>
              <w:t>9.8万元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受益师生人数</w:t>
            </w:r>
          </w:p>
        </w:tc>
        <w:tc>
          <w:tcPr>
            <w:tcW w:w="5386" w:type="dxa"/>
            <w:vAlign w:val="center"/>
          </w:tcPr>
          <w:p>
            <w:pPr>
              <w:pStyle w:val="13"/>
            </w:pPr>
            <w:r>
              <w:t>工程完工后受益师生人数</w:t>
            </w:r>
          </w:p>
        </w:tc>
        <w:tc>
          <w:tcPr>
            <w:tcW w:w="2268" w:type="dxa"/>
            <w:vAlign w:val="center"/>
          </w:tcPr>
          <w:p>
            <w:pPr>
              <w:pStyle w:val="13"/>
            </w:pPr>
            <w:r>
              <w:t>1255名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稳定发展</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受益师生满意率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1042、2025年学前教育幼儿资助绩效目标表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13011025P00001310001E</w:t>
            </w:r>
          </w:p>
        </w:tc>
        <w:tc>
          <w:tcPr>
            <w:tcW w:w="2835" w:type="dxa"/>
            <w:vAlign w:val="center"/>
          </w:tcPr>
          <w:p>
            <w:pPr>
              <w:pStyle w:val="11"/>
            </w:pPr>
            <w:r>
              <w:t>项目名称</w:t>
            </w:r>
          </w:p>
        </w:tc>
        <w:tc>
          <w:tcPr>
            <w:tcW w:w="6095" w:type="dxa"/>
            <w:gridSpan w:val="3"/>
            <w:vAlign w:val="center"/>
          </w:tcPr>
          <w:p>
            <w:pPr>
              <w:pStyle w:val="13"/>
            </w:pPr>
            <w:r>
              <w:t>2025年学前教育幼儿资助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0.07</w:t>
            </w:r>
          </w:p>
        </w:tc>
        <w:tc>
          <w:tcPr>
            <w:tcW w:w="2835" w:type="dxa"/>
            <w:vAlign w:val="center"/>
          </w:tcPr>
          <w:p>
            <w:pPr>
              <w:pStyle w:val="11"/>
            </w:pPr>
            <w:r>
              <w:t>其中：财政    资金</w:t>
            </w:r>
          </w:p>
        </w:tc>
        <w:tc>
          <w:tcPr>
            <w:tcW w:w="2551" w:type="dxa"/>
            <w:vAlign w:val="center"/>
          </w:tcPr>
          <w:p>
            <w:pPr>
              <w:pStyle w:val="13"/>
            </w:pPr>
            <w:r>
              <w:t>0.07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山尹村中心校学前幼儿家庭经济困难学生3人，共计0.072万元。通过发放助学金，保障家庭困难学生基本在校生活，促进健康发展。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1.山尹村中心校学前幼儿家庭经济困难学生3人，共计0.072万元。通过发放助学金，保障家庭困难学生基本在校生活，促进健康发展。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资助困难学生人数</w:t>
            </w:r>
          </w:p>
        </w:tc>
        <w:tc>
          <w:tcPr>
            <w:tcW w:w="5386" w:type="dxa"/>
            <w:vAlign w:val="center"/>
          </w:tcPr>
          <w:p>
            <w:pPr>
              <w:pStyle w:val="13"/>
            </w:pPr>
            <w:r>
              <w:t>资助困难学生人数</w:t>
            </w:r>
          </w:p>
        </w:tc>
        <w:tc>
          <w:tcPr>
            <w:tcW w:w="2268" w:type="dxa"/>
            <w:vAlign w:val="center"/>
          </w:tcPr>
          <w:p>
            <w:pPr>
              <w:pStyle w:val="13"/>
            </w:pPr>
            <w:r>
              <w:t>3人次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家庭经济困难学生，每生每年补助标准</w:t>
            </w:r>
          </w:p>
        </w:tc>
        <w:tc>
          <w:tcPr>
            <w:tcW w:w="2268" w:type="dxa"/>
            <w:vAlign w:val="center"/>
          </w:tcPr>
          <w:p>
            <w:pPr>
              <w:pStyle w:val="13"/>
            </w:pPr>
            <w:r>
              <w:t>600元/人/年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1043、2025年学前教育幼儿资助（石财教[2024]105号省级）绩效目标表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13011025P00001310003M</w:t>
            </w:r>
          </w:p>
        </w:tc>
        <w:tc>
          <w:tcPr>
            <w:tcW w:w="2835" w:type="dxa"/>
            <w:vAlign w:val="center"/>
          </w:tcPr>
          <w:p>
            <w:pPr>
              <w:pStyle w:val="11"/>
            </w:pPr>
            <w:r>
              <w:t>项目名称</w:t>
            </w:r>
          </w:p>
        </w:tc>
        <w:tc>
          <w:tcPr>
            <w:tcW w:w="6095" w:type="dxa"/>
            <w:gridSpan w:val="3"/>
            <w:vAlign w:val="center"/>
          </w:tcPr>
          <w:p>
            <w:pPr>
              <w:pStyle w:val="13"/>
            </w:pPr>
            <w:r>
              <w:t>2025年学前教育幼儿资助（石财教[2024]105号省级）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0.11</w:t>
            </w:r>
          </w:p>
        </w:tc>
        <w:tc>
          <w:tcPr>
            <w:tcW w:w="2835" w:type="dxa"/>
            <w:vAlign w:val="center"/>
          </w:tcPr>
          <w:p>
            <w:pPr>
              <w:pStyle w:val="11"/>
            </w:pPr>
            <w:r>
              <w:t>其中：财政    资金</w:t>
            </w:r>
          </w:p>
        </w:tc>
        <w:tc>
          <w:tcPr>
            <w:tcW w:w="2551" w:type="dxa"/>
            <w:vAlign w:val="center"/>
          </w:tcPr>
          <w:p>
            <w:pPr>
              <w:pStyle w:val="13"/>
            </w:pPr>
            <w:r>
              <w:t>0.11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山尹村中心校幼儿家庭经济困难学生3人，共计0.108万元。通过发放助学金，保障家庭困难学生基本在校生活，促进健康发展。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1.山尹村中心校幼儿家庭经济困难学生3人，共计0.108万元。通过发放助学金，保障家庭困难学生基本在校生活，促进健康发展。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资助困难学生人数</w:t>
            </w:r>
          </w:p>
        </w:tc>
        <w:tc>
          <w:tcPr>
            <w:tcW w:w="5386" w:type="dxa"/>
            <w:vAlign w:val="center"/>
          </w:tcPr>
          <w:p>
            <w:pPr>
              <w:pStyle w:val="13"/>
            </w:pPr>
            <w:r>
              <w:t>资助困难学生人数</w:t>
            </w:r>
          </w:p>
        </w:tc>
        <w:tc>
          <w:tcPr>
            <w:tcW w:w="2268" w:type="dxa"/>
            <w:vAlign w:val="center"/>
          </w:tcPr>
          <w:p>
            <w:pPr>
              <w:pStyle w:val="13"/>
            </w:pPr>
            <w:r>
              <w:t>3人次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家庭经济困难学生，每生每年补助标准</w:t>
            </w:r>
          </w:p>
        </w:tc>
        <w:tc>
          <w:tcPr>
            <w:tcW w:w="2268" w:type="dxa"/>
            <w:vAlign w:val="center"/>
          </w:tcPr>
          <w:p>
            <w:pPr>
              <w:pStyle w:val="13"/>
            </w:pPr>
            <w:r>
              <w:t>600元/人/年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1044、2025年义务教育阶段家庭经济困难学生生活补助-初中绩效目标表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13011025P00001710003C</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0.41</w:t>
            </w:r>
          </w:p>
        </w:tc>
        <w:tc>
          <w:tcPr>
            <w:tcW w:w="2835" w:type="dxa"/>
            <w:vAlign w:val="center"/>
          </w:tcPr>
          <w:p>
            <w:pPr>
              <w:pStyle w:val="11"/>
            </w:pPr>
            <w:r>
              <w:t>其中：财政    资金</w:t>
            </w:r>
          </w:p>
        </w:tc>
        <w:tc>
          <w:tcPr>
            <w:tcW w:w="2551" w:type="dxa"/>
            <w:vAlign w:val="center"/>
          </w:tcPr>
          <w:p>
            <w:pPr>
              <w:pStyle w:val="13"/>
            </w:pPr>
            <w:r>
              <w:t>0.41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山尹村中心校初中非寄宿家庭经济困难学生11人，共计0.4125万元。通过发放助学金，保障家庭困难学生基本在校生活，促进健康发展。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1.山尹村中心校初中非寄宿家庭经济困难学生11人，共计0.4125万元。通过发放助学金，保障家庭困难学生基本在校生活，促进健康发展。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资助非寄宿家庭经济困难学生人数</w:t>
            </w:r>
          </w:p>
        </w:tc>
        <w:tc>
          <w:tcPr>
            <w:tcW w:w="5386" w:type="dxa"/>
            <w:vAlign w:val="center"/>
          </w:tcPr>
          <w:p>
            <w:pPr>
              <w:pStyle w:val="13"/>
            </w:pPr>
            <w:r>
              <w:t>资助非寄宿家庭经济困难学生人数</w:t>
            </w:r>
          </w:p>
        </w:tc>
        <w:tc>
          <w:tcPr>
            <w:tcW w:w="2268" w:type="dxa"/>
            <w:vAlign w:val="center"/>
          </w:tcPr>
          <w:p>
            <w:pPr>
              <w:pStyle w:val="13"/>
            </w:pPr>
            <w:r>
              <w:t>11人次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非寄宿家庭经济困难学生，每生每年补助标准</w:t>
            </w:r>
          </w:p>
        </w:tc>
        <w:tc>
          <w:tcPr>
            <w:tcW w:w="2268" w:type="dxa"/>
            <w:vAlign w:val="center"/>
          </w:tcPr>
          <w:p>
            <w:pPr>
              <w:pStyle w:val="13"/>
            </w:pPr>
            <w:r>
              <w:t>750元/人/年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1045、2025年义务教育阶段家庭经济困难学生生活补助-小学绩效目标表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13011025P000017100015</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0.34</w:t>
            </w:r>
          </w:p>
        </w:tc>
        <w:tc>
          <w:tcPr>
            <w:tcW w:w="2835" w:type="dxa"/>
            <w:vAlign w:val="center"/>
          </w:tcPr>
          <w:p>
            <w:pPr>
              <w:pStyle w:val="11"/>
            </w:pPr>
            <w:r>
              <w:t>其中：财政    资金</w:t>
            </w:r>
          </w:p>
        </w:tc>
        <w:tc>
          <w:tcPr>
            <w:tcW w:w="2551" w:type="dxa"/>
            <w:vAlign w:val="center"/>
          </w:tcPr>
          <w:p>
            <w:pPr>
              <w:pStyle w:val="13"/>
            </w:pPr>
            <w:r>
              <w:t>0.34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山尹村中心校小学非寄宿家庭经济困难学生11人，共计0.34375万元。通过发放助学金，保障家庭困难学生基本在校生活，促进健康发展。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1.山尹村中心校小学非寄宿家庭经济困难学生11人，共计0.34375万元。通过发放助学金，保障家庭困难学生基本在校生活，促进健康发展。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资助非寄宿家庭经济困难学生人数</w:t>
            </w:r>
          </w:p>
        </w:tc>
        <w:tc>
          <w:tcPr>
            <w:tcW w:w="5386" w:type="dxa"/>
            <w:vAlign w:val="center"/>
          </w:tcPr>
          <w:p>
            <w:pPr>
              <w:pStyle w:val="13"/>
            </w:pPr>
            <w:r>
              <w:t>资助非寄宿家庭经济困难学生人数</w:t>
            </w:r>
          </w:p>
        </w:tc>
        <w:tc>
          <w:tcPr>
            <w:tcW w:w="2268" w:type="dxa"/>
            <w:vAlign w:val="center"/>
          </w:tcPr>
          <w:p>
            <w:pPr>
              <w:pStyle w:val="13"/>
            </w:pPr>
            <w:r>
              <w:t>11人次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非寄宿家庭经济困难学生，每生每年补助标准</w:t>
            </w:r>
          </w:p>
        </w:tc>
        <w:tc>
          <w:tcPr>
            <w:tcW w:w="2268" w:type="dxa"/>
            <w:vAlign w:val="center"/>
          </w:tcPr>
          <w:p>
            <w:pPr>
              <w:pStyle w:val="13"/>
            </w:pPr>
            <w:r>
              <w:t>625元/人/年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1046、2025年义务教育阶段家庭经济困难学生生活补助（初中）（石财教[2024112号中央）绩效目标表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13011025P00001710005K</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山尹村中心校初中非寄宿家庭经济困难学生18人，共计0.7965万元。通过发放助学金，保障家庭困难学生基本在校生活，促进健康发展。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1.山尹村中心校初中非寄宿家庭经济困难学生18人，共计0.7965万元。通过发放助学金，保障家庭困难学生基本在校生活，促进健康发展。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资助非寄宿家庭经济困难学生人数</w:t>
            </w:r>
          </w:p>
        </w:tc>
        <w:tc>
          <w:tcPr>
            <w:tcW w:w="5386" w:type="dxa"/>
            <w:vAlign w:val="center"/>
          </w:tcPr>
          <w:p>
            <w:pPr>
              <w:pStyle w:val="13"/>
            </w:pPr>
            <w:r>
              <w:t>资助非寄宿家庭经济困难学生人数</w:t>
            </w:r>
          </w:p>
        </w:tc>
        <w:tc>
          <w:tcPr>
            <w:tcW w:w="2268" w:type="dxa"/>
            <w:vAlign w:val="center"/>
          </w:tcPr>
          <w:p>
            <w:pPr>
              <w:pStyle w:val="13"/>
            </w:pPr>
            <w:r>
              <w:t>18人次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非寄宿家庭经济困难学生，每生每年补助标准</w:t>
            </w:r>
          </w:p>
        </w:tc>
        <w:tc>
          <w:tcPr>
            <w:tcW w:w="2268" w:type="dxa"/>
            <w:vAlign w:val="center"/>
          </w:tcPr>
          <w:p>
            <w:pPr>
              <w:pStyle w:val="13"/>
            </w:pPr>
            <w:r>
              <w:t>750元/人/年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1047、2025年义务教育阶段家庭经济困难学生生活补助（小学）（石财教[2024112号中央））绩效目标表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13011025P000017100040</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0.84</w:t>
            </w:r>
          </w:p>
        </w:tc>
        <w:tc>
          <w:tcPr>
            <w:tcW w:w="2835" w:type="dxa"/>
            <w:vAlign w:val="center"/>
          </w:tcPr>
          <w:p>
            <w:pPr>
              <w:pStyle w:val="11"/>
            </w:pPr>
            <w:r>
              <w:t>其中：财政    资金</w:t>
            </w:r>
          </w:p>
        </w:tc>
        <w:tc>
          <w:tcPr>
            <w:tcW w:w="2551" w:type="dxa"/>
            <w:vAlign w:val="center"/>
          </w:tcPr>
          <w:p>
            <w:pPr>
              <w:pStyle w:val="13"/>
            </w:pPr>
            <w:r>
              <w:t>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山尹村中心校小学非寄宿家庭经济困难学生19人，共计0.84075万元。通过发放助学金，保障家庭困难学生基本在校生活，促进健康发展。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1.山尹村中心校小学非寄宿家庭经济困难学生19人，共计0.84075万元。通过发放助学金，保障家庭困难学生基本在校生活，促进健康发展。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资助非寄宿家庭经济困难学生人数</w:t>
            </w:r>
          </w:p>
        </w:tc>
        <w:tc>
          <w:tcPr>
            <w:tcW w:w="5386" w:type="dxa"/>
            <w:vAlign w:val="center"/>
          </w:tcPr>
          <w:p>
            <w:pPr>
              <w:pStyle w:val="13"/>
            </w:pPr>
            <w:r>
              <w:t>资助非寄宿家庭经济困难学生人数</w:t>
            </w:r>
          </w:p>
        </w:tc>
        <w:tc>
          <w:tcPr>
            <w:tcW w:w="2268" w:type="dxa"/>
            <w:vAlign w:val="center"/>
          </w:tcPr>
          <w:p>
            <w:pPr>
              <w:pStyle w:val="13"/>
            </w:pPr>
            <w:r>
              <w:t>19人次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非寄宿家庭经济困难学生，每生每年补助标准</w:t>
            </w:r>
          </w:p>
        </w:tc>
        <w:tc>
          <w:tcPr>
            <w:tcW w:w="2268" w:type="dxa"/>
            <w:vAlign w:val="center"/>
          </w:tcPr>
          <w:p>
            <w:pPr>
              <w:pStyle w:val="13"/>
            </w:pPr>
            <w:r>
              <w:t>625元/人/年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1048、2025年义务教育阶段特殊教育学校和随班就读残疾学生生均公用经费绩效目标表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13011025P00001610001F</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2025年义务教育阶段特殊教育学校和随班就读残疾学生生均公用经费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0.42</w:t>
            </w:r>
          </w:p>
        </w:tc>
        <w:tc>
          <w:tcPr>
            <w:tcW w:w="2835" w:type="dxa"/>
            <w:vAlign w:val="center"/>
          </w:tcPr>
          <w:p>
            <w:pPr>
              <w:pStyle w:val="11"/>
            </w:pPr>
            <w:r>
              <w:t>其中：财政    资金</w:t>
            </w:r>
          </w:p>
        </w:tc>
        <w:tc>
          <w:tcPr>
            <w:tcW w:w="2551" w:type="dxa"/>
            <w:vAlign w:val="center"/>
          </w:tcPr>
          <w:p>
            <w:pPr>
              <w:pStyle w:val="13"/>
            </w:pPr>
            <w:r>
              <w:t>0.42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通过对3所小学，1所初中，7名随班就读学生补助经费，为我镇各校的正常运转提供了有力保障，能够改善办学条件，提升校园文化建设，提高教师的业务能力，提高学生的综合素养，加快特色发展的步伐。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1.通过对3所小学，1所初中，7名随班就读学生补助经费，为我镇各校的正常运转提供了有力保障，能够改善办学条件，提升校园文化建设，提高教师的业务能力，提高学生的综合素养，加快特色发展的步伐。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义务教育随班就读生均公用经费补贴标准</w:t>
            </w:r>
          </w:p>
        </w:tc>
        <w:tc>
          <w:tcPr>
            <w:tcW w:w="5386" w:type="dxa"/>
            <w:vAlign w:val="center"/>
          </w:tcPr>
          <w:p>
            <w:pPr>
              <w:pStyle w:val="13"/>
            </w:pPr>
            <w:r>
              <w:t>小学实际补助金额按人均计算标准</w:t>
            </w:r>
          </w:p>
        </w:tc>
        <w:tc>
          <w:tcPr>
            <w:tcW w:w="2268" w:type="dxa"/>
            <w:vAlign w:val="center"/>
          </w:tcPr>
          <w:p>
            <w:pPr>
              <w:pStyle w:val="13"/>
            </w:pPr>
            <w:r>
              <w:t>6000元</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义务教育随班就读生均公用经费补贴发放率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1049、2025年义务教育阶段特殊教育学校和随班就读学生生均公用经费（初中）（石财教〔2024〕112号省级）绩效目标表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13011025P000016100075</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0.36</w:t>
            </w:r>
          </w:p>
        </w:tc>
        <w:tc>
          <w:tcPr>
            <w:tcW w:w="2835" w:type="dxa"/>
            <w:vAlign w:val="center"/>
          </w:tcPr>
          <w:p>
            <w:pPr>
              <w:pStyle w:val="11"/>
            </w:pPr>
            <w:r>
              <w:t>其中：财政    资金</w:t>
            </w:r>
          </w:p>
        </w:tc>
        <w:tc>
          <w:tcPr>
            <w:tcW w:w="2551" w:type="dxa"/>
            <w:vAlign w:val="center"/>
          </w:tcPr>
          <w:p>
            <w:pPr>
              <w:pStyle w:val="13"/>
            </w:pPr>
            <w:r>
              <w:t>0.36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通过对1所初中，3名随班就读学生补助经费，为我镇各校的正常运转提供了有力保障，能够改善办学条件，提升校园文化建设，提高教师的业务能力，提高学生的综合素养，加快特色发展的步伐。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1.通过对1所初中，3名随班就读学生补助经费，为我镇各校的正常运转提供了有力保障，能够改善办学条件，提升校园文化建设，提高教师的业务能力，提高学生的综合素养，加快特色发展的步伐。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义务教育随班就读生均公用经费补贴标准</w:t>
            </w:r>
          </w:p>
        </w:tc>
        <w:tc>
          <w:tcPr>
            <w:tcW w:w="5386" w:type="dxa"/>
            <w:vAlign w:val="center"/>
          </w:tcPr>
          <w:p>
            <w:pPr>
              <w:pStyle w:val="13"/>
            </w:pPr>
            <w:r>
              <w:t>小学实际补助金额按人均计算标准</w:t>
            </w:r>
          </w:p>
        </w:tc>
        <w:tc>
          <w:tcPr>
            <w:tcW w:w="2268" w:type="dxa"/>
            <w:vAlign w:val="center"/>
          </w:tcPr>
          <w:p>
            <w:pPr>
              <w:pStyle w:val="13"/>
            </w:pPr>
            <w:r>
              <w:t>6000元</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义务教育随班就读生均公用经费补贴发放率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1050、2025年义务教育阶段特殊教育学校和随班就读学生生均公用经费（初中）（石财教〔2024〕112号市级）绩效目标表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13011025P00001610008Q</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0.18</w:t>
            </w:r>
          </w:p>
        </w:tc>
        <w:tc>
          <w:tcPr>
            <w:tcW w:w="2835" w:type="dxa"/>
            <w:vAlign w:val="center"/>
          </w:tcPr>
          <w:p>
            <w:pPr>
              <w:pStyle w:val="11"/>
            </w:pPr>
            <w:r>
              <w:t>其中：财政    资金</w:t>
            </w:r>
          </w:p>
        </w:tc>
        <w:tc>
          <w:tcPr>
            <w:tcW w:w="2551" w:type="dxa"/>
            <w:vAlign w:val="center"/>
          </w:tcPr>
          <w:p>
            <w:pPr>
              <w:pStyle w:val="13"/>
            </w:pPr>
            <w:r>
              <w:t>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通过对1所初中，3名随班就读学生补助经费，为我镇各校的正常运转提供了有力保障，能够改善办学条件，提升校园文化建设，提高教师的业务能力，提高学生的综合素养，加快特色发展的步伐。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1.通过对1所初中，3名随班就读学生补助经费，为我镇各校的正常运转提供了有力保障，能够改善办学条件，提升校园文化建设，提高教师的业务能力，提高学生的综合素养，加快特色发展的步伐。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义务教育随班就读生均公用经费补贴标准</w:t>
            </w:r>
          </w:p>
        </w:tc>
        <w:tc>
          <w:tcPr>
            <w:tcW w:w="5386" w:type="dxa"/>
            <w:vAlign w:val="center"/>
          </w:tcPr>
          <w:p>
            <w:pPr>
              <w:pStyle w:val="13"/>
            </w:pPr>
            <w:r>
              <w:t>小学实际补助金额按人均计算标准</w:t>
            </w:r>
          </w:p>
        </w:tc>
        <w:tc>
          <w:tcPr>
            <w:tcW w:w="2268" w:type="dxa"/>
            <w:vAlign w:val="center"/>
          </w:tcPr>
          <w:p>
            <w:pPr>
              <w:pStyle w:val="13"/>
            </w:pPr>
            <w:r>
              <w:t>6000元</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义务教育随班就读生均公用经费补贴发放率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1051、2025年义务教育阶段特殊教育学校和随班就读学生生均公用经费（初中）（石财教〔2024〕112号中央）绩效目标表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13011025P00001610006H</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w:t>
            </w:r>
          </w:p>
        </w:tc>
        <w:tc>
          <w:tcPr>
            <w:tcW w:w="2835" w:type="dxa"/>
            <w:vAlign w:val="center"/>
          </w:tcPr>
          <w:p>
            <w:pPr>
              <w:pStyle w:val="11"/>
            </w:pPr>
            <w:r>
              <w:t>其中：财政    资金</w:t>
            </w:r>
          </w:p>
        </w:tc>
        <w:tc>
          <w:tcPr>
            <w:tcW w:w="2551" w:type="dxa"/>
            <w:vAlign w:val="center"/>
          </w:tcPr>
          <w:p>
            <w:pPr>
              <w:pStyle w:val="13"/>
            </w:pPr>
            <w:r>
              <w:t>1.08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通过对1所初中，3名随班就读学生补助经费，为我镇各校的正常运转提供了有力保障，能够改善办学条件，提升校园文化建设，提高教师的业务能力，提高学生的综合素养，加快特色发展的步伐。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1.通过对1所初中，3名随班就读学生补助经费，为我镇各校的正常运转提供了有力保障，能够改善办学条件，提升校园文化建设，提高教师的业务能力，提高学生的综合素养，加快特色发展的步伐。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义务教育随班就读生均公用经费补贴标准</w:t>
            </w:r>
          </w:p>
        </w:tc>
        <w:tc>
          <w:tcPr>
            <w:tcW w:w="5386" w:type="dxa"/>
            <w:vAlign w:val="center"/>
          </w:tcPr>
          <w:p>
            <w:pPr>
              <w:pStyle w:val="13"/>
            </w:pPr>
            <w:r>
              <w:t>小学实际补助金额按人均计算标准</w:t>
            </w:r>
          </w:p>
        </w:tc>
        <w:tc>
          <w:tcPr>
            <w:tcW w:w="2268" w:type="dxa"/>
            <w:vAlign w:val="center"/>
          </w:tcPr>
          <w:p>
            <w:pPr>
              <w:pStyle w:val="13"/>
            </w:pPr>
            <w:r>
              <w:t>6000元</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义务教育随班就读生均公用经费补贴发放率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1052、2025年义务教育阶段特殊教育学校和随班就读学生生均公用经费（小学）（石财教〔2024〕112号省级）绩效目标表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13011025P00001610004A</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0.48</w:t>
            </w:r>
          </w:p>
        </w:tc>
        <w:tc>
          <w:tcPr>
            <w:tcW w:w="2835" w:type="dxa"/>
            <w:vAlign w:val="center"/>
          </w:tcPr>
          <w:p>
            <w:pPr>
              <w:pStyle w:val="11"/>
            </w:pPr>
            <w:r>
              <w:t>其中：财政    资金</w:t>
            </w:r>
          </w:p>
        </w:tc>
        <w:tc>
          <w:tcPr>
            <w:tcW w:w="2551" w:type="dxa"/>
            <w:vAlign w:val="center"/>
          </w:tcPr>
          <w:p>
            <w:pPr>
              <w:pStyle w:val="13"/>
            </w:pPr>
            <w:r>
              <w:t>0.48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通过对3所小学，4名随班就读学生补助经费，为我镇各校的正常运转提供了有力保障，能够改善办学条件，提升校园文化建设，提高教师的业务能力，提高学生的综合素养，加快特色发展的步伐。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1.通过对3所小学，4名随班就读学生补助经费，为我镇各校的正常运转提供了有力保障，能够改善办学条件，提升校园文化建设，提高教师的业务能力，提高学生的综合素养，加快特色发展的步伐。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义务教育随班就读生均公用经费补贴标准</w:t>
            </w:r>
          </w:p>
        </w:tc>
        <w:tc>
          <w:tcPr>
            <w:tcW w:w="5386" w:type="dxa"/>
            <w:vAlign w:val="center"/>
          </w:tcPr>
          <w:p>
            <w:pPr>
              <w:pStyle w:val="13"/>
            </w:pPr>
            <w:r>
              <w:t>小学实际补助金额按人均计算标准</w:t>
            </w:r>
          </w:p>
        </w:tc>
        <w:tc>
          <w:tcPr>
            <w:tcW w:w="2268" w:type="dxa"/>
            <w:vAlign w:val="center"/>
          </w:tcPr>
          <w:p>
            <w:pPr>
              <w:pStyle w:val="13"/>
            </w:pPr>
            <w:r>
              <w:t>6000元</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义务教育随班就读生均公用经费补贴发放率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1053、2025年义务教育阶段特殊教育学校和随班就读学生生均公用经费（小学）（石财教〔2024〕112号市级）绩效目标表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13011025P00001610005X</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0.24</w:t>
            </w:r>
          </w:p>
        </w:tc>
        <w:tc>
          <w:tcPr>
            <w:tcW w:w="2835" w:type="dxa"/>
            <w:vAlign w:val="center"/>
          </w:tcPr>
          <w:p>
            <w:pPr>
              <w:pStyle w:val="11"/>
            </w:pPr>
            <w:r>
              <w:t>其中：财政    资金</w:t>
            </w:r>
          </w:p>
        </w:tc>
        <w:tc>
          <w:tcPr>
            <w:tcW w:w="2551" w:type="dxa"/>
            <w:vAlign w:val="center"/>
          </w:tcPr>
          <w:p>
            <w:pPr>
              <w:pStyle w:val="13"/>
            </w:pPr>
            <w:r>
              <w:t>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通过对3所小学，4名随班就读学生补助经费，为我镇各校的正常运转提供了有力保障，能够改善办学条件，提升校园文化建设，提高教师的业务能力，提高学生的综合素养，加快特色发展的步伐。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1.通过对3所小学，4名随班就读学生补助经费，为我镇各校的正常运转提供了有力保障，能够改善办学条件，提升校园文化建设，提高教师的业务能力，提高学生的综合素养，加快特色发展的步伐。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义务教育随班就读生均公用经费补贴标准</w:t>
            </w:r>
          </w:p>
        </w:tc>
        <w:tc>
          <w:tcPr>
            <w:tcW w:w="5386" w:type="dxa"/>
            <w:vAlign w:val="center"/>
          </w:tcPr>
          <w:p>
            <w:pPr>
              <w:pStyle w:val="13"/>
            </w:pPr>
            <w:r>
              <w:t>小学实际补助金额按人均计算标准</w:t>
            </w:r>
          </w:p>
        </w:tc>
        <w:tc>
          <w:tcPr>
            <w:tcW w:w="2268" w:type="dxa"/>
            <w:vAlign w:val="center"/>
          </w:tcPr>
          <w:p>
            <w:pPr>
              <w:pStyle w:val="13"/>
            </w:pPr>
            <w:r>
              <w:t>6000元</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义务教育随班就读生均公用经费补贴发放率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1054、2025年义务教育阶段特殊教育学校和随班就读学生生均公用经费（小学）（石财教〔2024〕112号中央）绩效目标表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13011025P00001610003N</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w:t>
            </w:r>
          </w:p>
        </w:tc>
        <w:tc>
          <w:tcPr>
            <w:tcW w:w="2835" w:type="dxa"/>
            <w:vAlign w:val="center"/>
          </w:tcPr>
          <w:p>
            <w:pPr>
              <w:pStyle w:val="11"/>
            </w:pPr>
            <w:r>
              <w:t>其中：财政    资金</w:t>
            </w:r>
          </w:p>
        </w:tc>
        <w:tc>
          <w:tcPr>
            <w:tcW w:w="2551" w:type="dxa"/>
            <w:vAlign w:val="center"/>
          </w:tcPr>
          <w:p>
            <w:pPr>
              <w:pStyle w:val="13"/>
            </w:pPr>
            <w:r>
              <w:t>1.44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通过对3所小学，4名随班就读学生补助经费，为我镇各校的正常运转提供了有力保障，能够改善办学条件，提升校园文化建设，提高教师的业务能力，提高学生的综合素养，加快特色发展的步伐。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1.通过对3所小学，4名随班就读学生补助经费，为我镇各校的正常运转提供了有力保障，能够改善办学条件，提升校园文化建设，提高教师的业务能力，提高学生的综合素养，加快特色发展的步伐。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义务教育随班就读生均公用经费补贴标准</w:t>
            </w:r>
          </w:p>
        </w:tc>
        <w:tc>
          <w:tcPr>
            <w:tcW w:w="5386" w:type="dxa"/>
            <w:vAlign w:val="center"/>
          </w:tcPr>
          <w:p>
            <w:pPr>
              <w:pStyle w:val="13"/>
            </w:pPr>
            <w:r>
              <w:t>小学实际补助金额按人均计算标准</w:t>
            </w:r>
          </w:p>
        </w:tc>
        <w:tc>
          <w:tcPr>
            <w:tcW w:w="2268" w:type="dxa"/>
            <w:vAlign w:val="center"/>
          </w:tcPr>
          <w:p>
            <w:pPr>
              <w:pStyle w:val="13"/>
            </w:pPr>
            <w:r>
              <w:t>6000元</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义务教育随班就读生均公用经费补贴发放率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1055、2025年中央支持学前教育发展资金（石财教[2024]105号（山南张庄幼儿园楼硬化工程）绩效目标表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13011025P00001211012B</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2025年中央支持学前教育发展资金（石财教[2024]105号（山南张庄幼儿园楼硬化工程）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35.50</w:t>
            </w:r>
          </w:p>
        </w:tc>
        <w:tc>
          <w:tcPr>
            <w:tcW w:w="2835" w:type="dxa"/>
            <w:vAlign w:val="center"/>
          </w:tcPr>
          <w:p>
            <w:pPr>
              <w:pStyle w:val="11"/>
            </w:pPr>
            <w:r>
              <w:t>其中：财政    资金</w:t>
            </w:r>
          </w:p>
        </w:tc>
        <w:tc>
          <w:tcPr>
            <w:tcW w:w="2551" w:type="dxa"/>
            <w:vAlign w:val="center"/>
          </w:tcPr>
          <w:p>
            <w:pPr>
              <w:pStyle w:val="13"/>
            </w:pPr>
            <w:r>
              <w:t>35.50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通过对山南张庄幼儿园楼硬化工程的改造，保障师生日常教学生活。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1.通过对山南张庄幼儿园楼硬化工程的改造，保障师生日常教学生活。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改造工程量</w:t>
            </w:r>
          </w:p>
        </w:tc>
        <w:tc>
          <w:tcPr>
            <w:tcW w:w="5386" w:type="dxa"/>
            <w:vAlign w:val="center"/>
          </w:tcPr>
          <w:p>
            <w:pPr>
              <w:pStyle w:val="13"/>
            </w:pPr>
            <w:r>
              <w:t>龙凤湖学校改造工程总量</w:t>
            </w:r>
          </w:p>
        </w:tc>
        <w:tc>
          <w:tcPr>
            <w:tcW w:w="2268" w:type="dxa"/>
            <w:vAlign w:val="center"/>
          </w:tcPr>
          <w:p>
            <w:pPr>
              <w:pStyle w:val="13"/>
            </w:pPr>
            <w:r>
              <w:t>1285平方米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建设工程完成及时率</w:t>
            </w:r>
          </w:p>
        </w:tc>
        <w:tc>
          <w:tcPr>
            <w:tcW w:w="5386" w:type="dxa"/>
            <w:vAlign w:val="center"/>
          </w:tcPr>
          <w:p>
            <w:pPr>
              <w:pStyle w:val="13"/>
            </w:pPr>
            <w:r>
              <w:t>建设工程按时完成工程量占总工程量比例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改造总成本</w:t>
            </w:r>
          </w:p>
        </w:tc>
        <w:tc>
          <w:tcPr>
            <w:tcW w:w="2268" w:type="dxa"/>
            <w:vAlign w:val="center"/>
          </w:tcPr>
          <w:p>
            <w:pPr>
              <w:pStyle w:val="13"/>
            </w:pPr>
            <w:r>
              <w:t>35.5万元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受益师生人数</w:t>
            </w:r>
          </w:p>
        </w:tc>
        <w:tc>
          <w:tcPr>
            <w:tcW w:w="5386" w:type="dxa"/>
            <w:vAlign w:val="center"/>
          </w:tcPr>
          <w:p>
            <w:pPr>
              <w:pStyle w:val="13"/>
            </w:pPr>
            <w:r>
              <w:t>工程完工后受益师生人数</w:t>
            </w:r>
          </w:p>
        </w:tc>
        <w:tc>
          <w:tcPr>
            <w:tcW w:w="2268" w:type="dxa"/>
            <w:vAlign w:val="center"/>
          </w:tcPr>
          <w:p>
            <w:pPr>
              <w:pStyle w:val="13"/>
            </w:pPr>
            <w:r>
              <w:t>37名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稳定发展</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受益师生满意率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1056、2025年中央支持学前教育发展资金（石财教[2024]105号）（山尹村中心幼儿园前期费用）绩效目标表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13011025P00001211072J</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2025年中央支持学前教育发展资金（石财教[2024]105号）（山尹村中心幼儿园前期费用）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通过建设山尹村中心幼儿园，以解决附近村落及域内流动人口480名幼儿接受优质幼儿教育的问题。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1.通过建设山尹村中心幼儿园，以解决附近村落及域内流动人口480名幼儿接受优质幼儿教育的问题。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工程面积</w:t>
            </w:r>
          </w:p>
        </w:tc>
        <w:tc>
          <w:tcPr>
            <w:tcW w:w="5386" w:type="dxa"/>
            <w:vAlign w:val="center"/>
          </w:tcPr>
          <w:p>
            <w:pPr>
              <w:pStyle w:val="13"/>
            </w:pPr>
            <w:r>
              <w:t>山尹村中心幼儿园附属工程总建筑面积</w:t>
            </w:r>
          </w:p>
        </w:tc>
        <w:tc>
          <w:tcPr>
            <w:tcW w:w="2268" w:type="dxa"/>
            <w:vAlign w:val="center"/>
          </w:tcPr>
          <w:p>
            <w:pPr>
              <w:pStyle w:val="13"/>
            </w:pPr>
            <w:r>
              <w:t>4320平方米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山尹村中心幼儿园附属工程质量合格率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山尹村中心幼儿园附属工程项目按计划完工率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工程总成本</w:t>
            </w:r>
          </w:p>
        </w:tc>
        <w:tc>
          <w:tcPr>
            <w:tcW w:w="5386" w:type="dxa"/>
            <w:vAlign w:val="center"/>
          </w:tcPr>
          <w:p>
            <w:pPr>
              <w:pStyle w:val="13"/>
            </w:pPr>
            <w:r>
              <w:t>山尹村中心幼儿园附属工程总成本</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解决就近入学人数</w:t>
            </w:r>
          </w:p>
        </w:tc>
        <w:tc>
          <w:tcPr>
            <w:tcW w:w="5386" w:type="dxa"/>
            <w:vAlign w:val="center"/>
          </w:tcPr>
          <w:p>
            <w:pPr>
              <w:pStyle w:val="13"/>
            </w:pPr>
            <w:r>
              <w:t>解决就近入学人数</w:t>
            </w:r>
          </w:p>
        </w:tc>
        <w:tc>
          <w:tcPr>
            <w:tcW w:w="2268" w:type="dxa"/>
            <w:vAlign w:val="center"/>
          </w:tcPr>
          <w:p>
            <w:pPr>
              <w:pStyle w:val="13"/>
            </w:pPr>
            <w:r>
              <w:t>≥480人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山尹村中心幼儿园项目完成后的使用年限</w:t>
            </w:r>
          </w:p>
        </w:tc>
        <w:tc>
          <w:tcPr>
            <w:tcW w:w="5386" w:type="dxa"/>
            <w:vAlign w:val="center"/>
          </w:tcPr>
          <w:p>
            <w:pPr>
              <w:pStyle w:val="13"/>
            </w:pPr>
            <w:r>
              <w:t>山尹村中心幼儿园项目完成后的使用年限</w:t>
            </w:r>
          </w:p>
        </w:tc>
        <w:tc>
          <w:tcPr>
            <w:tcW w:w="2268" w:type="dxa"/>
            <w:vAlign w:val="center"/>
          </w:tcPr>
          <w:p>
            <w:pPr>
              <w:pStyle w:val="13"/>
            </w:pPr>
            <w:r>
              <w:t>50年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周边居民满意度</w:t>
            </w:r>
          </w:p>
        </w:tc>
        <w:tc>
          <w:tcPr>
            <w:tcW w:w="5386" w:type="dxa"/>
            <w:vAlign w:val="center"/>
          </w:tcPr>
          <w:p>
            <w:pPr>
              <w:pStyle w:val="13"/>
            </w:pPr>
            <w:r>
              <w:t>周边居民满意人员占接受调查总人数的比例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1057、2025年转移支付(山尹村中心校教师班车费)绩效目标表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13011025P00323810273D</w:t>
            </w:r>
          </w:p>
        </w:tc>
        <w:tc>
          <w:tcPr>
            <w:tcW w:w="2835" w:type="dxa"/>
            <w:vAlign w:val="center"/>
          </w:tcPr>
          <w:p>
            <w:pPr>
              <w:pStyle w:val="11"/>
            </w:pPr>
            <w:r>
              <w:t>项目名称</w:t>
            </w:r>
          </w:p>
        </w:tc>
        <w:tc>
          <w:tcPr>
            <w:tcW w:w="6095" w:type="dxa"/>
            <w:gridSpan w:val="3"/>
            <w:vAlign w:val="center"/>
          </w:tcPr>
          <w:p>
            <w:pPr>
              <w:pStyle w:val="13"/>
            </w:pPr>
            <w:r>
              <w:t>2025年转移支付(山尹村中心校教师班车费)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15.79</w:t>
            </w:r>
          </w:p>
        </w:tc>
        <w:tc>
          <w:tcPr>
            <w:tcW w:w="2835" w:type="dxa"/>
            <w:vAlign w:val="center"/>
          </w:tcPr>
          <w:p>
            <w:pPr>
              <w:pStyle w:val="11"/>
            </w:pPr>
            <w:r>
              <w:t>其中：财政    资金</w:t>
            </w:r>
          </w:p>
        </w:tc>
        <w:tc>
          <w:tcPr>
            <w:tcW w:w="2551" w:type="dxa"/>
            <w:vAlign w:val="center"/>
          </w:tcPr>
          <w:p>
            <w:pPr>
              <w:pStyle w:val="13"/>
            </w:pPr>
            <w:r>
              <w:t>15.79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通过1辆班车运行407天，保障居住地在区域外的14名教师每天按时上下班和途中安全，提高教师幸福指数和安全指数。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1.通过1辆班车运行407天，保障居住地在区域外的14名教师每天按时上下班和途中安全，提高教师幸福指数和安全指数。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班车运行天数</w:t>
            </w:r>
          </w:p>
        </w:tc>
        <w:tc>
          <w:tcPr>
            <w:tcW w:w="5386" w:type="dxa"/>
            <w:vAlign w:val="center"/>
          </w:tcPr>
          <w:p>
            <w:pPr>
              <w:pStyle w:val="13"/>
            </w:pPr>
            <w:r>
              <w:t>2023年班车剩余运行天数</w:t>
            </w:r>
          </w:p>
        </w:tc>
        <w:tc>
          <w:tcPr>
            <w:tcW w:w="2268" w:type="dxa"/>
            <w:vAlign w:val="center"/>
          </w:tcPr>
          <w:p>
            <w:pPr>
              <w:pStyle w:val="13"/>
            </w:pPr>
            <w:r>
              <w:t>8天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班车运行天数</w:t>
            </w:r>
          </w:p>
        </w:tc>
        <w:tc>
          <w:tcPr>
            <w:tcW w:w="5386" w:type="dxa"/>
            <w:vAlign w:val="center"/>
          </w:tcPr>
          <w:p>
            <w:pPr>
              <w:pStyle w:val="13"/>
            </w:pPr>
            <w:r>
              <w:t>2024年截止到12月底班车运行天数</w:t>
            </w:r>
          </w:p>
        </w:tc>
        <w:tc>
          <w:tcPr>
            <w:tcW w:w="2268" w:type="dxa"/>
            <w:vAlign w:val="center"/>
          </w:tcPr>
          <w:p>
            <w:pPr>
              <w:pStyle w:val="13"/>
            </w:pPr>
            <w:r>
              <w:t>199天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班车运行天数</w:t>
            </w:r>
          </w:p>
        </w:tc>
        <w:tc>
          <w:tcPr>
            <w:tcW w:w="5386" w:type="dxa"/>
            <w:vAlign w:val="center"/>
          </w:tcPr>
          <w:p>
            <w:pPr>
              <w:pStyle w:val="13"/>
            </w:pPr>
            <w:r>
              <w:t>2025年截止到12月底班车运行天数</w:t>
            </w:r>
          </w:p>
        </w:tc>
        <w:tc>
          <w:tcPr>
            <w:tcW w:w="2268" w:type="dxa"/>
            <w:vAlign w:val="center"/>
          </w:tcPr>
          <w:p>
            <w:pPr>
              <w:pStyle w:val="13"/>
            </w:pPr>
            <w:r>
              <w:t>200天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班车运行完成率</w:t>
            </w:r>
          </w:p>
        </w:tc>
        <w:tc>
          <w:tcPr>
            <w:tcW w:w="5386" w:type="dxa"/>
            <w:vAlign w:val="center"/>
          </w:tcPr>
          <w:p>
            <w:pPr>
              <w:pStyle w:val="13"/>
            </w:pPr>
            <w:r>
              <w:t>班车运行完成率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班车运行按时完成率</w:t>
            </w:r>
          </w:p>
        </w:tc>
        <w:tc>
          <w:tcPr>
            <w:tcW w:w="5386" w:type="dxa"/>
            <w:vAlign w:val="center"/>
          </w:tcPr>
          <w:p>
            <w:pPr>
              <w:pStyle w:val="13"/>
            </w:pPr>
            <w:r>
              <w:t>班车运行按时完成率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班车运行成本</w:t>
            </w:r>
          </w:p>
        </w:tc>
        <w:tc>
          <w:tcPr>
            <w:tcW w:w="5386" w:type="dxa"/>
            <w:vAlign w:val="center"/>
          </w:tcPr>
          <w:p>
            <w:pPr>
              <w:pStyle w:val="13"/>
            </w:pPr>
            <w:r>
              <w:t>按合同完成班车运行的成本</w:t>
            </w:r>
          </w:p>
        </w:tc>
        <w:tc>
          <w:tcPr>
            <w:tcW w:w="2268" w:type="dxa"/>
            <w:vAlign w:val="center"/>
          </w:tcPr>
          <w:p>
            <w:pPr>
              <w:pStyle w:val="13"/>
            </w:pPr>
            <w:r>
              <w:t>227920元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受益师生人数</w:t>
            </w:r>
          </w:p>
        </w:tc>
        <w:tc>
          <w:tcPr>
            <w:tcW w:w="5386" w:type="dxa"/>
            <w:vAlign w:val="center"/>
          </w:tcPr>
          <w:p>
            <w:pPr>
              <w:pStyle w:val="13"/>
            </w:pPr>
            <w:r>
              <w:t>班车运行工作完成后受益师生人数</w:t>
            </w:r>
          </w:p>
        </w:tc>
        <w:tc>
          <w:tcPr>
            <w:tcW w:w="2268" w:type="dxa"/>
            <w:vAlign w:val="center"/>
          </w:tcPr>
          <w:p>
            <w:pPr>
              <w:pStyle w:val="13"/>
            </w:pPr>
            <w:r>
              <w:t>≥14人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受益学生教职工满意率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1058、"2025年教育费附加（南寨小学、常河小学教学楼楼顶彩钢瓦维修和厕所房顶安装彩钢瓦。 北寨小学修建车棚）"绩效目标表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13011025P00005210168F</w:t>
            </w:r>
          </w:p>
        </w:tc>
        <w:tc>
          <w:tcPr>
            <w:tcW w:w="2835" w:type="dxa"/>
            <w:vAlign w:val="center"/>
          </w:tcPr>
          <w:p>
            <w:pPr>
              <w:pStyle w:val="11"/>
            </w:pPr>
            <w:r>
              <w:t>项目名称</w:t>
            </w:r>
          </w:p>
        </w:tc>
        <w:tc>
          <w:tcPr>
            <w:tcW w:w="6095" w:type="dxa"/>
            <w:gridSpan w:val="3"/>
            <w:vAlign w:val="center"/>
          </w:tcPr>
          <w:p>
            <w:pPr>
              <w:pStyle w:val="13"/>
            </w:pPr>
            <w:r>
              <w:t>"2025年教育费附加（南寨小学、常河小学教学楼楼顶彩钢瓦维修和厕所房顶安装彩钢瓦。 北寨小学修建车棚）"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5.25</w:t>
            </w:r>
          </w:p>
        </w:tc>
        <w:tc>
          <w:tcPr>
            <w:tcW w:w="2835" w:type="dxa"/>
            <w:vAlign w:val="center"/>
          </w:tcPr>
          <w:p>
            <w:pPr>
              <w:pStyle w:val="11"/>
            </w:pPr>
            <w:r>
              <w:t>其中：财政    资金</w:t>
            </w:r>
          </w:p>
        </w:tc>
        <w:tc>
          <w:tcPr>
            <w:tcW w:w="2551" w:type="dxa"/>
            <w:vAlign w:val="center"/>
          </w:tcPr>
          <w:p>
            <w:pPr>
              <w:pStyle w:val="13"/>
            </w:pPr>
            <w:r>
              <w:t>5.25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南寨小学厕所房顶原有防水老化，存在漏雨、渗水现象，急需铺设彩钢房顶解决漏雨问题。铺设面积84平方米，单价130元/平方米，小计：10920元，拆除房顶水塔2080元，共计13000元，旧有彩钢瓦维修11700元。常河小学厕所及门卫室屋顶，面积132平方米，需铺设彩钢屋顶,每平米造价为120元，总造价为15840元，屋顶进行彩钢处理后，彻底解决漏水问题；确保屋顶不再漏水，延长屋顶使用寿命，减少未来维修成本。提升师生满意度和幸福感。北寨小学无停车棚，雨雪天气教职工电车、自行车只能停放到教学楼口，严重影响学生进出，也存在较大安全隐患，2025年需使用彩钢单板修建长约15米，宽约5米，总计75平方米，每平米160元，预计需资金12000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南寨小学厕所房顶原有防水老化，存在漏雨、渗水现象，急需铺设彩钢房顶解决漏雨问题。铺设面积84平方米，单价130元/平方米，小计：10920元，拆除房顶水塔2080元，共计13000元，旧有彩钢瓦维修11700元。常河小学厕所及门卫室屋顶，面积132平方米，需铺设彩钢屋顶,每平米造价为120元，总造价为15840元，屋顶进行彩钢处理后，彻底解决漏水问题；确保屋顶不再漏水，延长屋顶使用寿命，减少未来维修成本。提升师生满意度和幸福感。北寨小学无停车棚，雨雪天气教职工电车、自行车只能停放到教学楼口，严重影响学生进出，也存在较大安全隐患，2025年需使用彩钢单板修建长约15米，宽约5米，总计75平方米，每平米160元，预计需资金12000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南寨小学彩钢瓦铺设及维修工程总量</w:t>
            </w:r>
          </w:p>
        </w:tc>
        <w:tc>
          <w:tcPr>
            <w:tcW w:w="5386" w:type="dxa"/>
            <w:vAlign w:val="center"/>
          </w:tcPr>
          <w:p>
            <w:pPr>
              <w:pStyle w:val="13"/>
            </w:pPr>
            <w:r>
              <w:t>南寨小学彩钢瓦铺设及维修工程总面积</w:t>
            </w:r>
          </w:p>
        </w:tc>
        <w:tc>
          <w:tcPr>
            <w:tcW w:w="2268" w:type="dxa"/>
            <w:vAlign w:val="center"/>
          </w:tcPr>
          <w:p>
            <w:pPr>
              <w:pStyle w:val="13"/>
            </w:pPr>
            <w:r>
              <w:t>≥84平方米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常河小学彩钢瓦铺设工程总量</w:t>
            </w:r>
          </w:p>
        </w:tc>
        <w:tc>
          <w:tcPr>
            <w:tcW w:w="5386" w:type="dxa"/>
            <w:vAlign w:val="center"/>
          </w:tcPr>
          <w:p>
            <w:pPr>
              <w:pStyle w:val="13"/>
            </w:pPr>
            <w:r>
              <w:t>常河小学彩钢瓦铺设总面积</w:t>
            </w:r>
          </w:p>
        </w:tc>
        <w:tc>
          <w:tcPr>
            <w:tcW w:w="2268" w:type="dxa"/>
            <w:vAlign w:val="center"/>
          </w:tcPr>
          <w:p>
            <w:pPr>
              <w:pStyle w:val="13"/>
            </w:pPr>
            <w:r>
              <w:t>≥132平方米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北寨小学车棚建设工程总量</w:t>
            </w:r>
          </w:p>
        </w:tc>
        <w:tc>
          <w:tcPr>
            <w:tcW w:w="5386" w:type="dxa"/>
            <w:vAlign w:val="center"/>
          </w:tcPr>
          <w:p>
            <w:pPr>
              <w:pStyle w:val="13"/>
            </w:pPr>
            <w:r>
              <w:t>北寨小学新建车棚总面积</w:t>
            </w:r>
          </w:p>
          <w:p>
            <w:pPr>
              <w:pStyle w:val="13"/>
            </w:pPr>
          </w:p>
        </w:tc>
        <w:tc>
          <w:tcPr>
            <w:tcW w:w="2268" w:type="dxa"/>
            <w:vAlign w:val="center"/>
          </w:tcPr>
          <w:p>
            <w:pPr>
              <w:pStyle w:val="13"/>
            </w:pPr>
            <w:r>
              <w:t>≥75平方米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项目按计划开工率</w:t>
            </w:r>
          </w:p>
        </w:tc>
        <w:tc>
          <w:tcPr>
            <w:tcW w:w="5386" w:type="dxa"/>
            <w:vAlign w:val="center"/>
          </w:tcPr>
          <w:p>
            <w:pPr>
              <w:pStyle w:val="13"/>
            </w:pPr>
            <w:r>
              <w:t>项目按计划开工情况</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南寨小学彩钢瓦铺设及维修总成本</w:t>
            </w:r>
          </w:p>
        </w:tc>
        <w:tc>
          <w:tcPr>
            <w:tcW w:w="5386" w:type="dxa"/>
            <w:vAlign w:val="center"/>
          </w:tcPr>
          <w:p>
            <w:pPr>
              <w:pStyle w:val="13"/>
            </w:pPr>
            <w:r>
              <w:t>南寨小学彩钢瓦铺设及维修总成本</w:t>
            </w:r>
          </w:p>
        </w:tc>
        <w:tc>
          <w:tcPr>
            <w:tcW w:w="2268" w:type="dxa"/>
            <w:vAlign w:val="center"/>
          </w:tcPr>
          <w:p>
            <w:pPr>
              <w:pStyle w:val="13"/>
            </w:pPr>
            <w:r>
              <w:t>≥24700元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常河小学彩钢瓦铺设总成本</w:t>
            </w:r>
          </w:p>
        </w:tc>
        <w:tc>
          <w:tcPr>
            <w:tcW w:w="5386" w:type="dxa"/>
            <w:vAlign w:val="center"/>
          </w:tcPr>
          <w:p>
            <w:pPr>
              <w:pStyle w:val="13"/>
            </w:pPr>
            <w:r>
              <w:t>常河小学彩钢瓦铺设总成本</w:t>
            </w:r>
          </w:p>
        </w:tc>
        <w:tc>
          <w:tcPr>
            <w:tcW w:w="2268" w:type="dxa"/>
            <w:vAlign w:val="center"/>
          </w:tcPr>
          <w:p>
            <w:pPr>
              <w:pStyle w:val="13"/>
            </w:pPr>
            <w:r>
              <w:t>≥15840元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北寨小学车棚总成本</w:t>
            </w:r>
          </w:p>
        </w:tc>
        <w:tc>
          <w:tcPr>
            <w:tcW w:w="5386" w:type="dxa"/>
            <w:vAlign w:val="center"/>
          </w:tcPr>
          <w:p>
            <w:pPr>
              <w:pStyle w:val="13"/>
            </w:pPr>
            <w:r>
              <w:t>北寨小学车棚总成本</w:t>
            </w:r>
          </w:p>
        </w:tc>
        <w:tc>
          <w:tcPr>
            <w:tcW w:w="2268" w:type="dxa"/>
            <w:vAlign w:val="center"/>
          </w:tcPr>
          <w:p>
            <w:pPr>
              <w:pStyle w:val="13"/>
            </w:pPr>
            <w:r>
              <w:t>≥12000元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≥220人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设施正常运转率</w:t>
            </w:r>
          </w:p>
        </w:tc>
        <w:tc>
          <w:tcPr>
            <w:tcW w:w="5386" w:type="dxa"/>
            <w:vAlign w:val="center"/>
          </w:tcPr>
          <w:p>
            <w:pPr>
              <w:pStyle w:val="13"/>
            </w:pPr>
            <w:r>
              <w:t>项目实施后设施正常运转率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1059、2024年家庭经济困难学生生活补助（初中）（石财教[2024]53号中央）绩效目标表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13011024P00001210798F</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0.07</w:t>
            </w:r>
          </w:p>
        </w:tc>
        <w:tc>
          <w:tcPr>
            <w:tcW w:w="2835" w:type="dxa"/>
            <w:vAlign w:val="center"/>
          </w:tcPr>
          <w:p>
            <w:pPr>
              <w:pStyle w:val="11"/>
            </w:pPr>
            <w:r>
              <w:t>其中：财政    资金</w:t>
            </w:r>
          </w:p>
        </w:tc>
        <w:tc>
          <w:tcPr>
            <w:tcW w:w="2551" w:type="dxa"/>
            <w:vAlign w:val="center"/>
          </w:tcPr>
          <w:p>
            <w:pPr>
              <w:pStyle w:val="13"/>
            </w:pPr>
            <w:r>
              <w:t>0.07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关于下达2024年城乡义务教育中央补助资金预算的通知（石财教[2024]53号）”中央负担资金。上寨中心校，本年度预计资助初中生5人，资助标准：初中生750元。保障他们基本在校生活，减轻家庭经济困难，促进义务教育健康发展。本次下达中央资金715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关于下达2024年城乡义务教育中央补助资金预算的通知（石财教[2024]53号）”中央负担资金。上寨中心校，本年度预计资助初中生5人，资助标准：初中生750元。保障他们基本在校生活，减轻家庭经济困难，促进义务教育健康发展。本次下达中央资金715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义务教育非寄宿制资助初中学生人数</w:t>
            </w:r>
          </w:p>
        </w:tc>
        <w:tc>
          <w:tcPr>
            <w:tcW w:w="5386" w:type="dxa"/>
            <w:vAlign w:val="center"/>
          </w:tcPr>
          <w:p>
            <w:pPr>
              <w:pStyle w:val="13"/>
            </w:pPr>
            <w:r>
              <w:t>义务教育非寄宿制资助初中学生人数</w:t>
            </w:r>
          </w:p>
        </w:tc>
        <w:tc>
          <w:tcPr>
            <w:tcW w:w="2268" w:type="dxa"/>
            <w:vAlign w:val="center"/>
          </w:tcPr>
          <w:p>
            <w:pPr>
              <w:pStyle w:val="13"/>
            </w:pPr>
            <w:r>
              <w:t>≥12人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5386" w:type="dxa"/>
            <w:vAlign w:val="center"/>
          </w:tcPr>
          <w:p>
            <w:pPr>
              <w:pStyle w:val="13"/>
            </w:pPr>
            <w:r>
              <w:t>义务教育学生资助工作完成率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5386" w:type="dxa"/>
            <w:vAlign w:val="center"/>
          </w:tcPr>
          <w:p>
            <w:pPr>
              <w:pStyle w:val="13"/>
            </w:pPr>
            <w:r>
              <w:t>义务教育学生资助工作完成及时率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义教非寄宿制初中资助单位成本</w:t>
            </w:r>
          </w:p>
        </w:tc>
        <w:tc>
          <w:tcPr>
            <w:tcW w:w="5386" w:type="dxa"/>
            <w:vAlign w:val="center"/>
          </w:tcPr>
          <w:p>
            <w:pPr>
              <w:pStyle w:val="13"/>
            </w:pPr>
            <w:r>
              <w:t>义教非寄宿制初中资助单位成本</w:t>
            </w:r>
          </w:p>
        </w:tc>
        <w:tc>
          <w:tcPr>
            <w:tcW w:w="2268" w:type="dxa"/>
            <w:vAlign w:val="center"/>
          </w:tcPr>
          <w:p>
            <w:pPr>
              <w:pStyle w:val="13"/>
            </w:pPr>
            <w:r>
              <w:t>750元/人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义务教育家庭经济困难学生辍学人数</w:t>
            </w:r>
          </w:p>
        </w:tc>
        <w:tc>
          <w:tcPr>
            <w:tcW w:w="5386" w:type="dxa"/>
            <w:vAlign w:val="center"/>
          </w:tcPr>
          <w:p>
            <w:pPr>
              <w:pStyle w:val="13"/>
            </w:pPr>
            <w:r>
              <w:t>因家庭经济困难无法完成义务教育而辍学的学生人数</w:t>
            </w:r>
          </w:p>
        </w:tc>
        <w:tc>
          <w:tcPr>
            <w:tcW w:w="2268" w:type="dxa"/>
            <w:vAlign w:val="center"/>
          </w:tcPr>
          <w:p>
            <w:pPr>
              <w:pStyle w:val="13"/>
            </w:pPr>
            <w:r>
              <w:t>&lt;1人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5386" w:type="dxa"/>
            <w:vAlign w:val="center"/>
          </w:tcPr>
          <w:p>
            <w:pPr>
              <w:pStyle w:val="13"/>
            </w:pPr>
            <w:r>
              <w:t>受助学生家庭满意和比较满意的个数占受调查家庭总数的比例(百分比)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1060、2024年家庭经济困难学生生活补助（初中）中央资金（石财教【2023】100号）绩效目标表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13011024P000012106425</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0.30</w:t>
            </w:r>
          </w:p>
        </w:tc>
        <w:tc>
          <w:tcPr>
            <w:tcW w:w="2835" w:type="dxa"/>
            <w:vAlign w:val="center"/>
          </w:tcPr>
          <w:p>
            <w:pPr>
              <w:pStyle w:val="11"/>
            </w:pPr>
            <w:r>
              <w:t>其中：财政    资金</w:t>
            </w:r>
          </w:p>
        </w:tc>
        <w:tc>
          <w:tcPr>
            <w:tcW w:w="2551" w:type="dxa"/>
            <w:vAlign w:val="center"/>
          </w:tcPr>
          <w:p>
            <w:pPr>
              <w:pStyle w:val="13"/>
            </w:pPr>
            <w:r>
              <w:t>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上寨中心校，本年度计划资助初中生12人，资助标准：初中生625元。保障他们基本在校生活，减轻家庭经济困难，促进义务教育健康发展。按照测算需中央资金4956元。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1.上寨中心校，本年度计划资助初中生12人，资助标准：初中生625元。保障他们基本在校生活，减轻家庭经济困难，促进义务教育健康发展。按照测算需中央资金4956元。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义务教育非寄宿制资助初中学生人数</w:t>
            </w:r>
          </w:p>
        </w:tc>
        <w:tc>
          <w:tcPr>
            <w:tcW w:w="5386" w:type="dxa"/>
            <w:vAlign w:val="center"/>
          </w:tcPr>
          <w:p>
            <w:pPr>
              <w:pStyle w:val="13"/>
            </w:pPr>
            <w:r>
              <w:t>义务教育非寄宿制资助初中学生人数</w:t>
            </w:r>
          </w:p>
        </w:tc>
        <w:tc>
          <w:tcPr>
            <w:tcW w:w="2268" w:type="dxa"/>
            <w:vAlign w:val="center"/>
          </w:tcPr>
          <w:p>
            <w:pPr>
              <w:pStyle w:val="13"/>
            </w:pPr>
            <w:r>
              <w:t>≥12人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5386" w:type="dxa"/>
            <w:vAlign w:val="center"/>
          </w:tcPr>
          <w:p>
            <w:pPr>
              <w:pStyle w:val="13"/>
            </w:pPr>
            <w:r>
              <w:t>义务教育学生资助工作完成率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5386" w:type="dxa"/>
            <w:vAlign w:val="center"/>
          </w:tcPr>
          <w:p>
            <w:pPr>
              <w:pStyle w:val="13"/>
            </w:pPr>
            <w:r>
              <w:t>义务教育学生资助工作完成及时率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义教非寄宿制初中资助单位成本</w:t>
            </w:r>
          </w:p>
        </w:tc>
        <w:tc>
          <w:tcPr>
            <w:tcW w:w="5386" w:type="dxa"/>
            <w:vAlign w:val="center"/>
          </w:tcPr>
          <w:p>
            <w:pPr>
              <w:pStyle w:val="13"/>
            </w:pPr>
            <w:r>
              <w:t>义教非寄宿制初中资助单位成本</w:t>
            </w:r>
          </w:p>
        </w:tc>
        <w:tc>
          <w:tcPr>
            <w:tcW w:w="2268" w:type="dxa"/>
            <w:vAlign w:val="center"/>
          </w:tcPr>
          <w:p>
            <w:pPr>
              <w:pStyle w:val="13"/>
            </w:pPr>
            <w:r>
              <w:t>625元/人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义务教育家庭经济困难学生辍学人数</w:t>
            </w:r>
          </w:p>
        </w:tc>
        <w:tc>
          <w:tcPr>
            <w:tcW w:w="5386" w:type="dxa"/>
            <w:vAlign w:val="center"/>
          </w:tcPr>
          <w:p>
            <w:pPr>
              <w:pStyle w:val="13"/>
            </w:pPr>
            <w:r>
              <w:t>因家庭经济困难无法完成义务教育而辍学的学生人数</w:t>
            </w:r>
          </w:p>
        </w:tc>
        <w:tc>
          <w:tcPr>
            <w:tcW w:w="2268" w:type="dxa"/>
            <w:vAlign w:val="center"/>
          </w:tcPr>
          <w:p>
            <w:pPr>
              <w:pStyle w:val="13"/>
            </w:pPr>
            <w:r>
              <w:t>&lt;1人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5386" w:type="dxa"/>
            <w:vAlign w:val="center"/>
          </w:tcPr>
          <w:p>
            <w:pPr>
              <w:pStyle w:val="13"/>
            </w:pPr>
            <w:r>
              <w:t>受助学生家庭满意和比较满意的个数占受调查家庭总数的比例(百分比)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1061、2024年家庭经济困难学生生活补助（小学）（石财教[2024]53号中央）绩效目标表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13011024P00001210797U</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0.13</w:t>
            </w:r>
          </w:p>
        </w:tc>
        <w:tc>
          <w:tcPr>
            <w:tcW w:w="2835" w:type="dxa"/>
            <w:vAlign w:val="center"/>
          </w:tcPr>
          <w:p>
            <w:pPr>
              <w:pStyle w:val="11"/>
            </w:pPr>
            <w:r>
              <w:t>其中：财政    资金</w:t>
            </w:r>
          </w:p>
        </w:tc>
        <w:tc>
          <w:tcPr>
            <w:tcW w:w="2551" w:type="dxa"/>
            <w:vAlign w:val="center"/>
          </w:tcPr>
          <w:p>
            <w:pPr>
              <w:pStyle w:val="13"/>
            </w:pPr>
            <w:r>
              <w:t>0.13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关于下达2024年城乡义务教育中央补助资金预算的通知（石财教[2024]53号）”中央负担资金。上寨中心校，本年度预计资助小学生9人，资助标准：小学生625元。保障他们基本在校生活，减轻家庭经济困难，促进义务教育健康发展。本次下达中央资金1287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关于下达2024年城乡义务教育中央补助资金预算的通知（石财教[2024]53号）”中央负担资金。上寨中心校，本年度预计资助小学生9人，资助标准：小学生625元。保障他们基本在校生活，减轻家庭经济困难，促进义务教育健康发展。本次下达中央资金1287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义务教育非寄宿制资助初中学生人数</w:t>
            </w:r>
          </w:p>
        </w:tc>
        <w:tc>
          <w:tcPr>
            <w:tcW w:w="5386" w:type="dxa"/>
            <w:vAlign w:val="center"/>
          </w:tcPr>
          <w:p>
            <w:pPr>
              <w:pStyle w:val="13"/>
            </w:pPr>
            <w:r>
              <w:t>义务教育非寄宿制资助小学生人数</w:t>
            </w:r>
          </w:p>
        </w:tc>
        <w:tc>
          <w:tcPr>
            <w:tcW w:w="2268" w:type="dxa"/>
            <w:vAlign w:val="center"/>
          </w:tcPr>
          <w:p>
            <w:pPr>
              <w:pStyle w:val="13"/>
            </w:pPr>
            <w:r>
              <w:t>≥9人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5386" w:type="dxa"/>
            <w:vAlign w:val="center"/>
          </w:tcPr>
          <w:p>
            <w:pPr>
              <w:pStyle w:val="13"/>
            </w:pPr>
            <w:r>
              <w:t>义务教育学生资助工作完成率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5386" w:type="dxa"/>
            <w:vAlign w:val="center"/>
          </w:tcPr>
          <w:p>
            <w:pPr>
              <w:pStyle w:val="13"/>
            </w:pPr>
            <w:r>
              <w:t>义务教育学生资助工作完成及时率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义教非寄宿制小学资助单位成本</w:t>
            </w:r>
          </w:p>
        </w:tc>
        <w:tc>
          <w:tcPr>
            <w:tcW w:w="5386" w:type="dxa"/>
            <w:vAlign w:val="center"/>
          </w:tcPr>
          <w:p>
            <w:pPr>
              <w:pStyle w:val="13"/>
            </w:pPr>
            <w:r>
              <w:t>义教非寄宿制小学资助单位成本</w:t>
            </w:r>
          </w:p>
        </w:tc>
        <w:tc>
          <w:tcPr>
            <w:tcW w:w="2268" w:type="dxa"/>
            <w:vAlign w:val="center"/>
          </w:tcPr>
          <w:p>
            <w:pPr>
              <w:pStyle w:val="13"/>
            </w:pPr>
            <w:r>
              <w:t>625元/人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义务教育家庭经济困难学生辍学人数</w:t>
            </w:r>
          </w:p>
        </w:tc>
        <w:tc>
          <w:tcPr>
            <w:tcW w:w="5386" w:type="dxa"/>
            <w:vAlign w:val="center"/>
          </w:tcPr>
          <w:p>
            <w:pPr>
              <w:pStyle w:val="13"/>
            </w:pPr>
            <w:r>
              <w:t>因家庭经济困难无法完成义务教育而辍学的学生人数</w:t>
            </w:r>
          </w:p>
        </w:tc>
        <w:tc>
          <w:tcPr>
            <w:tcW w:w="2268" w:type="dxa"/>
            <w:vAlign w:val="center"/>
          </w:tcPr>
          <w:p>
            <w:pPr>
              <w:pStyle w:val="13"/>
            </w:pPr>
            <w:r>
              <w:t>&lt;1人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5386" w:type="dxa"/>
            <w:vAlign w:val="center"/>
          </w:tcPr>
          <w:p>
            <w:pPr>
              <w:pStyle w:val="13"/>
            </w:pPr>
            <w:r>
              <w:t>受助学生家庭满意和比较满意的个数占受调查家庭总数的比例(百分比)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1062、2024年家庭经济困难学生生活补助（小学）中央资金（石财教【2023】100号）绩效目标表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13011024P00001210641H</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0.33</w:t>
            </w:r>
          </w:p>
        </w:tc>
        <w:tc>
          <w:tcPr>
            <w:tcW w:w="2835" w:type="dxa"/>
            <w:vAlign w:val="center"/>
          </w:tcPr>
          <w:p>
            <w:pPr>
              <w:pStyle w:val="11"/>
            </w:pPr>
            <w:r>
              <w:t>其中：财政    资金</w:t>
            </w:r>
          </w:p>
        </w:tc>
        <w:tc>
          <w:tcPr>
            <w:tcW w:w="2551" w:type="dxa"/>
            <w:vAlign w:val="center"/>
          </w:tcPr>
          <w:p>
            <w:pPr>
              <w:pStyle w:val="13"/>
            </w:pPr>
            <w:r>
              <w:t>0.33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上寨中心校，本年度计划资助小学生25人，资助标准：小学生500元。保障他们基本在校生活，减轻家庭经济困难，促进义务教育健康发展。按照测算需中央资金5940元。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1.上寨中心校，本年度计划资助小学生25人，资助标准：小学生500元。保障他们基本在校生活，减轻家庭经济困难，促进义务教育健康发展。按照测算需中央资金5940元。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义务教育非寄宿制小学生资助人数</w:t>
            </w:r>
          </w:p>
        </w:tc>
        <w:tc>
          <w:tcPr>
            <w:tcW w:w="5386" w:type="dxa"/>
            <w:vAlign w:val="center"/>
          </w:tcPr>
          <w:p>
            <w:pPr>
              <w:pStyle w:val="13"/>
            </w:pPr>
            <w:r>
              <w:t>义务教育非寄宿制小学生资助人数</w:t>
            </w:r>
          </w:p>
        </w:tc>
        <w:tc>
          <w:tcPr>
            <w:tcW w:w="2268" w:type="dxa"/>
            <w:vAlign w:val="center"/>
          </w:tcPr>
          <w:p>
            <w:pPr>
              <w:pStyle w:val="13"/>
            </w:pPr>
            <w:r>
              <w:t>≥25人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5386" w:type="dxa"/>
            <w:vAlign w:val="center"/>
          </w:tcPr>
          <w:p>
            <w:pPr>
              <w:pStyle w:val="13"/>
            </w:pPr>
            <w:r>
              <w:t>义务教育学生资助工作完成率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5386" w:type="dxa"/>
            <w:vAlign w:val="center"/>
          </w:tcPr>
          <w:p>
            <w:pPr>
              <w:pStyle w:val="13"/>
            </w:pPr>
            <w:r>
              <w:t>义务教育学生资助工作完成及时率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义教非寄宿制小学资助单位成本</w:t>
            </w:r>
          </w:p>
        </w:tc>
        <w:tc>
          <w:tcPr>
            <w:tcW w:w="5386" w:type="dxa"/>
            <w:vAlign w:val="center"/>
          </w:tcPr>
          <w:p>
            <w:pPr>
              <w:pStyle w:val="13"/>
            </w:pPr>
            <w:r>
              <w:t>义教非寄宿制小学资助单位成本</w:t>
            </w:r>
          </w:p>
        </w:tc>
        <w:tc>
          <w:tcPr>
            <w:tcW w:w="2268" w:type="dxa"/>
            <w:vAlign w:val="center"/>
          </w:tcPr>
          <w:p>
            <w:pPr>
              <w:pStyle w:val="13"/>
            </w:pPr>
            <w:r>
              <w:t>义教非寄宿制小学资助单位成本500元/人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义务教育家庭经济困难学生辍学人数</w:t>
            </w:r>
          </w:p>
        </w:tc>
        <w:tc>
          <w:tcPr>
            <w:tcW w:w="5386" w:type="dxa"/>
            <w:vAlign w:val="center"/>
          </w:tcPr>
          <w:p>
            <w:pPr>
              <w:pStyle w:val="13"/>
            </w:pPr>
            <w:r>
              <w:t>因家庭经济困难无法完成义务教育而辍学的学生人数</w:t>
            </w:r>
          </w:p>
        </w:tc>
        <w:tc>
          <w:tcPr>
            <w:tcW w:w="2268" w:type="dxa"/>
            <w:vAlign w:val="center"/>
          </w:tcPr>
          <w:p>
            <w:pPr>
              <w:pStyle w:val="13"/>
            </w:pPr>
            <w:r>
              <w:t>&lt;1人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5386" w:type="dxa"/>
            <w:vAlign w:val="center"/>
          </w:tcPr>
          <w:p>
            <w:pPr>
              <w:pStyle w:val="13"/>
            </w:pPr>
            <w:r>
              <w:t>受助学生家庭满意和比较满意的个数占受调查家庭总数的比例(百分比)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1063、2024年省级支持学前教育发展专项资金（公办园生均公用经费提标部分）（石财教【2023】97号）绩效目标表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13011024P00001210694P</w:t>
            </w:r>
          </w:p>
        </w:tc>
        <w:tc>
          <w:tcPr>
            <w:tcW w:w="2835" w:type="dxa"/>
            <w:vAlign w:val="center"/>
          </w:tcPr>
          <w:p>
            <w:pPr>
              <w:pStyle w:val="11"/>
            </w:pPr>
            <w:r>
              <w:t>项目名称</w:t>
            </w:r>
          </w:p>
        </w:tc>
        <w:tc>
          <w:tcPr>
            <w:tcW w:w="6095" w:type="dxa"/>
            <w:gridSpan w:val="3"/>
            <w:vAlign w:val="center"/>
          </w:tcPr>
          <w:p>
            <w:pPr>
              <w:pStyle w:val="13"/>
            </w:pPr>
            <w:r>
              <w:t>2024年省级支持学前教育发展专项资金（公办园生均公用经费提标部分）（石财教【2023】97号）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0.14</w:t>
            </w:r>
          </w:p>
        </w:tc>
        <w:tc>
          <w:tcPr>
            <w:tcW w:w="2835" w:type="dxa"/>
            <w:vAlign w:val="center"/>
          </w:tcPr>
          <w:p>
            <w:pPr>
              <w:pStyle w:val="11"/>
            </w:pPr>
            <w:r>
              <w:t>其中：财政    资金</w:t>
            </w:r>
          </w:p>
        </w:tc>
        <w:tc>
          <w:tcPr>
            <w:tcW w:w="2551" w:type="dxa"/>
            <w:vAlign w:val="center"/>
          </w:tcPr>
          <w:p>
            <w:pPr>
              <w:pStyle w:val="13"/>
            </w:pPr>
            <w:r>
              <w:t>0.14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石财教【2023】97号文规定，保障公办幼儿园维持正常运转，提高幼儿园办学质量，2024年学前教育幼儿补助标准为200元/生，上寨乡共有幼儿205名，测算需省级公用经费41000元，用于幼儿园办公费、邮电费、电费、维修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石财教【2023】97号文规定，保障公办幼儿园维持正常运转，提高幼儿园办学质量，2024年学前教育幼儿补助标准为200元/生，上寨乡共有幼儿205名，测算需省级公用经费41000元，用于幼儿园办公费、邮电费、电费、维修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5386" w:type="dxa"/>
            <w:vAlign w:val="center"/>
          </w:tcPr>
          <w:p>
            <w:pPr>
              <w:pStyle w:val="13"/>
            </w:pPr>
            <w:r>
              <w:t>实际落实补助学生人数</w:t>
            </w:r>
          </w:p>
        </w:tc>
        <w:tc>
          <w:tcPr>
            <w:tcW w:w="2268" w:type="dxa"/>
            <w:vAlign w:val="center"/>
          </w:tcPr>
          <w:p>
            <w:pPr>
              <w:pStyle w:val="13"/>
            </w:pPr>
            <w:r>
              <w:t>205人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5386" w:type="dxa"/>
            <w:vAlign w:val="center"/>
          </w:tcPr>
          <w:p>
            <w:pPr>
              <w:pStyle w:val="13"/>
            </w:pPr>
            <w:r>
              <w:t>按照要求和计划完成学生补助的进度（百分比)</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学前教育生均经费补贴完成及时率</w:t>
            </w:r>
          </w:p>
        </w:tc>
        <w:tc>
          <w:tcPr>
            <w:tcW w:w="5386" w:type="dxa"/>
            <w:vAlign w:val="center"/>
          </w:tcPr>
          <w:p>
            <w:pPr>
              <w:pStyle w:val="13"/>
            </w:pPr>
            <w:r>
              <w:t>当年任务完成及时率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5386" w:type="dxa"/>
            <w:vAlign w:val="center"/>
          </w:tcPr>
          <w:p>
            <w:pPr>
              <w:pStyle w:val="13"/>
            </w:pPr>
            <w:r>
              <w:t>实际补助金额按人均计算标准</w:t>
            </w:r>
          </w:p>
        </w:tc>
        <w:tc>
          <w:tcPr>
            <w:tcW w:w="2268" w:type="dxa"/>
            <w:vAlign w:val="center"/>
          </w:tcPr>
          <w:p>
            <w:pPr>
              <w:pStyle w:val="13"/>
            </w:pPr>
            <w:r>
              <w:t>200元/人/年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享受义务生均公用经费的学生人数</w:t>
            </w:r>
          </w:p>
        </w:tc>
        <w:tc>
          <w:tcPr>
            <w:tcW w:w="2268" w:type="dxa"/>
            <w:vAlign w:val="center"/>
          </w:tcPr>
          <w:p>
            <w:pPr>
              <w:pStyle w:val="13"/>
            </w:pPr>
            <w:r>
              <w:t>205人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1064、2024年学前教育幼儿资助（省级）（石财教【2023】97号）绩效目标表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13011024P000012106477</w:t>
            </w:r>
          </w:p>
        </w:tc>
        <w:tc>
          <w:tcPr>
            <w:tcW w:w="2835" w:type="dxa"/>
            <w:vAlign w:val="center"/>
          </w:tcPr>
          <w:p>
            <w:pPr>
              <w:pStyle w:val="11"/>
            </w:pPr>
            <w:r>
              <w:t>项目名称</w:t>
            </w:r>
          </w:p>
        </w:tc>
        <w:tc>
          <w:tcPr>
            <w:tcW w:w="6095" w:type="dxa"/>
            <w:gridSpan w:val="3"/>
            <w:vAlign w:val="center"/>
          </w:tcPr>
          <w:p>
            <w:pPr>
              <w:pStyle w:val="13"/>
            </w:pPr>
            <w:r>
              <w:t>2024年学前教育幼儿资助（省级）（石财教【2023】97号）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0.11</w:t>
            </w:r>
          </w:p>
        </w:tc>
        <w:tc>
          <w:tcPr>
            <w:tcW w:w="2835" w:type="dxa"/>
            <w:vAlign w:val="center"/>
          </w:tcPr>
          <w:p>
            <w:pPr>
              <w:pStyle w:val="11"/>
            </w:pPr>
            <w:r>
              <w:t>其中：财政    资金</w:t>
            </w:r>
          </w:p>
        </w:tc>
        <w:tc>
          <w:tcPr>
            <w:tcW w:w="2551" w:type="dxa"/>
            <w:vAlign w:val="center"/>
          </w:tcPr>
          <w:p>
            <w:pPr>
              <w:pStyle w:val="13"/>
            </w:pPr>
            <w:r>
              <w:t>0.11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上寨中心校，本年度计划资助幼儿5人，资助标准：600元/生，保障他们基本在园学习娱乐生活，减轻家庭经济困难，促进幼儿教育健康发展。按照60%测算需省级资金1800元。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1.上寨中心校，本年度计划资助幼儿5人，资助标准：600元/生，保障他们基本在园学习娱乐生活，减轻家庭经济困难，促进幼儿教育健康发展。按照60%测算需省级资金1800元。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学前幼儿资助人数</w:t>
            </w:r>
          </w:p>
        </w:tc>
        <w:tc>
          <w:tcPr>
            <w:tcW w:w="5386" w:type="dxa"/>
            <w:vAlign w:val="center"/>
          </w:tcPr>
          <w:p>
            <w:pPr>
              <w:pStyle w:val="13"/>
            </w:pPr>
            <w:r>
              <w:t>2024年学前幼儿资助人数</w:t>
            </w:r>
          </w:p>
        </w:tc>
        <w:tc>
          <w:tcPr>
            <w:tcW w:w="2268" w:type="dxa"/>
            <w:vAlign w:val="center"/>
          </w:tcPr>
          <w:p>
            <w:pPr>
              <w:pStyle w:val="13"/>
            </w:pPr>
            <w:r>
              <w:t>≥5人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学前幼儿资助工作完成率</w:t>
            </w:r>
          </w:p>
        </w:tc>
        <w:tc>
          <w:tcPr>
            <w:tcW w:w="5386" w:type="dxa"/>
            <w:vAlign w:val="center"/>
          </w:tcPr>
          <w:p>
            <w:pPr>
              <w:pStyle w:val="13"/>
            </w:pPr>
            <w:r>
              <w:t>2024年学前幼儿资助工作完成率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学前幼儿资助工作完成及时率</w:t>
            </w:r>
          </w:p>
        </w:tc>
        <w:tc>
          <w:tcPr>
            <w:tcW w:w="5386" w:type="dxa"/>
            <w:vAlign w:val="center"/>
          </w:tcPr>
          <w:p>
            <w:pPr>
              <w:pStyle w:val="13"/>
            </w:pPr>
            <w:r>
              <w:t>2024年学前幼儿资助工作完成及时率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学前幼儿资助单位成本</w:t>
            </w:r>
          </w:p>
        </w:tc>
        <w:tc>
          <w:tcPr>
            <w:tcW w:w="5386" w:type="dxa"/>
            <w:vAlign w:val="center"/>
          </w:tcPr>
          <w:p>
            <w:pPr>
              <w:pStyle w:val="13"/>
            </w:pPr>
            <w:r>
              <w:t>2024年学前幼儿资助单位成本</w:t>
            </w:r>
          </w:p>
        </w:tc>
        <w:tc>
          <w:tcPr>
            <w:tcW w:w="2268" w:type="dxa"/>
            <w:vAlign w:val="center"/>
          </w:tcPr>
          <w:p>
            <w:pPr>
              <w:pStyle w:val="13"/>
            </w:pPr>
            <w:r>
              <w:t>600元/人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学前幼儿家庭困难学生辍学人数</w:t>
            </w:r>
          </w:p>
        </w:tc>
        <w:tc>
          <w:tcPr>
            <w:tcW w:w="5386" w:type="dxa"/>
            <w:vAlign w:val="center"/>
          </w:tcPr>
          <w:p>
            <w:pPr>
              <w:pStyle w:val="13"/>
            </w:pPr>
            <w:r>
              <w:t>2024因家庭经济困难无法完成学前教育而辍学的学生人数</w:t>
            </w:r>
          </w:p>
        </w:tc>
        <w:tc>
          <w:tcPr>
            <w:tcW w:w="2268" w:type="dxa"/>
            <w:vAlign w:val="center"/>
          </w:tcPr>
          <w:p>
            <w:pPr>
              <w:pStyle w:val="13"/>
            </w:pPr>
            <w:r>
              <w:t>&lt;1人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5386" w:type="dxa"/>
            <w:vAlign w:val="center"/>
          </w:tcPr>
          <w:p>
            <w:pPr>
              <w:pStyle w:val="13"/>
            </w:pPr>
            <w:r>
              <w:t>受助学生家庭满意和比较满意的个数占受调查家庭总数的比例(百分比)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1065、2025年差额事业编幼儿教师的工资绩效目标表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13011025P003232101056</w:t>
            </w:r>
          </w:p>
        </w:tc>
        <w:tc>
          <w:tcPr>
            <w:tcW w:w="2835" w:type="dxa"/>
            <w:vAlign w:val="center"/>
          </w:tcPr>
          <w:p>
            <w:pPr>
              <w:pStyle w:val="11"/>
            </w:pPr>
            <w:r>
              <w:t>项目名称</w:t>
            </w:r>
          </w:p>
        </w:tc>
        <w:tc>
          <w:tcPr>
            <w:tcW w:w="6095" w:type="dxa"/>
            <w:gridSpan w:val="3"/>
            <w:vAlign w:val="center"/>
          </w:tcPr>
          <w:p>
            <w:pPr>
              <w:pStyle w:val="13"/>
            </w:pPr>
            <w:r>
              <w:t>2025年差额事业编幼儿教师的工资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91.00</w:t>
            </w:r>
          </w:p>
        </w:tc>
        <w:tc>
          <w:tcPr>
            <w:tcW w:w="2835" w:type="dxa"/>
            <w:vAlign w:val="center"/>
          </w:tcPr>
          <w:p>
            <w:pPr>
              <w:pStyle w:val="11"/>
            </w:pPr>
            <w:r>
              <w:t>其中：财政    资金</w:t>
            </w:r>
          </w:p>
        </w:tc>
        <w:tc>
          <w:tcPr>
            <w:tcW w:w="2551" w:type="dxa"/>
            <w:vAlign w:val="center"/>
          </w:tcPr>
          <w:p>
            <w:pPr>
              <w:pStyle w:val="13"/>
            </w:pPr>
            <w:r>
              <w:t>91.00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上寨乡中心幼儿园，现有7名差额幼儿教师，按照文件规定，每名差额幼儿教师定额补助13万元，测算需经费91万元，用于发放差额幼儿教师工资及缴纳社保费。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1.上寨乡中心幼儿园，现有7名差额幼儿教师，按照文件规定，每名差额幼儿教师定额补助13万元，测算需经费91万元，用于发放差额幼儿教师工资及缴纳社保费。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差额幼儿教师</w:t>
            </w:r>
          </w:p>
        </w:tc>
        <w:tc>
          <w:tcPr>
            <w:tcW w:w="5386" w:type="dxa"/>
            <w:vAlign w:val="center"/>
          </w:tcPr>
          <w:p>
            <w:pPr>
              <w:pStyle w:val="13"/>
            </w:pPr>
            <w:r>
              <w:t>差额幼儿教师工资福利待遇人数</w:t>
            </w:r>
          </w:p>
        </w:tc>
        <w:tc>
          <w:tcPr>
            <w:tcW w:w="2268" w:type="dxa"/>
            <w:vAlign w:val="center"/>
          </w:tcPr>
          <w:p>
            <w:pPr>
              <w:pStyle w:val="13"/>
            </w:pPr>
            <w:r>
              <w:t>7人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差额幼儿教师工资发放完成率</w:t>
            </w:r>
          </w:p>
        </w:tc>
        <w:tc>
          <w:tcPr>
            <w:tcW w:w="5386" w:type="dxa"/>
            <w:vAlign w:val="center"/>
          </w:tcPr>
          <w:p>
            <w:pPr>
              <w:pStyle w:val="13"/>
            </w:pPr>
            <w:r>
              <w:t>实际工资发放工作完成率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差额幼儿教师工资发放及时率</w:t>
            </w:r>
          </w:p>
        </w:tc>
        <w:tc>
          <w:tcPr>
            <w:tcW w:w="5386" w:type="dxa"/>
            <w:vAlign w:val="center"/>
          </w:tcPr>
          <w:p>
            <w:pPr>
              <w:pStyle w:val="13"/>
            </w:pPr>
            <w:r>
              <w:t>当年完成工资发放工作完成及时率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差额幼儿教师工资年发放标准</w:t>
            </w:r>
          </w:p>
        </w:tc>
        <w:tc>
          <w:tcPr>
            <w:tcW w:w="5386" w:type="dxa"/>
            <w:vAlign w:val="center"/>
          </w:tcPr>
          <w:p>
            <w:pPr>
              <w:pStyle w:val="13"/>
            </w:pPr>
            <w:r>
              <w:t>差额幼儿教师全年发放标准</w:t>
            </w:r>
          </w:p>
        </w:tc>
        <w:tc>
          <w:tcPr>
            <w:tcW w:w="2268" w:type="dxa"/>
            <w:vAlign w:val="center"/>
          </w:tcPr>
          <w:p>
            <w:pPr>
              <w:pStyle w:val="13"/>
            </w:pPr>
            <w:r>
              <w:t>13万元/人/年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单位人员满意度</w:t>
            </w:r>
          </w:p>
        </w:tc>
        <w:tc>
          <w:tcPr>
            <w:tcW w:w="5386" w:type="dxa"/>
            <w:vAlign w:val="center"/>
          </w:tcPr>
          <w:p>
            <w:pPr>
              <w:pStyle w:val="13"/>
            </w:pPr>
            <w:r>
              <w:t>差额幼儿教师工资发放工作的满意程度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1066、2025年城乡义务教育生均公用经费-初中绩效目标表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13011025P000015100031</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2.09</w:t>
            </w:r>
          </w:p>
        </w:tc>
        <w:tc>
          <w:tcPr>
            <w:tcW w:w="2835" w:type="dxa"/>
            <w:vAlign w:val="center"/>
          </w:tcPr>
          <w:p>
            <w:pPr>
              <w:pStyle w:val="11"/>
            </w:pPr>
            <w:r>
              <w:t>其中：财政    资金</w:t>
            </w:r>
          </w:p>
        </w:tc>
        <w:tc>
          <w:tcPr>
            <w:tcW w:w="2551" w:type="dxa"/>
            <w:vAlign w:val="center"/>
          </w:tcPr>
          <w:p>
            <w:pPr>
              <w:pStyle w:val="13"/>
            </w:pPr>
            <w:r>
              <w:t>2.09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文件规定，城乡义务教育学校生均公用经费基准定额调整为年生均初中生1060元，不足100人的农村地区规模较学校按100人核定公用经费，2025年度，上寨中心校初中在校生197人，本级需208820×10%=20882元。主要用于学校日常办公费，维修费和其他商品服务支出等，保证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文件规定，城乡义务教育学校生均公用经费基准定额调整为年生均初中生1060元，不足100人的农村地区规模较学校按100人核定公用经费，2025年度，上寨中心校初中在校生197人，本级需208820×10%=20882元。主要用于学校日常办公费，维修费和其他商品服务支出等，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生均经费补助学生数量(初中)</w:t>
            </w:r>
          </w:p>
        </w:tc>
        <w:tc>
          <w:tcPr>
            <w:tcW w:w="5386" w:type="dxa"/>
            <w:vAlign w:val="center"/>
          </w:tcPr>
          <w:p>
            <w:pPr>
              <w:pStyle w:val="13"/>
            </w:pPr>
            <w:r>
              <w:t>2025年义务教育生均经费实际补助初中学生数量</w:t>
            </w:r>
          </w:p>
        </w:tc>
        <w:tc>
          <w:tcPr>
            <w:tcW w:w="2268" w:type="dxa"/>
            <w:vAlign w:val="center"/>
          </w:tcPr>
          <w:p>
            <w:pPr>
              <w:pStyle w:val="13"/>
            </w:pPr>
            <w:r>
              <w:t>197人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5386" w:type="dxa"/>
            <w:vAlign w:val="center"/>
          </w:tcPr>
          <w:p>
            <w:pPr>
              <w:pStyle w:val="13"/>
            </w:pPr>
            <w:r>
              <w:t>2025年义务教育生均经费补助发放工作完成率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生均经费补助发放完工作成及时率</w:t>
            </w:r>
          </w:p>
        </w:tc>
        <w:tc>
          <w:tcPr>
            <w:tcW w:w="5386" w:type="dxa"/>
            <w:vAlign w:val="center"/>
          </w:tcPr>
          <w:p>
            <w:pPr>
              <w:pStyle w:val="13"/>
            </w:pPr>
            <w:r>
              <w:t>2025年义务教育生均经费补助发放工作完成及时率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生均经费补助小学生均经费实际标准</w:t>
            </w:r>
          </w:p>
        </w:tc>
        <w:tc>
          <w:tcPr>
            <w:tcW w:w="5386" w:type="dxa"/>
            <w:vAlign w:val="center"/>
          </w:tcPr>
          <w:p>
            <w:pPr>
              <w:pStyle w:val="13"/>
            </w:pPr>
            <w:r>
              <w:t>2025年义务教育生均经费实际执行的初中生均经费补助标准</w:t>
            </w:r>
          </w:p>
        </w:tc>
        <w:tc>
          <w:tcPr>
            <w:tcW w:w="2268" w:type="dxa"/>
            <w:vAlign w:val="center"/>
          </w:tcPr>
          <w:p>
            <w:pPr>
              <w:pStyle w:val="13"/>
            </w:pPr>
            <w:r>
              <w:t>1060元/人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享受义务生均公用经费的学生人数</w:t>
            </w:r>
          </w:p>
        </w:tc>
        <w:tc>
          <w:tcPr>
            <w:tcW w:w="2268" w:type="dxa"/>
            <w:vAlign w:val="center"/>
          </w:tcPr>
          <w:p>
            <w:pPr>
              <w:pStyle w:val="13"/>
            </w:pPr>
            <w:r>
              <w:t>197人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1067、2025年城乡义务教育生均公用经费-小学绩效目标表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13011025P00001510002D</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4.64</w:t>
            </w:r>
          </w:p>
        </w:tc>
        <w:tc>
          <w:tcPr>
            <w:tcW w:w="2835" w:type="dxa"/>
            <w:vAlign w:val="center"/>
          </w:tcPr>
          <w:p>
            <w:pPr>
              <w:pStyle w:val="11"/>
            </w:pPr>
            <w:r>
              <w:t>其中：财政    资金</w:t>
            </w:r>
          </w:p>
        </w:tc>
        <w:tc>
          <w:tcPr>
            <w:tcW w:w="2551" w:type="dxa"/>
            <w:vAlign w:val="center"/>
          </w:tcPr>
          <w:p>
            <w:pPr>
              <w:pStyle w:val="13"/>
            </w:pPr>
            <w:r>
              <w:t>4.64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文件规定，城乡义务教育学校生均公用经费基准定额调整为年生均小学840元，不足100人的农村地区规模较小学校按100人核定公用经费，2025年度，上寨中心校小学在校生418人，本级需463680×10%=46368元。主要用于学校日常办公费，维修费和其他商品服务支出等，保证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文件规定，城乡义务教育学校生均公用经费基准定额调整为年生均小学840元，不足100人的农村地区规模较小学校按100人核定公用经费，2025年度，上寨中心校小学在校生418人，本级需463680×10%=46368元。主要用于学校日常办公费，维修费和其他商品服务支出等，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生均经费补助学生数量(小学)</w:t>
            </w:r>
          </w:p>
        </w:tc>
        <w:tc>
          <w:tcPr>
            <w:tcW w:w="5386" w:type="dxa"/>
            <w:vAlign w:val="center"/>
          </w:tcPr>
          <w:p>
            <w:pPr>
              <w:pStyle w:val="13"/>
            </w:pPr>
            <w:r>
              <w:t>2025年义务教育生均经费实际补助小学学生数量</w:t>
            </w:r>
          </w:p>
        </w:tc>
        <w:tc>
          <w:tcPr>
            <w:tcW w:w="2268" w:type="dxa"/>
            <w:vAlign w:val="center"/>
          </w:tcPr>
          <w:p>
            <w:pPr>
              <w:pStyle w:val="13"/>
            </w:pPr>
            <w:r>
              <w:t>418人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5386" w:type="dxa"/>
            <w:vAlign w:val="center"/>
          </w:tcPr>
          <w:p>
            <w:pPr>
              <w:pStyle w:val="13"/>
            </w:pPr>
            <w:r>
              <w:t>2025年义务教育生均经费补助发放工作完成率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生均经费补助发放完工作成及时率</w:t>
            </w:r>
          </w:p>
        </w:tc>
        <w:tc>
          <w:tcPr>
            <w:tcW w:w="5386" w:type="dxa"/>
            <w:vAlign w:val="center"/>
          </w:tcPr>
          <w:p>
            <w:pPr>
              <w:pStyle w:val="13"/>
            </w:pPr>
            <w:r>
              <w:t>2025年义务教育生均经费补助发放工作完成及时率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生均经费补助小学生均经费实际标准</w:t>
            </w:r>
          </w:p>
        </w:tc>
        <w:tc>
          <w:tcPr>
            <w:tcW w:w="5386" w:type="dxa"/>
            <w:vAlign w:val="center"/>
          </w:tcPr>
          <w:p>
            <w:pPr>
              <w:pStyle w:val="13"/>
            </w:pPr>
            <w:r>
              <w:t>2025年义务教育生均经费实际执行的小学生均经费补助标准</w:t>
            </w:r>
          </w:p>
        </w:tc>
        <w:tc>
          <w:tcPr>
            <w:tcW w:w="2268" w:type="dxa"/>
            <w:vAlign w:val="center"/>
          </w:tcPr>
          <w:p>
            <w:pPr>
              <w:pStyle w:val="13"/>
            </w:pPr>
            <w:r>
              <w:t>840元/人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享受义务生均公用经费的学生人数</w:t>
            </w:r>
          </w:p>
        </w:tc>
        <w:tc>
          <w:tcPr>
            <w:tcW w:w="2268" w:type="dxa"/>
            <w:vAlign w:val="center"/>
          </w:tcPr>
          <w:p>
            <w:pPr>
              <w:pStyle w:val="13"/>
            </w:pPr>
            <w:r>
              <w:t>418人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1068、2025年城乡义务教育生均公用经费（初中）（石财教〔2024〕112号省级）绩效目标表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13011025P00001510009N</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3.99</w:t>
            </w:r>
          </w:p>
        </w:tc>
        <w:tc>
          <w:tcPr>
            <w:tcW w:w="2835" w:type="dxa"/>
            <w:vAlign w:val="center"/>
          </w:tcPr>
          <w:p>
            <w:pPr>
              <w:pStyle w:val="11"/>
            </w:pPr>
            <w:r>
              <w:t>其中：财政    资金</w:t>
            </w:r>
          </w:p>
        </w:tc>
        <w:tc>
          <w:tcPr>
            <w:tcW w:w="2551" w:type="dxa"/>
            <w:vAlign w:val="center"/>
          </w:tcPr>
          <w:p>
            <w:pPr>
              <w:pStyle w:val="13"/>
            </w:pPr>
            <w:r>
              <w:t>3.99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文件规定，城乡义务教育学校生均公用经费基准定额调整为年生均初中生1060元，不足100人的农村地区规模较学校按100人核定公用经费，2025年度，上寨中心校初中在校生197人，测算省级资金需39887元。主要用于学校维修费、图书购置、其他商品服务支出，保证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文件规定，城乡义务教育学校生均公用经费基准定额调整为年生均初中生1060元，不足100人的农村地区规模较学校按100人核定公用经费，2025年度，上寨中心校初中在校生197人，测算省级资金需39887元。主要用于学校维修费、图书购置、其他商品服务支出，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生均经费补助学生数量(初中)</w:t>
            </w:r>
          </w:p>
        </w:tc>
        <w:tc>
          <w:tcPr>
            <w:tcW w:w="5386" w:type="dxa"/>
            <w:vAlign w:val="center"/>
          </w:tcPr>
          <w:p>
            <w:pPr>
              <w:pStyle w:val="13"/>
            </w:pPr>
            <w:r>
              <w:t>2025年义务教育生均经费实际补助初中学生数量</w:t>
            </w:r>
          </w:p>
        </w:tc>
        <w:tc>
          <w:tcPr>
            <w:tcW w:w="2268" w:type="dxa"/>
            <w:vAlign w:val="center"/>
          </w:tcPr>
          <w:p>
            <w:pPr>
              <w:pStyle w:val="13"/>
            </w:pPr>
            <w:r>
              <w:t>197人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5386" w:type="dxa"/>
            <w:vAlign w:val="center"/>
          </w:tcPr>
          <w:p>
            <w:pPr>
              <w:pStyle w:val="13"/>
            </w:pPr>
            <w:r>
              <w:t>2025年义务教育生均经费补助发放工作完成率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生均经费补助发放完工作成及时率</w:t>
            </w:r>
          </w:p>
        </w:tc>
        <w:tc>
          <w:tcPr>
            <w:tcW w:w="5386" w:type="dxa"/>
            <w:vAlign w:val="center"/>
          </w:tcPr>
          <w:p>
            <w:pPr>
              <w:pStyle w:val="13"/>
            </w:pPr>
            <w:r>
              <w:t>2025年义务教育生均经费补助发放工作完成及时率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生均经费补助小学生均经费实际标准</w:t>
            </w:r>
          </w:p>
        </w:tc>
        <w:tc>
          <w:tcPr>
            <w:tcW w:w="5386" w:type="dxa"/>
            <w:vAlign w:val="center"/>
          </w:tcPr>
          <w:p>
            <w:pPr>
              <w:pStyle w:val="13"/>
            </w:pPr>
            <w:r>
              <w:t>2025年义务教育生均经费实际执行的初中生均经费补助标准</w:t>
            </w:r>
          </w:p>
        </w:tc>
        <w:tc>
          <w:tcPr>
            <w:tcW w:w="2268" w:type="dxa"/>
            <w:vAlign w:val="center"/>
          </w:tcPr>
          <w:p>
            <w:pPr>
              <w:pStyle w:val="13"/>
            </w:pPr>
            <w:r>
              <w:t>1060元/人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享受义务生均公用经费的学生人数</w:t>
            </w:r>
          </w:p>
        </w:tc>
        <w:tc>
          <w:tcPr>
            <w:tcW w:w="2268" w:type="dxa"/>
            <w:vAlign w:val="center"/>
          </w:tcPr>
          <w:p>
            <w:pPr>
              <w:pStyle w:val="13"/>
            </w:pPr>
            <w:r>
              <w:t>197人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1069、2025年城乡义务教育生均公用经费（初中）（石财教〔2024〕112号市级）绩效目标表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13011025P000015100102</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2.15</w:t>
            </w:r>
          </w:p>
        </w:tc>
        <w:tc>
          <w:tcPr>
            <w:tcW w:w="2835" w:type="dxa"/>
            <w:vAlign w:val="center"/>
          </w:tcPr>
          <w:p>
            <w:pPr>
              <w:pStyle w:val="11"/>
            </w:pPr>
            <w:r>
              <w:t>其中：财政    资金</w:t>
            </w:r>
          </w:p>
        </w:tc>
        <w:tc>
          <w:tcPr>
            <w:tcW w:w="2551" w:type="dxa"/>
            <w:vAlign w:val="center"/>
          </w:tcPr>
          <w:p>
            <w:pPr>
              <w:pStyle w:val="13"/>
            </w:pPr>
            <w:r>
              <w:t>2.15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文件规定，城乡义务教育学校生均公用经费基准定额调整为年生均初中生1060元，不足100人的农村地区规模较学校按100人核定公用经费，2025年度，上寨中心校初中在校生197人，测算市级资金需21472元。主要用于学校日常培训费、差旅费、维修费、无人机购置，保证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文件规定，城乡义务教育学校生均公用经费基准定额调整为年生均初中生1060元，不足100人的农村地区规模较学校按100人核定公用经费，2025年度，上寨中心校初中在校生197人，测算市级资金需21472元。主要用于学校日常培训费、差旅费、维修费、无人机购置，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生均经费补助学生数量(初中)</w:t>
            </w:r>
          </w:p>
        </w:tc>
        <w:tc>
          <w:tcPr>
            <w:tcW w:w="5386" w:type="dxa"/>
            <w:vAlign w:val="center"/>
          </w:tcPr>
          <w:p>
            <w:pPr>
              <w:pStyle w:val="13"/>
            </w:pPr>
            <w:r>
              <w:t>2025年义务教育生均经费实际补助初中学生数量</w:t>
            </w:r>
          </w:p>
        </w:tc>
        <w:tc>
          <w:tcPr>
            <w:tcW w:w="2268" w:type="dxa"/>
            <w:vAlign w:val="center"/>
          </w:tcPr>
          <w:p>
            <w:pPr>
              <w:pStyle w:val="13"/>
            </w:pPr>
            <w:r>
              <w:t>197人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5386" w:type="dxa"/>
            <w:vAlign w:val="center"/>
          </w:tcPr>
          <w:p>
            <w:pPr>
              <w:pStyle w:val="13"/>
            </w:pPr>
            <w:r>
              <w:t>2025年义务教育生均经费补助发放工作完成率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生均经费补助发放完工作成及时率</w:t>
            </w:r>
          </w:p>
        </w:tc>
        <w:tc>
          <w:tcPr>
            <w:tcW w:w="5386" w:type="dxa"/>
            <w:vAlign w:val="center"/>
          </w:tcPr>
          <w:p>
            <w:pPr>
              <w:pStyle w:val="13"/>
            </w:pPr>
            <w:r>
              <w:t>2025年义务教育生均经费补助发放工作完成及时率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生均经费补助小学生均经费实际标准</w:t>
            </w:r>
          </w:p>
        </w:tc>
        <w:tc>
          <w:tcPr>
            <w:tcW w:w="5386" w:type="dxa"/>
            <w:vAlign w:val="center"/>
          </w:tcPr>
          <w:p>
            <w:pPr>
              <w:pStyle w:val="13"/>
            </w:pPr>
            <w:r>
              <w:t>2025年义务教育生均经费实际执行的初中生均经费补助标准</w:t>
            </w:r>
          </w:p>
        </w:tc>
        <w:tc>
          <w:tcPr>
            <w:tcW w:w="2268" w:type="dxa"/>
            <w:vAlign w:val="center"/>
          </w:tcPr>
          <w:p>
            <w:pPr>
              <w:pStyle w:val="13"/>
            </w:pPr>
            <w:r>
              <w:t>1060元/人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享受义务生均公用经费的学生人数</w:t>
            </w:r>
          </w:p>
        </w:tc>
        <w:tc>
          <w:tcPr>
            <w:tcW w:w="2268" w:type="dxa"/>
            <w:vAlign w:val="center"/>
          </w:tcPr>
          <w:p>
            <w:pPr>
              <w:pStyle w:val="13"/>
            </w:pPr>
            <w:r>
              <w:t>197人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1070、2025年城乡义务教育生均公用经费（初中）（石财教〔2024〕112号中央）绩效目标表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13011025P000015100083</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文件规定，城乡义务教育学校生均公用经费基准定额调整为年生均初中生1060元，不足100人的农村地区规模较学校按100人核定公用经费，2025年度，上寨中心校初中在校生197人，测算中央资金需119954元。主要用于学校日常办公费，水电费、专用材料费、空调购置，监控安装和其他商品服务支出等，保证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文件规定，城乡义务教育学校生均公用经费基准定额调整为年生均初中生1060元，不足100人的农村地区规模较学校按100人核定公用经费，2025年度，上寨中心校初中在校生197人，测算中央资金需119954元。主要用于学校日常办公费，水电费、专用材料费、空调购置，监控安装和其他商品服务支出等，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生均经费补助学生数量(初中)</w:t>
            </w:r>
          </w:p>
        </w:tc>
        <w:tc>
          <w:tcPr>
            <w:tcW w:w="5386" w:type="dxa"/>
            <w:vAlign w:val="center"/>
          </w:tcPr>
          <w:p>
            <w:pPr>
              <w:pStyle w:val="13"/>
            </w:pPr>
            <w:r>
              <w:t>2025年义务教育生均经费实际补助初中学生数量</w:t>
            </w:r>
          </w:p>
        </w:tc>
        <w:tc>
          <w:tcPr>
            <w:tcW w:w="2268" w:type="dxa"/>
            <w:vAlign w:val="center"/>
          </w:tcPr>
          <w:p>
            <w:pPr>
              <w:pStyle w:val="13"/>
            </w:pPr>
            <w:r>
              <w:t>197人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5386" w:type="dxa"/>
            <w:vAlign w:val="center"/>
          </w:tcPr>
          <w:p>
            <w:pPr>
              <w:pStyle w:val="13"/>
            </w:pPr>
            <w:r>
              <w:t>2025年义务教育生均经费补助发放工作完成率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生均经费补助发放完工作成及时率</w:t>
            </w:r>
          </w:p>
        </w:tc>
        <w:tc>
          <w:tcPr>
            <w:tcW w:w="5386" w:type="dxa"/>
            <w:vAlign w:val="center"/>
          </w:tcPr>
          <w:p>
            <w:pPr>
              <w:pStyle w:val="13"/>
            </w:pPr>
            <w:r>
              <w:t>2025年义务教育生均经费补助发放工作完成及时率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生均经费补助小学生均经费实际标准</w:t>
            </w:r>
          </w:p>
        </w:tc>
        <w:tc>
          <w:tcPr>
            <w:tcW w:w="5386" w:type="dxa"/>
            <w:vAlign w:val="center"/>
          </w:tcPr>
          <w:p>
            <w:pPr>
              <w:pStyle w:val="13"/>
            </w:pPr>
            <w:r>
              <w:t>2025年义务教育生均经费实际执行的初中生均经费补助标准</w:t>
            </w:r>
          </w:p>
        </w:tc>
        <w:tc>
          <w:tcPr>
            <w:tcW w:w="2268" w:type="dxa"/>
            <w:vAlign w:val="center"/>
          </w:tcPr>
          <w:p>
            <w:pPr>
              <w:pStyle w:val="13"/>
            </w:pPr>
            <w:r>
              <w:t>1060元/人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享受义务生均公用经费的学生人数</w:t>
            </w:r>
          </w:p>
        </w:tc>
        <w:tc>
          <w:tcPr>
            <w:tcW w:w="2268" w:type="dxa"/>
            <w:vAlign w:val="center"/>
          </w:tcPr>
          <w:p>
            <w:pPr>
              <w:pStyle w:val="13"/>
            </w:pPr>
            <w:r>
              <w:t>197人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1071、2025年城乡义务教育生均公用经费（小学）（石财教〔2024〕112号省级）绩效目标表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13011025P00001510006U</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8.86</w:t>
            </w:r>
          </w:p>
        </w:tc>
        <w:tc>
          <w:tcPr>
            <w:tcW w:w="2835" w:type="dxa"/>
            <w:vAlign w:val="center"/>
          </w:tcPr>
          <w:p>
            <w:pPr>
              <w:pStyle w:val="11"/>
            </w:pPr>
            <w:r>
              <w:t>其中：财政    资金</w:t>
            </w:r>
          </w:p>
        </w:tc>
        <w:tc>
          <w:tcPr>
            <w:tcW w:w="2551" w:type="dxa"/>
            <w:vAlign w:val="center"/>
          </w:tcPr>
          <w:p>
            <w:pPr>
              <w:pStyle w:val="13"/>
            </w:pPr>
            <w:r>
              <w:t>8.86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文件规定，城乡义务教育学校生均公用经费基准定额调整为年生均小学840元，不足100人的农村地区规模较小学校按100人核定公用经费，2025年度，上寨中心校小学在校生418人，测算需省级资金88569元。主要用于学校日常办公费，维修费和其他商品服务支出等，保证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文件规定，城乡义务教育学校生均公用经费基准定额调整为年生均小学840元，不足100人的农村地区规模较小学校按100人核定公用经费，2025年度，上寨中心校小学在校生418人，测算需省级资金88569元。主要用于学校日常办公费，维修费和其他商品服务支出等，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生均经费补助学生数量(小学)</w:t>
            </w:r>
          </w:p>
        </w:tc>
        <w:tc>
          <w:tcPr>
            <w:tcW w:w="5386" w:type="dxa"/>
            <w:vAlign w:val="center"/>
          </w:tcPr>
          <w:p>
            <w:pPr>
              <w:pStyle w:val="13"/>
            </w:pPr>
            <w:r>
              <w:t>2025年义务教育生均经费实际补助小学学生数量</w:t>
            </w:r>
          </w:p>
        </w:tc>
        <w:tc>
          <w:tcPr>
            <w:tcW w:w="2268" w:type="dxa"/>
            <w:vAlign w:val="center"/>
          </w:tcPr>
          <w:p>
            <w:pPr>
              <w:pStyle w:val="13"/>
            </w:pPr>
            <w:r>
              <w:t>418人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5386" w:type="dxa"/>
            <w:vAlign w:val="center"/>
          </w:tcPr>
          <w:p>
            <w:pPr>
              <w:pStyle w:val="13"/>
            </w:pPr>
            <w:r>
              <w:t>2025年义务教育生均经费补助发放工作完成率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生均经费补助发放完工作成及时率</w:t>
            </w:r>
          </w:p>
        </w:tc>
        <w:tc>
          <w:tcPr>
            <w:tcW w:w="5386" w:type="dxa"/>
            <w:vAlign w:val="center"/>
          </w:tcPr>
          <w:p>
            <w:pPr>
              <w:pStyle w:val="13"/>
            </w:pPr>
            <w:r>
              <w:t>2025年义务教育生均经费补助发放工作完成及时率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生均经费补助小学生均经费实际标准</w:t>
            </w:r>
          </w:p>
        </w:tc>
        <w:tc>
          <w:tcPr>
            <w:tcW w:w="5386" w:type="dxa"/>
            <w:vAlign w:val="center"/>
          </w:tcPr>
          <w:p>
            <w:pPr>
              <w:pStyle w:val="13"/>
            </w:pPr>
            <w:r>
              <w:t>2025年义务教育生均经费实际执行的小学生均经费补助标准</w:t>
            </w:r>
          </w:p>
        </w:tc>
        <w:tc>
          <w:tcPr>
            <w:tcW w:w="2268" w:type="dxa"/>
            <w:vAlign w:val="center"/>
          </w:tcPr>
          <w:p>
            <w:pPr>
              <w:pStyle w:val="13"/>
            </w:pPr>
            <w:r>
              <w:t>840元/人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享受义务生均公用经费的学生人数</w:t>
            </w:r>
          </w:p>
        </w:tc>
        <w:tc>
          <w:tcPr>
            <w:tcW w:w="2268" w:type="dxa"/>
            <w:vAlign w:val="center"/>
          </w:tcPr>
          <w:p>
            <w:pPr>
              <w:pStyle w:val="13"/>
            </w:pPr>
            <w:r>
              <w:t>418人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1072、2025年城乡义务教育生均公用经费（小学）（石财教〔2024〕112号市级）绩效目标表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13011025P00001510007F</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4.77</w:t>
            </w:r>
          </w:p>
        </w:tc>
        <w:tc>
          <w:tcPr>
            <w:tcW w:w="2835" w:type="dxa"/>
            <w:vAlign w:val="center"/>
          </w:tcPr>
          <w:p>
            <w:pPr>
              <w:pStyle w:val="11"/>
            </w:pPr>
            <w:r>
              <w:t>其中：财政    资金</w:t>
            </w:r>
          </w:p>
        </w:tc>
        <w:tc>
          <w:tcPr>
            <w:tcW w:w="2551" w:type="dxa"/>
            <w:vAlign w:val="center"/>
          </w:tcPr>
          <w:p>
            <w:pPr>
              <w:pStyle w:val="13"/>
            </w:pPr>
            <w:r>
              <w:t>4.77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文件规定，城乡义务教育学校生均公用经费基准定额调整为年生均小学840元，不足100人的农村地区规模较小学校按100人核定公用经费，2025年度，上寨中心校小学在校生418人，测算需市级资金47678元。主要用于学校日常办公费，培训费、差旅费、维修费和其他商品服务支出等，保证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文件规定，城乡义务教育学校生均公用经费基准定额调整为年生均小学840元，不足100人的农村地区规模较小学校按100人核定公用经费，2025年度，上寨中心校小学在校生418人，测算需市级资金47678元。主要用于学校日常办公费，培训费、差旅费、维修费和其他商品服务支出等，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生均经费补助学生数量(小学)</w:t>
            </w:r>
          </w:p>
        </w:tc>
        <w:tc>
          <w:tcPr>
            <w:tcW w:w="5386" w:type="dxa"/>
            <w:vAlign w:val="center"/>
          </w:tcPr>
          <w:p>
            <w:pPr>
              <w:pStyle w:val="13"/>
            </w:pPr>
            <w:r>
              <w:t>2025年义务教育生均经费实际补助小学学生数量</w:t>
            </w:r>
          </w:p>
        </w:tc>
        <w:tc>
          <w:tcPr>
            <w:tcW w:w="2268" w:type="dxa"/>
            <w:vAlign w:val="center"/>
          </w:tcPr>
          <w:p>
            <w:pPr>
              <w:pStyle w:val="13"/>
            </w:pPr>
            <w:r>
              <w:t>418人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5386" w:type="dxa"/>
            <w:vAlign w:val="center"/>
          </w:tcPr>
          <w:p>
            <w:pPr>
              <w:pStyle w:val="13"/>
            </w:pPr>
            <w:r>
              <w:t>2025年义务教育生均经费补助发放工作完成率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生均经费补助发放完工作成及时率</w:t>
            </w:r>
          </w:p>
        </w:tc>
        <w:tc>
          <w:tcPr>
            <w:tcW w:w="5386" w:type="dxa"/>
            <w:vAlign w:val="center"/>
          </w:tcPr>
          <w:p>
            <w:pPr>
              <w:pStyle w:val="13"/>
            </w:pPr>
            <w:r>
              <w:t>2025年义务教育生均经费补助发放工作完成及时率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生均经费补助小学生均经费实际标准</w:t>
            </w:r>
          </w:p>
        </w:tc>
        <w:tc>
          <w:tcPr>
            <w:tcW w:w="5386" w:type="dxa"/>
            <w:vAlign w:val="center"/>
          </w:tcPr>
          <w:p>
            <w:pPr>
              <w:pStyle w:val="13"/>
            </w:pPr>
            <w:r>
              <w:t>2025年义务教育生均经费实际执行的小学生均经费补助标准</w:t>
            </w:r>
          </w:p>
        </w:tc>
        <w:tc>
          <w:tcPr>
            <w:tcW w:w="2268" w:type="dxa"/>
            <w:vAlign w:val="center"/>
          </w:tcPr>
          <w:p>
            <w:pPr>
              <w:pStyle w:val="13"/>
            </w:pPr>
            <w:r>
              <w:t>840元/人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享受义务生均公用经费的学生人数</w:t>
            </w:r>
          </w:p>
        </w:tc>
        <w:tc>
          <w:tcPr>
            <w:tcW w:w="2268" w:type="dxa"/>
            <w:vAlign w:val="center"/>
          </w:tcPr>
          <w:p>
            <w:pPr>
              <w:pStyle w:val="13"/>
            </w:pPr>
            <w:r>
              <w:t>418人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1073、2025年城乡义务教育生均公用经费（小学）（石财教〔2024〕112号中央）绩效目标表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13011025P000015100058</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26.64</w:t>
            </w:r>
          </w:p>
        </w:tc>
        <w:tc>
          <w:tcPr>
            <w:tcW w:w="2835" w:type="dxa"/>
            <w:vAlign w:val="center"/>
          </w:tcPr>
          <w:p>
            <w:pPr>
              <w:pStyle w:val="11"/>
            </w:pPr>
            <w:r>
              <w:t>其中：财政    资金</w:t>
            </w:r>
          </w:p>
        </w:tc>
        <w:tc>
          <w:tcPr>
            <w:tcW w:w="2551" w:type="dxa"/>
            <w:vAlign w:val="center"/>
          </w:tcPr>
          <w:p>
            <w:pPr>
              <w:pStyle w:val="13"/>
            </w:pPr>
            <w:r>
              <w:t>26.64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文件规定，城乡义务教育学校生均公用经费基准定额调整为年生均小学840元，不足100人的农村地区规模较小学校按100人核定公用经费，2025年度，上寨中心校小学在校生418人，测算需中央资金266356元。主要用于学校日常办公费，水电费、维修费和教学仪器设备购置等，保证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文件规定，城乡义务教育学校生均公用经费基准定额调整为年生均小学840元，不足100人的农村地区规模较小学校按100人核定公用经费，2025年度，上寨中心校小学在校生418人，测算需中央资金266356元。主要用于学校日常办公费，水电费、维修费和教学仪器设备购置等，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生均经费补助学生数量(小学)</w:t>
            </w:r>
          </w:p>
        </w:tc>
        <w:tc>
          <w:tcPr>
            <w:tcW w:w="5386" w:type="dxa"/>
            <w:vAlign w:val="center"/>
          </w:tcPr>
          <w:p>
            <w:pPr>
              <w:pStyle w:val="13"/>
            </w:pPr>
            <w:r>
              <w:t>2025年义务教育生均经费实际补助小学学生数量</w:t>
            </w:r>
          </w:p>
        </w:tc>
        <w:tc>
          <w:tcPr>
            <w:tcW w:w="2268" w:type="dxa"/>
            <w:vAlign w:val="center"/>
          </w:tcPr>
          <w:p>
            <w:pPr>
              <w:pStyle w:val="13"/>
            </w:pPr>
            <w:r>
              <w:t>418人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5386" w:type="dxa"/>
            <w:vAlign w:val="center"/>
          </w:tcPr>
          <w:p>
            <w:pPr>
              <w:pStyle w:val="13"/>
            </w:pPr>
            <w:r>
              <w:t>2025年义务教育生均经费补助发放工作完成率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生均经费补助发放完工作成及时率</w:t>
            </w:r>
          </w:p>
        </w:tc>
        <w:tc>
          <w:tcPr>
            <w:tcW w:w="5386" w:type="dxa"/>
            <w:vAlign w:val="center"/>
          </w:tcPr>
          <w:p>
            <w:pPr>
              <w:pStyle w:val="13"/>
            </w:pPr>
            <w:r>
              <w:t>2025年义务教育生均经费补助发放工作完成及时率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生均经费补助小学生均经费实际标准</w:t>
            </w:r>
          </w:p>
        </w:tc>
        <w:tc>
          <w:tcPr>
            <w:tcW w:w="5386" w:type="dxa"/>
            <w:vAlign w:val="center"/>
          </w:tcPr>
          <w:p>
            <w:pPr>
              <w:pStyle w:val="13"/>
            </w:pPr>
            <w:r>
              <w:t>2025年义务教育生均经费实际执行的小学生均经费补助标准</w:t>
            </w:r>
          </w:p>
        </w:tc>
        <w:tc>
          <w:tcPr>
            <w:tcW w:w="2268" w:type="dxa"/>
            <w:vAlign w:val="center"/>
          </w:tcPr>
          <w:p>
            <w:pPr>
              <w:pStyle w:val="13"/>
            </w:pPr>
            <w:r>
              <w:t>840元/人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享受义务生均公用经费的学生人数</w:t>
            </w:r>
          </w:p>
        </w:tc>
        <w:tc>
          <w:tcPr>
            <w:tcW w:w="2268" w:type="dxa"/>
            <w:vAlign w:val="center"/>
          </w:tcPr>
          <w:p>
            <w:pPr>
              <w:pStyle w:val="13"/>
            </w:pPr>
            <w:r>
              <w:t>418人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1074、2025年成人教育经费绩效目标表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13011025P00005310001B</w:t>
            </w:r>
          </w:p>
        </w:tc>
        <w:tc>
          <w:tcPr>
            <w:tcW w:w="2835" w:type="dxa"/>
            <w:vAlign w:val="center"/>
          </w:tcPr>
          <w:p>
            <w:pPr>
              <w:pStyle w:val="11"/>
            </w:pPr>
            <w:r>
              <w:t>项目名称</w:t>
            </w:r>
          </w:p>
        </w:tc>
        <w:tc>
          <w:tcPr>
            <w:tcW w:w="6095" w:type="dxa"/>
            <w:gridSpan w:val="3"/>
            <w:vAlign w:val="center"/>
          </w:tcPr>
          <w:p>
            <w:pPr>
              <w:pStyle w:val="13"/>
            </w:pPr>
            <w:r>
              <w:t>2025年成人教育经费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2025年成人教育经费，上寨乡共计0.8万元。用于成人学校办公，举办广场舞2次、象棋赛2次等社区活动，极大提升社区人群的文化氛围，为精神文明建设做贡献。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1.2025年成人教育经费，上寨乡共计0.8万元。用于成人学校办公，举办广场舞2次、象棋赛2次等社区活动，极大提升社区人群的文化氛围，为精神文明建设做贡献。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成人教育活动次数</w:t>
            </w:r>
          </w:p>
        </w:tc>
        <w:tc>
          <w:tcPr>
            <w:tcW w:w="5386" w:type="dxa"/>
            <w:vAlign w:val="center"/>
          </w:tcPr>
          <w:p>
            <w:pPr>
              <w:pStyle w:val="13"/>
            </w:pPr>
            <w:r>
              <w:t>2025年组织活动次数（广场舞、象棋赛）</w:t>
            </w:r>
          </w:p>
        </w:tc>
        <w:tc>
          <w:tcPr>
            <w:tcW w:w="2268" w:type="dxa"/>
            <w:vAlign w:val="center"/>
          </w:tcPr>
          <w:p>
            <w:pPr>
              <w:pStyle w:val="13"/>
            </w:pPr>
            <w:r>
              <w:t>≥4项次</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成人教育工作完成率</w:t>
            </w:r>
          </w:p>
        </w:tc>
        <w:tc>
          <w:tcPr>
            <w:tcW w:w="5386" w:type="dxa"/>
            <w:vAlign w:val="center"/>
          </w:tcPr>
          <w:p>
            <w:pPr>
              <w:pStyle w:val="13"/>
            </w:pPr>
            <w:r>
              <w:t>成人教育完成完成率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成人教育工作完成及时率</w:t>
            </w:r>
          </w:p>
        </w:tc>
        <w:tc>
          <w:tcPr>
            <w:tcW w:w="5386" w:type="dxa"/>
            <w:vAlign w:val="center"/>
          </w:tcPr>
          <w:p>
            <w:pPr>
              <w:pStyle w:val="13"/>
            </w:pPr>
            <w:r>
              <w:t>成人教育工作完成及时率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成人教育财政投入资金</w:t>
            </w:r>
          </w:p>
        </w:tc>
        <w:tc>
          <w:tcPr>
            <w:tcW w:w="5386" w:type="dxa"/>
            <w:vAlign w:val="center"/>
          </w:tcPr>
          <w:p>
            <w:pPr>
              <w:pStyle w:val="13"/>
            </w:pPr>
            <w:r>
              <w:t>2025年度成人教育财政投入资金</w:t>
            </w:r>
          </w:p>
        </w:tc>
        <w:tc>
          <w:tcPr>
            <w:tcW w:w="2268" w:type="dxa"/>
            <w:vAlign w:val="center"/>
          </w:tcPr>
          <w:p>
            <w:pPr>
              <w:pStyle w:val="13"/>
            </w:pPr>
            <w:r>
              <w:t>0.8万元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成教活动参加学习人次</w:t>
            </w:r>
          </w:p>
        </w:tc>
        <w:tc>
          <w:tcPr>
            <w:tcW w:w="5386" w:type="dxa"/>
            <w:vAlign w:val="center"/>
          </w:tcPr>
          <w:p>
            <w:pPr>
              <w:pStyle w:val="13"/>
            </w:pPr>
            <w:r>
              <w:t>组织参加各类培训活动人员的数量（人次）</w:t>
            </w:r>
          </w:p>
        </w:tc>
        <w:tc>
          <w:tcPr>
            <w:tcW w:w="2268" w:type="dxa"/>
            <w:vAlign w:val="center"/>
          </w:tcPr>
          <w:p>
            <w:pPr>
              <w:pStyle w:val="13"/>
            </w:pPr>
            <w:r>
              <w:t>≥100人次</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提高教学质量和社会影响力</w:t>
            </w:r>
          </w:p>
        </w:tc>
        <w:tc>
          <w:tcPr>
            <w:tcW w:w="5386" w:type="dxa"/>
            <w:vAlign w:val="center"/>
          </w:tcPr>
          <w:p>
            <w:pPr>
              <w:pStyle w:val="13"/>
            </w:pPr>
            <w:r>
              <w:t>在全区提高教学质量和社会影响力，得到广群众的充分认可。（通过活动所提高</w:t>
            </w:r>
            <w:r>
              <w:rPr>
                <w:rFonts w:hint="eastAsia"/>
                <w:lang w:eastAsia="zh-CN"/>
              </w:rPr>
              <w:t>的</w:t>
            </w:r>
            <w:r>
              <w:t>影响力占社会影响力的比例）</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1075、2025年公办幼儿园经费补助绩效目标表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13011025P00323210123N</w:t>
            </w:r>
          </w:p>
        </w:tc>
        <w:tc>
          <w:tcPr>
            <w:tcW w:w="2835" w:type="dxa"/>
            <w:vAlign w:val="center"/>
          </w:tcPr>
          <w:p>
            <w:pPr>
              <w:pStyle w:val="11"/>
            </w:pPr>
            <w:r>
              <w:t>项目名称</w:t>
            </w:r>
          </w:p>
        </w:tc>
        <w:tc>
          <w:tcPr>
            <w:tcW w:w="6095" w:type="dxa"/>
            <w:gridSpan w:val="3"/>
            <w:vAlign w:val="center"/>
          </w:tcPr>
          <w:p>
            <w:pPr>
              <w:pStyle w:val="13"/>
            </w:pPr>
            <w:r>
              <w:t>2025年公办幼儿园经费补助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30.18</w:t>
            </w:r>
          </w:p>
        </w:tc>
        <w:tc>
          <w:tcPr>
            <w:tcW w:w="2835" w:type="dxa"/>
            <w:vAlign w:val="center"/>
          </w:tcPr>
          <w:p>
            <w:pPr>
              <w:pStyle w:val="11"/>
            </w:pPr>
            <w:r>
              <w:t>其中：财政    资金</w:t>
            </w:r>
          </w:p>
        </w:tc>
        <w:tc>
          <w:tcPr>
            <w:tcW w:w="2551" w:type="dxa"/>
            <w:vAlign w:val="center"/>
          </w:tcPr>
          <w:p>
            <w:pPr>
              <w:pStyle w:val="13"/>
            </w:pPr>
            <w:r>
              <w:t>30.18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保障公办幼儿园维持正常运转，提高幼儿园办学质量，2024年上寨乡中心幼儿园共有156名幼儿，按照鹿泉区教育局安排部署本年度经费补助为30.18万元。用于幼儿园办公费、专用材料费、维修费、差额幼儿教师经费、其他商品服务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保障公办幼儿园维持正常运转，提高幼儿园办学质量，2024年上寨乡中心幼儿园共有156名幼儿，按照鹿泉区教育局安排部署本年度经费补助为30.18万元。用于幼儿园办公费、专用材料费、维修费、差额幼儿教师经费、其他商品服务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5386" w:type="dxa"/>
            <w:vAlign w:val="center"/>
          </w:tcPr>
          <w:p>
            <w:pPr>
              <w:pStyle w:val="13"/>
            </w:pPr>
            <w:r>
              <w:t>实际落实经费补助学生人数</w:t>
            </w:r>
          </w:p>
        </w:tc>
        <w:tc>
          <w:tcPr>
            <w:tcW w:w="2268" w:type="dxa"/>
            <w:vAlign w:val="center"/>
          </w:tcPr>
          <w:p>
            <w:pPr>
              <w:pStyle w:val="13"/>
            </w:pPr>
            <w:r>
              <w:t>≥156人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学前教育经费补助完成率</w:t>
            </w:r>
          </w:p>
        </w:tc>
        <w:tc>
          <w:tcPr>
            <w:tcW w:w="5386" w:type="dxa"/>
            <w:vAlign w:val="center"/>
          </w:tcPr>
          <w:p>
            <w:pPr>
              <w:pStyle w:val="13"/>
            </w:pPr>
            <w:r>
              <w:t>按照要求和计划完成经费补助的进度（百分比)</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学前教育经费补助完成及时率</w:t>
            </w:r>
          </w:p>
        </w:tc>
        <w:tc>
          <w:tcPr>
            <w:tcW w:w="5386" w:type="dxa"/>
            <w:vAlign w:val="center"/>
          </w:tcPr>
          <w:p>
            <w:pPr>
              <w:pStyle w:val="13"/>
            </w:pPr>
            <w:r>
              <w:t>当年任务完成及时率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学前教育经费补助总成本</w:t>
            </w:r>
          </w:p>
        </w:tc>
        <w:tc>
          <w:tcPr>
            <w:tcW w:w="5386" w:type="dxa"/>
            <w:vAlign w:val="center"/>
          </w:tcPr>
          <w:p>
            <w:pPr>
              <w:pStyle w:val="13"/>
            </w:pPr>
            <w:r>
              <w:t>学前教育经费补助总成本</w:t>
            </w:r>
          </w:p>
        </w:tc>
        <w:tc>
          <w:tcPr>
            <w:tcW w:w="2268" w:type="dxa"/>
            <w:vAlign w:val="center"/>
          </w:tcPr>
          <w:p>
            <w:pPr>
              <w:pStyle w:val="13"/>
            </w:pPr>
            <w:r>
              <w:t>301800元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享受经费补助的学生人数</w:t>
            </w:r>
          </w:p>
        </w:tc>
        <w:tc>
          <w:tcPr>
            <w:tcW w:w="2268" w:type="dxa"/>
            <w:vAlign w:val="center"/>
          </w:tcPr>
          <w:p>
            <w:pPr>
              <w:pStyle w:val="13"/>
            </w:pPr>
            <w:r>
              <w:t>≥156人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1076、2025年公办幼儿园生均公用经费绩效目标表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13011025P00161710010E</w:t>
            </w:r>
          </w:p>
        </w:tc>
        <w:tc>
          <w:tcPr>
            <w:tcW w:w="2835" w:type="dxa"/>
            <w:vAlign w:val="center"/>
          </w:tcPr>
          <w:p>
            <w:pPr>
              <w:pStyle w:val="11"/>
            </w:pPr>
            <w:r>
              <w:t>项目名称</w:t>
            </w:r>
          </w:p>
        </w:tc>
        <w:tc>
          <w:tcPr>
            <w:tcW w:w="6095" w:type="dxa"/>
            <w:gridSpan w:val="3"/>
            <w:vAlign w:val="center"/>
          </w:tcPr>
          <w:p>
            <w:pPr>
              <w:pStyle w:val="13"/>
            </w:pPr>
            <w:r>
              <w:t>2025年公办幼儿园生均公用经费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10.38</w:t>
            </w:r>
          </w:p>
        </w:tc>
        <w:tc>
          <w:tcPr>
            <w:tcW w:w="2835" w:type="dxa"/>
            <w:vAlign w:val="center"/>
          </w:tcPr>
          <w:p>
            <w:pPr>
              <w:pStyle w:val="11"/>
            </w:pPr>
            <w:r>
              <w:t>其中：财政    资金</w:t>
            </w:r>
          </w:p>
        </w:tc>
        <w:tc>
          <w:tcPr>
            <w:tcW w:w="2551" w:type="dxa"/>
            <w:vAlign w:val="center"/>
          </w:tcPr>
          <w:p>
            <w:pPr>
              <w:pStyle w:val="13"/>
            </w:pPr>
            <w:r>
              <w:t>10.38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上级标准及时、足额拨付学校，保障公办幼儿园维持正常运转，提高幼儿园办学质量，2024年学前教育幼儿补助标准为600元/生，上寨乡共有幼儿173名，测算需幼儿园生均公用经费103800元，用于幼儿园办公费、专用材料费、邮电费、培训费、差旅费、维修费，其他商品服务支出，及购置固定资产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上级标准及时、足额拨付学校，保障公办幼儿园维持正常运转，提高幼儿园办学质量，2024年学前教育幼儿补助标准为600元/生，上寨乡共有幼儿173名，测算需幼儿园生均公用经费103800元，用于幼儿园办公费、专用材料费、邮电费、培训费、差旅费、维修费，其他商品服务支出，及购置固定资产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5386" w:type="dxa"/>
            <w:vAlign w:val="center"/>
          </w:tcPr>
          <w:p>
            <w:pPr>
              <w:pStyle w:val="13"/>
            </w:pPr>
            <w:r>
              <w:t>实际落实补助学生人数</w:t>
            </w:r>
          </w:p>
        </w:tc>
        <w:tc>
          <w:tcPr>
            <w:tcW w:w="2268" w:type="dxa"/>
            <w:vAlign w:val="center"/>
          </w:tcPr>
          <w:p>
            <w:pPr>
              <w:pStyle w:val="13"/>
            </w:pPr>
            <w:r>
              <w:t>173人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5386" w:type="dxa"/>
            <w:vAlign w:val="center"/>
          </w:tcPr>
          <w:p>
            <w:pPr>
              <w:pStyle w:val="13"/>
            </w:pPr>
            <w:r>
              <w:t>按照要求和计划完成学生补助的进度（百分比)</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学前教育生均经费补贴完成及时率</w:t>
            </w:r>
          </w:p>
        </w:tc>
        <w:tc>
          <w:tcPr>
            <w:tcW w:w="5386" w:type="dxa"/>
            <w:vAlign w:val="center"/>
          </w:tcPr>
          <w:p>
            <w:pPr>
              <w:pStyle w:val="13"/>
            </w:pPr>
            <w:r>
              <w:t>当年任务完成及时率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5386" w:type="dxa"/>
            <w:vAlign w:val="center"/>
          </w:tcPr>
          <w:p>
            <w:pPr>
              <w:pStyle w:val="13"/>
            </w:pPr>
            <w:r>
              <w:t>实际补助金额按人均计算标准</w:t>
            </w:r>
          </w:p>
        </w:tc>
        <w:tc>
          <w:tcPr>
            <w:tcW w:w="2268" w:type="dxa"/>
            <w:vAlign w:val="center"/>
          </w:tcPr>
          <w:p>
            <w:pPr>
              <w:pStyle w:val="13"/>
            </w:pPr>
            <w:r>
              <w:t>600元/生/年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享受义务生均公用经费的学生人数</w:t>
            </w:r>
          </w:p>
        </w:tc>
        <w:tc>
          <w:tcPr>
            <w:tcW w:w="2268" w:type="dxa"/>
            <w:vAlign w:val="center"/>
          </w:tcPr>
          <w:p>
            <w:pPr>
              <w:pStyle w:val="13"/>
            </w:pPr>
            <w:r>
              <w:t>173人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1077、2025年教育费附加（北寨小学室内外文化设计制作安装）绩效目标表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13011025P000052101693</w:t>
            </w:r>
          </w:p>
        </w:tc>
        <w:tc>
          <w:tcPr>
            <w:tcW w:w="2835" w:type="dxa"/>
            <w:vAlign w:val="center"/>
          </w:tcPr>
          <w:p>
            <w:pPr>
              <w:pStyle w:val="11"/>
            </w:pPr>
            <w:r>
              <w:t>项目名称</w:t>
            </w:r>
          </w:p>
        </w:tc>
        <w:tc>
          <w:tcPr>
            <w:tcW w:w="6095" w:type="dxa"/>
            <w:gridSpan w:val="3"/>
            <w:vAlign w:val="center"/>
          </w:tcPr>
          <w:p>
            <w:pPr>
              <w:pStyle w:val="13"/>
            </w:pPr>
            <w:r>
              <w:t>2025年教育费附加（北寨小学室内外文化设计制作安装）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6.44</w:t>
            </w:r>
          </w:p>
        </w:tc>
        <w:tc>
          <w:tcPr>
            <w:tcW w:w="2835" w:type="dxa"/>
            <w:vAlign w:val="center"/>
          </w:tcPr>
          <w:p>
            <w:pPr>
              <w:pStyle w:val="11"/>
            </w:pPr>
            <w:r>
              <w:t>其中：财政    资金</w:t>
            </w:r>
          </w:p>
        </w:tc>
        <w:tc>
          <w:tcPr>
            <w:tcW w:w="2551" w:type="dxa"/>
            <w:vAlign w:val="center"/>
          </w:tcPr>
          <w:p>
            <w:pPr>
              <w:pStyle w:val="13"/>
            </w:pPr>
            <w:r>
              <w:t>6.44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北寨小学为提升校园环境，营造浓厚的育人氛围，对室内外文化进行设计，预计需资金 64440元。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1.北寨小学为提升校园环境，营造浓厚的育人氛围，对室内外文化进行设计，预计需资金 64440元。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校园文化设计制作总量</w:t>
            </w:r>
          </w:p>
        </w:tc>
        <w:tc>
          <w:tcPr>
            <w:tcW w:w="5386" w:type="dxa"/>
            <w:vAlign w:val="center"/>
          </w:tcPr>
          <w:p>
            <w:pPr>
              <w:pStyle w:val="13"/>
            </w:pPr>
            <w:r>
              <w:t>校园文化设计制作总量</w:t>
            </w:r>
          </w:p>
        </w:tc>
        <w:tc>
          <w:tcPr>
            <w:tcW w:w="2268" w:type="dxa"/>
            <w:vAlign w:val="center"/>
          </w:tcPr>
          <w:p>
            <w:pPr>
              <w:pStyle w:val="13"/>
            </w:pPr>
            <w:r>
              <w:t>≥1套</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项目按计划开工率</w:t>
            </w:r>
          </w:p>
        </w:tc>
        <w:tc>
          <w:tcPr>
            <w:tcW w:w="5386" w:type="dxa"/>
            <w:vAlign w:val="center"/>
          </w:tcPr>
          <w:p>
            <w:pPr>
              <w:pStyle w:val="13"/>
            </w:pPr>
            <w:r>
              <w:t>项目按计划开工情况</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校园文化设计制作安装总成本</w:t>
            </w:r>
          </w:p>
        </w:tc>
        <w:tc>
          <w:tcPr>
            <w:tcW w:w="5386" w:type="dxa"/>
            <w:vAlign w:val="center"/>
          </w:tcPr>
          <w:p>
            <w:pPr>
              <w:pStyle w:val="13"/>
            </w:pPr>
            <w:r>
              <w:t>校园文化设计制作安装总成本</w:t>
            </w:r>
          </w:p>
        </w:tc>
        <w:tc>
          <w:tcPr>
            <w:tcW w:w="2268" w:type="dxa"/>
            <w:vAlign w:val="center"/>
          </w:tcPr>
          <w:p>
            <w:pPr>
              <w:pStyle w:val="13"/>
            </w:pPr>
            <w:r>
              <w:t>≥64440元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≥103人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设施正常运转率</w:t>
            </w:r>
          </w:p>
        </w:tc>
        <w:tc>
          <w:tcPr>
            <w:tcW w:w="5386" w:type="dxa"/>
            <w:vAlign w:val="center"/>
          </w:tcPr>
          <w:p>
            <w:pPr>
              <w:pStyle w:val="13"/>
            </w:pPr>
            <w:r>
              <w:t>设施正常运转率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1078、2025年教育费附加（常河小学操场围墙修缮和操场铺设草坪、悬浮篮球场）绩效目标表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13011025P00005210170E</w:t>
            </w:r>
          </w:p>
        </w:tc>
        <w:tc>
          <w:tcPr>
            <w:tcW w:w="2835" w:type="dxa"/>
            <w:vAlign w:val="center"/>
          </w:tcPr>
          <w:p>
            <w:pPr>
              <w:pStyle w:val="11"/>
            </w:pPr>
            <w:r>
              <w:t>项目名称</w:t>
            </w:r>
          </w:p>
        </w:tc>
        <w:tc>
          <w:tcPr>
            <w:tcW w:w="6095" w:type="dxa"/>
            <w:gridSpan w:val="3"/>
            <w:vAlign w:val="center"/>
          </w:tcPr>
          <w:p>
            <w:pPr>
              <w:pStyle w:val="13"/>
            </w:pPr>
            <w:r>
              <w:t>2025年教育费附加（常河小学操场围墙修缮和操场铺设草坪、悬浮篮球场）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12.55</w:t>
            </w:r>
          </w:p>
        </w:tc>
        <w:tc>
          <w:tcPr>
            <w:tcW w:w="2835" w:type="dxa"/>
            <w:vAlign w:val="center"/>
          </w:tcPr>
          <w:p>
            <w:pPr>
              <w:pStyle w:val="11"/>
            </w:pPr>
            <w:r>
              <w:t>其中：财政    资金</w:t>
            </w:r>
          </w:p>
        </w:tc>
        <w:tc>
          <w:tcPr>
            <w:tcW w:w="2551" w:type="dxa"/>
            <w:vAlign w:val="center"/>
          </w:tcPr>
          <w:p>
            <w:pPr>
              <w:pStyle w:val="13"/>
            </w:pPr>
            <w:r>
              <w:t>12.55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常河小学篮球场地为水泥地，面积550平方米，需铺设篮球场悬浮地板,每平米造价为160元，造价为88000元，提升运动安全性及改善运功体验，有利于校园体育文化建设。操场栅栏围墙及花池砖墙进行加固，倾斜花池围墙拆除修缮并加装圈梁，南侧铁艺栅栏围墙垒砌砖垛进行加固。造价为37500元，消除安全隐患，改善校园环境。操场维修总造价为125500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常河小学篮球场地为水泥地，面积550平方米，需铺设篮球场悬浮地板,每平米造价为160元，造价为88000元，提升运动安全性及改善运功体验，有利于校园体育文化建设。操场栅栏围墙及花池砖墙进行加固，倾斜花池围墙拆除修缮并加装圈梁，南侧铁艺栅栏围墙垒砌砖垛进行加固。造价为37500元，消除安全隐患，改善校园环境。操场维修总造价为125500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校园篮球场维修工程总量</w:t>
            </w:r>
          </w:p>
        </w:tc>
        <w:tc>
          <w:tcPr>
            <w:tcW w:w="5386" w:type="dxa"/>
            <w:vAlign w:val="center"/>
          </w:tcPr>
          <w:p>
            <w:pPr>
              <w:pStyle w:val="13"/>
            </w:pPr>
            <w:r>
              <w:t>篮球场地总面积</w:t>
            </w:r>
          </w:p>
        </w:tc>
        <w:tc>
          <w:tcPr>
            <w:tcW w:w="2268" w:type="dxa"/>
            <w:vAlign w:val="center"/>
          </w:tcPr>
          <w:p>
            <w:pPr>
              <w:pStyle w:val="13"/>
            </w:pPr>
            <w:r>
              <w:t>≥550平米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操场栅栏围墙及花池墙维修</w:t>
            </w:r>
          </w:p>
        </w:tc>
        <w:tc>
          <w:tcPr>
            <w:tcW w:w="5386" w:type="dxa"/>
            <w:vAlign w:val="center"/>
          </w:tcPr>
          <w:p>
            <w:pPr>
              <w:pStyle w:val="13"/>
            </w:pPr>
            <w:r>
              <w:t>维修总工程量</w:t>
            </w:r>
          </w:p>
        </w:tc>
        <w:tc>
          <w:tcPr>
            <w:tcW w:w="2268" w:type="dxa"/>
            <w:vAlign w:val="center"/>
          </w:tcPr>
          <w:p>
            <w:pPr>
              <w:pStyle w:val="13"/>
            </w:pPr>
            <w:r>
              <w:t>≥25平米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项目按计划开工率</w:t>
            </w:r>
          </w:p>
        </w:tc>
        <w:tc>
          <w:tcPr>
            <w:tcW w:w="5386" w:type="dxa"/>
            <w:vAlign w:val="center"/>
          </w:tcPr>
          <w:p>
            <w:pPr>
              <w:pStyle w:val="13"/>
            </w:pPr>
            <w:r>
              <w:t>项目按计划开工情况</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校园篮球场维修总成本</w:t>
            </w:r>
          </w:p>
        </w:tc>
        <w:tc>
          <w:tcPr>
            <w:tcW w:w="5386" w:type="dxa"/>
            <w:vAlign w:val="center"/>
          </w:tcPr>
          <w:p>
            <w:pPr>
              <w:pStyle w:val="13"/>
            </w:pPr>
            <w:r>
              <w:t>篮球场维修总成本</w:t>
            </w:r>
          </w:p>
        </w:tc>
        <w:tc>
          <w:tcPr>
            <w:tcW w:w="2268" w:type="dxa"/>
            <w:vAlign w:val="center"/>
          </w:tcPr>
          <w:p>
            <w:pPr>
              <w:pStyle w:val="13"/>
            </w:pPr>
            <w:r>
              <w:t>≥88000元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操场围墙维修总成本</w:t>
            </w:r>
          </w:p>
        </w:tc>
        <w:tc>
          <w:tcPr>
            <w:tcW w:w="5386" w:type="dxa"/>
            <w:vAlign w:val="center"/>
          </w:tcPr>
          <w:p>
            <w:pPr>
              <w:pStyle w:val="13"/>
            </w:pPr>
            <w:r>
              <w:t>操场围墙维修总成本</w:t>
            </w:r>
          </w:p>
        </w:tc>
        <w:tc>
          <w:tcPr>
            <w:tcW w:w="2268" w:type="dxa"/>
            <w:vAlign w:val="center"/>
          </w:tcPr>
          <w:p>
            <w:pPr>
              <w:pStyle w:val="13"/>
            </w:pPr>
            <w:r>
              <w:t>≥37500元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≥5人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设施正常运转率</w:t>
            </w:r>
          </w:p>
        </w:tc>
        <w:tc>
          <w:tcPr>
            <w:tcW w:w="5386" w:type="dxa"/>
            <w:vAlign w:val="center"/>
          </w:tcPr>
          <w:p>
            <w:pPr>
              <w:pStyle w:val="13"/>
            </w:pPr>
            <w:r>
              <w:t>项目实施后设施正常运转率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1079、2025年教育费附加（上寨乡常河小学、南寨小学校园文化）绩效目标表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13011025P000052101712</w:t>
            </w:r>
          </w:p>
        </w:tc>
        <w:tc>
          <w:tcPr>
            <w:tcW w:w="2835" w:type="dxa"/>
            <w:vAlign w:val="center"/>
          </w:tcPr>
          <w:p>
            <w:pPr>
              <w:pStyle w:val="11"/>
            </w:pPr>
            <w:r>
              <w:t>项目名称</w:t>
            </w:r>
          </w:p>
        </w:tc>
        <w:tc>
          <w:tcPr>
            <w:tcW w:w="6095" w:type="dxa"/>
            <w:gridSpan w:val="3"/>
            <w:vAlign w:val="center"/>
          </w:tcPr>
          <w:p>
            <w:pPr>
              <w:pStyle w:val="13"/>
            </w:pPr>
            <w:r>
              <w:t>2025年教育费附加（上寨乡常河小学、南寨小学校园文化）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上寨乡南寨小学和常河小学，为迎接省督导员和优质均衡验收，计划对校园文化进行升级，预计需资金10万元，用于提升校园文化，提高育人效果。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1.上寨乡南寨小学和常河小学，为迎接省督导员和优质均衡验收，计划对校园文化进行升级，预计需资金10万元，用于提升校园文化，提高育人效果。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校园文化建设</w:t>
            </w:r>
          </w:p>
        </w:tc>
        <w:tc>
          <w:tcPr>
            <w:tcW w:w="5386" w:type="dxa"/>
            <w:vAlign w:val="center"/>
          </w:tcPr>
          <w:p>
            <w:pPr>
              <w:pStyle w:val="13"/>
            </w:pPr>
            <w:r>
              <w:t>学校校园文化建设面积</w:t>
            </w:r>
          </w:p>
        </w:tc>
        <w:tc>
          <w:tcPr>
            <w:tcW w:w="2268" w:type="dxa"/>
            <w:vAlign w:val="center"/>
          </w:tcPr>
          <w:p>
            <w:pPr>
              <w:pStyle w:val="13"/>
            </w:pPr>
            <w:r>
              <w:t>≥1500平米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服务学生人数</w:t>
            </w:r>
          </w:p>
        </w:tc>
        <w:tc>
          <w:tcPr>
            <w:tcW w:w="5386" w:type="dxa"/>
            <w:vAlign w:val="center"/>
          </w:tcPr>
          <w:p>
            <w:pPr>
              <w:pStyle w:val="13"/>
            </w:pPr>
            <w:r>
              <w:t>服务学生人数</w:t>
            </w:r>
          </w:p>
        </w:tc>
        <w:tc>
          <w:tcPr>
            <w:tcW w:w="2268" w:type="dxa"/>
            <w:vAlign w:val="center"/>
          </w:tcPr>
          <w:p>
            <w:pPr>
              <w:pStyle w:val="13"/>
            </w:pPr>
            <w:r>
              <w:t>≥120人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校园文化质量合格率</w:t>
            </w:r>
          </w:p>
        </w:tc>
        <w:tc>
          <w:tcPr>
            <w:tcW w:w="5386" w:type="dxa"/>
            <w:vAlign w:val="center"/>
          </w:tcPr>
          <w:p>
            <w:pPr>
              <w:pStyle w:val="13"/>
            </w:pPr>
            <w:r>
              <w:t>校园文化质量合格率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5386" w:type="dxa"/>
            <w:vAlign w:val="center"/>
          </w:tcPr>
          <w:p>
            <w:pPr>
              <w:pStyle w:val="13"/>
            </w:pPr>
            <w:r>
              <w:t>项目按时完成率（≥**%）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项目实际成本</w:t>
            </w:r>
          </w:p>
        </w:tc>
        <w:tc>
          <w:tcPr>
            <w:tcW w:w="5386" w:type="dxa"/>
            <w:vAlign w:val="center"/>
          </w:tcPr>
          <w:p>
            <w:pPr>
              <w:pStyle w:val="13"/>
            </w:pPr>
            <w:r>
              <w:t>项目实际成本</w:t>
            </w:r>
          </w:p>
        </w:tc>
        <w:tc>
          <w:tcPr>
            <w:tcW w:w="2268" w:type="dxa"/>
            <w:vAlign w:val="center"/>
          </w:tcPr>
          <w:p>
            <w:pPr>
              <w:pStyle w:val="13"/>
            </w:pPr>
            <w:r>
              <w:t>10万元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项目实施所产生的社会综合效益</w:t>
            </w:r>
          </w:p>
        </w:tc>
        <w:tc>
          <w:tcPr>
            <w:tcW w:w="5386" w:type="dxa"/>
            <w:vAlign w:val="center"/>
          </w:tcPr>
          <w:p>
            <w:pPr>
              <w:pStyle w:val="13"/>
            </w:pPr>
            <w:r>
              <w:t>项目实施所产生的社会综合效益</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1080、2025年教育费附加（上寨乡梁庄小学装修维修类项目）绩效目标表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13011025P00005210174W</w:t>
            </w:r>
          </w:p>
        </w:tc>
        <w:tc>
          <w:tcPr>
            <w:tcW w:w="2835" w:type="dxa"/>
            <w:vAlign w:val="center"/>
          </w:tcPr>
          <w:p>
            <w:pPr>
              <w:pStyle w:val="11"/>
            </w:pPr>
            <w:r>
              <w:t>项目名称</w:t>
            </w:r>
          </w:p>
        </w:tc>
        <w:tc>
          <w:tcPr>
            <w:tcW w:w="6095" w:type="dxa"/>
            <w:gridSpan w:val="3"/>
            <w:vAlign w:val="center"/>
          </w:tcPr>
          <w:p>
            <w:pPr>
              <w:pStyle w:val="13"/>
            </w:pPr>
            <w:r>
              <w:t>2025年教育费附加（上寨乡梁庄小学装修维修类项目）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上寨乡梁庄小学为提升校园安全，学校辅助用房及门口房顶重新铺设彩钢房顶，面积合计328平方米，使用岩棉板材，合计33160元；为提升校园安全水平，需在学校门口河沟安装长45米，高1.5米铁制护栏，合计67.5平方米，每平方米200元，工程造价总计13500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上寨乡梁庄小学为提升校园安全，学校辅助用房及门口房顶重新铺设彩钢房顶，面积合计328平方米，使用岩棉板材，合计33160元；为提升校园安全水平，需在学校门口河沟安装长45米，高1.5米铁制护栏，合计67.5平方米，每平方米200元，工程造价总计13500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校园设备安装工程总量</w:t>
            </w:r>
          </w:p>
        </w:tc>
        <w:tc>
          <w:tcPr>
            <w:tcW w:w="5386" w:type="dxa"/>
            <w:vAlign w:val="center"/>
          </w:tcPr>
          <w:p>
            <w:pPr>
              <w:pStyle w:val="13"/>
            </w:pPr>
            <w:r>
              <w:t>梁庄小学学校门口安装铁制护栏</w:t>
            </w:r>
          </w:p>
        </w:tc>
        <w:tc>
          <w:tcPr>
            <w:tcW w:w="2268" w:type="dxa"/>
            <w:vAlign w:val="center"/>
          </w:tcPr>
          <w:p>
            <w:pPr>
              <w:pStyle w:val="13"/>
            </w:pPr>
            <w:r>
              <w:t>≥67.5平米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校园维修工程总量</w:t>
            </w:r>
          </w:p>
        </w:tc>
        <w:tc>
          <w:tcPr>
            <w:tcW w:w="5386" w:type="dxa"/>
            <w:vAlign w:val="center"/>
          </w:tcPr>
          <w:p>
            <w:pPr>
              <w:pStyle w:val="13"/>
            </w:pPr>
            <w:r>
              <w:t>梁庄小学辅助用房及门口房顶铺设彩钢房顶</w:t>
            </w:r>
          </w:p>
        </w:tc>
        <w:tc>
          <w:tcPr>
            <w:tcW w:w="2268" w:type="dxa"/>
            <w:vAlign w:val="center"/>
          </w:tcPr>
          <w:p>
            <w:pPr>
              <w:pStyle w:val="13"/>
            </w:pPr>
            <w:r>
              <w:t>≥328平米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校园电脑维修</w:t>
            </w:r>
          </w:p>
        </w:tc>
        <w:tc>
          <w:tcPr>
            <w:tcW w:w="5386" w:type="dxa"/>
            <w:vAlign w:val="center"/>
          </w:tcPr>
          <w:p>
            <w:pPr>
              <w:pStyle w:val="13"/>
            </w:pPr>
            <w:r>
              <w:t>学校电脑维修台数</w:t>
            </w:r>
          </w:p>
        </w:tc>
        <w:tc>
          <w:tcPr>
            <w:tcW w:w="2268" w:type="dxa"/>
            <w:vAlign w:val="center"/>
          </w:tcPr>
          <w:p>
            <w:pPr>
              <w:pStyle w:val="13"/>
            </w:pPr>
            <w:r>
              <w:t>20台</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地面维修数量</w:t>
            </w:r>
          </w:p>
        </w:tc>
        <w:tc>
          <w:tcPr>
            <w:tcW w:w="5386" w:type="dxa"/>
            <w:vAlign w:val="center"/>
          </w:tcPr>
          <w:p>
            <w:pPr>
              <w:pStyle w:val="13"/>
            </w:pPr>
            <w:r>
              <w:t>校园走廊维修面积</w:t>
            </w:r>
          </w:p>
        </w:tc>
        <w:tc>
          <w:tcPr>
            <w:tcW w:w="2268" w:type="dxa"/>
            <w:vAlign w:val="center"/>
          </w:tcPr>
          <w:p>
            <w:pPr>
              <w:pStyle w:val="13"/>
            </w:pPr>
            <w:r>
              <w:t>≥72.8平米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项目按计划开工率</w:t>
            </w:r>
          </w:p>
        </w:tc>
        <w:tc>
          <w:tcPr>
            <w:tcW w:w="5386" w:type="dxa"/>
            <w:vAlign w:val="center"/>
          </w:tcPr>
          <w:p>
            <w:pPr>
              <w:pStyle w:val="13"/>
            </w:pPr>
            <w:r>
              <w:t>项目按计划开工情况</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校园维修总成本</w:t>
            </w:r>
          </w:p>
        </w:tc>
        <w:tc>
          <w:tcPr>
            <w:tcW w:w="5386" w:type="dxa"/>
            <w:vAlign w:val="center"/>
          </w:tcPr>
          <w:p>
            <w:pPr>
              <w:pStyle w:val="13"/>
            </w:pPr>
            <w:r>
              <w:t>校园维修总成本</w:t>
            </w:r>
          </w:p>
        </w:tc>
        <w:tc>
          <w:tcPr>
            <w:tcW w:w="2268" w:type="dxa"/>
            <w:vAlign w:val="center"/>
          </w:tcPr>
          <w:p>
            <w:pPr>
              <w:pStyle w:val="13"/>
            </w:pPr>
            <w:r>
              <w:t>≥33160元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≥60人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设施正常运转率</w:t>
            </w:r>
          </w:p>
        </w:tc>
        <w:tc>
          <w:tcPr>
            <w:tcW w:w="5386" w:type="dxa"/>
            <w:vAlign w:val="center"/>
          </w:tcPr>
          <w:p>
            <w:pPr>
              <w:pStyle w:val="13"/>
            </w:pPr>
            <w:r>
              <w:t>项目实施后设施正常运转率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1081、2025年教育费附加（上寨乡中学校园维修）绩效目标表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13011025P00005210172M</w:t>
            </w:r>
          </w:p>
        </w:tc>
        <w:tc>
          <w:tcPr>
            <w:tcW w:w="2835" w:type="dxa"/>
            <w:vAlign w:val="center"/>
          </w:tcPr>
          <w:p>
            <w:pPr>
              <w:pStyle w:val="11"/>
            </w:pPr>
            <w:r>
              <w:t>项目名称</w:t>
            </w:r>
          </w:p>
        </w:tc>
        <w:tc>
          <w:tcPr>
            <w:tcW w:w="6095" w:type="dxa"/>
            <w:gridSpan w:val="3"/>
            <w:vAlign w:val="center"/>
          </w:tcPr>
          <w:p>
            <w:pPr>
              <w:pStyle w:val="13"/>
            </w:pPr>
            <w:r>
              <w:t>2025年教育费附加（上寨乡中学校园维修）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18.73</w:t>
            </w:r>
          </w:p>
        </w:tc>
        <w:tc>
          <w:tcPr>
            <w:tcW w:w="2835" w:type="dxa"/>
            <w:vAlign w:val="center"/>
          </w:tcPr>
          <w:p>
            <w:pPr>
              <w:pStyle w:val="11"/>
            </w:pPr>
            <w:r>
              <w:t>其中：财政    资金</w:t>
            </w:r>
          </w:p>
        </w:tc>
        <w:tc>
          <w:tcPr>
            <w:tcW w:w="2551" w:type="dxa"/>
            <w:vAlign w:val="center"/>
          </w:tcPr>
          <w:p>
            <w:pPr>
              <w:pStyle w:val="13"/>
            </w:pPr>
            <w:r>
              <w:t>18.73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上寨乡中学：1.在厕所安装电暖板，教师办公室温度低，需要增加电暖，共计板52片，费用为31000元。2.车棚、库房等改造项目改善校园环境，减少安全隐患，费用25000元；3.走廊涂550平地坪漆，每平40元，22000元，教室铺地板革400平，每平30元，12000元，共计34000元。4.校园维修花池、旗台及台阶、影壁墙、院落铺砖、油漆栏杆，共计49733元。5.学校移除杏树60余棵，松树50余棵，枣树和槐树30余棵，费用为4220元；6.学校购买绿萝、变色木、铁树、鸭脚木、一品红、菊花、千头菊261盆，合计8000元。7.学校种槙钢竹、迎春、腊梅601棵，麦冬90平，共计9000元。8.制作展牌、校园文化宣传栏、喷绘、雕刻等，共计26335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上寨乡中学：1.在厕所安装电暖板，教师办公室温度低，需要增加电暖，共计板52片，费用为31000元。2.车棚、库房等改造项目改善校园环境，减少安全隐患，费用25000元；3.走廊涂550平地坪漆，每平40元，22000元，教室铺地板革400平，每平30元，12000元，共计34000元。4.校园维修花池、旗台及台阶、影壁墙、院落铺砖、油漆栏杆，共计49733元。5.学校移除杏树60余棵，松树50余棵，枣树和槐树30余棵，费用为4220元；6.学校购买绿萝、变色木、铁树、鸭脚木、一品红、菊花、千头菊261盆，合计8000元。7.学校种槙钢竹、迎春、腊梅601棵，麦冬90平，共计9000元。8.制作展牌、校园文化宣传栏、喷绘、雕刻等，共计26335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校园维修工程总量</w:t>
            </w:r>
          </w:p>
        </w:tc>
        <w:tc>
          <w:tcPr>
            <w:tcW w:w="5386" w:type="dxa"/>
            <w:vAlign w:val="center"/>
          </w:tcPr>
          <w:p>
            <w:pPr>
              <w:pStyle w:val="13"/>
            </w:pPr>
            <w:r>
              <w:t>上寨乡中学供暖设备板安装块数</w:t>
            </w:r>
          </w:p>
        </w:tc>
        <w:tc>
          <w:tcPr>
            <w:tcW w:w="2268" w:type="dxa"/>
            <w:vAlign w:val="center"/>
          </w:tcPr>
          <w:p>
            <w:pPr>
              <w:pStyle w:val="13"/>
            </w:pPr>
            <w:r>
              <w:t>≥52块</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校园维修工程总量</w:t>
            </w:r>
          </w:p>
        </w:tc>
        <w:tc>
          <w:tcPr>
            <w:tcW w:w="5386" w:type="dxa"/>
            <w:vAlign w:val="center"/>
          </w:tcPr>
          <w:p>
            <w:pPr>
              <w:pStyle w:val="13"/>
            </w:pPr>
            <w:r>
              <w:t>车棚、库房等改造项目</w:t>
            </w:r>
          </w:p>
        </w:tc>
        <w:tc>
          <w:tcPr>
            <w:tcW w:w="2268" w:type="dxa"/>
            <w:vAlign w:val="center"/>
          </w:tcPr>
          <w:p>
            <w:pPr>
              <w:pStyle w:val="13"/>
            </w:pPr>
            <w:r>
              <w:t>≥134平方米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校园维修工程总量</w:t>
            </w:r>
          </w:p>
        </w:tc>
        <w:tc>
          <w:tcPr>
            <w:tcW w:w="5386" w:type="dxa"/>
            <w:vAlign w:val="center"/>
          </w:tcPr>
          <w:p>
            <w:pPr>
              <w:pStyle w:val="13"/>
            </w:pPr>
            <w:r>
              <w:t>教室铺地板革和走廊涂地坪漆</w:t>
            </w:r>
          </w:p>
        </w:tc>
        <w:tc>
          <w:tcPr>
            <w:tcW w:w="2268" w:type="dxa"/>
            <w:vAlign w:val="center"/>
          </w:tcPr>
          <w:p>
            <w:pPr>
              <w:pStyle w:val="13"/>
            </w:pPr>
            <w:r>
              <w:t>≥950平方米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校园维修工程总量</w:t>
            </w:r>
          </w:p>
        </w:tc>
        <w:tc>
          <w:tcPr>
            <w:tcW w:w="5386" w:type="dxa"/>
            <w:vAlign w:val="center"/>
          </w:tcPr>
          <w:p>
            <w:pPr>
              <w:pStyle w:val="13"/>
            </w:pPr>
            <w:r>
              <w:t>校园维修</w:t>
            </w:r>
          </w:p>
        </w:tc>
        <w:tc>
          <w:tcPr>
            <w:tcW w:w="2268" w:type="dxa"/>
            <w:vAlign w:val="center"/>
          </w:tcPr>
          <w:p>
            <w:pPr>
              <w:pStyle w:val="13"/>
            </w:pPr>
            <w:r>
              <w:t>≥373.9平方米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校园维修工程总量</w:t>
            </w:r>
          </w:p>
        </w:tc>
        <w:tc>
          <w:tcPr>
            <w:tcW w:w="5386" w:type="dxa"/>
            <w:vAlign w:val="center"/>
          </w:tcPr>
          <w:p>
            <w:pPr>
              <w:pStyle w:val="13"/>
            </w:pPr>
            <w:r>
              <w:t>校园移栽树木</w:t>
            </w:r>
          </w:p>
        </w:tc>
        <w:tc>
          <w:tcPr>
            <w:tcW w:w="2268" w:type="dxa"/>
            <w:vAlign w:val="center"/>
          </w:tcPr>
          <w:p>
            <w:pPr>
              <w:pStyle w:val="13"/>
            </w:pPr>
            <w:r>
              <w:t>≥140棵</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校园维修工程总量</w:t>
            </w:r>
          </w:p>
        </w:tc>
        <w:tc>
          <w:tcPr>
            <w:tcW w:w="5386" w:type="dxa"/>
            <w:vAlign w:val="center"/>
          </w:tcPr>
          <w:p>
            <w:pPr>
              <w:pStyle w:val="13"/>
            </w:pPr>
            <w:r>
              <w:t>校园绿化买花木</w:t>
            </w:r>
          </w:p>
        </w:tc>
        <w:tc>
          <w:tcPr>
            <w:tcW w:w="2268" w:type="dxa"/>
            <w:vAlign w:val="center"/>
          </w:tcPr>
          <w:p>
            <w:pPr>
              <w:pStyle w:val="13"/>
            </w:pPr>
            <w:r>
              <w:t>≥261盆</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校园维修工程总量</w:t>
            </w:r>
          </w:p>
        </w:tc>
        <w:tc>
          <w:tcPr>
            <w:tcW w:w="5386" w:type="dxa"/>
            <w:vAlign w:val="center"/>
          </w:tcPr>
          <w:p>
            <w:pPr>
              <w:pStyle w:val="13"/>
            </w:pPr>
            <w:r>
              <w:t>校园绿化种槙钢竹、迎春、腊梅和麦冬等</w:t>
            </w:r>
          </w:p>
        </w:tc>
        <w:tc>
          <w:tcPr>
            <w:tcW w:w="2268" w:type="dxa"/>
            <w:vAlign w:val="center"/>
          </w:tcPr>
          <w:p>
            <w:pPr>
              <w:pStyle w:val="13"/>
            </w:pPr>
            <w:r>
              <w:t>≥90棵/</w:t>
            </w:r>
          </w:p>
          <w:p>
            <w:pPr>
              <w:pStyle w:val="13"/>
            </w:pPr>
            <w:r>
              <w:t>平方米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项目按计划开工率</w:t>
            </w:r>
          </w:p>
        </w:tc>
        <w:tc>
          <w:tcPr>
            <w:tcW w:w="5386" w:type="dxa"/>
            <w:vAlign w:val="center"/>
          </w:tcPr>
          <w:p>
            <w:pPr>
              <w:pStyle w:val="13"/>
            </w:pPr>
            <w:r>
              <w:t>项目按计划开工情况</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校园维修总成本</w:t>
            </w:r>
          </w:p>
        </w:tc>
        <w:tc>
          <w:tcPr>
            <w:tcW w:w="5386" w:type="dxa"/>
            <w:vAlign w:val="center"/>
          </w:tcPr>
          <w:p>
            <w:pPr>
              <w:pStyle w:val="13"/>
            </w:pPr>
            <w:r>
              <w:t>校园维修总成本</w:t>
            </w:r>
          </w:p>
        </w:tc>
        <w:tc>
          <w:tcPr>
            <w:tcW w:w="2268" w:type="dxa"/>
            <w:vAlign w:val="center"/>
          </w:tcPr>
          <w:p>
            <w:pPr>
              <w:pStyle w:val="13"/>
            </w:pPr>
            <w:r>
              <w:t>≥187288元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≥197人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设施正常运转率</w:t>
            </w:r>
          </w:p>
        </w:tc>
        <w:tc>
          <w:tcPr>
            <w:tcW w:w="5386" w:type="dxa"/>
            <w:vAlign w:val="center"/>
          </w:tcPr>
          <w:p>
            <w:pPr>
              <w:pStyle w:val="13"/>
            </w:pPr>
            <w:r>
              <w:t>项目实施后设施正常运转率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1082、2025年教育费附加（上寨乡中学一体机、复印机、打印机、空调采购）绩效目标表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13011025P000052101739</w:t>
            </w:r>
          </w:p>
        </w:tc>
        <w:tc>
          <w:tcPr>
            <w:tcW w:w="2835" w:type="dxa"/>
            <w:vAlign w:val="center"/>
          </w:tcPr>
          <w:p>
            <w:pPr>
              <w:pStyle w:val="11"/>
            </w:pPr>
            <w:r>
              <w:t>项目名称</w:t>
            </w:r>
          </w:p>
        </w:tc>
        <w:tc>
          <w:tcPr>
            <w:tcW w:w="6095" w:type="dxa"/>
            <w:gridSpan w:val="3"/>
            <w:vAlign w:val="center"/>
          </w:tcPr>
          <w:p>
            <w:pPr>
              <w:pStyle w:val="13"/>
            </w:pPr>
            <w:r>
              <w:t>2025年教育费附加（上寨乡中学一体机、复印机、打印机、空调采购）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8.60</w:t>
            </w:r>
          </w:p>
        </w:tc>
        <w:tc>
          <w:tcPr>
            <w:tcW w:w="2835" w:type="dxa"/>
            <w:vAlign w:val="center"/>
          </w:tcPr>
          <w:p>
            <w:pPr>
              <w:pStyle w:val="11"/>
            </w:pPr>
            <w:r>
              <w:t>其中：财政    资金</w:t>
            </w:r>
          </w:p>
        </w:tc>
        <w:tc>
          <w:tcPr>
            <w:tcW w:w="2551" w:type="dxa"/>
            <w:vAlign w:val="center"/>
          </w:tcPr>
          <w:p>
            <w:pPr>
              <w:pStyle w:val="13"/>
            </w:pPr>
            <w:r>
              <w:t>8.60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上寨乡中学为了优化学校环境，提高学生的垃圾分类意识，学校需要购置分类垃圾箱总计价格为12000元；上寨乡中学因书法教室夏季上课太热，面积60平方米，需要安装120空调一台，价格是9000元；上寨乡中学电脑、打印机、复印机作为现代辅助教学及管理工具已经成为不可缺少的设备，学校现有电脑及打印机、复印机设备难以满足学校各项工作的需要，为了让学生更好地学习，需要购置，合计65000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上寨乡中学为了优化学校环境，提高学生的垃圾分类意识，学校需要购置分类垃圾箱总计价格为12000元；上寨乡中学因书法教室夏季上课太热，面积60平方米，需要安装120空调一台，价格是9000元；上寨乡中学电脑、打印机、复印机作为现代辅助教学及管理工具已经成为不可缺少的设备，学校现有电脑及打印机、复印机设备难以满足学校各项工作的需要，为了让学生更好地学习，需要购置，合计65000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上寨乡中学分类垃圾箱购置数量</w:t>
            </w:r>
          </w:p>
        </w:tc>
        <w:tc>
          <w:tcPr>
            <w:tcW w:w="2268" w:type="dxa"/>
            <w:vAlign w:val="center"/>
          </w:tcPr>
          <w:p>
            <w:pPr>
              <w:pStyle w:val="13"/>
            </w:pPr>
            <w:r>
              <w:t>≥10个</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上寨乡中学空调购置数量</w:t>
            </w:r>
          </w:p>
        </w:tc>
        <w:tc>
          <w:tcPr>
            <w:tcW w:w="2268" w:type="dxa"/>
            <w:vAlign w:val="center"/>
          </w:tcPr>
          <w:p>
            <w:pPr>
              <w:pStyle w:val="13"/>
            </w:pPr>
            <w:r>
              <w:t>≥1台</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上寨乡中学一体机电脑、打印机、展台购置数量</w:t>
            </w:r>
          </w:p>
        </w:tc>
        <w:tc>
          <w:tcPr>
            <w:tcW w:w="2268" w:type="dxa"/>
            <w:vAlign w:val="center"/>
          </w:tcPr>
          <w:p>
            <w:pPr>
              <w:pStyle w:val="13"/>
            </w:pPr>
            <w:r>
              <w:t>≥13台</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项目按计划开工率</w:t>
            </w:r>
          </w:p>
        </w:tc>
        <w:tc>
          <w:tcPr>
            <w:tcW w:w="5386" w:type="dxa"/>
            <w:vAlign w:val="center"/>
          </w:tcPr>
          <w:p>
            <w:pPr>
              <w:pStyle w:val="13"/>
            </w:pPr>
            <w:r>
              <w:t>项目按计划开工情况</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购置办公设备等总成本</w:t>
            </w:r>
          </w:p>
        </w:tc>
        <w:tc>
          <w:tcPr>
            <w:tcW w:w="5386" w:type="dxa"/>
            <w:vAlign w:val="center"/>
          </w:tcPr>
          <w:p>
            <w:pPr>
              <w:pStyle w:val="13"/>
            </w:pPr>
            <w:r>
              <w:t>购置办公设备等总成本</w:t>
            </w:r>
          </w:p>
        </w:tc>
        <w:tc>
          <w:tcPr>
            <w:tcW w:w="2268" w:type="dxa"/>
            <w:vAlign w:val="center"/>
          </w:tcPr>
          <w:p>
            <w:pPr>
              <w:pStyle w:val="13"/>
            </w:pPr>
            <w:r>
              <w:t>≥8.6万元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≥197人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设施正常运转率</w:t>
            </w:r>
          </w:p>
        </w:tc>
        <w:tc>
          <w:tcPr>
            <w:tcW w:w="5386" w:type="dxa"/>
            <w:vAlign w:val="center"/>
          </w:tcPr>
          <w:p>
            <w:pPr>
              <w:pStyle w:val="13"/>
            </w:pPr>
            <w:r>
              <w:t>项目实施后设施正常运转率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1083、2025年教育费附加（上寨小学购置教室多媒体一体机、桌椅、净水直饮机等）绩效目标表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13011025P00005210167U</w:t>
            </w:r>
          </w:p>
        </w:tc>
        <w:tc>
          <w:tcPr>
            <w:tcW w:w="2835" w:type="dxa"/>
            <w:vAlign w:val="center"/>
          </w:tcPr>
          <w:p>
            <w:pPr>
              <w:pStyle w:val="11"/>
            </w:pPr>
            <w:r>
              <w:t>项目名称</w:t>
            </w:r>
          </w:p>
        </w:tc>
        <w:tc>
          <w:tcPr>
            <w:tcW w:w="6095" w:type="dxa"/>
            <w:gridSpan w:val="3"/>
            <w:vAlign w:val="center"/>
          </w:tcPr>
          <w:p>
            <w:pPr>
              <w:pStyle w:val="13"/>
            </w:pPr>
            <w:r>
              <w:t>2025年教育费附加（上寨小学购置教室多媒体一体机、桌椅、净水直饮机等）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9.39</w:t>
            </w:r>
          </w:p>
        </w:tc>
        <w:tc>
          <w:tcPr>
            <w:tcW w:w="2835" w:type="dxa"/>
            <w:vAlign w:val="center"/>
          </w:tcPr>
          <w:p>
            <w:pPr>
              <w:pStyle w:val="11"/>
            </w:pPr>
            <w:r>
              <w:t>其中：财政    资金</w:t>
            </w:r>
          </w:p>
        </w:tc>
        <w:tc>
          <w:tcPr>
            <w:tcW w:w="2551" w:type="dxa"/>
            <w:vAlign w:val="center"/>
          </w:tcPr>
          <w:p>
            <w:pPr>
              <w:pStyle w:val="13"/>
            </w:pPr>
            <w:r>
              <w:t>9.39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南寨小学一年级原有多媒体设备陈旧，已经无法满足上课需求，严重影响教学进度。2025年需购置一台智慧黑板，共计25800元。原有办公桌损坏严重，多次维修后，仍无法使用，为了保证正常办公。2025年需购置8张办公桌，单价900元，共计7200元。学校各功能室（音、体、美、科学仪器室）部分仪器没有或数量不达标，为各功能室添置和补充部分仪器，以达到优先均衡发展和省级督导评估项目的要求。2025年需购置教学仪器一批，共计15200元。</w:t>
            </w:r>
          </w:p>
          <w:p>
            <w:pPr>
              <w:pStyle w:val="13"/>
            </w:pPr>
            <w:r>
              <w:t>上寨2025年需购置一台智慧黑板，共计25800元，购置60套学生桌椅，单价185元，共计11100元。</w:t>
            </w:r>
          </w:p>
          <w:p>
            <w:pPr>
              <w:pStyle w:val="13"/>
            </w:pPr>
            <w:r>
              <w:t>北寨小学无学生净水机，学校自来水达不到水质检测标准，直接饮用不利于学生身体健康。为了保证学生饮用水安全卫生，2025年需购置教学用XZ-4H净水器一体机1台，预计需资金8800元。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南寨小学一年级原有多媒体设备陈旧，已经无法满足上课需求，严重影响教学进度。2025年需购置一台智慧黑板，共计25800元。原有办公桌损坏严重，多次维修后，仍无法使用，为了保证正常办公。2025年需购置8张办公桌，单价900元，共计7200元。学校各功能室（音、体、美、科学仪器室）部分仪器没有或数量不达标，为各功能室添置和补充部分仪器，以达到优先均衡发展和省级督导评估项目的要求。2025年需购置教学仪器一批，共计15200元。</w:t>
            </w:r>
          </w:p>
          <w:p>
            <w:pPr>
              <w:pStyle w:val="13"/>
            </w:pPr>
            <w:r>
              <w:t>上寨2025年需购置一台智慧黑板，共计25800元，购置60套学生桌椅，单价185元，共计11100元。</w:t>
            </w:r>
          </w:p>
          <w:p>
            <w:pPr>
              <w:pStyle w:val="13"/>
            </w:pPr>
            <w:r>
              <w:t>北寨小学无学生净水机，学校自来水达不到水质检测标准，直接饮用不利于学生身体健康。为了保证学生饮用水安全卫生，2025年需购置教学用XZ-4H净水器一体机1台，预计需资金8800元。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设备购置安装数量</w:t>
            </w:r>
          </w:p>
        </w:tc>
        <w:tc>
          <w:tcPr>
            <w:tcW w:w="5386" w:type="dxa"/>
            <w:vAlign w:val="center"/>
          </w:tcPr>
          <w:p>
            <w:pPr>
              <w:pStyle w:val="13"/>
            </w:pPr>
            <w:r>
              <w:t>净水器一体机</w:t>
            </w:r>
          </w:p>
        </w:tc>
        <w:tc>
          <w:tcPr>
            <w:tcW w:w="2268" w:type="dxa"/>
            <w:vAlign w:val="center"/>
          </w:tcPr>
          <w:p>
            <w:pPr>
              <w:pStyle w:val="13"/>
            </w:pPr>
            <w:r>
              <w:t>≥1台</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购置智慧黑板数量</w:t>
            </w:r>
          </w:p>
        </w:tc>
        <w:tc>
          <w:tcPr>
            <w:tcW w:w="5386" w:type="dxa"/>
            <w:vAlign w:val="center"/>
          </w:tcPr>
          <w:p>
            <w:pPr>
              <w:pStyle w:val="13"/>
            </w:pPr>
            <w:r>
              <w:t>购置智慧黑板数量</w:t>
            </w:r>
          </w:p>
        </w:tc>
        <w:tc>
          <w:tcPr>
            <w:tcW w:w="2268" w:type="dxa"/>
            <w:vAlign w:val="center"/>
          </w:tcPr>
          <w:p>
            <w:pPr>
              <w:pStyle w:val="13"/>
            </w:pPr>
            <w:r>
              <w:t>≥2块</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购置办公桌数量</w:t>
            </w:r>
          </w:p>
        </w:tc>
        <w:tc>
          <w:tcPr>
            <w:tcW w:w="5386" w:type="dxa"/>
            <w:vAlign w:val="center"/>
          </w:tcPr>
          <w:p>
            <w:pPr>
              <w:pStyle w:val="13"/>
            </w:pPr>
            <w:r>
              <w:t>购置办公桌数量</w:t>
            </w:r>
          </w:p>
        </w:tc>
        <w:tc>
          <w:tcPr>
            <w:tcW w:w="2268" w:type="dxa"/>
            <w:vAlign w:val="center"/>
          </w:tcPr>
          <w:p>
            <w:pPr>
              <w:pStyle w:val="13"/>
            </w:pPr>
            <w:r>
              <w:t>≥8张</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购置教学仪器数量</w:t>
            </w:r>
          </w:p>
        </w:tc>
        <w:tc>
          <w:tcPr>
            <w:tcW w:w="5386" w:type="dxa"/>
            <w:vAlign w:val="center"/>
          </w:tcPr>
          <w:p>
            <w:pPr>
              <w:pStyle w:val="13"/>
            </w:pPr>
            <w:r>
              <w:t>购置教学仪器数量</w:t>
            </w:r>
          </w:p>
        </w:tc>
        <w:tc>
          <w:tcPr>
            <w:tcW w:w="2268" w:type="dxa"/>
            <w:vAlign w:val="center"/>
          </w:tcPr>
          <w:p>
            <w:pPr>
              <w:pStyle w:val="13"/>
            </w:pPr>
            <w:r>
              <w:t>≥1批</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购置学生桌椅数量</w:t>
            </w:r>
          </w:p>
        </w:tc>
        <w:tc>
          <w:tcPr>
            <w:tcW w:w="5386" w:type="dxa"/>
            <w:vAlign w:val="center"/>
          </w:tcPr>
          <w:p>
            <w:pPr>
              <w:pStyle w:val="13"/>
            </w:pPr>
            <w:r>
              <w:t>购置学生桌椅数量</w:t>
            </w:r>
          </w:p>
        </w:tc>
        <w:tc>
          <w:tcPr>
            <w:tcW w:w="2268" w:type="dxa"/>
            <w:vAlign w:val="center"/>
          </w:tcPr>
          <w:p>
            <w:pPr>
              <w:pStyle w:val="13"/>
            </w:pPr>
            <w:r>
              <w:t>≥60套</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项目按计划开工率</w:t>
            </w:r>
          </w:p>
        </w:tc>
        <w:tc>
          <w:tcPr>
            <w:tcW w:w="5386" w:type="dxa"/>
            <w:vAlign w:val="center"/>
          </w:tcPr>
          <w:p>
            <w:pPr>
              <w:pStyle w:val="13"/>
            </w:pPr>
            <w:r>
              <w:t>项目按计划开工情况</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设备购置总成本</w:t>
            </w:r>
          </w:p>
        </w:tc>
        <w:tc>
          <w:tcPr>
            <w:tcW w:w="5386" w:type="dxa"/>
            <w:vAlign w:val="center"/>
          </w:tcPr>
          <w:p>
            <w:pPr>
              <w:pStyle w:val="13"/>
            </w:pPr>
            <w:r>
              <w:t>净水机安装总成本</w:t>
            </w:r>
          </w:p>
        </w:tc>
        <w:tc>
          <w:tcPr>
            <w:tcW w:w="2268" w:type="dxa"/>
            <w:vAlign w:val="center"/>
          </w:tcPr>
          <w:p>
            <w:pPr>
              <w:pStyle w:val="13"/>
            </w:pPr>
            <w:r>
              <w:t>≤8800元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教学仪器购置总成本</w:t>
            </w:r>
          </w:p>
        </w:tc>
        <w:tc>
          <w:tcPr>
            <w:tcW w:w="5386" w:type="dxa"/>
            <w:vAlign w:val="center"/>
          </w:tcPr>
          <w:p>
            <w:pPr>
              <w:pStyle w:val="13"/>
            </w:pPr>
            <w:r>
              <w:t>办公用品购置总成本</w:t>
            </w:r>
          </w:p>
        </w:tc>
        <w:tc>
          <w:tcPr>
            <w:tcW w:w="2268" w:type="dxa"/>
            <w:vAlign w:val="center"/>
          </w:tcPr>
          <w:p>
            <w:pPr>
              <w:pStyle w:val="13"/>
            </w:pPr>
            <w:r>
              <w:t>≤15200元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智慧黑板购置总成本</w:t>
            </w:r>
          </w:p>
        </w:tc>
        <w:tc>
          <w:tcPr>
            <w:tcW w:w="5386" w:type="dxa"/>
            <w:vAlign w:val="center"/>
          </w:tcPr>
          <w:p>
            <w:pPr>
              <w:pStyle w:val="13"/>
            </w:pPr>
            <w:r>
              <w:t>智慧黑板购置总成本</w:t>
            </w:r>
          </w:p>
        </w:tc>
        <w:tc>
          <w:tcPr>
            <w:tcW w:w="2268" w:type="dxa"/>
            <w:vAlign w:val="center"/>
          </w:tcPr>
          <w:p>
            <w:pPr>
              <w:pStyle w:val="13"/>
            </w:pPr>
            <w:r>
              <w:t>≤51600元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办公用品购置总成本</w:t>
            </w:r>
          </w:p>
        </w:tc>
        <w:tc>
          <w:tcPr>
            <w:tcW w:w="5386" w:type="dxa"/>
            <w:vAlign w:val="center"/>
          </w:tcPr>
          <w:p>
            <w:pPr>
              <w:pStyle w:val="13"/>
            </w:pPr>
            <w:r>
              <w:t>办公桌购置总成本</w:t>
            </w:r>
          </w:p>
        </w:tc>
        <w:tc>
          <w:tcPr>
            <w:tcW w:w="2268" w:type="dxa"/>
            <w:vAlign w:val="center"/>
          </w:tcPr>
          <w:p>
            <w:pPr>
              <w:pStyle w:val="13"/>
            </w:pPr>
            <w:r>
              <w:t>≤7200元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购置学生桌椅总成本</w:t>
            </w:r>
          </w:p>
        </w:tc>
        <w:tc>
          <w:tcPr>
            <w:tcW w:w="5386" w:type="dxa"/>
            <w:vAlign w:val="center"/>
          </w:tcPr>
          <w:p>
            <w:pPr>
              <w:pStyle w:val="13"/>
            </w:pPr>
            <w:r>
              <w:t>购置学生桌椅总成本</w:t>
            </w:r>
          </w:p>
        </w:tc>
        <w:tc>
          <w:tcPr>
            <w:tcW w:w="2268" w:type="dxa"/>
            <w:vAlign w:val="center"/>
          </w:tcPr>
          <w:p>
            <w:pPr>
              <w:pStyle w:val="13"/>
            </w:pPr>
            <w:r>
              <w:t>＝11100元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≥103人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设施正常运转率</w:t>
            </w:r>
          </w:p>
        </w:tc>
        <w:tc>
          <w:tcPr>
            <w:tcW w:w="5386" w:type="dxa"/>
            <w:vAlign w:val="center"/>
          </w:tcPr>
          <w:p>
            <w:pPr>
              <w:pStyle w:val="13"/>
            </w:pPr>
            <w:r>
              <w:t>项目实施后设施正常运转率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1084、2025年市级校舍安全保障（石财教[2024]112号）（上寨乡南寨小学教学楼抗震加固改造工程前期费用）绩效目标表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13011025P00001211075D</w:t>
            </w:r>
          </w:p>
        </w:tc>
        <w:tc>
          <w:tcPr>
            <w:tcW w:w="2835" w:type="dxa"/>
            <w:vAlign w:val="center"/>
          </w:tcPr>
          <w:p>
            <w:pPr>
              <w:pStyle w:val="11"/>
            </w:pPr>
            <w:r>
              <w:t>项目名称</w:t>
            </w:r>
          </w:p>
        </w:tc>
        <w:tc>
          <w:tcPr>
            <w:tcW w:w="6095" w:type="dxa"/>
            <w:gridSpan w:val="3"/>
            <w:vAlign w:val="center"/>
          </w:tcPr>
          <w:p>
            <w:pPr>
              <w:pStyle w:val="13"/>
            </w:pPr>
            <w:r>
              <w:t>2025年市级校舍安全保障（石财教[2024]112号）（上寨乡南寨小学教学楼抗震加固改造工程前期费用）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13.17</w:t>
            </w:r>
          </w:p>
        </w:tc>
        <w:tc>
          <w:tcPr>
            <w:tcW w:w="2835" w:type="dxa"/>
            <w:vAlign w:val="center"/>
          </w:tcPr>
          <w:p>
            <w:pPr>
              <w:pStyle w:val="11"/>
            </w:pPr>
            <w:r>
              <w:t>其中：财政    资金</w:t>
            </w:r>
          </w:p>
        </w:tc>
        <w:tc>
          <w:tcPr>
            <w:tcW w:w="2551" w:type="dxa"/>
            <w:vAlign w:val="center"/>
          </w:tcPr>
          <w:p>
            <w:pPr>
              <w:pStyle w:val="13"/>
            </w:pPr>
            <w:r>
              <w:t>13.17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南寨小学教学楼始建于上世纪八十年代，采用空心板结构建造。教学楼存在结构老化、空心板连接部位松动、抗震性能不足等安全隐患。为保障师生的生命安全和学校的正常教学秩序，急需进行结构加固处理。加固前期所需资金131700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南寨小学教学楼始建于上世纪八十年代，采用空心板结构建造。教学楼存在结构老化、空心板连接部位松动、抗震性能不足等安全隐患。为保障师生的生命安全和学校的正常教学秩序，急需进行结构加固处理。加固前期所需资金131700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教学楼加固工程总量</w:t>
            </w:r>
          </w:p>
        </w:tc>
        <w:tc>
          <w:tcPr>
            <w:tcW w:w="5386" w:type="dxa"/>
            <w:vAlign w:val="center"/>
          </w:tcPr>
          <w:p>
            <w:pPr>
              <w:pStyle w:val="13"/>
            </w:pPr>
            <w:r>
              <w:t>南寨小学教学楼加固改造总面积</w:t>
            </w:r>
          </w:p>
        </w:tc>
        <w:tc>
          <w:tcPr>
            <w:tcW w:w="2268" w:type="dxa"/>
            <w:vAlign w:val="center"/>
          </w:tcPr>
          <w:p>
            <w:pPr>
              <w:pStyle w:val="13"/>
            </w:pPr>
            <w:r>
              <w:t>≥1133平方米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项目按计划开工率</w:t>
            </w:r>
          </w:p>
        </w:tc>
        <w:tc>
          <w:tcPr>
            <w:tcW w:w="5386" w:type="dxa"/>
            <w:vAlign w:val="center"/>
          </w:tcPr>
          <w:p>
            <w:pPr>
              <w:pStyle w:val="13"/>
            </w:pPr>
            <w:r>
              <w:t>项目按计划开工情况</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教学楼加固改造前期费用总成本</w:t>
            </w:r>
          </w:p>
        </w:tc>
        <w:tc>
          <w:tcPr>
            <w:tcW w:w="5386" w:type="dxa"/>
            <w:vAlign w:val="center"/>
          </w:tcPr>
          <w:p>
            <w:pPr>
              <w:pStyle w:val="13"/>
            </w:pPr>
            <w:r>
              <w:t>教学楼加固改造前期费用总成本</w:t>
            </w:r>
          </w:p>
        </w:tc>
        <w:tc>
          <w:tcPr>
            <w:tcW w:w="2268" w:type="dxa"/>
            <w:vAlign w:val="center"/>
          </w:tcPr>
          <w:p>
            <w:pPr>
              <w:pStyle w:val="13"/>
            </w:pPr>
            <w:r>
              <w:t>≥13.17万元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≥110人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设施正常运转率</w:t>
            </w:r>
          </w:p>
        </w:tc>
        <w:tc>
          <w:tcPr>
            <w:tcW w:w="5386" w:type="dxa"/>
            <w:vAlign w:val="center"/>
          </w:tcPr>
          <w:p>
            <w:pPr>
              <w:pStyle w:val="13"/>
            </w:pPr>
            <w:r>
              <w:t>项目实施后设施正常运转率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1085、2025年市级校舍安全保障（石财教[2024]112号）（上寨乡中学操场西围墙重建）绩效目标表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13011025P000012110761</w:t>
            </w:r>
          </w:p>
        </w:tc>
        <w:tc>
          <w:tcPr>
            <w:tcW w:w="2835" w:type="dxa"/>
            <w:vAlign w:val="center"/>
          </w:tcPr>
          <w:p>
            <w:pPr>
              <w:pStyle w:val="11"/>
            </w:pPr>
            <w:r>
              <w:t>项目名称</w:t>
            </w:r>
          </w:p>
        </w:tc>
        <w:tc>
          <w:tcPr>
            <w:tcW w:w="6095" w:type="dxa"/>
            <w:gridSpan w:val="3"/>
            <w:vAlign w:val="center"/>
          </w:tcPr>
          <w:p>
            <w:pPr>
              <w:pStyle w:val="13"/>
            </w:pPr>
            <w:r>
              <w:t>2025年市级校舍安全保障（石财教[2024]112号）（上寨乡中学操场西围墙重建）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9.09</w:t>
            </w:r>
          </w:p>
        </w:tc>
        <w:tc>
          <w:tcPr>
            <w:tcW w:w="2835" w:type="dxa"/>
            <w:vAlign w:val="center"/>
          </w:tcPr>
          <w:p>
            <w:pPr>
              <w:pStyle w:val="11"/>
            </w:pPr>
            <w:r>
              <w:t>其中：财政    资金</w:t>
            </w:r>
          </w:p>
        </w:tc>
        <w:tc>
          <w:tcPr>
            <w:tcW w:w="2551" w:type="dxa"/>
            <w:vAlign w:val="center"/>
          </w:tcPr>
          <w:p>
            <w:pPr>
              <w:pStyle w:val="13"/>
            </w:pPr>
            <w:r>
              <w:t>9.09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上寨乡中学为保障学生的安全，减少安全隐患，学校计划对学校倾斜开裂的西围墙进行改造维修，共计90883元。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1.上寨乡中学为保障学生的安全，减少安全隐患，学校计划对学校倾斜开裂的西围墙进行改造维修，共计90883元。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校园维修工程总量</w:t>
            </w:r>
          </w:p>
        </w:tc>
        <w:tc>
          <w:tcPr>
            <w:tcW w:w="5386" w:type="dxa"/>
            <w:vAlign w:val="center"/>
          </w:tcPr>
          <w:p>
            <w:pPr>
              <w:pStyle w:val="13"/>
            </w:pPr>
            <w:r>
              <w:t>上寨乡中学后围墙重建长度</w:t>
            </w:r>
          </w:p>
        </w:tc>
        <w:tc>
          <w:tcPr>
            <w:tcW w:w="2268" w:type="dxa"/>
            <w:vAlign w:val="center"/>
          </w:tcPr>
          <w:p>
            <w:pPr>
              <w:pStyle w:val="13"/>
            </w:pPr>
            <w:r>
              <w:t>≥168米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项目按计划开工率</w:t>
            </w:r>
          </w:p>
        </w:tc>
        <w:tc>
          <w:tcPr>
            <w:tcW w:w="5386" w:type="dxa"/>
            <w:vAlign w:val="center"/>
          </w:tcPr>
          <w:p>
            <w:pPr>
              <w:pStyle w:val="13"/>
            </w:pPr>
            <w:r>
              <w:t>项目按计划开工情况</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校园维修总成本</w:t>
            </w:r>
          </w:p>
        </w:tc>
        <w:tc>
          <w:tcPr>
            <w:tcW w:w="5386" w:type="dxa"/>
            <w:vAlign w:val="center"/>
          </w:tcPr>
          <w:p>
            <w:pPr>
              <w:pStyle w:val="13"/>
            </w:pPr>
            <w:r>
              <w:t>校园维修总成本</w:t>
            </w:r>
          </w:p>
        </w:tc>
        <w:tc>
          <w:tcPr>
            <w:tcW w:w="2268" w:type="dxa"/>
            <w:vAlign w:val="center"/>
          </w:tcPr>
          <w:p>
            <w:pPr>
              <w:pStyle w:val="13"/>
            </w:pPr>
            <w:r>
              <w:t>≥90883元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≥197人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设施正常运转率</w:t>
            </w:r>
          </w:p>
        </w:tc>
        <w:tc>
          <w:tcPr>
            <w:tcW w:w="5386" w:type="dxa"/>
            <w:vAlign w:val="center"/>
          </w:tcPr>
          <w:p>
            <w:pPr>
              <w:pStyle w:val="13"/>
            </w:pPr>
            <w:r>
              <w:t>项目实施后设施正常运转率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1086、2025年学前教育幼儿资助绩效目标表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13011025P00001310001E</w:t>
            </w:r>
          </w:p>
        </w:tc>
        <w:tc>
          <w:tcPr>
            <w:tcW w:w="2835" w:type="dxa"/>
            <w:vAlign w:val="center"/>
          </w:tcPr>
          <w:p>
            <w:pPr>
              <w:pStyle w:val="11"/>
            </w:pPr>
            <w:r>
              <w:t>项目名称</w:t>
            </w:r>
          </w:p>
        </w:tc>
        <w:tc>
          <w:tcPr>
            <w:tcW w:w="6095" w:type="dxa"/>
            <w:gridSpan w:val="3"/>
            <w:vAlign w:val="center"/>
          </w:tcPr>
          <w:p>
            <w:pPr>
              <w:pStyle w:val="13"/>
            </w:pPr>
            <w:r>
              <w:t>2025年学前教育幼儿资助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0.05</w:t>
            </w:r>
          </w:p>
        </w:tc>
        <w:tc>
          <w:tcPr>
            <w:tcW w:w="2835" w:type="dxa"/>
            <w:vAlign w:val="center"/>
          </w:tcPr>
          <w:p>
            <w:pPr>
              <w:pStyle w:val="11"/>
            </w:pPr>
            <w:r>
              <w:t>其中：财政    资金</w:t>
            </w:r>
          </w:p>
        </w:tc>
        <w:tc>
          <w:tcPr>
            <w:tcW w:w="2551" w:type="dxa"/>
            <w:vAlign w:val="center"/>
          </w:tcPr>
          <w:p>
            <w:pPr>
              <w:pStyle w:val="13"/>
            </w:pPr>
            <w:r>
              <w:t>0.05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上寨中心校，2025年度计划资助幼儿2人，资助标准：幼儿600元。保障他们基本在校生活，减轻家庭经济困难，促进学前教育健康发展。按照本级负担40%测算需区级资金480元。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1.上寨中心校，2025年度计划资助幼儿2人，资助标准：幼儿600元。保障他们基本在校生活，减轻家庭经济困难，促进学前教育健康发展。按照本级负担40%测算需区级资金480元。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学前幼儿资助人数</w:t>
            </w:r>
          </w:p>
        </w:tc>
        <w:tc>
          <w:tcPr>
            <w:tcW w:w="5386" w:type="dxa"/>
            <w:vAlign w:val="center"/>
          </w:tcPr>
          <w:p>
            <w:pPr>
              <w:pStyle w:val="13"/>
            </w:pPr>
            <w:r>
              <w:t>2025年学前幼儿资助人数</w:t>
            </w:r>
          </w:p>
        </w:tc>
        <w:tc>
          <w:tcPr>
            <w:tcW w:w="2268" w:type="dxa"/>
            <w:vAlign w:val="center"/>
          </w:tcPr>
          <w:p>
            <w:pPr>
              <w:pStyle w:val="13"/>
            </w:pPr>
            <w:r>
              <w:t>≥2人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学前幼儿资助工作完成率</w:t>
            </w:r>
          </w:p>
        </w:tc>
        <w:tc>
          <w:tcPr>
            <w:tcW w:w="5386" w:type="dxa"/>
            <w:vAlign w:val="center"/>
          </w:tcPr>
          <w:p>
            <w:pPr>
              <w:pStyle w:val="13"/>
            </w:pPr>
            <w:r>
              <w:t>2025年学前幼儿资助工作完成率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学前幼儿资助工作完成及时率</w:t>
            </w:r>
          </w:p>
        </w:tc>
        <w:tc>
          <w:tcPr>
            <w:tcW w:w="5386" w:type="dxa"/>
            <w:vAlign w:val="center"/>
          </w:tcPr>
          <w:p>
            <w:pPr>
              <w:pStyle w:val="13"/>
            </w:pPr>
            <w:r>
              <w:t>2025年学前幼儿资助工作完成及时率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学前幼儿资助单位成本</w:t>
            </w:r>
          </w:p>
        </w:tc>
        <w:tc>
          <w:tcPr>
            <w:tcW w:w="5386" w:type="dxa"/>
            <w:vAlign w:val="center"/>
          </w:tcPr>
          <w:p>
            <w:pPr>
              <w:pStyle w:val="13"/>
            </w:pPr>
            <w:r>
              <w:t>2025年学前幼儿资助单位成本</w:t>
            </w:r>
          </w:p>
        </w:tc>
        <w:tc>
          <w:tcPr>
            <w:tcW w:w="2268" w:type="dxa"/>
            <w:vAlign w:val="center"/>
          </w:tcPr>
          <w:p>
            <w:pPr>
              <w:pStyle w:val="13"/>
            </w:pPr>
            <w:r>
              <w:t>600元/人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学前幼儿家庭困难学生辍学人数</w:t>
            </w:r>
          </w:p>
        </w:tc>
        <w:tc>
          <w:tcPr>
            <w:tcW w:w="5386" w:type="dxa"/>
            <w:vAlign w:val="center"/>
          </w:tcPr>
          <w:p>
            <w:pPr>
              <w:pStyle w:val="13"/>
            </w:pPr>
            <w:r>
              <w:t>2025因家庭经济困难无法完成学前教育而辍学的学生人数</w:t>
            </w:r>
          </w:p>
        </w:tc>
        <w:tc>
          <w:tcPr>
            <w:tcW w:w="2268" w:type="dxa"/>
            <w:vAlign w:val="center"/>
          </w:tcPr>
          <w:p>
            <w:pPr>
              <w:pStyle w:val="13"/>
            </w:pPr>
            <w:r>
              <w:t>&lt;1人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5386" w:type="dxa"/>
            <w:vAlign w:val="center"/>
          </w:tcPr>
          <w:p>
            <w:pPr>
              <w:pStyle w:val="13"/>
            </w:pPr>
            <w:r>
              <w:t>受助学生家庭满意和比较满意的个数占受调查家庭总数的比例(百分比)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1087、2025年学前教育幼儿资助（石财教[2024]105号省级）绩效目标表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13011025P00001310003M</w:t>
            </w:r>
          </w:p>
        </w:tc>
        <w:tc>
          <w:tcPr>
            <w:tcW w:w="2835" w:type="dxa"/>
            <w:vAlign w:val="center"/>
          </w:tcPr>
          <w:p>
            <w:pPr>
              <w:pStyle w:val="11"/>
            </w:pPr>
            <w:r>
              <w:t>项目名称</w:t>
            </w:r>
          </w:p>
        </w:tc>
        <w:tc>
          <w:tcPr>
            <w:tcW w:w="6095" w:type="dxa"/>
            <w:gridSpan w:val="3"/>
            <w:vAlign w:val="center"/>
          </w:tcPr>
          <w:p>
            <w:pPr>
              <w:pStyle w:val="13"/>
            </w:pPr>
            <w:r>
              <w:t>2025年学前教育幼儿资助（石财教[2024]105号省级）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0.07</w:t>
            </w:r>
          </w:p>
        </w:tc>
        <w:tc>
          <w:tcPr>
            <w:tcW w:w="2835" w:type="dxa"/>
            <w:vAlign w:val="center"/>
          </w:tcPr>
          <w:p>
            <w:pPr>
              <w:pStyle w:val="11"/>
            </w:pPr>
            <w:r>
              <w:t>其中：财政    资金</w:t>
            </w:r>
          </w:p>
        </w:tc>
        <w:tc>
          <w:tcPr>
            <w:tcW w:w="2551" w:type="dxa"/>
            <w:vAlign w:val="center"/>
          </w:tcPr>
          <w:p>
            <w:pPr>
              <w:pStyle w:val="13"/>
            </w:pPr>
            <w:r>
              <w:t>0.07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上寨中心校，2025年度计划资助幼儿2人，资助标准：幼儿600元。保障他们基本在校生活，减轻家庭经济困难，促进学前教育健康发展。按照省级负担60%测算需省级级资金720元。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1.上寨中心校，2025年度计划资助幼儿2人，资助标准：幼儿600元。保障他们基本在校生活，减轻家庭经济困难，促进学前教育健康发展。按照省级负担60%测算需省级级资金720元。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学前幼儿资助人数</w:t>
            </w:r>
          </w:p>
        </w:tc>
        <w:tc>
          <w:tcPr>
            <w:tcW w:w="5386" w:type="dxa"/>
            <w:vAlign w:val="center"/>
          </w:tcPr>
          <w:p>
            <w:pPr>
              <w:pStyle w:val="13"/>
            </w:pPr>
            <w:r>
              <w:t>2025年学前幼儿资助人数</w:t>
            </w:r>
          </w:p>
        </w:tc>
        <w:tc>
          <w:tcPr>
            <w:tcW w:w="2268" w:type="dxa"/>
            <w:vAlign w:val="center"/>
          </w:tcPr>
          <w:p>
            <w:pPr>
              <w:pStyle w:val="13"/>
            </w:pPr>
            <w:r>
              <w:t>≥2人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学前幼儿资助工作完成率</w:t>
            </w:r>
          </w:p>
        </w:tc>
        <w:tc>
          <w:tcPr>
            <w:tcW w:w="5386" w:type="dxa"/>
            <w:vAlign w:val="center"/>
          </w:tcPr>
          <w:p>
            <w:pPr>
              <w:pStyle w:val="13"/>
            </w:pPr>
            <w:r>
              <w:t>2025年学前幼儿资助工作完成率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学前幼儿资助工作完成及时率</w:t>
            </w:r>
          </w:p>
        </w:tc>
        <w:tc>
          <w:tcPr>
            <w:tcW w:w="5386" w:type="dxa"/>
            <w:vAlign w:val="center"/>
          </w:tcPr>
          <w:p>
            <w:pPr>
              <w:pStyle w:val="13"/>
            </w:pPr>
            <w:r>
              <w:t>2025年学前幼儿资助工作完成及时率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学前幼儿资助单位成本</w:t>
            </w:r>
          </w:p>
        </w:tc>
        <w:tc>
          <w:tcPr>
            <w:tcW w:w="5386" w:type="dxa"/>
            <w:vAlign w:val="center"/>
          </w:tcPr>
          <w:p>
            <w:pPr>
              <w:pStyle w:val="13"/>
            </w:pPr>
            <w:r>
              <w:t>2025年学前幼儿资助单位成本</w:t>
            </w:r>
          </w:p>
        </w:tc>
        <w:tc>
          <w:tcPr>
            <w:tcW w:w="2268" w:type="dxa"/>
            <w:vAlign w:val="center"/>
          </w:tcPr>
          <w:p>
            <w:pPr>
              <w:pStyle w:val="13"/>
            </w:pPr>
            <w:r>
              <w:t>600元/人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学前幼儿家庭困难学生辍学人数</w:t>
            </w:r>
          </w:p>
        </w:tc>
        <w:tc>
          <w:tcPr>
            <w:tcW w:w="5386" w:type="dxa"/>
            <w:vAlign w:val="center"/>
          </w:tcPr>
          <w:p>
            <w:pPr>
              <w:pStyle w:val="13"/>
            </w:pPr>
            <w:r>
              <w:t>2025因家庭经济困难无法完成学前教育而辍学的学生人数</w:t>
            </w:r>
          </w:p>
        </w:tc>
        <w:tc>
          <w:tcPr>
            <w:tcW w:w="2268" w:type="dxa"/>
            <w:vAlign w:val="center"/>
          </w:tcPr>
          <w:p>
            <w:pPr>
              <w:pStyle w:val="13"/>
            </w:pPr>
            <w:r>
              <w:t>&lt;1人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5386" w:type="dxa"/>
            <w:vAlign w:val="center"/>
          </w:tcPr>
          <w:p>
            <w:pPr>
              <w:pStyle w:val="13"/>
            </w:pPr>
            <w:r>
              <w:t>受助学生家庭满意和比较满意的个数占受调查家庭总数的比例(百分比)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1088、2025年义务教育阶段家庭经济困难学生生活补助-初中绩效目标表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13011025P00001710003C</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0.38</w:t>
            </w:r>
          </w:p>
        </w:tc>
        <w:tc>
          <w:tcPr>
            <w:tcW w:w="2835" w:type="dxa"/>
            <w:vAlign w:val="center"/>
          </w:tcPr>
          <w:p>
            <w:pPr>
              <w:pStyle w:val="11"/>
            </w:pPr>
            <w:r>
              <w:t>其中：财政    资金</w:t>
            </w:r>
          </w:p>
        </w:tc>
        <w:tc>
          <w:tcPr>
            <w:tcW w:w="2551" w:type="dxa"/>
            <w:vAlign w:val="center"/>
          </w:tcPr>
          <w:p>
            <w:pPr>
              <w:pStyle w:val="13"/>
            </w:pPr>
            <w:r>
              <w:t>0.38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上寨中心校，2025年度计划资助初中生10人，资助标准：初中生750元。保障他们基本在校生活，减轻家庭经济困难，促进义务教育健康发展。按照上级和本级1:1测算需区级资金3750元。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1.上寨中心校，2025年度计划资助初中生10人，资助标准：初中生750元。保障他们基本在校生活，减轻家庭经济困难，促进义务教育健康发展。按照上级和本级1:1测算需区级资金3750元。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义务教育非寄宿制资助初中学生人数</w:t>
            </w:r>
          </w:p>
        </w:tc>
        <w:tc>
          <w:tcPr>
            <w:tcW w:w="5386" w:type="dxa"/>
            <w:vAlign w:val="center"/>
          </w:tcPr>
          <w:p>
            <w:pPr>
              <w:pStyle w:val="13"/>
            </w:pPr>
            <w:r>
              <w:t>义务教育非寄宿制资助初中学生人数</w:t>
            </w:r>
          </w:p>
        </w:tc>
        <w:tc>
          <w:tcPr>
            <w:tcW w:w="2268" w:type="dxa"/>
            <w:vAlign w:val="center"/>
          </w:tcPr>
          <w:p>
            <w:pPr>
              <w:pStyle w:val="13"/>
            </w:pPr>
            <w:r>
              <w:t>≥10人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5386" w:type="dxa"/>
            <w:vAlign w:val="center"/>
          </w:tcPr>
          <w:p>
            <w:pPr>
              <w:pStyle w:val="13"/>
            </w:pPr>
            <w:r>
              <w:t>义务教育学生资助工作完成率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5386" w:type="dxa"/>
            <w:vAlign w:val="center"/>
          </w:tcPr>
          <w:p>
            <w:pPr>
              <w:pStyle w:val="13"/>
            </w:pPr>
            <w:r>
              <w:t>义务教育学生资助工作完成及时率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义教非寄宿制初中资助单位成本</w:t>
            </w:r>
          </w:p>
        </w:tc>
        <w:tc>
          <w:tcPr>
            <w:tcW w:w="5386" w:type="dxa"/>
            <w:vAlign w:val="center"/>
          </w:tcPr>
          <w:p>
            <w:pPr>
              <w:pStyle w:val="13"/>
            </w:pPr>
            <w:r>
              <w:t>义教非寄宿制初中资助单位成本</w:t>
            </w:r>
          </w:p>
        </w:tc>
        <w:tc>
          <w:tcPr>
            <w:tcW w:w="2268" w:type="dxa"/>
            <w:vAlign w:val="center"/>
          </w:tcPr>
          <w:p>
            <w:pPr>
              <w:pStyle w:val="13"/>
            </w:pPr>
            <w:r>
              <w:t>750元/人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义务教育家庭经济困难学生辍学人数</w:t>
            </w:r>
          </w:p>
        </w:tc>
        <w:tc>
          <w:tcPr>
            <w:tcW w:w="5386" w:type="dxa"/>
            <w:vAlign w:val="center"/>
          </w:tcPr>
          <w:p>
            <w:pPr>
              <w:pStyle w:val="13"/>
            </w:pPr>
            <w:r>
              <w:t>因家庭经济困难无法完成义务教育而辍学的学生人数</w:t>
            </w:r>
          </w:p>
        </w:tc>
        <w:tc>
          <w:tcPr>
            <w:tcW w:w="2268" w:type="dxa"/>
            <w:vAlign w:val="center"/>
          </w:tcPr>
          <w:p>
            <w:pPr>
              <w:pStyle w:val="13"/>
            </w:pPr>
            <w:r>
              <w:t>&lt;1人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5386" w:type="dxa"/>
            <w:vAlign w:val="center"/>
          </w:tcPr>
          <w:p>
            <w:pPr>
              <w:pStyle w:val="13"/>
            </w:pPr>
            <w:r>
              <w:t>受助学生家庭满意和比较满意的个数占受调查家庭总数的比例(百分比)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1089、2025年义务教育阶段家庭经济困难学生生活补助-小学绩效目标表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13011025P000017100015</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0.78</w:t>
            </w:r>
          </w:p>
        </w:tc>
        <w:tc>
          <w:tcPr>
            <w:tcW w:w="2835" w:type="dxa"/>
            <w:vAlign w:val="center"/>
          </w:tcPr>
          <w:p>
            <w:pPr>
              <w:pStyle w:val="11"/>
            </w:pPr>
            <w:r>
              <w:t>其中：财政    资金</w:t>
            </w:r>
          </w:p>
        </w:tc>
        <w:tc>
          <w:tcPr>
            <w:tcW w:w="2551" w:type="dxa"/>
            <w:vAlign w:val="center"/>
          </w:tcPr>
          <w:p>
            <w:pPr>
              <w:pStyle w:val="13"/>
            </w:pPr>
            <w:r>
              <w:t>0.78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上寨中心校，2025年度计划资助小学生25人，资助标准：小学生625元。保障他们基本在校生活，减轻家庭经济困难，促进义务教育健康发展。按照上级和本级1:1测算需区级资金7812.5元。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1.上寨中心校，2025年度计划资助小学生25人，资助标准：小学生625元。保障他们基本在校生活，减轻家庭经济困难，促进义务教育健康发展。按照上级和本级1:1测算需区级资金7812.5元。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义务教育非寄宿制小学生资助人数</w:t>
            </w:r>
          </w:p>
        </w:tc>
        <w:tc>
          <w:tcPr>
            <w:tcW w:w="5386" w:type="dxa"/>
            <w:vAlign w:val="center"/>
          </w:tcPr>
          <w:p>
            <w:pPr>
              <w:pStyle w:val="13"/>
            </w:pPr>
            <w:r>
              <w:t>义务教育非寄宿制小学生资助人数</w:t>
            </w:r>
          </w:p>
        </w:tc>
        <w:tc>
          <w:tcPr>
            <w:tcW w:w="2268" w:type="dxa"/>
            <w:vAlign w:val="center"/>
          </w:tcPr>
          <w:p>
            <w:pPr>
              <w:pStyle w:val="13"/>
            </w:pPr>
            <w:r>
              <w:t>≥25人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5386" w:type="dxa"/>
            <w:vAlign w:val="center"/>
          </w:tcPr>
          <w:p>
            <w:pPr>
              <w:pStyle w:val="13"/>
            </w:pPr>
            <w:r>
              <w:t>义务教育学生资助工作完成率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5386" w:type="dxa"/>
            <w:vAlign w:val="center"/>
          </w:tcPr>
          <w:p>
            <w:pPr>
              <w:pStyle w:val="13"/>
            </w:pPr>
            <w:r>
              <w:t>义务教育学生资助工作完成及时率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义教非寄宿制小学资助单位成本</w:t>
            </w:r>
          </w:p>
        </w:tc>
        <w:tc>
          <w:tcPr>
            <w:tcW w:w="5386" w:type="dxa"/>
            <w:vAlign w:val="center"/>
          </w:tcPr>
          <w:p>
            <w:pPr>
              <w:pStyle w:val="13"/>
            </w:pPr>
            <w:r>
              <w:t>义教非寄宿制小学资助单位成本</w:t>
            </w:r>
          </w:p>
        </w:tc>
        <w:tc>
          <w:tcPr>
            <w:tcW w:w="2268" w:type="dxa"/>
            <w:vAlign w:val="center"/>
          </w:tcPr>
          <w:p>
            <w:pPr>
              <w:pStyle w:val="13"/>
            </w:pPr>
            <w:r>
              <w:t>625元/人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义务教育家庭经济困难学生辍学人数</w:t>
            </w:r>
          </w:p>
        </w:tc>
        <w:tc>
          <w:tcPr>
            <w:tcW w:w="5386" w:type="dxa"/>
            <w:vAlign w:val="center"/>
          </w:tcPr>
          <w:p>
            <w:pPr>
              <w:pStyle w:val="13"/>
            </w:pPr>
            <w:r>
              <w:t>因家庭经济困难无法完成义务教育而辍学的学生人数</w:t>
            </w:r>
          </w:p>
        </w:tc>
        <w:tc>
          <w:tcPr>
            <w:tcW w:w="2268" w:type="dxa"/>
            <w:vAlign w:val="center"/>
          </w:tcPr>
          <w:p>
            <w:pPr>
              <w:pStyle w:val="13"/>
            </w:pPr>
            <w:r>
              <w:t>&lt;1人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5386" w:type="dxa"/>
            <w:vAlign w:val="center"/>
          </w:tcPr>
          <w:p>
            <w:pPr>
              <w:pStyle w:val="13"/>
            </w:pPr>
            <w:r>
              <w:t>受助学生家庭满意和比较满意的个数占受调查家庭总数的比例(百分比)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1090、2025年义务教育阶段家庭经济困难学生生活补助（初中）（石财教[2024112号中央）绩效目标表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13011025P00001710005K</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0.71</w:t>
            </w:r>
          </w:p>
        </w:tc>
        <w:tc>
          <w:tcPr>
            <w:tcW w:w="2835" w:type="dxa"/>
            <w:vAlign w:val="center"/>
          </w:tcPr>
          <w:p>
            <w:pPr>
              <w:pStyle w:val="11"/>
            </w:pPr>
            <w:r>
              <w:t>其中：财政    资金</w:t>
            </w:r>
          </w:p>
        </w:tc>
        <w:tc>
          <w:tcPr>
            <w:tcW w:w="2551" w:type="dxa"/>
            <w:vAlign w:val="center"/>
          </w:tcPr>
          <w:p>
            <w:pPr>
              <w:pStyle w:val="13"/>
            </w:pPr>
            <w:r>
              <w:t>0.71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上寨中心校，2025年度计划资助初中生16人，资助标准：初中生750元。保障他们基本在校生活，减轻家庭经济困难，促进义务教育健康发展。按照测算需中央资金7080元。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1.上寨中心校，2025年度计划资助初中生16人，资助标准：初中生750元。保障他们基本在校生活，减轻家庭经济困难，促进义务教育健康发展。按照测算需中央资金7080元。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义务教育非寄宿制资助初中学生人数</w:t>
            </w:r>
          </w:p>
        </w:tc>
        <w:tc>
          <w:tcPr>
            <w:tcW w:w="5386" w:type="dxa"/>
            <w:vAlign w:val="center"/>
          </w:tcPr>
          <w:p>
            <w:pPr>
              <w:pStyle w:val="13"/>
            </w:pPr>
            <w:r>
              <w:t>义务教育非寄宿制资助初中学生人数</w:t>
            </w:r>
          </w:p>
        </w:tc>
        <w:tc>
          <w:tcPr>
            <w:tcW w:w="2268" w:type="dxa"/>
            <w:vAlign w:val="center"/>
          </w:tcPr>
          <w:p>
            <w:pPr>
              <w:pStyle w:val="13"/>
            </w:pPr>
            <w:r>
              <w:t>≥16人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5386" w:type="dxa"/>
            <w:vAlign w:val="center"/>
          </w:tcPr>
          <w:p>
            <w:pPr>
              <w:pStyle w:val="13"/>
            </w:pPr>
            <w:r>
              <w:t>义务教育学生资助工作完成率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5386" w:type="dxa"/>
            <w:vAlign w:val="center"/>
          </w:tcPr>
          <w:p>
            <w:pPr>
              <w:pStyle w:val="13"/>
            </w:pPr>
            <w:r>
              <w:t>义务教育学生资助工作完成及时率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义教非寄宿制初中资助单位成本</w:t>
            </w:r>
          </w:p>
        </w:tc>
        <w:tc>
          <w:tcPr>
            <w:tcW w:w="5386" w:type="dxa"/>
            <w:vAlign w:val="center"/>
          </w:tcPr>
          <w:p>
            <w:pPr>
              <w:pStyle w:val="13"/>
            </w:pPr>
            <w:r>
              <w:t>义教非寄宿制初中资助单位成本</w:t>
            </w:r>
          </w:p>
        </w:tc>
        <w:tc>
          <w:tcPr>
            <w:tcW w:w="2268" w:type="dxa"/>
            <w:vAlign w:val="center"/>
          </w:tcPr>
          <w:p>
            <w:pPr>
              <w:pStyle w:val="13"/>
            </w:pPr>
            <w:r>
              <w:t>750元/人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义务教育家庭经济困难学生辍学人数</w:t>
            </w:r>
          </w:p>
        </w:tc>
        <w:tc>
          <w:tcPr>
            <w:tcW w:w="5386" w:type="dxa"/>
            <w:vAlign w:val="center"/>
          </w:tcPr>
          <w:p>
            <w:pPr>
              <w:pStyle w:val="13"/>
            </w:pPr>
            <w:r>
              <w:t>因家庭经济困难无法完成义务教育而辍学的学生人数</w:t>
            </w:r>
          </w:p>
        </w:tc>
        <w:tc>
          <w:tcPr>
            <w:tcW w:w="2268" w:type="dxa"/>
            <w:vAlign w:val="center"/>
          </w:tcPr>
          <w:p>
            <w:pPr>
              <w:pStyle w:val="13"/>
            </w:pPr>
            <w:r>
              <w:t>&lt;1人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5386" w:type="dxa"/>
            <w:vAlign w:val="center"/>
          </w:tcPr>
          <w:p>
            <w:pPr>
              <w:pStyle w:val="13"/>
            </w:pPr>
            <w:r>
              <w:t>受助学生家庭满意和比较满意的个数占受调查家庭总数的比例(百分比)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1091、2025年义务教育阶段家庭经济困难学生生活补助（小学）（石财教[2024112号中央））绩效目标表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13011025P000017100040</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w:t>
            </w:r>
          </w:p>
        </w:tc>
        <w:tc>
          <w:tcPr>
            <w:tcW w:w="2835" w:type="dxa"/>
            <w:vAlign w:val="center"/>
          </w:tcPr>
          <w:p>
            <w:pPr>
              <w:pStyle w:val="11"/>
            </w:pPr>
            <w:r>
              <w:t>其中：财政    资金</w:t>
            </w:r>
          </w:p>
        </w:tc>
        <w:tc>
          <w:tcPr>
            <w:tcW w:w="2551" w:type="dxa"/>
            <w:vAlign w:val="center"/>
          </w:tcPr>
          <w:p>
            <w:pPr>
              <w:pStyle w:val="13"/>
            </w:pPr>
            <w:r>
              <w:t>1.11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上寨中心校，2025年度计划资助小学生25人，资助标准：小学生625元。保障他们基本在校生活，减轻家庭经济困难，促进义务教育健康发展。按照测算需中央资金11062.5元。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1.上寨中心校，2025年度计划资助小学生25人，资助标准：小学生625元。保障他们基本在校生活，减轻家庭经济困难，促进义务教育健康发展。按照测算需中央资金11062.5元。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义务教育非寄宿制小学生资助人数</w:t>
            </w:r>
          </w:p>
        </w:tc>
        <w:tc>
          <w:tcPr>
            <w:tcW w:w="5386" w:type="dxa"/>
            <w:vAlign w:val="center"/>
          </w:tcPr>
          <w:p>
            <w:pPr>
              <w:pStyle w:val="13"/>
            </w:pPr>
            <w:r>
              <w:t>义务教育非寄宿制小学生资助人数</w:t>
            </w:r>
          </w:p>
        </w:tc>
        <w:tc>
          <w:tcPr>
            <w:tcW w:w="2268" w:type="dxa"/>
            <w:vAlign w:val="center"/>
          </w:tcPr>
          <w:p>
            <w:pPr>
              <w:pStyle w:val="13"/>
            </w:pPr>
            <w:r>
              <w:t>≥25人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5386" w:type="dxa"/>
            <w:vAlign w:val="center"/>
          </w:tcPr>
          <w:p>
            <w:pPr>
              <w:pStyle w:val="13"/>
            </w:pPr>
            <w:r>
              <w:t>义务教育学生资助工作完成率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5386" w:type="dxa"/>
            <w:vAlign w:val="center"/>
          </w:tcPr>
          <w:p>
            <w:pPr>
              <w:pStyle w:val="13"/>
            </w:pPr>
            <w:r>
              <w:t>义务教育学生资助工作完成及时率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义教非寄宿制小学资助单位成本</w:t>
            </w:r>
          </w:p>
        </w:tc>
        <w:tc>
          <w:tcPr>
            <w:tcW w:w="5386" w:type="dxa"/>
            <w:vAlign w:val="center"/>
          </w:tcPr>
          <w:p>
            <w:pPr>
              <w:pStyle w:val="13"/>
            </w:pPr>
            <w:r>
              <w:t>义教非寄宿制小学资助单位成本</w:t>
            </w:r>
          </w:p>
        </w:tc>
        <w:tc>
          <w:tcPr>
            <w:tcW w:w="2268" w:type="dxa"/>
            <w:vAlign w:val="center"/>
          </w:tcPr>
          <w:p>
            <w:pPr>
              <w:pStyle w:val="13"/>
            </w:pPr>
            <w:r>
              <w:t>625元/人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义务教育家庭经济困难学生辍学人数</w:t>
            </w:r>
          </w:p>
        </w:tc>
        <w:tc>
          <w:tcPr>
            <w:tcW w:w="5386" w:type="dxa"/>
            <w:vAlign w:val="center"/>
          </w:tcPr>
          <w:p>
            <w:pPr>
              <w:pStyle w:val="13"/>
            </w:pPr>
            <w:r>
              <w:t>因家庭经济困难无法完成义务教育而辍学的学生人数</w:t>
            </w:r>
          </w:p>
        </w:tc>
        <w:tc>
          <w:tcPr>
            <w:tcW w:w="2268" w:type="dxa"/>
            <w:vAlign w:val="center"/>
          </w:tcPr>
          <w:p>
            <w:pPr>
              <w:pStyle w:val="13"/>
            </w:pPr>
            <w:r>
              <w:t>&lt;1人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5386" w:type="dxa"/>
            <w:vAlign w:val="center"/>
          </w:tcPr>
          <w:p>
            <w:pPr>
              <w:pStyle w:val="13"/>
            </w:pPr>
            <w:r>
              <w:t>受助学生家庭满意和比较满意的个数占受调查家庭总数的比例(百分比)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1092、2025年义务教育阶段特殊教育学校和随班就读残疾学生生均公用经费绩效目标表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13011025P00001610001F</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2025年义务教育阶段特殊教育学校和随班就读残疾学生生均公用经费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0.06</w:t>
            </w:r>
          </w:p>
        </w:tc>
        <w:tc>
          <w:tcPr>
            <w:tcW w:w="2835" w:type="dxa"/>
            <w:vAlign w:val="center"/>
          </w:tcPr>
          <w:p>
            <w:pPr>
              <w:pStyle w:val="11"/>
            </w:pPr>
            <w:r>
              <w:t>其中：财政    资金</w:t>
            </w:r>
          </w:p>
        </w:tc>
        <w:tc>
          <w:tcPr>
            <w:tcW w:w="2551" w:type="dxa"/>
            <w:vAlign w:val="center"/>
          </w:tcPr>
          <w:p>
            <w:pPr>
              <w:pStyle w:val="13"/>
            </w:pPr>
            <w:r>
              <w:t>0.06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普通义务教育学校（含小学、初中）随班就读学生公用经费（随班就读标准为小学每生6000）。我中心校有1名小学随班就读学生，测算区级负担经费为小学600元。主要用于学校办公费。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1.普通义务教育学校（含小学、初中）随班就读学生公用经费（随班就读标准为小学每生6000）。我中心校有1名小学随班就读学生，测算区级负担经费为小学600元。主要用于学校办公费。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随班就读学生生均经费补助学生数量</w:t>
            </w:r>
          </w:p>
        </w:tc>
        <w:tc>
          <w:tcPr>
            <w:tcW w:w="5386" w:type="dxa"/>
            <w:vAlign w:val="center"/>
          </w:tcPr>
          <w:p>
            <w:pPr>
              <w:pStyle w:val="13"/>
            </w:pPr>
            <w:r>
              <w:t>随班就读学生义务教育生均经费实际补助小学学生数量</w:t>
            </w:r>
          </w:p>
        </w:tc>
        <w:tc>
          <w:tcPr>
            <w:tcW w:w="2268" w:type="dxa"/>
            <w:vAlign w:val="center"/>
          </w:tcPr>
          <w:p>
            <w:pPr>
              <w:pStyle w:val="13"/>
            </w:pPr>
            <w:r>
              <w:t>1人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随班就读学生生均经费补助发放工作完成率</w:t>
            </w:r>
          </w:p>
        </w:tc>
        <w:tc>
          <w:tcPr>
            <w:tcW w:w="5386" w:type="dxa"/>
            <w:vAlign w:val="center"/>
          </w:tcPr>
          <w:p>
            <w:pPr>
              <w:pStyle w:val="13"/>
            </w:pPr>
            <w:r>
              <w:t>随班就读学生义务教育生均经费补助发放工作完成率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随班就读学生生均经费补助发放完工作成及时率</w:t>
            </w:r>
          </w:p>
        </w:tc>
        <w:tc>
          <w:tcPr>
            <w:tcW w:w="5386" w:type="dxa"/>
            <w:vAlign w:val="center"/>
          </w:tcPr>
          <w:p>
            <w:pPr>
              <w:pStyle w:val="13"/>
            </w:pPr>
            <w:r>
              <w:t>随班就读学生义务教育生均经费补助发放工作完成及时率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随班就读学生生均经费补助小学生均经费实际标准</w:t>
            </w:r>
          </w:p>
        </w:tc>
        <w:tc>
          <w:tcPr>
            <w:tcW w:w="5386" w:type="dxa"/>
            <w:vAlign w:val="center"/>
          </w:tcPr>
          <w:p>
            <w:pPr>
              <w:pStyle w:val="13"/>
            </w:pPr>
            <w:r>
              <w:t>随班就读学生义务教育生均经费实际执行的初中生均经费补助标准</w:t>
            </w:r>
          </w:p>
        </w:tc>
        <w:tc>
          <w:tcPr>
            <w:tcW w:w="2268" w:type="dxa"/>
            <w:vAlign w:val="center"/>
          </w:tcPr>
          <w:p>
            <w:pPr>
              <w:pStyle w:val="13"/>
            </w:pPr>
            <w:r>
              <w:t>600元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享受义务生均公用经费的学生人数</w:t>
            </w:r>
          </w:p>
        </w:tc>
        <w:tc>
          <w:tcPr>
            <w:tcW w:w="2268" w:type="dxa"/>
            <w:vAlign w:val="center"/>
          </w:tcPr>
          <w:p>
            <w:pPr>
              <w:pStyle w:val="13"/>
            </w:pPr>
            <w:r>
              <w:t>1人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1093、2025年义务教育阶段特殊教育学校和随班就读学生生均公用经费（小学）（石财教〔2024〕112号省级）绩效目标表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13011025P00001610004A</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义务教育学校（含小学、初中）随班就读学生公用经费（随班就读标准为小学每生6000）。我中心校有1名小学随班就读学生，测算省级负担经费为小学1200元。主要用于学校办公费。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1.义务教育学校（含小学、初中）随班就读学生公用经费（随班就读标准为小学每生6000）。我中心校有1名小学随班就读学生，测算省级负担经费为小学1200元。主要用于学校办公费。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随班就读学生生均经费补助学生数量</w:t>
            </w:r>
          </w:p>
        </w:tc>
        <w:tc>
          <w:tcPr>
            <w:tcW w:w="5386" w:type="dxa"/>
            <w:vAlign w:val="center"/>
          </w:tcPr>
          <w:p>
            <w:pPr>
              <w:pStyle w:val="13"/>
            </w:pPr>
            <w:r>
              <w:t>随班就读学生义务教育生均经费实际补助小学学生数量</w:t>
            </w:r>
          </w:p>
        </w:tc>
        <w:tc>
          <w:tcPr>
            <w:tcW w:w="2268" w:type="dxa"/>
            <w:vAlign w:val="center"/>
          </w:tcPr>
          <w:p>
            <w:pPr>
              <w:pStyle w:val="13"/>
            </w:pPr>
            <w:r>
              <w:t>1人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随班就读学生生均经费补助发放工作完成率</w:t>
            </w:r>
          </w:p>
        </w:tc>
        <w:tc>
          <w:tcPr>
            <w:tcW w:w="5386" w:type="dxa"/>
            <w:vAlign w:val="center"/>
          </w:tcPr>
          <w:p>
            <w:pPr>
              <w:pStyle w:val="13"/>
            </w:pPr>
            <w:r>
              <w:t>随班就读学生义务教育生均经费补助发放工作完成率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随班就读学生生均经费补助发放完工作成及时率</w:t>
            </w:r>
          </w:p>
        </w:tc>
        <w:tc>
          <w:tcPr>
            <w:tcW w:w="5386" w:type="dxa"/>
            <w:vAlign w:val="center"/>
          </w:tcPr>
          <w:p>
            <w:pPr>
              <w:pStyle w:val="13"/>
            </w:pPr>
            <w:r>
              <w:t>随班就读学生义务教育生均经费补助发放工作完成及时率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随班就读学生生均经费补助小学生均经费实际标准</w:t>
            </w:r>
          </w:p>
        </w:tc>
        <w:tc>
          <w:tcPr>
            <w:tcW w:w="5386" w:type="dxa"/>
            <w:vAlign w:val="center"/>
          </w:tcPr>
          <w:p>
            <w:pPr>
              <w:pStyle w:val="13"/>
            </w:pPr>
            <w:r>
              <w:t>随班就读学生义务教育生均经费实际执行的初中生均经费补助标准</w:t>
            </w:r>
          </w:p>
        </w:tc>
        <w:tc>
          <w:tcPr>
            <w:tcW w:w="2268" w:type="dxa"/>
            <w:vAlign w:val="center"/>
          </w:tcPr>
          <w:p>
            <w:pPr>
              <w:pStyle w:val="13"/>
            </w:pPr>
            <w:r>
              <w:t>1200元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享受义务生均公用经费的学生人数</w:t>
            </w:r>
          </w:p>
        </w:tc>
        <w:tc>
          <w:tcPr>
            <w:tcW w:w="2268" w:type="dxa"/>
            <w:vAlign w:val="center"/>
          </w:tcPr>
          <w:p>
            <w:pPr>
              <w:pStyle w:val="13"/>
            </w:pPr>
            <w:r>
              <w:t>1人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1094、2025年义务教育阶段特殊教育学校和随班就读学生生均公用经费（小学）（石财教〔2024〕112号市级）绩效目标表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13011025P00001610005X</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0.06</w:t>
            </w:r>
          </w:p>
        </w:tc>
        <w:tc>
          <w:tcPr>
            <w:tcW w:w="2835" w:type="dxa"/>
            <w:vAlign w:val="center"/>
          </w:tcPr>
          <w:p>
            <w:pPr>
              <w:pStyle w:val="11"/>
            </w:pPr>
            <w:r>
              <w:t>其中：财政    资金</w:t>
            </w:r>
          </w:p>
        </w:tc>
        <w:tc>
          <w:tcPr>
            <w:tcW w:w="2551" w:type="dxa"/>
            <w:vAlign w:val="center"/>
          </w:tcPr>
          <w:p>
            <w:pPr>
              <w:pStyle w:val="13"/>
            </w:pPr>
            <w:r>
              <w:t>0.06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义务教育学校（含小学、初中）随班就读学生公用经费（随班就读标准为小学每生6000）。我中心校有1名小学随班就读学生，测算市级负担经费为小学600元。主要用于学校办公费。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1.义务教育学校（含小学、初中）随班就读学生公用经费（随班就读标准为小学每生6000）。我中心校有1名小学随班就读学生，测算市级负担经费为小学600元。主要用于学校办公费。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随班就读学生生均经费补助学生数量</w:t>
            </w:r>
          </w:p>
        </w:tc>
        <w:tc>
          <w:tcPr>
            <w:tcW w:w="5386" w:type="dxa"/>
            <w:vAlign w:val="center"/>
          </w:tcPr>
          <w:p>
            <w:pPr>
              <w:pStyle w:val="13"/>
            </w:pPr>
            <w:r>
              <w:t>随班就读学生义务教育生均经费实际补助小学学生数量</w:t>
            </w:r>
          </w:p>
        </w:tc>
        <w:tc>
          <w:tcPr>
            <w:tcW w:w="2268" w:type="dxa"/>
            <w:vAlign w:val="center"/>
          </w:tcPr>
          <w:p>
            <w:pPr>
              <w:pStyle w:val="13"/>
            </w:pPr>
            <w:r>
              <w:t>1人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随班就读学生生均经费补助发放工作完成率</w:t>
            </w:r>
          </w:p>
        </w:tc>
        <w:tc>
          <w:tcPr>
            <w:tcW w:w="5386" w:type="dxa"/>
            <w:vAlign w:val="center"/>
          </w:tcPr>
          <w:p>
            <w:pPr>
              <w:pStyle w:val="13"/>
            </w:pPr>
            <w:r>
              <w:t>随班就读学生义务教育生均经费补助发放工作完成率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随班就读学生生均经费补助发放完工作成及时率</w:t>
            </w:r>
          </w:p>
        </w:tc>
        <w:tc>
          <w:tcPr>
            <w:tcW w:w="5386" w:type="dxa"/>
            <w:vAlign w:val="center"/>
          </w:tcPr>
          <w:p>
            <w:pPr>
              <w:pStyle w:val="13"/>
            </w:pPr>
            <w:r>
              <w:t>随班就读学生义务教育生均经费补助发放工作完成及时率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随班就读学生生均经费补助小学生均经费实际标准</w:t>
            </w:r>
          </w:p>
        </w:tc>
        <w:tc>
          <w:tcPr>
            <w:tcW w:w="5386" w:type="dxa"/>
            <w:vAlign w:val="center"/>
          </w:tcPr>
          <w:p>
            <w:pPr>
              <w:pStyle w:val="13"/>
            </w:pPr>
            <w:r>
              <w:t>随班就读学生义务教育生均经费实际执行的初中生均经费补助标准</w:t>
            </w:r>
          </w:p>
        </w:tc>
        <w:tc>
          <w:tcPr>
            <w:tcW w:w="2268" w:type="dxa"/>
            <w:vAlign w:val="center"/>
          </w:tcPr>
          <w:p>
            <w:pPr>
              <w:pStyle w:val="13"/>
            </w:pPr>
            <w:r>
              <w:t>600元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享受义务生均公用经费的学生人数</w:t>
            </w:r>
          </w:p>
        </w:tc>
        <w:tc>
          <w:tcPr>
            <w:tcW w:w="2268" w:type="dxa"/>
            <w:vAlign w:val="center"/>
          </w:tcPr>
          <w:p>
            <w:pPr>
              <w:pStyle w:val="13"/>
            </w:pPr>
            <w:r>
              <w:t>1人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1095、2025年义务教育阶段特殊教育学校和随班就读学生生均公用经费（小学）（石财教〔2024〕112号中央）绩效目标表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13011025P00001610003N</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0.36</w:t>
            </w:r>
          </w:p>
        </w:tc>
        <w:tc>
          <w:tcPr>
            <w:tcW w:w="2835" w:type="dxa"/>
            <w:vAlign w:val="center"/>
          </w:tcPr>
          <w:p>
            <w:pPr>
              <w:pStyle w:val="11"/>
            </w:pPr>
            <w:r>
              <w:t>其中：财政    资金</w:t>
            </w:r>
          </w:p>
        </w:tc>
        <w:tc>
          <w:tcPr>
            <w:tcW w:w="2551" w:type="dxa"/>
            <w:vAlign w:val="center"/>
          </w:tcPr>
          <w:p>
            <w:pPr>
              <w:pStyle w:val="13"/>
            </w:pPr>
            <w:r>
              <w:t>0.36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普通义务教育学校（含小学、初中）随班就读学生公用经费（随班就读标准为小学每生6000）。我中心校有1名小学随班就读学生，测算中央负担经费为小学3600元。主要用于学校办公费。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1.普通义务教育学校（含小学、初中）随班就读学生公用经费（随班就读标准为小学每生6000）。我中心校有1名小学随班就读学生，测算中央负担经费为小学3600元。主要用于学校办公费。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随班就读学生生均经费补助学生数量</w:t>
            </w:r>
          </w:p>
        </w:tc>
        <w:tc>
          <w:tcPr>
            <w:tcW w:w="5386" w:type="dxa"/>
            <w:vAlign w:val="center"/>
          </w:tcPr>
          <w:p>
            <w:pPr>
              <w:pStyle w:val="13"/>
            </w:pPr>
            <w:r>
              <w:t>随班就读学生义务教育生均经费实际补助小学学生数量</w:t>
            </w:r>
          </w:p>
        </w:tc>
        <w:tc>
          <w:tcPr>
            <w:tcW w:w="2268" w:type="dxa"/>
            <w:vAlign w:val="center"/>
          </w:tcPr>
          <w:p>
            <w:pPr>
              <w:pStyle w:val="13"/>
            </w:pPr>
            <w:r>
              <w:t>1人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随班就读学生生均经费补助发放工作完成率</w:t>
            </w:r>
          </w:p>
        </w:tc>
        <w:tc>
          <w:tcPr>
            <w:tcW w:w="5386" w:type="dxa"/>
            <w:vAlign w:val="center"/>
          </w:tcPr>
          <w:p>
            <w:pPr>
              <w:pStyle w:val="13"/>
            </w:pPr>
            <w:r>
              <w:t>随班就读学生义务教育生均经费补助发放工作完成率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随班就读学生生均经费补助发放完工作成及时率</w:t>
            </w:r>
          </w:p>
        </w:tc>
        <w:tc>
          <w:tcPr>
            <w:tcW w:w="5386" w:type="dxa"/>
            <w:vAlign w:val="center"/>
          </w:tcPr>
          <w:p>
            <w:pPr>
              <w:pStyle w:val="13"/>
            </w:pPr>
            <w:r>
              <w:t>随班就读学生义务教育生均经费补助发放工作完成及时率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随班就读学生生均经费补助小学生均经费实际标准</w:t>
            </w:r>
          </w:p>
        </w:tc>
        <w:tc>
          <w:tcPr>
            <w:tcW w:w="5386" w:type="dxa"/>
            <w:vAlign w:val="center"/>
          </w:tcPr>
          <w:p>
            <w:pPr>
              <w:pStyle w:val="13"/>
            </w:pPr>
            <w:r>
              <w:t>随班就读学生义务教育生均经费实际执行的初中生均经费补助标准</w:t>
            </w:r>
          </w:p>
        </w:tc>
        <w:tc>
          <w:tcPr>
            <w:tcW w:w="2268" w:type="dxa"/>
            <w:vAlign w:val="center"/>
          </w:tcPr>
          <w:p>
            <w:pPr>
              <w:pStyle w:val="13"/>
            </w:pPr>
            <w:r>
              <w:t>3600元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享受义务生均公用经费的学生人数</w:t>
            </w:r>
          </w:p>
        </w:tc>
        <w:tc>
          <w:tcPr>
            <w:tcW w:w="2268" w:type="dxa"/>
            <w:vAlign w:val="center"/>
          </w:tcPr>
          <w:p>
            <w:pPr>
              <w:pStyle w:val="13"/>
            </w:pPr>
            <w:r>
              <w:t>1人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1096、2025年义务教育中小学校舍安全保障（上寨小学西教学楼后墙-防潮保温及线路改造 上寨乡中学-线路改造和厕所维修）绩效目标表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13011025P00003810046T</w:t>
            </w:r>
          </w:p>
        </w:tc>
        <w:tc>
          <w:tcPr>
            <w:tcW w:w="2835" w:type="dxa"/>
            <w:vAlign w:val="center"/>
          </w:tcPr>
          <w:p>
            <w:pPr>
              <w:pStyle w:val="11"/>
            </w:pPr>
            <w:r>
              <w:t>项目名称</w:t>
            </w:r>
          </w:p>
        </w:tc>
        <w:tc>
          <w:tcPr>
            <w:tcW w:w="6095" w:type="dxa"/>
            <w:gridSpan w:val="3"/>
            <w:vAlign w:val="center"/>
          </w:tcPr>
          <w:p>
            <w:pPr>
              <w:pStyle w:val="13"/>
            </w:pPr>
            <w:r>
              <w:t>2025年义务教育中小学校舍安全保障（上寨小学西教学楼后墙-防潮保温及线路改造 上寨乡中学-线路改造和厕所维修）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11.40</w:t>
            </w:r>
          </w:p>
        </w:tc>
        <w:tc>
          <w:tcPr>
            <w:tcW w:w="2835" w:type="dxa"/>
            <w:vAlign w:val="center"/>
          </w:tcPr>
          <w:p>
            <w:pPr>
              <w:pStyle w:val="11"/>
            </w:pPr>
            <w:r>
              <w:t>其中：财政    资金</w:t>
            </w:r>
          </w:p>
        </w:tc>
        <w:tc>
          <w:tcPr>
            <w:tcW w:w="2551" w:type="dxa"/>
            <w:vAlign w:val="center"/>
          </w:tcPr>
          <w:p>
            <w:pPr>
              <w:pStyle w:val="13"/>
            </w:pPr>
            <w:r>
              <w:t>11.40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上寨乡中学旧电线主线陈旧、老化，无法满足学校日益增长的供电量需求，需更换大功率电缆，费用为25700元；上寨乡中学教学楼后东厕所顶是彩钢板，年久失修存在漏雨问题，厕所无冲水设施，无保温和加热设备，需做保温墙，浇筑顶，加装电热板和冲水设施，满足师生如厕需求，费用为23000元。上寨小学西教学楼后墙，地势低洼，积水严重，室内墙皮严重脱落，急需进行防潮保温改造，以保证正常教学，预算48730元； 因室外线路老化，存在安全隐患，为解决此问题，进行线路维修改造，需费用16570元。</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上寨乡中学旧电线主线陈旧、老化，无法满足学校日益增长的供电量需求，需更换大功率电缆，费用为25700元；上寨乡中学教学楼后东厕所顶是彩钢板，年久失修存在漏雨问题，厕所无冲水设施，无保温和加热设备，需做保温墙，浇筑顶，加装电热板和冲水设施，满足师生如厕需求，费用为23000元。上寨小学西教学楼后墙，地势低洼，积水严重，室内墙皮严重脱落，急需进行防潮保温改造，以保证正常教学，预算48730元； 因室外线路老化，存在安全隐患，为解决此问题，进行线路维修改造，需费用16570元。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上寨乡中学校园维修工程总量</w:t>
            </w:r>
          </w:p>
        </w:tc>
        <w:tc>
          <w:tcPr>
            <w:tcW w:w="5386" w:type="dxa"/>
            <w:vAlign w:val="center"/>
          </w:tcPr>
          <w:p>
            <w:pPr>
              <w:pStyle w:val="13"/>
            </w:pPr>
            <w:r>
              <w:t>上寨乡中学更换主线路</w:t>
            </w:r>
          </w:p>
        </w:tc>
        <w:tc>
          <w:tcPr>
            <w:tcW w:w="2268" w:type="dxa"/>
            <w:vAlign w:val="center"/>
          </w:tcPr>
          <w:p>
            <w:pPr>
              <w:pStyle w:val="13"/>
            </w:pPr>
            <w:r>
              <w:t>≥150米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上寨乡中学校园维修工程总量</w:t>
            </w:r>
          </w:p>
        </w:tc>
        <w:tc>
          <w:tcPr>
            <w:tcW w:w="5386" w:type="dxa"/>
            <w:vAlign w:val="center"/>
          </w:tcPr>
          <w:p>
            <w:pPr>
              <w:pStyle w:val="13"/>
            </w:pPr>
            <w:r>
              <w:t>上寨乡中学东厕所维修</w:t>
            </w:r>
          </w:p>
        </w:tc>
        <w:tc>
          <w:tcPr>
            <w:tcW w:w="2268" w:type="dxa"/>
            <w:vAlign w:val="center"/>
          </w:tcPr>
          <w:p>
            <w:pPr>
              <w:pStyle w:val="13"/>
            </w:pPr>
            <w:r>
              <w:t>≥17平方米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上寨小学教学楼室内装修工程总量</w:t>
            </w:r>
          </w:p>
        </w:tc>
        <w:tc>
          <w:tcPr>
            <w:tcW w:w="5386" w:type="dxa"/>
            <w:vAlign w:val="center"/>
          </w:tcPr>
          <w:p>
            <w:pPr>
              <w:pStyle w:val="13"/>
            </w:pPr>
            <w:r>
              <w:t>上寨小学教学楼室内装修总面积</w:t>
            </w:r>
          </w:p>
        </w:tc>
        <w:tc>
          <w:tcPr>
            <w:tcW w:w="2268" w:type="dxa"/>
            <w:vAlign w:val="center"/>
          </w:tcPr>
          <w:p>
            <w:pPr>
              <w:pStyle w:val="13"/>
            </w:pPr>
            <w:r>
              <w:t>≥51平米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上寨小学校园室外保温工程总量</w:t>
            </w:r>
          </w:p>
        </w:tc>
        <w:tc>
          <w:tcPr>
            <w:tcW w:w="5386" w:type="dxa"/>
            <w:vAlign w:val="center"/>
          </w:tcPr>
          <w:p>
            <w:pPr>
              <w:pStyle w:val="13"/>
            </w:pPr>
            <w:r>
              <w:t>上寨小学校园室外保温总面积</w:t>
            </w:r>
          </w:p>
        </w:tc>
        <w:tc>
          <w:tcPr>
            <w:tcW w:w="2268" w:type="dxa"/>
            <w:vAlign w:val="center"/>
          </w:tcPr>
          <w:p>
            <w:pPr>
              <w:pStyle w:val="13"/>
            </w:pPr>
            <w:r>
              <w:t>≥189平米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上寨小学校园室外线路更换工程总量</w:t>
            </w:r>
          </w:p>
        </w:tc>
        <w:tc>
          <w:tcPr>
            <w:tcW w:w="5386" w:type="dxa"/>
            <w:vAlign w:val="center"/>
          </w:tcPr>
          <w:p>
            <w:pPr>
              <w:pStyle w:val="13"/>
            </w:pPr>
            <w:r>
              <w:t>上寨小学校园室外线路更换总米数</w:t>
            </w:r>
          </w:p>
        </w:tc>
        <w:tc>
          <w:tcPr>
            <w:tcW w:w="2268" w:type="dxa"/>
            <w:vAlign w:val="center"/>
          </w:tcPr>
          <w:p>
            <w:pPr>
              <w:pStyle w:val="13"/>
            </w:pPr>
            <w:r>
              <w:t>≥164米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项目按计划开工率</w:t>
            </w:r>
          </w:p>
        </w:tc>
        <w:tc>
          <w:tcPr>
            <w:tcW w:w="5386" w:type="dxa"/>
            <w:vAlign w:val="center"/>
          </w:tcPr>
          <w:p>
            <w:pPr>
              <w:pStyle w:val="13"/>
            </w:pPr>
            <w:r>
              <w:t>项目按计划开工情况</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上寨乡中学校园维修总成本</w:t>
            </w:r>
          </w:p>
        </w:tc>
        <w:tc>
          <w:tcPr>
            <w:tcW w:w="5386" w:type="dxa"/>
            <w:vAlign w:val="center"/>
          </w:tcPr>
          <w:p>
            <w:pPr>
              <w:pStyle w:val="13"/>
            </w:pPr>
            <w:r>
              <w:t>上寨乡中学校园维修总成本</w:t>
            </w:r>
          </w:p>
        </w:tc>
        <w:tc>
          <w:tcPr>
            <w:tcW w:w="2268" w:type="dxa"/>
            <w:vAlign w:val="center"/>
          </w:tcPr>
          <w:p>
            <w:pPr>
              <w:pStyle w:val="13"/>
            </w:pPr>
            <w:r>
              <w:t>≥48700元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上寨小学校园维修总成本</w:t>
            </w:r>
          </w:p>
        </w:tc>
        <w:tc>
          <w:tcPr>
            <w:tcW w:w="5386" w:type="dxa"/>
            <w:vAlign w:val="center"/>
          </w:tcPr>
          <w:p>
            <w:pPr>
              <w:pStyle w:val="13"/>
            </w:pPr>
            <w:r>
              <w:t>上寨小学校园维修总成本</w:t>
            </w:r>
          </w:p>
        </w:tc>
        <w:tc>
          <w:tcPr>
            <w:tcW w:w="2268" w:type="dxa"/>
            <w:vAlign w:val="center"/>
          </w:tcPr>
          <w:p>
            <w:pPr>
              <w:pStyle w:val="13"/>
            </w:pPr>
            <w:r>
              <w:t>≥65300元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≥337人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设施正常运转率</w:t>
            </w:r>
          </w:p>
        </w:tc>
        <w:tc>
          <w:tcPr>
            <w:tcW w:w="5386" w:type="dxa"/>
            <w:vAlign w:val="center"/>
          </w:tcPr>
          <w:p>
            <w:pPr>
              <w:pStyle w:val="13"/>
            </w:pPr>
            <w:r>
              <w:t>项目实施后设施正常运转率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1097、2025年中央校舍安全保障（上寨乡南寨小学教学楼抗震加固改造工程）（石财教[2024]112号）绩效目标表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13011025P000012109942</w:t>
            </w:r>
          </w:p>
        </w:tc>
        <w:tc>
          <w:tcPr>
            <w:tcW w:w="2835" w:type="dxa"/>
            <w:vAlign w:val="center"/>
          </w:tcPr>
          <w:p>
            <w:pPr>
              <w:pStyle w:val="11"/>
            </w:pPr>
            <w:r>
              <w:t>项目名称</w:t>
            </w:r>
          </w:p>
        </w:tc>
        <w:tc>
          <w:tcPr>
            <w:tcW w:w="6095" w:type="dxa"/>
            <w:gridSpan w:val="3"/>
            <w:vAlign w:val="center"/>
          </w:tcPr>
          <w:p>
            <w:pPr>
              <w:pStyle w:val="13"/>
            </w:pPr>
            <w:r>
              <w:t>2025年中央校舍安全保障（上寨乡南寨小学教学楼抗震加固改造工程）（石财教[2024]112号）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135.96</w:t>
            </w:r>
          </w:p>
        </w:tc>
        <w:tc>
          <w:tcPr>
            <w:tcW w:w="2835" w:type="dxa"/>
            <w:vAlign w:val="center"/>
          </w:tcPr>
          <w:p>
            <w:pPr>
              <w:pStyle w:val="11"/>
            </w:pPr>
            <w:r>
              <w:t>其中：财政    资金</w:t>
            </w:r>
          </w:p>
        </w:tc>
        <w:tc>
          <w:tcPr>
            <w:tcW w:w="2551" w:type="dxa"/>
            <w:vAlign w:val="center"/>
          </w:tcPr>
          <w:p>
            <w:pPr>
              <w:pStyle w:val="13"/>
            </w:pPr>
            <w:r>
              <w:t>135.96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南寨小学教学楼始建于上世纪八十年代，采用空心板结构建造。教学楼存在结构老化、空心板连接部位松动、抗震性能不足等安全隐患。为保障师生的生命安全和学校的正常教学秩序，计划2025年7-8月进行教学楼抗震加固，加固面积1133平方米，单价1200元/平方米，小计1359600元，其他费用待审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南寨小学教学楼始建于上世纪八十年代，采用空心板结构建造。教学楼存在结构老化、空心板连接部位松动、抗震性能不足等安全隐患。为保障师生的生命安全和学校的正常教学秩序，计划2025年7-8月进行教学楼抗震加固，加固面积1133平方米，单价1200元/平方米，小计1359600元，其他费用待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教学楼加固工程总量</w:t>
            </w:r>
          </w:p>
        </w:tc>
        <w:tc>
          <w:tcPr>
            <w:tcW w:w="5386" w:type="dxa"/>
            <w:vAlign w:val="center"/>
          </w:tcPr>
          <w:p>
            <w:pPr>
              <w:pStyle w:val="13"/>
            </w:pPr>
            <w:r>
              <w:t>南寨小学教学楼加固改造总面积</w:t>
            </w:r>
          </w:p>
        </w:tc>
        <w:tc>
          <w:tcPr>
            <w:tcW w:w="2268" w:type="dxa"/>
            <w:vAlign w:val="center"/>
          </w:tcPr>
          <w:p>
            <w:pPr>
              <w:pStyle w:val="13"/>
            </w:pPr>
            <w:r>
              <w:t>≥1133平方米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项目按计划开工率</w:t>
            </w:r>
          </w:p>
        </w:tc>
        <w:tc>
          <w:tcPr>
            <w:tcW w:w="5386" w:type="dxa"/>
            <w:vAlign w:val="center"/>
          </w:tcPr>
          <w:p>
            <w:pPr>
              <w:pStyle w:val="13"/>
            </w:pPr>
            <w:r>
              <w:t>项目按计划开工情况</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教学楼加固改造前期费用总成本</w:t>
            </w:r>
          </w:p>
        </w:tc>
        <w:tc>
          <w:tcPr>
            <w:tcW w:w="5386" w:type="dxa"/>
            <w:vAlign w:val="center"/>
          </w:tcPr>
          <w:p>
            <w:pPr>
              <w:pStyle w:val="13"/>
            </w:pPr>
            <w:r>
              <w:t>教学楼加固改造前期费用总成本</w:t>
            </w:r>
          </w:p>
        </w:tc>
        <w:tc>
          <w:tcPr>
            <w:tcW w:w="2268" w:type="dxa"/>
            <w:vAlign w:val="center"/>
          </w:tcPr>
          <w:p>
            <w:pPr>
              <w:pStyle w:val="13"/>
            </w:pPr>
            <w:r>
              <w:t>≥135.96万元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≥110人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设施正常运转率</w:t>
            </w:r>
          </w:p>
        </w:tc>
        <w:tc>
          <w:tcPr>
            <w:tcW w:w="5386" w:type="dxa"/>
            <w:vAlign w:val="center"/>
          </w:tcPr>
          <w:p>
            <w:pPr>
              <w:pStyle w:val="13"/>
            </w:pPr>
            <w:r>
              <w:t>项目实施后设施正常运转率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1098、2025年中央义务教育中小学校舍安全保障（梁庄小学教学楼抗震加固改造工程）石财教[2024]112号）绩效目标表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13011025P00001211077L</w:t>
            </w:r>
          </w:p>
        </w:tc>
        <w:tc>
          <w:tcPr>
            <w:tcW w:w="2835" w:type="dxa"/>
            <w:vAlign w:val="center"/>
          </w:tcPr>
          <w:p>
            <w:pPr>
              <w:pStyle w:val="11"/>
            </w:pPr>
            <w:r>
              <w:t>项目名称</w:t>
            </w:r>
          </w:p>
        </w:tc>
        <w:tc>
          <w:tcPr>
            <w:tcW w:w="6095" w:type="dxa"/>
            <w:gridSpan w:val="3"/>
            <w:vAlign w:val="center"/>
          </w:tcPr>
          <w:p>
            <w:pPr>
              <w:pStyle w:val="13"/>
            </w:pPr>
            <w:r>
              <w:t>2025年中央义务教育中小学校舍安全保障（梁庄小学教学楼抗震加固改造工程）石财教[2024]112号）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11.37</w:t>
            </w:r>
          </w:p>
        </w:tc>
        <w:tc>
          <w:tcPr>
            <w:tcW w:w="2835" w:type="dxa"/>
            <w:vAlign w:val="center"/>
          </w:tcPr>
          <w:p>
            <w:pPr>
              <w:pStyle w:val="11"/>
            </w:pPr>
            <w:r>
              <w:t>其中：财政    资金</w:t>
            </w:r>
          </w:p>
        </w:tc>
        <w:tc>
          <w:tcPr>
            <w:tcW w:w="2551" w:type="dxa"/>
            <w:vAlign w:val="center"/>
          </w:tcPr>
          <w:p>
            <w:pPr>
              <w:pStyle w:val="13"/>
            </w:pPr>
            <w:r>
              <w:t>11.37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梁庄小学教学楼抗震加固改造，前期所有费用都已支付，还需支付剩余尾款113738.96元。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1.梁庄小学教学楼抗震加固改造，前期所有费用都已支付，还需支付剩余尾款113738.96元。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校园维修工程总量</w:t>
            </w:r>
          </w:p>
        </w:tc>
        <w:tc>
          <w:tcPr>
            <w:tcW w:w="5386" w:type="dxa"/>
            <w:vAlign w:val="center"/>
          </w:tcPr>
          <w:p>
            <w:pPr>
              <w:pStyle w:val="13"/>
            </w:pPr>
            <w:r>
              <w:t>梁庄小学教学楼抗震加固改造工程</w:t>
            </w:r>
          </w:p>
        </w:tc>
        <w:tc>
          <w:tcPr>
            <w:tcW w:w="2268" w:type="dxa"/>
            <w:vAlign w:val="center"/>
          </w:tcPr>
          <w:p>
            <w:pPr>
              <w:pStyle w:val="13"/>
            </w:pPr>
            <w:r>
              <w:t>≥1288平米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项目按计划开工率</w:t>
            </w:r>
          </w:p>
        </w:tc>
        <w:tc>
          <w:tcPr>
            <w:tcW w:w="5386" w:type="dxa"/>
            <w:vAlign w:val="center"/>
          </w:tcPr>
          <w:p>
            <w:pPr>
              <w:pStyle w:val="13"/>
            </w:pPr>
            <w:r>
              <w:t>项目按计划开工情况</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校园维修总成本</w:t>
            </w:r>
          </w:p>
        </w:tc>
        <w:tc>
          <w:tcPr>
            <w:tcW w:w="5386" w:type="dxa"/>
            <w:vAlign w:val="center"/>
          </w:tcPr>
          <w:p>
            <w:pPr>
              <w:pStyle w:val="13"/>
            </w:pPr>
            <w:r>
              <w:t>校园维修总成本</w:t>
            </w:r>
          </w:p>
        </w:tc>
        <w:tc>
          <w:tcPr>
            <w:tcW w:w="2268" w:type="dxa"/>
            <w:vAlign w:val="center"/>
          </w:tcPr>
          <w:p>
            <w:pPr>
              <w:pStyle w:val="13"/>
            </w:pPr>
            <w:r>
              <w:t>≥113738.96元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≥54人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设施正常运转率</w:t>
            </w:r>
          </w:p>
        </w:tc>
        <w:tc>
          <w:tcPr>
            <w:tcW w:w="5386" w:type="dxa"/>
            <w:vAlign w:val="center"/>
          </w:tcPr>
          <w:p>
            <w:pPr>
              <w:pStyle w:val="13"/>
            </w:pPr>
            <w:r>
              <w:t>项目实施后设施正常运转率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1099、2025年中央支持学前教育发展资金（石财教[2024]105号（上寨乡中心幼儿园户外玩具）绩效目标表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13011025P00001211014J</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2025年中央支持学前教育发展资金（石财教[2024]105号（上寨乡中心幼儿园户外玩具）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5.85</w:t>
            </w:r>
          </w:p>
        </w:tc>
        <w:tc>
          <w:tcPr>
            <w:tcW w:w="2835" w:type="dxa"/>
            <w:vAlign w:val="center"/>
          </w:tcPr>
          <w:p>
            <w:pPr>
              <w:pStyle w:val="11"/>
            </w:pPr>
            <w:r>
              <w:t>其中：财政    资金</w:t>
            </w:r>
          </w:p>
        </w:tc>
        <w:tc>
          <w:tcPr>
            <w:tcW w:w="2551" w:type="dxa"/>
            <w:vAlign w:val="center"/>
          </w:tcPr>
          <w:p>
            <w:pPr>
              <w:pStyle w:val="13"/>
            </w:pPr>
            <w:r>
              <w:t>5.85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目前幼儿园缺少适宜幼儿体能锻炼与兴趣拓展的户外玩具。为了锻炼幼儿的力量、协调性、灵活性与平衡感，助力身体机能的良好发育。培养幼儿勇敢自信、敢于探索与挑战的精神品质。丰富幼儿的户外游戏选择，使整个户外活动区域的功能更加多样化、完善化。合计58460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前幼儿园缺少适宜幼儿体能锻炼与兴趣拓展的户外玩具。为了锻炼幼儿的力量、协调性、灵活性与平衡感，助力身体机能的良好发育。培养幼儿勇敢自信、敢于探索与挑战的精神品质。丰富幼儿的户外游戏选择，使整个户外活动区域的功能更加多样化、完善化。合计58460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户外玩具总量</w:t>
            </w:r>
          </w:p>
        </w:tc>
        <w:tc>
          <w:tcPr>
            <w:tcW w:w="5386" w:type="dxa"/>
            <w:vAlign w:val="center"/>
          </w:tcPr>
          <w:p>
            <w:pPr>
              <w:pStyle w:val="13"/>
            </w:pPr>
            <w:r>
              <w:t>户外玩具数量</w:t>
            </w:r>
          </w:p>
        </w:tc>
        <w:tc>
          <w:tcPr>
            <w:tcW w:w="2268" w:type="dxa"/>
            <w:vAlign w:val="center"/>
          </w:tcPr>
          <w:p>
            <w:pPr>
              <w:pStyle w:val="13"/>
            </w:pPr>
            <w:r>
              <w:t>≥1套</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户外玩具质量合格率</w:t>
            </w:r>
          </w:p>
        </w:tc>
        <w:tc>
          <w:tcPr>
            <w:tcW w:w="5386" w:type="dxa"/>
            <w:vAlign w:val="center"/>
          </w:tcPr>
          <w:p>
            <w:pPr>
              <w:pStyle w:val="13"/>
            </w:pPr>
            <w:r>
              <w:t>合格的工程数量占工程完工总量的比例</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项目按计划开工率</w:t>
            </w:r>
          </w:p>
        </w:tc>
        <w:tc>
          <w:tcPr>
            <w:tcW w:w="5386" w:type="dxa"/>
            <w:vAlign w:val="center"/>
          </w:tcPr>
          <w:p>
            <w:pPr>
              <w:pStyle w:val="13"/>
            </w:pPr>
            <w:r>
              <w:t>项目按计划开工情况</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户外玩具总成本</w:t>
            </w:r>
          </w:p>
        </w:tc>
        <w:tc>
          <w:tcPr>
            <w:tcW w:w="5386" w:type="dxa"/>
            <w:vAlign w:val="center"/>
          </w:tcPr>
          <w:p>
            <w:pPr>
              <w:pStyle w:val="13"/>
            </w:pPr>
            <w:r>
              <w:t>户外玩具总成本</w:t>
            </w:r>
          </w:p>
        </w:tc>
        <w:tc>
          <w:tcPr>
            <w:tcW w:w="2268" w:type="dxa"/>
            <w:vAlign w:val="center"/>
          </w:tcPr>
          <w:p>
            <w:pPr>
              <w:pStyle w:val="13"/>
            </w:pPr>
            <w:r>
              <w:t>≥58460元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≥156人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设施正常运转率</w:t>
            </w:r>
          </w:p>
        </w:tc>
        <w:tc>
          <w:tcPr>
            <w:tcW w:w="5386" w:type="dxa"/>
            <w:vAlign w:val="center"/>
          </w:tcPr>
          <w:p>
            <w:pPr>
              <w:pStyle w:val="13"/>
            </w:pPr>
            <w:r>
              <w:t>项目实施后设施正常运转率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1100、2025年中央支持学前教育发展资金（石财教[2024]105号（上寨乡中心幼儿园微型消防站及更换门窗）绩效目标表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13011025P00001211013Y</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2025年中央支持学前教育发展资金（石财教[2024]105号（上寨乡中心幼儿园微型消防站及更换门窗）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11.04</w:t>
            </w:r>
          </w:p>
        </w:tc>
        <w:tc>
          <w:tcPr>
            <w:tcW w:w="2835" w:type="dxa"/>
            <w:vAlign w:val="center"/>
          </w:tcPr>
          <w:p>
            <w:pPr>
              <w:pStyle w:val="11"/>
            </w:pPr>
            <w:r>
              <w:t>其中：财政    资金</w:t>
            </w:r>
          </w:p>
        </w:tc>
        <w:tc>
          <w:tcPr>
            <w:tcW w:w="2551" w:type="dxa"/>
            <w:vAlign w:val="center"/>
          </w:tcPr>
          <w:p>
            <w:pPr>
              <w:pStyle w:val="13"/>
            </w:pPr>
            <w:r>
              <w:t>11.04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教师办公地区设在南二楼，此区为单面楼且为顶楼，冬季保温性差，取暖采用的是空调，昼夜使用太浪费，只办公时间使用空调室内温度太低，教师反映办公室太冷，意见比较大。为增强冬季保暖性，提高教师幸福感，对南二楼走廊安装断桥铝门窗，75平方米*410元/平=30750元，合计30750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教师办公地区设在南二楼，此区为单面楼且为顶楼，冬季保温性差，取暖采用的是空调，昼夜使用太浪费，只办公时间使用空调室内温度太低，教师反映办公室太冷，意见比较大。为增强冬季保暖性，提高教师幸福感，对南二楼走廊安装断桥铝门窗，75平方米*410元/平=30750元，合计30750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微型消防站总量</w:t>
            </w:r>
          </w:p>
        </w:tc>
        <w:tc>
          <w:tcPr>
            <w:tcW w:w="5386" w:type="dxa"/>
            <w:vAlign w:val="center"/>
          </w:tcPr>
          <w:p>
            <w:pPr>
              <w:pStyle w:val="13"/>
            </w:pPr>
            <w:r>
              <w:t>微型消防站设备数量</w:t>
            </w:r>
          </w:p>
        </w:tc>
        <w:tc>
          <w:tcPr>
            <w:tcW w:w="2268" w:type="dxa"/>
            <w:vAlign w:val="center"/>
          </w:tcPr>
          <w:p>
            <w:pPr>
              <w:pStyle w:val="13"/>
            </w:pPr>
            <w:r>
              <w:t>≥1套</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户外收纳柜总量</w:t>
            </w:r>
          </w:p>
        </w:tc>
        <w:tc>
          <w:tcPr>
            <w:tcW w:w="5386" w:type="dxa"/>
            <w:vAlign w:val="center"/>
          </w:tcPr>
          <w:p>
            <w:pPr>
              <w:pStyle w:val="13"/>
            </w:pPr>
            <w:r>
              <w:t>户外收纳柜数量</w:t>
            </w:r>
          </w:p>
        </w:tc>
        <w:tc>
          <w:tcPr>
            <w:tcW w:w="2268" w:type="dxa"/>
            <w:vAlign w:val="center"/>
          </w:tcPr>
          <w:p>
            <w:pPr>
              <w:pStyle w:val="13"/>
            </w:pPr>
            <w:r>
              <w:t>≥5个</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班级门总量</w:t>
            </w:r>
          </w:p>
        </w:tc>
        <w:tc>
          <w:tcPr>
            <w:tcW w:w="5386" w:type="dxa"/>
            <w:vAlign w:val="center"/>
          </w:tcPr>
          <w:p>
            <w:pPr>
              <w:pStyle w:val="13"/>
            </w:pPr>
            <w:r>
              <w:t>班级门数量</w:t>
            </w:r>
          </w:p>
        </w:tc>
        <w:tc>
          <w:tcPr>
            <w:tcW w:w="2268" w:type="dxa"/>
            <w:vAlign w:val="center"/>
          </w:tcPr>
          <w:p>
            <w:pPr>
              <w:pStyle w:val="13"/>
            </w:pPr>
            <w:r>
              <w:t>≥33个</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断桥铝门窗总量</w:t>
            </w:r>
          </w:p>
        </w:tc>
        <w:tc>
          <w:tcPr>
            <w:tcW w:w="5386" w:type="dxa"/>
            <w:vAlign w:val="center"/>
          </w:tcPr>
          <w:p>
            <w:pPr>
              <w:pStyle w:val="13"/>
            </w:pPr>
            <w:r>
              <w:t>断桥铝门窗总面积</w:t>
            </w:r>
          </w:p>
        </w:tc>
        <w:tc>
          <w:tcPr>
            <w:tcW w:w="2268" w:type="dxa"/>
            <w:vAlign w:val="center"/>
          </w:tcPr>
          <w:p>
            <w:pPr>
              <w:pStyle w:val="13"/>
            </w:pPr>
            <w:r>
              <w:t>≥75平米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项目按计划开工率</w:t>
            </w:r>
          </w:p>
        </w:tc>
        <w:tc>
          <w:tcPr>
            <w:tcW w:w="5386" w:type="dxa"/>
            <w:vAlign w:val="center"/>
          </w:tcPr>
          <w:p>
            <w:pPr>
              <w:pStyle w:val="13"/>
            </w:pPr>
            <w:r>
              <w:t>项目按计划开工情况</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项目按计划开工率</w:t>
            </w:r>
          </w:p>
        </w:tc>
        <w:tc>
          <w:tcPr>
            <w:tcW w:w="5386" w:type="dxa"/>
            <w:vAlign w:val="center"/>
          </w:tcPr>
          <w:p>
            <w:pPr>
              <w:pStyle w:val="13"/>
            </w:pPr>
            <w:r>
              <w:t>项目按计划开工情况</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各项目完工总成本</w:t>
            </w:r>
          </w:p>
        </w:tc>
        <w:tc>
          <w:tcPr>
            <w:tcW w:w="5386" w:type="dxa"/>
            <w:vAlign w:val="center"/>
          </w:tcPr>
          <w:p>
            <w:pPr>
              <w:pStyle w:val="13"/>
            </w:pPr>
            <w:r>
              <w:t>各项目完工总成本</w:t>
            </w:r>
          </w:p>
        </w:tc>
        <w:tc>
          <w:tcPr>
            <w:tcW w:w="2268" w:type="dxa"/>
            <w:vAlign w:val="center"/>
          </w:tcPr>
          <w:p>
            <w:pPr>
              <w:pStyle w:val="13"/>
            </w:pPr>
            <w:r>
              <w:t>≥110380元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受益教职工人数</w:t>
            </w:r>
          </w:p>
        </w:tc>
        <w:tc>
          <w:tcPr>
            <w:tcW w:w="2268" w:type="dxa"/>
            <w:vAlign w:val="center"/>
          </w:tcPr>
          <w:p>
            <w:pPr>
              <w:pStyle w:val="13"/>
            </w:pPr>
            <w:r>
              <w:t>≥40人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设施正常运转率</w:t>
            </w:r>
          </w:p>
        </w:tc>
        <w:tc>
          <w:tcPr>
            <w:tcW w:w="5386" w:type="dxa"/>
            <w:vAlign w:val="center"/>
          </w:tcPr>
          <w:p>
            <w:pPr>
              <w:pStyle w:val="13"/>
            </w:pPr>
            <w:r>
              <w:t>项目实施后设施正常运转率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1101、2025年转移支付（北寨小学新建操场垫土）绩效目标表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13011025P00323810300Q</w:t>
            </w:r>
          </w:p>
        </w:tc>
        <w:tc>
          <w:tcPr>
            <w:tcW w:w="2835" w:type="dxa"/>
            <w:vAlign w:val="center"/>
          </w:tcPr>
          <w:p>
            <w:pPr>
              <w:pStyle w:val="11"/>
            </w:pPr>
            <w:r>
              <w:t>项目名称</w:t>
            </w:r>
          </w:p>
        </w:tc>
        <w:tc>
          <w:tcPr>
            <w:tcW w:w="6095" w:type="dxa"/>
            <w:gridSpan w:val="3"/>
            <w:vAlign w:val="center"/>
          </w:tcPr>
          <w:p>
            <w:pPr>
              <w:pStyle w:val="13"/>
            </w:pPr>
            <w:r>
              <w:t>2025年转移支付（北寨小学新建操场垫土）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19.06</w:t>
            </w:r>
          </w:p>
        </w:tc>
        <w:tc>
          <w:tcPr>
            <w:tcW w:w="2835" w:type="dxa"/>
            <w:vAlign w:val="center"/>
          </w:tcPr>
          <w:p>
            <w:pPr>
              <w:pStyle w:val="11"/>
            </w:pPr>
            <w:r>
              <w:t>其中：财政    资金</w:t>
            </w:r>
          </w:p>
        </w:tc>
        <w:tc>
          <w:tcPr>
            <w:tcW w:w="2551" w:type="dxa"/>
            <w:vAlign w:val="center"/>
          </w:tcPr>
          <w:p>
            <w:pPr>
              <w:pStyle w:val="13"/>
            </w:pPr>
            <w:r>
              <w:t>19.06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上寨乡梁庄小学为提升校园安全，学校辅助用房及门口房顶重新铺设彩钢房顶，面积合计328平方米，使用岩棉板材，合计33160元；为提升校园安全水平，需在学校门口河沟安装长45米，高1.5米铁制护栏，合计67.5平方米，每平方米200元，工程造价总计13500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提升办学条件，给学生提供更安全舒适的运动场地，北寨小学新校区修建了塑胶跑道球场，由于操场地面低于设计标高2.85米，需另购土方回填操场地面达到设计标高，才能进行塑胶跑道球场的建设。共回填土方5283立方米，按照合同单价55元/立方米，共计290565元，本年安排资金190565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操场垫土总工程量</w:t>
            </w:r>
          </w:p>
        </w:tc>
        <w:tc>
          <w:tcPr>
            <w:tcW w:w="5386" w:type="dxa"/>
            <w:vAlign w:val="center"/>
          </w:tcPr>
          <w:p>
            <w:pPr>
              <w:pStyle w:val="13"/>
            </w:pPr>
            <w:r>
              <w:t>操场垫土总立方数</w:t>
            </w:r>
          </w:p>
        </w:tc>
        <w:tc>
          <w:tcPr>
            <w:tcW w:w="2268" w:type="dxa"/>
            <w:vAlign w:val="center"/>
          </w:tcPr>
          <w:p>
            <w:pPr>
              <w:pStyle w:val="13"/>
            </w:pPr>
            <w:r>
              <w:t>≥5283立方米</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项目按计划开工率</w:t>
            </w:r>
          </w:p>
        </w:tc>
        <w:tc>
          <w:tcPr>
            <w:tcW w:w="5386" w:type="dxa"/>
            <w:vAlign w:val="center"/>
          </w:tcPr>
          <w:p>
            <w:pPr>
              <w:pStyle w:val="13"/>
            </w:pPr>
            <w:r>
              <w:t>项目按计划开工情况</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操场垫土总成本</w:t>
            </w:r>
          </w:p>
        </w:tc>
        <w:tc>
          <w:tcPr>
            <w:tcW w:w="5386" w:type="dxa"/>
            <w:vAlign w:val="center"/>
          </w:tcPr>
          <w:p>
            <w:pPr>
              <w:pStyle w:val="13"/>
            </w:pPr>
            <w:r>
              <w:t>操场垫土总成本</w:t>
            </w:r>
          </w:p>
        </w:tc>
        <w:tc>
          <w:tcPr>
            <w:tcW w:w="2268" w:type="dxa"/>
            <w:vAlign w:val="center"/>
          </w:tcPr>
          <w:p>
            <w:pPr>
              <w:pStyle w:val="13"/>
            </w:pPr>
            <w:r>
              <w:t>290565元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受益学生人数</w:t>
            </w:r>
          </w:p>
        </w:tc>
        <w:tc>
          <w:tcPr>
            <w:tcW w:w="2268" w:type="dxa"/>
            <w:vAlign w:val="center"/>
          </w:tcPr>
          <w:p>
            <w:pPr>
              <w:pStyle w:val="13"/>
            </w:pPr>
            <w:r>
              <w:t>≥120人</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设施正常运转率</w:t>
            </w:r>
          </w:p>
        </w:tc>
        <w:tc>
          <w:tcPr>
            <w:tcW w:w="5386" w:type="dxa"/>
            <w:vAlign w:val="center"/>
          </w:tcPr>
          <w:p>
            <w:pPr>
              <w:pStyle w:val="13"/>
            </w:pPr>
            <w:r>
              <w:t>项目实施后设施正常运转率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1102、2025年转移支付（上寨中心校班车运行费）绩效目标表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13011025P00323810288B</w:t>
            </w:r>
          </w:p>
        </w:tc>
        <w:tc>
          <w:tcPr>
            <w:tcW w:w="2835" w:type="dxa"/>
            <w:vAlign w:val="center"/>
          </w:tcPr>
          <w:p>
            <w:pPr>
              <w:pStyle w:val="11"/>
            </w:pPr>
            <w:r>
              <w:t>项目名称</w:t>
            </w:r>
          </w:p>
        </w:tc>
        <w:tc>
          <w:tcPr>
            <w:tcW w:w="6095" w:type="dxa"/>
            <w:gridSpan w:val="3"/>
            <w:vAlign w:val="center"/>
          </w:tcPr>
          <w:p>
            <w:pPr>
              <w:pStyle w:val="13"/>
            </w:pPr>
            <w:r>
              <w:t>2025年转移支付（上寨中心校班车运行费）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19.34</w:t>
            </w:r>
          </w:p>
        </w:tc>
        <w:tc>
          <w:tcPr>
            <w:tcW w:w="2835" w:type="dxa"/>
            <w:vAlign w:val="center"/>
          </w:tcPr>
          <w:p>
            <w:pPr>
              <w:pStyle w:val="11"/>
            </w:pPr>
            <w:r>
              <w:t>其中：财政    资金</w:t>
            </w:r>
          </w:p>
        </w:tc>
        <w:tc>
          <w:tcPr>
            <w:tcW w:w="2551" w:type="dxa"/>
            <w:vAlign w:val="center"/>
          </w:tcPr>
          <w:p>
            <w:pPr>
              <w:pStyle w:val="13"/>
            </w:pPr>
            <w:r>
              <w:t>19.34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上寨中心校共有2辆教师班车，预计2025年预计运行524趟次，每趟次560元，需资金293440元，提升山区学校教师幸福指数。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1.上寨中心校共有2辆教师班车，预计2025年预计运行524趟次，每趟次560元，需资金293440元，提升山区学校教师幸福指数。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教师班车通行次数</w:t>
            </w:r>
          </w:p>
        </w:tc>
        <w:tc>
          <w:tcPr>
            <w:tcW w:w="5386" w:type="dxa"/>
            <w:vAlign w:val="center"/>
          </w:tcPr>
          <w:p>
            <w:pPr>
              <w:pStyle w:val="13"/>
            </w:pPr>
            <w:r>
              <w:t>教师班车通行次数</w:t>
            </w:r>
          </w:p>
        </w:tc>
        <w:tc>
          <w:tcPr>
            <w:tcW w:w="2268" w:type="dxa"/>
            <w:vAlign w:val="center"/>
          </w:tcPr>
          <w:p>
            <w:pPr>
              <w:pStyle w:val="13"/>
            </w:pPr>
            <w:r>
              <w:t>≥524趟次</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项目完成质量合格率</w:t>
            </w:r>
          </w:p>
        </w:tc>
        <w:tc>
          <w:tcPr>
            <w:tcW w:w="5386" w:type="dxa"/>
            <w:vAlign w:val="center"/>
          </w:tcPr>
          <w:p>
            <w:pPr>
              <w:pStyle w:val="13"/>
            </w:pPr>
            <w:r>
              <w:t>班车运行项目完成质量合格率</w:t>
            </w:r>
          </w:p>
        </w:tc>
        <w:tc>
          <w:tcPr>
            <w:tcW w:w="2268" w:type="dxa"/>
            <w:vAlign w:val="center"/>
          </w:tcPr>
          <w:p>
            <w:pPr>
              <w:pStyle w:val="13"/>
            </w:pPr>
            <w:r>
              <w:t>≥98%</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5386" w:type="dxa"/>
            <w:vAlign w:val="center"/>
          </w:tcPr>
          <w:p>
            <w:pPr>
              <w:pStyle w:val="13"/>
            </w:pPr>
            <w:r>
              <w:t>班车运行项目按时完成率</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班车运行项目实际成本</w:t>
            </w:r>
          </w:p>
        </w:tc>
        <w:tc>
          <w:tcPr>
            <w:tcW w:w="5386" w:type="dxa"/>
            <w:vAlign w:val="center"/>
          </w:tcPr>
          <w:p>
            <w:pPr>
              <w:pStyle w:val="13"/>
            </w:pPr>
            <w:r>
              <w:t>班车运行项目总成本</w:t>
            </w:r>
          </w:p>
        </w:tc>
        <w:tc>
          <w:tcPr>
            <w:tcW w:w="2268" w:type="dxa"/>
            <w:vAlign w:val="center"/>
          </w:tcPr>
          <w:p>
            <w:pPr>
              <w:pStyle w:val="13"/>
            </w:pPr>
            <w:r>
              <w:t>293440元</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项目受益人数</w:t>
            </w:r>
          </w:p>
        </w:tc>
        <w:tc>
          <w:tcPr>
            <w:tcW w:w="5386" w:type="dxa"/>
            <w:vAlign w:val="center"/>
          </w:tcPr>
          <w:p>
            <w:pPr>
              <w:pStyle w:val="13"/>
            </w:pPr>
            <w:r>
              <w:t>班车运行受益人数</w:t>
            </w:r>
          </w:p>
        </w:tc>
        <w:tc>
          <w:tcPr>
            <w:tcW w:w="2268" w:type="dxa"/>
            <w:vAlign w:val="center"/>
          </w:tcPr>
          <w:p>
            <w:pPr>
              <w:pStyle w:val="13"/>
            </w:pPr>
            <w:r>
              <w:t>≥52人</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教师学生满意度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1103、2024年城乡义务教育生均公用经费（初中）（石财教[2023]100号中央）绩效目标表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13011024P00001210560C</w:t>
            </w:r>
          </w:p>
        </w:tc>
        <w:tc>
          <w:tcPr>
            <w:tcW w:w="2835" w:type="dxa"/>
            <w:vAlign w:val="center"/>
          </w:tcPr>
          <w:p>
            <w:pPr>
              <w:pStyle w:val="11"/>
            </w:pPr>
            <w:r>
              <w:t>项目名称</w:t>
            </w:r>
          </w:p>
        </w:tc>
        <w:tc>
          <w:tcPr>
            <w:tcW w:w="6095" w:type="dxa"/>
            <w:gridSpan w:val="3"/>
            <w:vAlign w:val="center"/>
          </w:tcPr>
          <w:p>
            <w:pPr>
              <w:pStyle w:val="13"/>
            </w:pPr>
            <w:r>
              <w:t>2024年城乡义务教育生均公用经费（初中）（石财教[2023]100号中央）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0.32</w:t>
            </w:r>
          </w:p>
        </w:tc>
        <w:tc>
          <w:tcPr>
            <w:tcW w:w="2835" w:type="dxa"/>
            <w:vAlign w:val="center"/>
          </w:tcPr>
          <w:p>
            <w:pPr>
              <w:pStyle w:val="11"/>
            </w:pPr>
            <w:r>
              <w:t>其中：财政    资金</w:t>
            </w:r>
          </w:p>
        </w:tc>
        <w:tc>
          <w:tcPr>
            <w:tcW w:w="2551" w:type="dxa"/>
            <w:vAlign w:val="center"/>
          </w:tcPr>
          <w:p>
            <w:pPr>
              <w:pStyle w:val="13"/>
            </w:pPr>
            <w:r>
              <w:t>0.32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通过对1所初中，641名学生补助经费，为我镇各校的正常运转提供了有力保障，能够改善办学条件，提升校园文化建设，提高教师的业务能力，提高学生的综合素养，加快特色发展的步伐。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1.通过对1所初中，641名学生补助经费，为我镇各校的正常运转提供了有力保障，能够改善办学条件，提升校园文化建设，提高教师的业务能力，提高学生的综合素养，加快特色发展的步伐。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641人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1060元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641人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1104、2024年城乡义务教育生均公用经费（小学）（石财教[2023]100号中央）绩效目标表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13011024P00001210558D</w:t>
            </w:r>
          </w:p>
        </w:tc>
        <w:tc>
          <w:tcPr>
            <w:tcW w:w="2835" w:type="dxa"/>
            <w:vAlign w:val="center"/>
          </w:tcPr>
          <w:p>
            <w:pPr>
              <w:pStyle w:val="11"/>
            </w:pPr>
            <w:r>
              <w:t>项目名称</w:t>
            </w:r>
          </w:p>
        </w:tc>
        <w:tc>
          <w:tcPr>
            <w:tcW w:w="6095" w:type="dxa"/>
            <w:gridSpan w:val="3"/>
            <w:vAlign w:val="center"/>
          </w:tcPr>
          <w:p>
            <w:pPr>
              <w:pStyle w:val="13"/>
            </w:pPr>
            <w:r>
              <w:t>2024年城乡义务教育生均公用经费（小学）（石财教[2023]100号中央）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w:t>
            </w:r>
          </w:p>
        </w:tc>
        <w:tc>
          <w:tcPr>
            <w:tcW w:w="2835" w:type="dxa"/>
            <w:vAlign w:val="center"/>
          </w:tcPr>
          <w:p>
            <w:pPr>
              <w:pStyle w:val="11"/>
            </w:pPr>
            <w:r>
              <w:t>其中：财政    资金</w:t>
            </w:r>
          </w:p>
        </w:tc>
        <w:tc>
          <w:tcPr>
            <w:tcW w:w="2551" w:type="dxa"/>
            <w:vAlign w:val="center"/>
          </w:tcPr>
          <w:p>
            <w:pPr>
              <w:pStyle w:val="13"/>
            </w:pPr>
            <w:r>
              <w:t>1.12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通过对14所小学，1507名学生补助经费，为我镇各校的正常运转提供了有力保障，能够改善办学条件，提升校园文化建设，提高教师的业务能力，提高学生的综合素养，加快特色发展的步伐。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1.通过对14所小学，1507名学生补助经费，为我镇各校的正常运转提供了有力保障，能够改善办学条件，提升校园文化建设，提高教师的业务能力，提高学生的综合素养，加快特色发展的步伐。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1507人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840元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1507人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1105、2024年城乡义务教育市级补助经费（李村镇李村小学外墙石财教〔2023〕100号）（校舍安全保障）绩效目标表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13011024P000012106767</w:t>
            </w:r>
          </w:p>
        </w:tc>
        <w:tc>
          <w:tcPr>
            <w:tcW w:w="2835" w:type="dxa"/>
            <w:vAlign w:val="center"/>
          </w:tcPr>
          <w:p>
            <w:pPr>
              <w:pStyle w:val="11"/>
            </w:pPr>
            <w:r>
              <w:t>项目名称</w:t>
            </w:r>
          </w:p>
        </w:tc>
        <w:tc>
          <w:tcPr>
            <w:tcW w:w="6095" w:type="dxa"/>
            <w:gridSpan w:val="3"/>
            <w:vAlign w:val="center"/>
          </w:tcPr>
          <w:p>
            <w:pPr>
              <w:pStyle w:val="13"/>
            </w:pPr>
            <w:r>
              <w:t>2024年城乡义务教育市级补助经费（李村镇李村小学外墙石财教〔2023〕100号）（校舍安全保障）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3.05</w:t>
            </w:r>
          </w:p>
        </w:tc>
        <w:tc>
          <w:tcPr>
            <w:tcW w:w="2835" w:type="dxa"/>
            <w:vAlign w:val="center"/>
          </w:tcPr>
          <w:p>
            <w:pPr>
              <w:pStyle w:val="11"/>
            </w:pPr>
            <w:r>
              <w:t>其中：财政    资金</w:t>
            </w:r>
          </w:p>
        </w:tc>
        <w:tc>
          <w:tcPr>
            <w:tcW w:w="2551" w:type="dxa"/>
            <w:vAlign w:val="center"/>
          </w:tcPr>
          <w:p>
            <w:pPr>
              <w:pStyle w:val="13"/>
            </w:pPr>
            <w:r>
              <w:t>3.05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李村小学外墙拆除原保温层934平方米，安装符合要求保温层934平方米，恢复原有外墙设施，共施工1868平方米，共需资金26.75万元。整改实施后，消除了安全隐患，让校园更安全。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1.目标内容1李村小学外墙拆除原保温层934平方米，安装符合要求保温层934平方米，恢复原有外墙设施，共施工1868平方米，共需资金26.75万元。整改实施后，消除了安全隐患，让校园更安全。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外墙改造工程量</w:t>
            </w:r>
          </w:p>
        </w:tc>
        <w:tc>
          <w:tcPr>
            <w:tcW w:w="5386" w:type="dxa"/>
            <w:vAlign w:val="center"/>
          </w:tcPr>
          <w:p>
            <w:pPr>
              <w:pStyle w:val="13"/>
            </w:pPr>
            <w:r>
              <w:t>外墙改造工程总量</w:t>
            </w:r>
          </w:p>
        </w:tc>
        <w:tc>
          <w:tcPr>
            <w:tcW w:w="2268" w:type="dxa"/>
            <w:vAlign w:val="center"/>
          </w:tcPr>
          <w:p>
            <w:pPr>
              <w:pStyle w:val="13"/>
            </w:pPr>
            <w:r>
              <w:t>≥1868平方米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外墙工程质量合格率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外墙工程完成及时率</w:t>
            </w:r>
          </w:p>
        </w:tc>
        <w:tc>
          <w:tcPr>
            <w:tcW w:w="5386" w:type="dxa"/>
            <w:vAlign w:val="center"/>
          </w:tcPr>
          <w:p>
            <w:pPr>
              <w:pStyle w:val="13"/>
            </w:pPr>
            <w:r>
              <w:t>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外墙工程单位建设成本</w:t>
            </w:r>
          </w:p>
        </w:tc>
        <w:tc>
          <w:tcPr>
            <w:tcW w:w="5386" w:type="dxa"/>
            <w:vAlign w:val="center"/>
          </w:tcPr>
          <w:p>
            <w:pPr>
              <w:pStyle w:val="13"/>
            </w:pPr>
            <w:r>
              <w:t>李村小学外墙改造成本</w:t>
            </w:r>
          </w:p>
        </w:tc>
        <w:tc>
          <w:tcPr>
            <w:tcW w:w="2268" w:type="dxa"/>
            <w:vAlign w:val="center"/>
          </w:tcPr>
          <w:p>
            <w:pPr>
              <w:pStyle w:val="13"/>
            </w:pPr>
            <w:r>
              <w:t>26.75万元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≥296人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1106、2024年家庭经济困难学生生活补助（初中）（石财教[2024]53号中央）绩效目标表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13011024P00001210798F</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0.34</w:t>
            </w:r>
          </w:p>
        </w:tc>
        <w:tc>
          <w:tcPr>
            <w:tcW w:w="2835" w:type="dxa"/>
            <w:vAlign w:val="center"/>
          </w:tcPr>
          <w:p>
            <w:pPr>
              <w:pStyle w:val="11"/>
            </w:pPr>
            <w:r>
              <w:t>其中：财政    资金</w:t>
            </w:r>
          </w:p>
        </w:tc>
        <w:tc>
          <w:tcPr>
            <w:tcW w:w="2551" w:type="dxa"/>
            <w:vAlign w:val="center"/>
          </w:tcPr>
          <w:p>
            <w:pPr>
              <w:pStyle w:val="13"/>
            </w:pPr>
            <w:r>
              <w:t>0.34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李村中心校初中贫困非寄宿生24人，共计0.3432万元。通过发放助学金，保障家庭困难寄宿及非寄宿学生基本在校生活，促进义务教育健康发展。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1.目标内容1李村中心校初中贫困非寄宿生24人，共计0.3432万元。通过发放助学金，保障家庭困难寄宿及非寄宿学生基本在校生活，促进义务教育健康发展。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5386" w:type="dxa"/>
            <w:vAlign w:val="center"/>
          </w:tcPr>
          <w:p>
            <w:pPr>
              <w:pStyle w:val="13"/>
            </w:pPr>
            <w:r>
              <w:t>义务教育资助困难学生人数</w:t>
            </w:r>
          </w:p>
        </w:tc>
        <w:tc>
          <w:tcPr>
            <w:tcW w:w="2268" w:type="dxa"/>
            <w:vAlign w:val="center"/>
          </w:tcPr>
          <w:p>
            <w:pPr>
              <w:pStyle w:val="13"/>
            </w:pPr>
            <w:r>
              <w:t>24人次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初中非寄宿困难学生，每生每年补助标准</w:t>
            </w:r>
          </w:p>
        </w:tc>
        <w:tc>
          <w:tcPr>
            <w:tcW w:w="2268" w:type="dxa"/>
            <w:vAlign w:val="center"/>
          </w:tcPr>
          <w:p>
            <w:pPr>
              <w:pStyle w:val="13"/>
            </w:pPr>
            <w:r>
              <w:t>750元/人/年</w:t>
            </w:r>
          </w:p>
        </w:tc>
        <w:tc>
          <w:tcPr>
            <w:tcW w:w="1276" w:type="dxa"/>
            <w:vAlign w:val="center"/>
          </w:tcPr>
          <w:p>
            <w:pPr>
              <w:pStyle w:val="13"/>
            </w:pPr>
            <w:r>
              <w:t>石财教〔2022〕113号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1107、2024年家庭经济困难学生生活补助（初中）中央资金（石财教【2023】100号）绩效目标表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13011024P000012106425</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0.36</w:t>
            </w:r>
          </w:p>
        </w:tc>
        <w:tc>
          <w:tcPr>
            <w:tcW w:w="2835" w:type="dxa"/>
            <w:vAlign w:val="center"/>
          </w:tcPr>
          <w:p>
            <w:pPr>
              <w:pStyle w:val="11"/>
            </w:pPr>
            <w:r>
              <w:t>其中：财政    资金</w:t>
            </w:r>
          </w:p>
        </w:tc>
        <w:tc>
          <w:tcPr>
            <w:tcW w:w="2551" w:type="dxa"/>
            <w:vAlign w:val="center"/>
          </w:tcPr>
          <w:p>
            <w:pPr>
              <w:pStyle w:val="13"/>
            </w:pPr>
            <w:r>
              <w:t>0.36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李村中心校初中非寄宿家庭经济困难学生30人，共计1.239万元。通过发放助学金，保障家庭困难学生基本在校生活，促进健康发展。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1.李村中心校初中非寄宿家庭经济困难学生30人，共计1.239万元。通过发放助学金，保障家庭困难学生基本在校生活，促进健康发展。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资助非寄宿家庭经济困难学生人数</w:t>
            </w:r>
          </w:p>
        </w:tc>
        <w:tc>
          <w:tcPr>
            <w:tcW w:w="5386" w:type="dxa"/>
            <w:vAlign w:val="center"/>
          </w:tcPr>
          <w:p>
            <w:pPr>
              <w:pStyle w:val="13"/>
            </w:pPr>
            <w:r>
              <w:t>资助非寄宿家庭经济困难学生人数</w:t>
            </w:r>
          </w:p>
        </w:tc>
        <w:tc>
          <w:tcPr>
            <w:tcW w:w="2268" w:type="dxa"/>
            <w:vAlign w:val="center"/>
          </w:tcPr>
          <w:p>
            <w:pPr>
              <w:pStyle w:val="13"/>
            </w:pPr>
            <w:r>
              <w:t>30人次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非寄宿家庭经济困难学生，每生每年补助标准</w:t>
            </w:r>
          </w:p>
        </w:tc>
        <w:tc>
          <w:tcPr>
            <w:tcW w:w="2268" w:type="dxa"/>
            <w:vAlign w:val="center"/>
          </w:tcPr>
          <w:p>
            <w:pPr>
              <w:pStyle w:val="13"/>
            </w:pPr>
            <w:r>
              <w:t>625元/人/年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1108、2024年家庭经济困难学生生活补助（小学）（石财教[2024]53号中央）绩效目标表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13011024P00001210797U</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李村中心校小学，非寄宿家庭经济困难学生28人，共计0.4004万元。通过发放助学金，保障家庭困难学生基本在校生活，促进健康发展。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1.李村中心校小学，非寄宿家庭经济困难学生28人，共计0.4004万元。通过发放助学金，保障家庭困难学生基本在校生活，促进健康发展。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资助非寄宿家庭经济困难学生人数</w:t>
            </w:r>
          </w:p>
        </w:tc>
        <w:tc>
          <w:tcPr>
            <w:tcW w:w="5386" w:type="dxa"/>
            <w:vAlign w:val="center"/>
          </w:tcPr>
          <w:p>
            <w:pPr>
              <w:pStyle w:val="13"/>
            </w:pPr>
            <w:r>
              <w:t>资助非寄宿家庭经济困难学生人数</w:t>
            </w:r>
          </w:p>
        </w:tc>
        <w:tc>
          <w:tcPr>
            <w:tcW w:w="2268" w:type="dxa"/>
            <w:vAlign w:val="center"/>
          </w:tcPr>
          <w:p>
            <w:pPr>
              <w:pStyle w:val="13"/>
            </w:pPr>
            <w:r>
              <w:t>35人次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非寄宿家庭经济困难学生，每生每年补助标准</w:t>
            </w:r>
          </w:p>
        </w:tc>
        <w:tc>
          <w:tcPr>
            <w:tcW w:w="2268" w:type="dxa"/>
            <w:vAlign w:val="center"/>
          </w:tcPr>
          <w:p>
            <w:pPr>
              <w:pStyle w:val="13"/>
            </w:pPr>
            <w:r>
              <w:t>625元/人/年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1109、2024年家庭经济困难学生生活补助（小学）省级（石财教【2023】115号）绩效目标表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13011024P000012106450</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2024年家庭经济困难学生生活补助（小学）省级（石财教【2023】115号）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0.41</w:t>
            </w:r>
          </w:p>
        </w:tc>
        <w:tc>
          <w:tcPr>
            <w:tcW w:w="2835" w:type="dxa"/>
            <w:vAlign w:val="center"/>
          </w:tcPr>
          <w:p>
            <w:pPr>
              <w:pStyle w:val="11"/>
            </w:pPr>
            <w:r>
              <w:t>其中：财政    资金</w:t>
            </w:r>
          </w:p>
        </w:tc>
        <w:tc>
          <w:tcPr>
            <w:tcW w:w="2551" w:type="dxa"/>
            <w:vAlign w:val="center"/>
          </w:tcPr>
          <w:p>
            <w:pPr>
              <w:pStyle w:val="13"/>
            </w:pPr>
            <w:r>
              <w:t>0.41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李村中心校小学寄宿家庭经济困难学生5人，非寄宿家庭经济困难学生35人，共计0.414万元。通过发放助学金，保障家庭困难学生基本在校生活，促进健康发展。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1.李村中心校小学寄宿家庭经济困难学生5人，非寄宿家庭经济困难学生35人，共计0.414万元。通过发放助学金，保障家庭困难学生基本在校生活，促进健康发展。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资助非寄宿家庭经济困难学生人数</w:t>
            </w:r>
          </w:p>
        </w:tc>
        <w:tc>
          <w:tcPr>
            <w:tcW w:w="5386" w:type="dxa"/>
            <w:vAlign w:val="center"/>
          </w:tcPr>
          <w:p>
            <w:pPr>
              <w:pStyle w:val="13"/>
            </w:pPr>
            <w:r>
              <w:t>资助非寄宿家庭经济困难学生人数</w:t>
            </w:r>
          </w:p>
        </w:tc>
        <w:tc>
          <w:tcPr>
            <w:tcW w:w="2268" w:type="dxa"/>
            <w:vAlign w:val="center"/>
          </w:tcPr>
          <w:p>
            <w:pPr>
              <w:pStyle w:val="13"/>
            </w:pPr>
            <w:r>
              <w:t>35人次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资助寄宿家庭经济困难学生人数</w:t>
            </w:r>
          </w:p>
        </w:tc>
        <w:tc>
          <w:tcPr>
            <w:tcW w:w="5386" w:type="dxa"/>
            <w:vAlign w:val="center"/>
          </w:tcPr>
          <w:p>
            <w:pPr>
              <w:pStyle w:val="13"/>
            </w:pPr>
            <w:r>
              <w:t>资助寄宿家庭经济困难学生人数</w:t>
            </w:r>
          </w:p>
        </w:tc>
        <w:tc>
          <w:tcPr>
            <w:tcW w:w="2268" w:type="dxa"/>
            <w:vAlign w:val="center"/>
          </w:tcPr>
          <w:p>
            <w:pPr>
              <w:pStyle w:val="13"/>
            </w:pPr>
            <w:r>
              <w:t>5人次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非寄宿家庭经济困难学生，每生每年补助标准</w:t>
            </w:r>
          </w:p>
        </w:tc>
        <w:tc>
          <w:tcPr>
            <w:tcW w:w="2268" w:type="dxa"/>
            <w:vAlign w:val="center"/>
          </w:tcPr>
          <w:p>
            <w:pPr>
              <w:pStyle w:val="13"/>
            </w:pPr>
            <w:r>
              <w:t>500元/人/年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寄宿家庭经济困难学生，每生每年补助标准</w:t>
            </w:r>
          </w:p>
        </w:tc>
        <w:tc>
          <w:tcPr>
            <w:tcW w:w="2268" w:type="dxa"/>
            <w:vAlign w:val="center"/>
          </w:tcPr>
          <w:p>
            <w:pPr>
              <w:pStyle w:val="13"/>
            </w:pPr>
            <w:r>
              <w:t>1000元/人/年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1110、2024年家庭经济困难学生生活补助（小学）市级（石财教【2023】100号绩效目标表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13011024P00001210643Q</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2024年家庭经济困难学生生活补助（小学）市级（石财教【2023】100号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0.19</w:t>
            </w:r>
          </w:p>
        </w:tc>
        <w:tc>
          <w:tcPr>
            <w:tcW w:w="2835" w:type="dxa"/>
            <w:vAlign w:val="center"/>
          </w:tcPr>
          <w:p>
            <w:pPr>
              <w:pStyle w:val="11"/>
            </w:pPr>
            <w:r>
              <w:t>其中：财政    资金</w:t>
            </w:r>
          </w:p>
        </w:tc>
        <w:tc>
          <w:tcPr>
            <w:tcW w:w="2551" w:type="dxa"/>
            <w:vAlign w:val="center"/>
          </w:tcPr>
          <w:p>
            <w:pPr>
              <w:pStyle w:val="13"/>
            </w:pPr>
            <w:r>
              <w:t>0.19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李村中心校小学寄宿家庭经济困难学生5人，非寄宿家庭经济困难学生35人，共计0.1949万元。通过发放助学金，保障家庭困难学生基本在校生活，促进健康发展。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1.李村中心校小学寄宿家庭经济困难学生5人，非寄宿家庭经济困难学生35人，共计0.1949万元。通过发放助学金，保障家庭困难学生基本在校生活，促进健康发展。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资助非寄宿家庭经济困难学生人数</w:t>
            </w:r>
          </w:p>
        </w:tc>
        <w:tc>
          <w:tcPr>
            <w:tcW w:w="5386" w:type="dxa"/>
            <w:vAlign w:val="center"/>
          </w:tcPr>
          <w:p>
            <w:pPr>
              <w:pStyle w:val="13"/>
            </w:pPr>
            <w:r>
              <w:t>资助非寄宿家庭经济困难学生人数</w:t>
            </w:r>
          </w:p>
        </w:tc>
        <w:tc>
          <w:tcPr>
            <w:tcW w:w="2268" w:type="dxa"/>
            <w:vAlign w:val="center"/>
          </w:tcPr>
          <w:p>
            <w:pPr>
              <w:pStyle w:val="13"/>
            </w:pPr>
            <w:r>
              <w:t>35人次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资助寄宿家庭经济困难学生人数</w:t>
            </w:r>
          </w:p>
        </w:tc>
        <w:tc>
          <w:tcPr>
            <w:tcW w:w="5386" w:type="dxa"/>
            <w:vAlign w:val="center"/>
          </w:tcPr>
          <w:p>
            <w:pPr>
              <w:pStyle w:val="13"/>
            </w:pPr>
            <w:r>
              <w:t>资助寄宿家庭经济困难学生人数</w:t>
            </w:r>
          </w:p>
        </w:tc>
        <w:tc>
          <w:tcPr>
            <w:tcW w:w="2268" w:type="dxa"/>
            <w:vAlign w:val="center"/>
          </w:tcPr>
          <w:p>
            <w:pPr>
              <w:pStyle w:val="13"/>
            </w:pPr>
            <w:r>
              <w:t>5人次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非寄宿家庭经济困难学生，每生每年补助标准</w:t>
            </w:r>
          </w:p>
        </w:tc>
        <w:tc>
          <w:tcPr>
            <w:tcW w:w="2268" w:type="dxa"/>
            <w:vAlign w:val="center"/>
          </w:tcPr>
          <w:p>
            <w:pPr>
              <w:pStyle w:val="13"/>
            </w:pPr>
            <w:r>
              <w:t>500元/人/年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寄宿家庭经济困难学生，每生每年补助标准</w:t>
            </w:r>
          </w:p>
        </w:tc>
        <w:tc>
          <w:tcPr>
            <w:tcW w:w="2268" w:type="dxa"/>
            <w:vAlign w:val="center"/>
          </w:tcPr>
          <w:p>
            <w:pPr>
              <w:pStyle w:val="13"/>
            </w:pPr>
            <w:r>
              <w:t>1000元/人/年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1111、2024年家庭经济困难学生生活补助（小学）中央资金（石财教【2023】100号）绩效目标表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13011024P00001210641H</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0.67</w:t>
            </w:r>
          </w:p>
        </w:tc>
        <w:tc>
          <w:tcPr>
            <w:tcW w:w="2835" w:type="dxa"/>
            <w:vAlign w:val="center"/>
          </w:tcPr>
          <w:p>
            <w:pPr>
              <w:pStyle w:val="11"/>
            </w:pPr>
            <w:r>
              <w:t>其中：财政    资金</w:t>
            </w:r>
          </w:p>
        </w:tc>
        <w:tc>
          <w:tcPr>
            <w:tcW w:w="2551" w:type="dxa"/>
            <w:vAlign w:val="center"/>
          </w:tcPr>
          <w:p>
            <w:pPr>
              <w:pStyle w:val="13"/>
            </w:pPr>
            <w:r>
              <w:t>0.67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李村中心校小学寄宿家庭经济困难学生5人，非寄宿家庭经济困难学生35人，共计1.485万元。通过发放助学金，保障家庭困难学生基本在校生活，促进健康发展。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1.李村中心校小学寄宿家庭经济困难学生5人，非寄宿家庭经济困难学生35人，共计1.485万元。通过发放助学金，保障家庭困难学生基本在校生活，促进健康发展。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资助非寄宿家庭经济困难学生人数</w:t>
            </w:r>
          </w:p>
        </w:tc>
        <w:tc>
          <w:tcPr>
            <w:tcW w:w="5386" w:type="dxa"/>
            <w:vAlign w:val="center"/>
          </w:tcPr>
          <w:p>
            <w:pPr>
              <w:pStyle w:val="13"/>
            </w:pPr>
            <w:r>
              <w:t>资助非寄宿家庭经济困难学生人数</w:t>
            </w:r>
          </w:p>
        </w:tc>
        <w:tc>
          <w:tcPr>
            <w:tcW w:w="2268" w:type="dxa"/>
            <w:vAlign w:val="center"/>
          </w:tcPr>
          <w:p>
            <w:pPr>
              <w:pStyle w:val="13"/>
            </w:pPr>
            <w:r>
              <w:t>35人次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资助寄宿家庭经济困难学生人数</w:t>
            </w:r>
          </w:p>
        </w:tc>
        <w:tc>
          <w:tcPr>
            <w:tcW w:w="5386" w:type="dxa"/>
            <w:vAlign w:val="center"/>
          </w:tcPr>
          <w:p>
            <w:pPr>
              <w:pStyle w:val="13"/>
            </w:pPr>
            <w:r>
              <w:t>资助寄宿家庭经济困难学生人数</w:t>
            </w:r>
          </w:p>
        </w:tc>
        <w:tc>
          <w:tcPr>
            <w:tcW w:w="2268" w:type="dxa"/>
            <w:vAlign w:val="center"/>
          </w:tcPr>
          <w:p>
            <w:pPr>
              <w:pStyle w:val="13"/>
            </w:pPr>
            <w:r>
              <w:t>5人次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非寄宿家庭经济困难学生，每生每年补助标准</w:t>
            </w:r>
          </w:p>
        </w:tc>
        <w:tc>
          <w:tcPr>
            <w:tcW w:w="2268" w:type="dxa"/>
            <w:vAlign w:val="center"/>
          </w:tcPr>
          <w:p>
            <w:pPr>
              <w:pStyle w:val="13"/>
            </w:pPr>
            <w:r>
              <w:t>500元/人/年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寄宿家庭经济困难学生，每生每年补助标准</w:t>
            </w:r>
          </w:p>
        </w:tc>
        <w:tc>
          <w:tcPr>
            <w:tcW w:w="2268" w:type="dxa"/>
            <w:vAlign w:val="center"/>
          </w:tcPr>
          <w:p>
            <w:pPr>
              <w:pStyle w:val="13"/>
            </w:pPr>
            <w:r>
              <w:t>1000元/人/年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1112、2024年省级支持学前教育发展专项资金（公办园生均公用经费提标部分）（石财教【2023】97号）绩效目标表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13011024P00001210694P</w:t>
            </w:r>
          </w:p>
        </w:tc>
        <w:tc>
          <w:tcPr>
            <w:tcW w:w="2835" w:type="dxa"/>
            <w:vAlign w:val="center"/>
          </w:tcPr>
          <w:p>
            <w:pPr>
              <w:pStyle w:val="11"/>
            </w:pPr>
            <w:r>
              <w:t>项目名称</w:t>
            </w:r>
          </w:p>
        </w:tc>
        <w:tc>
          <w:tcPr>
            <w:tcW w:w="6095" w:type="dxa"/>
            <w:gridSpan w:val="3"/>
            <w:vAlign w:val="center"/>
          </w:tcPr>
          <w:p>
            <w:pPr>
              <w:pStyle w:val="13"/>
            </w:pPr>
            <w:r>
              <w:t>2024年省级支持学前教育发展专项资金（公办园生均公用经费提标部分）（石财教【2023】97号）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通过对公办幼儿园472名幼儿补助经费，共计9.44万元，为我镇各幼儿园的正常运转提供了有力保障，能够改善办学条件，提升校园文化建设，提高教师的业务能力，提高学生的综合素养，加快特色发展的步伐。</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1.通过对公办幼儿园472名幼儿补助经费，共计9.44万元，为我镇各幼儿园的正常运转提供了有力保障，能够改善办学条件，提升校园文化建设，提高教师的业务能力，提高学生的综合素养，加快特色发展的步伐。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5386" w:type="dxa"/>
            <w:vAlign w:val="center"/>
          </w:tcPr>
          <w:p>
            <w:pPr>
              <w:pStyle w:val="13"/>
            </w:pPr>
            <w:r>
              <w:t>实际落实补助学生人数</w:t>
            </w:r>
          </w:p>
        </w:tc>
        <w:tc>
          <w:tcPr>
            <w:tcW w:w="2268" w:type="dxa"/>
            <w:vAlign w:val="center"/>
          </w:tcPr>
          <w:p>
            <w:pPr>
              <w:pStyle w:val="13"/>
            </w:pPr>
            <w:r>
              <w:t>472人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5386" w:type="dxa"/>
            <w:vAlign w:val="center"/>
          </w:tcPr>
          <w:p>
            <w:pPr>
              <w:pStyle w:val="13"/>
            </w:pPr>
            <w:r>
              <w:t>实际补助金额按人均计算标准</w:t>
            </w:r>
          </w:p>
        </w:tc>
        <w:tc>
          <w:tcPr>
            <w:tcW w:w="2268" w:type="dxa"/>
            <w:vAlign w:val="center"/>
          </w:tcPr>
          <w:p>
            <w:pPr>
              <w:pStyle w:val="13"/>
            </w:pPr>
            <w:r>
              <w:t>200元/生/年</w:t>
            </w:r>
          </w:p>
        </w:tc>
        <w:tc>
          <w:tcPr>
            <w:tcW w:w="1276" w:type="dxa"/>
            <w:vAlign w:val="center"/>
          </w:tcPr>
          <w:p>
            <w:pPr>
              <w:pStyle w:val="13"/>
            </w:pPr>
            <w:r>
              <w:t>河北省财政厅、河北省教育厅《关于制定公办幼儿园生均公用经费财政拨款标准的通知》（冀教财[2018]99号）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河北省财政厅、河北省教育厅《关于制定公办幼儿园生均公用经费财政拨款标准的通知》（冀教财[2018]99号）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河北省财政厅、河北省教育厅《关于制定公办幼儿园生均公用经费财政拨款标准的通知》（冀教财[2018]99号）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河北省财政厅、河北省教育厅《关于制定公办幼儿园生均公用经费财政拨款标准的通知》（冀教财[2018]99号）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学前教育生均公用经费补贴受益人数</w:t>
            </w:r>
          </w:p>
        </w:tc>
        <w:tc>
          <w:tcPr>
            <w:tcW w:w="5386" w:type="dxa"/>
            <w:vAlign w:val="center"/>
          </w:tcPr>
          <w:p>
            <w:pPr>
              <w:pStyle w:val="13"/>
            </w:pPr>
            <w:r>
              <w:t>学前教育生均公用经费补贴受益人数</w:t>
            </w:r>
          </w:p>
        </w:tc>
        <w:tc>
          <w:tcPr>
            <w:tcW w:w="2268" w:type="dxa"/>
            <w:vAlign w:val="center"/>
          </w:tcPr>
          <w:p>
            <w:pPr>
              <w:pStyle w:val="13"/>
            </w:pPr>
            <w:r>
              <w:t>472人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5386" w:type="dxa"/>
            <w:vAlign w:val="center"/>
          </w:tcPr>
          <w:p>
            <w:pPr>
              <w:pStyle w:val="13"/>
            </w:pPr>
            <w:r>
              <w:t>给出满意或比较满意的评价受到资助学生个数占全部受助学生的比例</w:t>
            </w:r>
          </w:p>
        </w:tc>
        <w:tc>
          <w:tcPr>
            <w:tcW w:w="2268" w:type="dxa"/>
            <w:vAlign w:val="center"/>
          </w:tcPr>
          <w:p>
            <w:pPr>
              <w:pStyle w:val="13"/>
            </w:pPr>
            <w:r>
              <w:t>≥90%</w:t>
            </w:r>
          </w:p>
        </w:tc>
        <w:tc>
          <w:tcPr>
            <w:tcW w:w="1276" w:type="dxa"/>
            <w:vAlign w:val="center"/>
          </w:tcPr>
          <w:p>
            <w:pPr>
              <w:pStyle w:val="13"/>
            </w:pPr>
            <w:r>
              <w:t>河北省财政厅、河北省教育厅《关于制定公办幼儿园生均公用经费财政拨款标准的通知》（冀教财[2018]99号）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1113、2024年学前教育幼儿资助（省级）（石财教【2023】97号）绩效目标表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13011024P000012106477</w:t>
            </w:r>
          </w:p>
        </w:tc>
        <w:tc>
          <w:tcPr>
            <w:tcW w:w="2835" w:type="dxa"/>
            <w:vAlign w:val="center"/>
          </w:tcPr>
          <w:p>
            <w:pPr>
              <w:pStyle w:val="11"/>
            </w:pPr>
            <w:r>
              <w:t>项目名称</w:t>
            </w:r>
          </w:p>
        </w:tc>
        <w:tc>
          <w:tcPr>
            <w:tcW w:w="6095" w:type="dxa"/>
            <w:gridSpan w:val="3"/>
            <w:vAlign w:val="center"/>
          </w:tcPr>
          <w:p>
            <w:pPr>
              <w:pStyle w:val="13"/>
            </w:pPr>
            <w:r>
              <w:t>2024年学前教育幼儿资助（省级）（石财教【2023】97号）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0.23</w:t>
            </w:r>
          </w:p>
        </w:tc>
        <w:tc>
          <w:tcPr>
            <w:tcW w:w="2835" w:type="dxa"/>
            <w:vAlign w:val="center"/>
          </w:tcPr>
          <w:p>
            <w:pPr>
              <w:pStyle w:val="11"/>
            </w:pPr>
            <w:r>
              <w:t>其中：财政    资金</w:t>
            </w:r>
          </w:p>
        </w:tc>
        <w:tc>
          <w:tcPr>
            <w:tcW w:w="2551" w:type="dxa"/>
            <w:vAlign w:val="center"/>
          </w:tcPr>
          <w:p>
            <w:pPr>
              <w:pStyle w:val="13"/>
            </w:pPr>
            <w:r>
              <w:t>0.23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李村中心校小学家庭经济困难学生12人，共计0.432万元。通过发放助学金，保障家庭困难学生基本在校生活，促进健康发展。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1.李村中心校小学家庭经济困难学生12人，共计0.432万元。通过发放助学金，保障家庭困难学生基本在校生活，促进健康发展。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资助困难学生人数</w:t>
            </w:r>
          </w:p>
        </w:tc>
        <w:tc>
          <w:tcPr>
            <w:tcW w:w="5386" w:type="dxa"/>
            <w:vAlign w:val="center"/>
          </w:tcPr>
          <w:p>
            <w:pPr>
              <w:pStyle w:val="13"/>
            </w:pPr>
            <w:r>
              <w:t>资助困难学生人数</w:t>
            </w:r>
          </w:p>
        </w:tc>
        <w:tc>
          <w:tcPr>
            <w:tcW w:w="2268" w:type="dxa"/>
            <w:vAlign w:val="center"/>
          </w:tcPr>
          <w:p>
            <w:pPr>
              <w:pStyle w:val="13"/>
            </w:pPr>
            <w:r>
              <w:t>12人次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家庭经济困难学生，每生每年补助标准</w:t>
            </w:r>
          </w:p>
        </w:tc>
        <w:tc>
          <w:tcPr>
            <w:tcW w:w="2268" w:type="dxa"/>
            <w:vAlign w:val="center"/>
          </w:tcPr>
          <w:p>
            <w:pPr>
              <w:pStyle w:val="13"/>
            </w:pPr>
            <w:r>
              <w:t>600元/人/年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1114、2024年义务教育薄弱环节改善与能力提升省级补助资金（秦庄联合小学综合改造项目（石财教〔2023〕113号）绩效目标表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13011024P000012106934</w:t>
            </w:r>
          </w:p>
        </w:tc>
        <w:tc>
          <w:tcPr>
            <w:tcW w:w="2835" w:type="dxa"/>
            <w:vAlign w:val="center"/>
          </w:tcPr>
          <w:p>
            <w:pPr>
              <w:pStyle w:val="11"/>
            </w:pPr>
            <w:r>
              <w:t>项目名称</w:t>
            </w:r>
          </w:p>
        </w:tc>
        <w:tc>
          <w:tcPr>
            <w:tcW w:w="6095" w:type="dxa"/>
            <w:gridSpan w:val="3"/>
            <w:vAlign w:val="center"/>
          </w:tcPr>
          <w:p>
            <w:pPr>
              <w:pStyle w:val="13"/>
            </w:pPr>
            <w:r>
              <w:t>2024年义务教育薄弱环节改善与能力提升省级补助资金（秦庄联合小学综合改造项目（石财教〔2023〕113号）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196.00</w:t>
            </w:r>
          </w:p>
        </w:tc>
        <w:tc>
          <w:tcPr>
            <w:tcW w:w="2835" w:type="dxa"/>
            <w:vAlign w:val="center"/>
          </w:tcPr>
          <w:p>
            <w:pPr>
              <w:pStyle w:val="11"/>
            </w:pPr>
            <w:r>
              <w:t>其中：财政    资金</w:t>
            </w:r>
          </w:p>
        </w:tc>
        <w:tc>
          <w:tcPr>
            <w:tcW w:w="2551" w:type="dxa"/>
            <w:vAlign w:val="center"/>
          </w:tcPr>
          <w:p>
            <w:pPr>
              <w:pStyle w:val="13"/>
            </w:pPr>
            <w:r>
              <w:t>196.00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综合改造项目建一座综合楼，一座艺术楼和一座食堂，总建筑面积11452.71平米，学校本次建设需要516万元。建成后使师生受益，达到优质均衡发展。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1.综合改造项目建一座综合楼，一座艺术楼和一座食堂，总建筑面积11452.71平米，学校本次建设需要516万元。建成后使师生受益，达到优质均衡发展。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综合楼、艺术楼、食堂</w:t>
            </w:r>
            <w:r>
              <w:rPr>
                <w:rFonts w:hint="eastAsia"/>
                <w:lang w:eastAsia="zh-CN"/>
              </w:rPr>
              <w:t>及</w:t>
            </w:r>
            <w:r>
              <w:t>辅助用房工程量</w:t>
            </w:r>
          </w:p>
        </w:tc>
        <w:tc>
          <w:tcPr>
            <w:tcW w:w="5386" w:type="dxa"/>
            <w:vAlign w:val="center"/>
          </w:tcPr>
          <w:p>
            <w:pPr>
              <w:pStyle w:val="13"/>
            </w:pPr>
            <w:r>
              <w:t>综合楼建筑面积6752.48平米,食堂建筑面积1803.62平米,艺术楼建筑面积2629.65平米,北门卫26.54平米,东门卫建筑面积90.71平米,公共卫生间建筑面积149.71平米</w:t>
            </w:r>
          </w:p>
        </w:tc>
        <w:tc>
          <w:tcPr>
            <w:tcW w:w="2268" w:type="dxa"/>
            <w:vAlign w:val="center"/>
          </w:tcPr>
          <w:p>
            <w:pPr>
              <w:pStyle w:val="13"/>
            </w:pPr>
            <w:r>
              <w:t>11452.71平方米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综合楼、艺术楼、食堂及附属工程质量合格率</w:t>
            </w:r>
          </w:p>
        </w:tc>
        <w:tc>
          <w:tcPr>
            <w:tcW w:w="5386" w:type="dxa"/>
            <w:vAlign w:val="center"/>
          </w:tcPr>
          <w:p>
            <w:pPr>
              <w:pStyle w:val="13"/>
            </w:pPr>
            <w:r>
              <w:t>综合楼、艺术楼、食堂及附属合格的工程数量占工程完工总量的比例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综合楼、艺术楼、食堂及附属工程完成及时率</w:t>
            </w:r>
          </w:p>
        </w:tc>
        <w:tc>
          <w:tcPr>
            <w:tcW w:w="5386" w:type="dxa"/>
            <w:vAlign w:val="center"/>
          </w:tcPr>
          <w:p>
            <w:pPr>
              <w:pStyle w:val="13"/>
            </w:pPr>
            <w:r>
              <w:t>综合楼、艺术楼、食堂及附属的建设工程按时完成工程量占总工程比例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综合楼、艺术楼、食堂及附属工程单位建设成本</w:t>
            </w:r>
          </w:p>
        </w:tc>
        <w:tc>
          <w:tcPr>
            <w:tcW w:w="5386" w:type="dxa"/>
            <w:vAlign w:val="center"/>
          </w:tcPr>
          <w:p>
            <w:pPr>
              <w:pStyle w:val="13"/>
            </w:pPr>
            <w:r>
              <w:t>综合楼、艺术楼、食堂及附属建设成本</w:t>
            </w:r>
          </w:p>
        </w:tc>
        <w:tc>
          <w:tcPr>
            <w:tcW w:w="2268" w:type="dxa"/>
            <w:vAlign w:val="center"/>
          </w:tcPr>
          <w:p>
            <w:pPr>
              <w:pStyle w:val="13"/>
            </w:pPr>
            <w:r>
              <w:t>516万元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1115、2024年义务教育薄弱环节改善与能力提升中央补助资金（秦庄联合小学综合改造项目（石财教〔2023〕113号）绩效目标表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13011024P00001210692G</w:t>
            </w:r>
          </w:p>
        </w:tc>
        <w:tc>
          <w:tcPr>
            <w:tcW w:w="2835" w:type="dxa"/>
            <w:vAlign w:val="center"/>
          </w:tcPr>
          <w:p>
            <w:pPr>
              <w:pStyle w:val="11"/>
            </w:pPr>
            <w:r>
              <w:t>项目名称</w:t>
            </w:r>
          </w:p>
        </w:tc>
        <w:tc>
          <w:tcPr>
            <w:tcW w:w="6095" w:type="dxa"/>
            <w:gridSpan w:val="3"/>
            <w:vAlign w:val="center"/>
          </w:tcPr>
          <w:p>
            <w:pPr>
              <w:pStyle w:val="13"/>
            </w:pPr>
            <w:r>
              <w:t>2024年义务教育薄弱环节改善与能力提升中央补助资金（秦庄联合小学综合改造项目（石财教〔2023〕113号）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171.20</w:t>
            </w:r>
          </w:p>
        </w:tc>
        <w:tc>
          <w:tcPr>
            <w:tcW w:w="2835" w:type="dxa"/>
            <w:vAlign w:val="center"/>
          </w:tcPr>
          <w:p>
            <w:pPr>
              <w:pStyle w:val="11"/>
            </w:pPr>
            <w:r>
              <w:t>其中：财政    资金</w:t>
            </w:r>
          </w:p>
        </w:tc>
        <w:tc>
          <w:tcPr>
            <w:tcW w:w="2551" w:type="dxa"/>
            <w:vAlign w:val="center"/>
          </w:tcPr>
          <w:p>
            <w:pPr>
              <w:pStyle w:val="13"/>
            </w:pPr>
            <w:r>
              <w:t>171.20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综合改造项目建一座综合楼，一座艺术楼和一座食堂，总建筑面积11452.71平米，学校本次建设需要764万元。建成后使师生受益，达到优质均衡发展。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1.综合改造项目建一座综合楼，一座艺术楼和一座食堂，总建筑面积11452.71平米，学校本次建设需要764万元。建成后使师生受益，达到优质均衡发展。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综合楼、艺术楼、食堂</w:t>
            </w:r>
            <w:r>
              <w:rPr>
                <w:rFonts w:hint="eastAsia"/>
                <w:lang w:eastAsia="zh-CN"/>
              </w:rPr>
              <w:t>及</w:t>
            </w:r>
            <w:r>
              <w:t>辅助用房工程量</w:t>
            </w:r>
          </w:p>
        </w:tc>
        <w:tc>
          <w:tcPr>
            <w:tcW w:w="5386" w:type="dxa"/>
            <w:vAlign w:val="center"/>
          </w:tcPr>
          <w:p>
            <w:pPr>
              <w:pStyle w:val="13"/>
            </w:pPr>
            <w:r>
              <w:t>综合楼建筑面积6752.48平米,食堂建筑面积1803.62平米,艺术楼建筑面积2629.65平米,北门卫26.54平米,东门卫建筑面积90.71平米,公共卫生间建筑面积149.71平米</w:t>
            </w:r>
          </w:p>
        </w:tc>
        <w:tc>
          <w:tcPr>
            <w:tcW w:w="2268" w:type="dxa"/>
            <w:vAlign w:val="center"/>
          </w:tcPr>
          <w:p>
            <w:pPr>
              <w:pStyle w:val="13"/>
            </w:pPr>
            <w:r>
              <w:t>11452.71平方米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综合楼、艺术楼、食堂及附属工程质量合格率</w:t>
            </w:r>
          </w:p>
        </w:tc>
        <w:tc>
          <w:tcPr>
            <w:tcW w:w="5386" w:type="dxa"/>
            <w:vAlign w:val="center"/>
          </w:tcPr>
          <w:p>
            <w:pPr>
              <w:pStyle w:val="13"/>
            </w:pPr>
            <w:r>
              <w:t>综合楼、艺术楼、食堂及附属合格的工程数量占工程完工总量的比例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综合楼、艺术楼、食堂及附属工程完成及时率</w:t>
            </w:r>
          </w:p>
        </w:tc>
        <w:tc>
          <w:tcPr>
            <w:tcW w:w="5386" w:type="dxa"/>
            <w:vAlign w:val="center"/>
          </w:tcPr>
          <w:p>
            <w:pPr>
              <w:pStyle w:val="13"/>
            </w:pPr>
            <w:r>
              <w:t>综合楼、艺术楼、食堂及附属的建设工程按时完成工程量占总工程比例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综合楼、艺术楼、食堂及附属工程单位建设成本</w:t>
            </w:r>
          </w:p>
        </w:tc>
        <w:tc>
          <w:tcPr>
            <w:tcW w:w="5386" w:type="dxa"/>
            <w:vAlign w:val="center"/>
          </w:tcPr>
          <w:p>
            <w:pPr>
              <w:pStyle w:val="13"/>
            </w:pPr>
            <w:r>
              <w:t>综合楼、艺术楼、食堂及附属建设成本</w:t>
            </w:r>
          </w:p>
        </w:tc>
        <w:tc>
          <w:tcPr>
            <w:tcW w:w="2268" w:type="dxa"/>
            <w:vAlign w:val="center"/>
          </w:tcPr>
          <w:p>
            <w:pPr>
              <w:pStyle w:val="13"/>
            </w:pPr>
            <w:r>
              <w:t>764万元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1116、2025年差额事业编幼儿教师的工资绩效目标表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13011025P003232101056</w:t>
            </w:r>
          </w:p>
        </w:tc>
        <w:tc>
          <w:tcPr>
            <w:tcW w:w="2835" w:type="dxa"/>
            <w:vAlign w:val="center"/>
          </w:tcPr>
          <w:p>
            <w:pPr>
              <w:pStyle w:val="11"/>
            </w:pPr>
            <w:r>
              <w:t>项目名称</w:t>
            </w:r>
          </w:p>
        </w:tc>
        <w:tc>
          <w:tcPr>
            <w:tcW w:w="6095" w:type="dxa"/>
            <w:gridSpan w:val="3"/>
            <w:vAlign w:val="center"/>
          </w:tcPr>
          <w:p>
            <w:pPr>
              <w:pStyle w:val="13"/>
            </w:pPr>
            <w:r>
              <w:t>2025年差额事业编幼儿教师的工资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91.00</w:t>
            </w:r>
          </w:p>
        </w:tc>
        <w:tc>
          <w:tcPr>
            <w:tcW w:w="2835" w:type="dxa"/>
            <w:vAlign w:val="center"/>
          </w:tcPr>
          <w:p>
            <w:pPr>
              <w:pStyle w:val="11"/>
            </w:pPr>
            <w:r>
              <w:t>其中：财政    资金</w:t>
            </w:r>
          </w:p>
        </w:tc>
        <w:tc>
          <w:tcPr>
            <w:tcW w:w="2551" w:type="dxa"/>
            <w:vAlign w:val="center"/>
          </w:tcPr>
          <w:p>
            <w:pPr>
              <w:pStyle w:val="13"/>
            </w:pPr>
            <w:r>
              <w:t>91.00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李村镇中心幼儿园差额事业编幼儿教师7人，按照定额补助方式，每人每年定额补助13万元，共计91万元，通过对幼儿教师保工资即时发放，社保及时缴纳，保障他们安心工作。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1.李村镇中心幼儿园差额事业编幼儿教师7人，按照定额补助方式，每人每年定额补助13万元，共计91万元，通过对幼儿教师保工资即时发放，社保及时缴纳，保障他们安心工作。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发放幼儿教师工资人数</w:t>
            </w:r>
          </w:p>
        </w:tc>
        <w:tc>
          <w:tcPr>
            <w:tcW w:w="5386" w:type="dxa"/>
            <w:vAlign w:val="center"/>
          </w:tcPr>
          <w:p>
            <w:pPr>
              <w:pStyle w:val="13"/>
            </w:pPr>
            <w:r>
              <w:t>发放工资缴纳社保教师人数</w:t>
            </w:r>
          </w:p>
        </w:tc>
        <w:tc>
          <w:tcPr>
            <w:tcW w:w="2268" w:type="dxa"/>
            <w:vAlign w:val="center"/>
          </w:tcPr>
          <w:p>
            <w:pPr>
              <w:pStyle w:val="13"/>
            </w:pPr>
            <w:r>
              <w:t>7人</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工资发放及社保缴纳准确率</w:t>
            </w:r>
          </w:p>
        </w:tc>
        <w:tc>
          <w:tcPr>
            <w:tcW w:w="5386" w:type="dxa"/>
            <w:vAlign w:val="center"/>
          </w:tcPr>
          <w:p>
            <w:pPr>
              <w:pStyle w:val="13"/>
            </w:pPr>
            <w:r>
              <w:t>工资发放及社保缴纳准确率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工资按时发放率</w:t>
            </w:r>
          </w:p>
        </w:tc>
        <w:tc>
          <w:tcPr>
            <w:tcW w:w="5386" w:type="dxa"/>
            <w:vAlign w:val="center"/>
          </w:tcPr>
          <w:p>
            <w:pPr>
              <w:pStyle w:val="13"/>
            </w:pPr>
            <w:r>
              <w:t>工资按时发放的程度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工资发放及社保缴纳总成本</w:t>
            </w:r>
          </w:p>
        </w:tc>
        <w:tc>
          <w:tcPr>
            <w:tcW w:w="5386" w:type="dxa"/>
            <w:vAlign w:val="center"/>
          </w:tcPr>
          <w:p>
            <w:pPr>
              <w:pStyle w:val="13"/>
            </w:pPr>
            <w:r>
              <w:t>工资发放及社保缴纳总成本</w:t>
            </w:r>
          </w:p>
        </w:tc>
        <w:tc>
          <w:tcPr>
            <w:tcW w:w="2268" w:type="dxa"/>
            <w:vAlign w:val="center"/>
          </w:tcPr>
          <w:p>
            <w:pPr>
              <w:pStyle w:val="13"/>
            </w:pPr>
            <w:r>
              <w:t>91万元</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保障安心工作</w:t>
            </w:r>
          </w:p>
        </w:tc>
        <w:tc>
          <w:tcPr>
            <w:tcW w:w="5386" w:type="dxa"/>
            <w:vAlign w:val="center"/>
          </w:tcPr>
          <w:p>
            <w:pPr>
              <w:pStyle w:val="13"/>
            </w:pPr>
            <w:r>
              <w:t>保障安心工作</w:t>
            </w:r>
          </w:p>
        </w:tc>
        <w:tc>
          <w:tcPr>
            <w:tcW w:w="2268" w:type="dxa"/>
            <w:vAlign w:val="center"/>
          </w:tcPr>
          <w:p>
            <w:pPr>
              <w:pStyle w:val="13"/>
            </w:pPr>
            <w:r>
              <w:t>保障安心工作</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1117、2025年城乡义务教育生均公用经费-初中绩效目标表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13011025P000015100031</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8.40</w:t>
            </w:r>
          </w:p>
        </w:tc>
        <w:tc>
          <w:tcPr>
            <w:tcW w:w="2835" w:type="dxa"/>
            <w:vAlign w:val="center"/>
          </w:tcPr>
          <w:p>
            <w:pPr>
              <w:pStyle w:val="11"/>
            </w:pPr>
            <w:r>
              <w:t>其中：财政    资金</w:t>
            </w:r>
          </w:p>
        </w:tc>
        <w:tc>
          <w:tcPr>
            <w:tcW w:w="2551" w:type="dxa"/>
            <w:vAlign w:val="center"/>
          </w:tcPr>
          <w:p>
            <w:pPr>
              <w:pStyle w:val="13"/>
            </w:pPr>
            <w:r>
              <w:t>8.40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通过对1所初中，797名学生补助经费，为我镇各校的正常运转提供了有力保障，能够改善办学条件，提升校园文化建设，提高教师的业务能力，提高学生的综合素养，加快特色发展的步伐。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1.通过对1所初中，797名学生补助经费，为我镇各校的正常运转提供了有力保障，能够改善办学条件，提升校园文化建设，提高教师的业务能力，提高学生的综合素养，加快特色发展的步伐。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797人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1060元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797人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1118、2025年城乡义务教育生均公用经费-小学绩效目标表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13011025P00001510002D</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14.16</w:t>
            </w:r>
          </w:p>
        </w:tc>
        <w:tc>
          <w:tcPr>
            <w:tcW w:w="2835" w:type="dxa"/>
            <w:vAlign w:val="center"/>
          </w:tcPr>
          <w:p>
            <w:pPr>
              <w:pStyle w:val="11"/>
            </w:pPr>
            <w:r>
              <w:t>其中：财政    资金</w:t>
            </w:r>
          </w:p>
        </w:tc>
        <w:tc>
          <w:tcPr>
            <w:tcW w:w="2551" w:type="dxa"/>
            <w:vAlign w:val="center"/>
          </w:tcPr>
          <w:p>
            <w:pPr>
              <w:pStyle w:val="13"/>
            </w:pPr>
            <w:r>
              <w:t>14.16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14所小学，1356名学生（其中5名随班就读）补助经费14.1624万元，为我镇各校的正常运转提供了有力保障，能够改善办学条件，提升校园文化建设，提高教师的业务能力，提高学生的综合素养，加快特色发展的步伐。</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14所小学，1356名学生（其中5名随班就读）补助经费14.1624万元，为我镇各校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1356人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840元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1356人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1119、2025年城乡义务教育生均公用经费（初中）（石财教〔2024〕112号省级）绩效目标表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13011025P00001510009N</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16.04</w:t>
            </w:r>
          </w:p>
        </w:tc>
        <w:tc>
          <w:tcPr>
            <w:tcW w:w="2835" w:type="dxa"/>
            <w:vAlign w:val="center"/>
          </w:tcPr>
          <w:p>
            <w:pPr>
              <w:pStyle w:val="11"/>
            </w:pPr>
            <w:r>
              <w:t>其中：财政    资金</w:t>
            </w:r>
          </w:p>
        </w:tc>
        <w:tc>
          <w:tcPr>
            <w:tcW w:w="2551" w:type="dxa"/>
            <w:vAlign w:val="center"/>
          </w:tcPr>
          <w:p>
            <w:pPr>
              <w:pStyle w:val="13"/>
            </w:pPr>
            <w:r>
              <w:t>16.04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通过对1所初中，797名学生补助经费，为我镇各校的正常运转提供了有力保障，能够改善办学条件，提升校园文化建设，提高教师的业务能力，提高学生的综合素养，加快特色发展的步伐。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1.通过对1所初中，797名学生补助经费，为我镇各校的正常运转提供了有力保障，能够改善办学条件，提升校园文化建设，提高教师的业务能力，提高学生的综合素养，加快特色发展的步伐。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797人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1060元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797人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1120、2025年城乡义务教育生均公用经费（初中）（石财教〔2024〕112号市级）绩效目标表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13011025P000015100102</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8.63</w:t>
            </w:r>
          </w:p>
        </w:tc>
        <w:tc>
          <w:tcPr>
            <w:tcW w:w="2835" w:type="dxa"/>
            <w:vAlign w:val="center"/>
          </w:tcPr>
          <w:p>
            <w:pPr>
              <w:pStyle w:val="11"/>
            </w:pPr>
            <w:r>
              <w:t>其中：财政    资金</w:t>
            </w:r>
          </w:p>
        </w:tc>
        <w:tc>
          <w:tcPr>
            <w:tcW w:w="2551" w:type="dxa"/>
            <w:vAlign w:val="center"/>
          </w:tcPr>
          <w:p>
            <w:pPr>
              <w:pStyle w:val="13"/>
            </w:pPr>
            <w:r>
              <w:t>8.63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通过对1所初中，797名学生补助经费8.6324万元，为我镇各校的正常运转提供了有力保障，能够改善办学条件，提升校园文化建设，提高教师的业务能力，提高学生的综合素养，加快特色发展的步伐。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1.通过对1所初中，797名学生补助经费8.6324万元，为我镇各校的正常运转提供了有力保障，能够改善办学条件，提升校园文化建设，提高教师的业务能力，提高学生的综合素养，加快特色发展的步伐。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797人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1060元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797人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1121、2025年城乡义务教育生均公用经费（初中）（石财教〔2024〕112号中央）绩效目标表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13011025P000015100083</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48.23</w:t>
            </w:r>
          </w:p>
        </w:tc>
        <w:tc>
          <w:tcPr>
            <w:tcW w:w="2835" w:type="dxa"/>
            <w:vAlign w:val="center"/>
          </w:tcPr>
          <w:p>
            <w:pPr>
              <w:pStyle w:val="11"/>
            </w:pPr>
            <w:r>
              <w:t>其中：财政    资金</w:t>
            </w:r>
          </w:p>
        </w:tc>
        <w:tc>
          <w:tcPr>
            <w:tcW w:w="2551" w:type="dxa"/>
            <w:vAlign w:val="center"/>
          </w:tcPr>
          <w:p>
            <w:pPr>
              <w:pStyle w:val="13"/>
            </w:pPr>
            <w:r>
              <w:t>48.23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通过对1所初中，797名学生补助经费，为我镇各校的正常运转提供了有力保障，能够改善办学条件，提升校园文化建设，提高教师的业务能力，提高学生的综合素养，加快特色发展的步伐。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1.通过对1所初中，797名学生补助经费，为我镇各校的正常运转提供了有力保障，能够改善办学条件，提升校园文化建设，提高教师的业务能力，提高学生的综合素养，加快特色发展的步伐。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797人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初中实际补助金额按人均计算标准</w:t>
            </w:r>
          </w:p>
        </w:tc>
        <w:tc>
          <w:tcPr>
            <w:tcW w:w="2268" w:type="dxa"/>
            <w:vAlign w:val="center"/>
          </w:tcPr>
          <w:p>
            <w:pPr>
              <w:pStyle w:val="13"/>
            </w:pPr>
            <w:r>
              <w:t>1060元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797人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1122、2025年城乡义务教育生均公用经费（小学）（石财教〔2024〕112号省级）绩效目标表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13011025P00001510006U</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27.05</w:t>
            </w:r>
          </w:p>
        </w:tc>
        <w:tc>
          <w:tcPr>
            <w:tcW w:w="2835" w:type="dxa"/>
            <w:vAlign w:val="center"/>
          </w:tcPr>
          <w:p>
            <w:pPr>
              <w:pStyle w:val="11"/>
            </w:pPr>
            <w:r>
              <w:t>其中：财政    资金</w:t>
            </w:r>
          </w:p>
        </w:tc>
        <w:tc>
          <w:tcPr>
            <w:tcW w:w="2551" w:type="dxa"/>
            <w:vAlign w:val="center"/>
          </w:tcPr>
          <w:p>
            <w:pPr>
              <w:pStyle w:val="13"/>
            </w:pPr>
            <w:r>
              <w:t>27.05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14所小学，1356名学生（其中5名随班就读）补助经费27.0519万元，为我镇各校的正常运转提供了有力保障，能够改善办学条件，提升校园文化建设，提高教师的业务能力，提高学生的综合素养，加快特色发展的步伐。</w:t>
            </w:r>
            <w:r>
              <w:tab/>
            </w:r>
            <w:r>
              <w:tab/>
            </w:r>
            <w:r>
              <w:tab/>
            </w:r>
            <w:r>
              <w:tab/>
            </w:r>
            <w:r>
              <w:tab/>
            </w: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14所小学，1356名学生（其中5名随班就读）补助经费27.0519万元，为我镇各校的正常运转提供了有力保障，能够改善办学条件，提升校园文化建设，提高教师的业务能力，提高学生的综合素养，加快特色发展的步伐。</w:t>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1356人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840元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1356人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1123、2025年城乡义务教育生均公用经费（小学）（石财教〔2024〕112号市级）绩效目标表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13011025P00001510007F</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14.56</w:t>
            </w:r>
          </w:p>
        </w:tc>
        <w:tc>
          <w:tcPr>
            <w:tcW w:w="2835" w:type="dxa"/>
            <w:vAlign w:val="center"/>
          </w:tcPr>
          <w:p>
            <w:pPr>
              <w:pStyle w:val="11"/>
            </w:pPr>
            <w:r>
              <w:t>其中：财政    资金</w:t>
            </w:r>
          </w:p>
        </w:tc>
        <w:tc>
          <w:tcPr>
            <w:tcW w:w="2551" w:type="dxa"/>
            <w:vAlign w:val="center"/>
          </w:tcPr>
          <w:p>
            <w:pPr>
              <w:pStyle w:val="13"/>
            </w:pPr>
            <w:r>
              <w:t>14.56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14所小学，1356名学生（其中5名随班就读）补助经费14.5626万元，为我镇各校的正常运转提供了有力保障，能够改善办学条件，提升校园文化建设，提高教师的业务能力，提高学生的综合素养，加快特色发展的步伐。</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14所小学，1356名学生（其中5名随班就读）补助经费14.5626万元，为我镇各校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1356人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840元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1356人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1124、2025年城乡义务教育生均公用经费（小学）（石财教〔2024〕112号中央）绩效目标表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13011025P000015100058</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81.35</w:t>
            </w:r>
          </w:p>
        </w:tc>
        <w:tc>
          <w:tcPr>
            <w:tcW w:w="2835" w:type="dxa"/>
            <w:vAlign w:val="center"/>
          </w:tcPr>
          <w:p>
            <w:pPr>
              <w:pStyle w:val="11"/>
            </w:pPr>
            <w:r>
              <w:t>其中：财政    资金</w:t>
            </w:r>
          </w:p>
        </w:tc>
        <w:tc>
          <w:tcPr>
            <w:tcW w:w="2551" w:type="dxa"/>
            <w:vAlign w:val="center"/>
          </w:tcPr>
          <w:p>
            <w:pPr>
              <w:pStyle w:val="13"/>
            </w:pPr>
            <w:r>
              <w:t>81.35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14所小学，1356名学生（其中5名随班就读）补助经费81.3542万元，为我镇各校的正常运转提供了有力保障，能够改善办学条件，提升校园文化建设，提高教师的业务能力，提高学生的综合素养，加快特色发展的步伐。</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14所小学，1356名学生（其中5名随班就读）补助经费81.3542万元，为我镇各校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5386" w:type="dxa"/>
            <w:vAlign w:val="center"/>
          </w:tcPr>
          <w:p>
            <w:pPr>
              <w:pStyle w:val="13"/>
            </w:pPr>
            <w:r>
              <w:t>实际落实补助学生人数</w:t>
            </w:r>
          </w:p>
        </w:tc>
        <w:tc>
          <w:tcPr>
            <w:tcW w:w="2268" w:type="dxa"/>
            <w:vAlign w:val="center"/>
          </w:tcPr>
          <w:p>
            <w:pPr>
              <w:pStyle w:val="13"/>
            </w:pPr>
            <w:r>
              <w:t>1356人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5386" w:type="dxa"/>
            <w:vAlign w:val="center"/>
          </w:tcPr>
          <w:p>
            <w:pPr>
              <w:pStyle w:val="13"/>
            </w:pPr>
            <w:r>
              <w:t>小学实际补助金额按人均计算标准</w:t>
            </w:r>
          </w:p>
        </w:tc>
        <w:tc>
          <w:tcPr>
            <w:tcW w:w="2268" w:type="dxa"/>
            <w:vAlign w:val="center"/>
          </w:tcPr>
          <w:p>
            <w:pPr>
              <w:pStyle w:val="13"/>
            </w:pPr>
            <w:r>
              <w:t>840元</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5386" w:type="dxa"/>
            <w:vAlign w:val="center"/>
          </w:tcPr>
          <w:p>
            <w:pPr>
              <w:pStyle w:val="13"/>
            </w:pPr>
            <w:r>
              <w:t>义务教育生均公用经费补贴受益人数</w:t>
            </w:r>
          </w:p>
        </w:tc>
        <w:tc>
          <w:tcPr>
            <w:tcW w:w="2268" w:type="dxa"/>
            <w:vAlign w:val="center"/>
          </w:tcPr>
          <w:p>
            <w:pPr>
              <w:pStyle w:val="13"/>
            </w:pPr>
            <w:r>
              <w:t>1356人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1125、2025年成人教育经费绩效目标表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13011025P00005310001B</w:t>
            </w:r>
          </w:p>
        </w:tc>
        <w:tc>
          <w:tcPr>
            <w:tcW w:w="2835" w:type="dxa"/>
            <w:vAlign w:val="center"/>
          </w:tcPr>
          <w:p>
            <w:pPr>
              <w:pStyle w:val="11"/>
            </w:pPr>
            <w:r>
              <w:t>项目名称</w:t>
            </w:r>
          </w:p>
        </w:tc>
        <w:tc>
          <w:tcPr>
            <w:tcW w:w="6095" w:type="dxa"/>
            <w:gridSpan w:val="3"/>
            <w:vAlign w:val="center"/>
          </w:tcPr>
          <w:p>
            <w:pPr>
              <w:pStyle w:val="13"/>
            </w:pPr>
            <w:r>
              <w:t>2025年成人教育经费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w:t>
            </w:r>
          </w:p>
        </w:tc>
        <w:tc>
          <w:tcPr>
            <w:tcW w:w="2835" w:type="dxa"/>
            <w:vAlign w:val="center"/>
          </w:tcPr>
          <w:p>
            <w:pPr>
              <w:pStyle w:val="11"/>
            </w:pPr>
            <w:r>
              <w:t>其中：财政    资金</w:t>
            </w:r>
          </w:p>
        </w:tc>
        <w:tc>
          <w:tcPr>
            <w:tcW w:w="2551" w:type="dxa"/>
            <w:vAlign w:val="center"/>
          </w:tcPr>
          <w:p>
            <w:pPr>
              <w:pStyle w:val="13"/>
            </w:pPr>
            <w:r>
              <w:t>1.30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镇成人教育覆盖人数约4万人，按人均1元安排成人教育经费，用于开展我镇成人教育相关工作，共计1.3万元。保证各项活动奖品、证书供应充足，确保各项活动的顺利进行，丰富群众的业余活动，提高群众对活动的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镇成人教育覆盖人数约4万人，按人均1元安排成人教育经费，用于开展我镇成人教育相关工作，共计1.3万元。保证各项活动奖品、证书供应充足，确保各项活动的顺利进行，丰富群众的业余活动，提高群众对活动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成人教育活动次数</w:t>
            </w:r>
          </w:p>
        </w:tc>
        <w:tc>
          <w:tcPr>
            <w:tcW w:w="5386" w:type="dxa"/>
            <w:vAlign w:val="center"/>
          </w:tcPr>
          <w:p>
            <w:pPr>
              <w:pStyle w:val="13"/>
            </w:pPr>
            <w:r>
              <w:t>成人教育活动次数</w:t>
            </w:r>
          </w:p>
        </w:tc>
        <w:tc>
          <w:tcPr>
            <w:tcW w:w="2268" w:type="dxa"/>
            <w:vAlign w:val="center"/>
          </w:tcPr>
          <w:p>
            <w:pPr>
              <w:pStyle w:val="13"/>
            </w:pPr>
            <w:r>
              <w:t>≥4次</w:t>
            </w:r>
          </w:p>
        </w:tc>
        <w:tc>
          <w:tcPr>
            <w:tcW w:w="1276" w:type="dxa"/>
            <w:vAlign w:val="center"/>
          </w:tcPr>
          <w:p>
            <w:pPr>
              <w:pStyle w:val="13"/>
            </w:pPr>
            <w:r>
              <w:t>年度培训计划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成人教育财政投入资金</w:t>
            </w:r>
          </w:p>
        </w:tc>
        <w:tc>
          <w:tcPr>
            <w:tcW w:w="5386" w:type="dxa"/>
            <w:vAlign w:val="center"/>
          </w:tcPr>
          <w:p>
            <w:pPr>
              <w:pStyle w:val="13"/>
            </w:pPr>
            <w:r>
              <w:t>成人教育财政投入资金</w:t>
            </w:r>
          </w:p>
        </w:tc>
        <w:tc>
          <w:tcPr>
            <w:tcW w:w="2268" w:type="dxa"/>
            <w:vAlign w:val="center"/>
          </w:tcPr>
          <w:p>
            <w:pPr>
              <w:pStyle w:val="13"/>
            </w:pPr>
            <w:r>
              <w:t>1.3万元</w:t>
            </w:r>
          </w:p>
        </w:tc>
        <w:tc>
          <w:tcPr>
            <w:tcW w:w="1276" w:type="dxa"/>
            <w:vAlign w:val="center"/>
          </w:tcPr>
          <w:p>
            <w:pPr>
              <w:pStyle w:val="13"/>
            </w:pPr>
            <w:r>
              <w:t>石政发【2014】45号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成人教育工作完成率</w:t>
            </w:r>
          </w:p>
        </w:tc>
        <w:tc>
          <w:tcPr>
            <w:tcW w:w="5386" w:type="dxa"/>
            <w:vAlign w:val="center"/>
          </w:tcPr>
          <w:p>
            <w:pPr>
              <w:pStyle w:val="13"/>
            </w:pPr>
            <w:r>
              <w:t>成人教育工作完成情况</w:t>
            </w:r>
          </w:p>
        </w:tc>
        <w:tc>
          <w:tcPr>
            <w:tcW w:w="2268" w:type="dxa"/>
            <w:vAlign w:val="center"/>
          </w:tcPr>
          <w:p>
            <w:pPr>
              <w:pStyle w:val="13"/>
            </w:pPr>
            <w:r>
              <w:t>按计划完成</w:t>
            </w:r>
          </w:p>
        </w:tc>
        <w:tc>
          <w:tcPr>
            <w:tcW w:w="1276" w:type="dxa"/>
            <w:vAlign w:val="center"/>
          </w:tcPr>
          <w:p>
            <w:pPr>
              <w:pStyle w:val="13"/>
            </w:pPr>
            <w:r>
              <w:t>年度培训计划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成人教育工作完成及时率</w:t>
            </w:r>
          </w:p>
        </w:tc>
        <w:tc>
          <w:tcPr>
            <w:tcW w:w="5386" w:type="dxa"/>
            <w:vAlign w:val="center"/>
          </w:tcPr>
          <w:p>
            <w:pPr>
              <w:pStyle w:val="13"/>
            </w:pPr>
            <w:r>
              <w:t>成人教育工作完成及时率</w:t>
            </w:r>
          </w:p>
        </w:tc>
        <w:tc>
          <w:tcPr>
            <w:tcW w:w="2268" w:type="dxa"/>
            <w:vAlign w:val="center"/>
          </w:tcPr>
          <w:p>
            <w:pPr>
              <w:pStyle w:val="13"/>
            </w:pPr>
            <w:r>
              <w:t>≥95%</w:t>
            </w:r>
          </w:p>
        </w:tc>
        <w:tc>
          <w:tcPr>
            <w:tcW w:w="1276" w:type="dxa"/>
            <w:vAlign w:val="center"/>
          </w:tcPr>
          <w:p>
            <w:pPr>
              <w:pStyle w:val="13"/>
            </w:pPr>
            <w:r>
              <w:t>年度培训计划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成教活动参加学习人次</w:t>
            </w:r>
          </w:p>
        </w:tc>
        <w:tc>
          <w:tcPr>
            <w:tcW w:w="5386" w:type="dxa"/>
            <w:vAlign w:val="center"/>
          </w:tcPr>
          <w:p>
            <w:pPr>
              <w:pStyle w:val="13"/>
            </w:pPr>
            <w:r>
              <w:t>组织参加各类培训活动人员的数量（人/次）</w:t>
            </w:r>
          </w:p>
        </w:tc>
        <w:tc>
          <w:tcPr>
            <w:tcW w:w="2268" w:type="dxa"/>
            <w:vAlign w:val="center"/>
          </w:tcPr>
          <w:p>
            <w:pPr>
              <w:pStyle w:val="13"/>
            </w:pPr>
            <w:r>
              <w:t>≥100人/次</w:t>
            </w:r>
          </w:p>
        </w:tc>
        <w:tc>
          <w:tcPr>
            <w:tcW w:w="1276" w:type="dxa"/>
            <w:vAlign w:val="center"/>
          </w:tcPr>
          <w:p>
            <w:pPr>
              <w:pStyle w:val="13"/>
            </w:pPr>
            <w:r>
              <w:t>年度培训计划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提高教学质量和社会影响力</w:t>
            </w:r>
          </w:p>
        </w:tc>
        <w:tc>
          <w:tcPr>
            <w:tcW w:w="5386" w:type="dxa"/>
            <w:vAlign w:val="center"/>
          </w:tcPr>
          <w:p>
            <w:pPr>
              <w:pStyle w:val="13"/>
            </w:pPr>
            <w:r>
              <w:t>在全区提高教学质量和社会影响力，得到广群众的充分认可。（通过活动所提高</w:t>
            </w:r>
            <w:r>
              <w:rPr>
                <w:rFonts w:hint="eastAsia"/>
                <w:lang w:eastAsia="zh-CN"/>
              </w:rPr>
              <w:t>的</w:t>
            </w:r>
            <w:r>
              <w:t>影响力占社会影响力的比例）</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1126、2025年公办幼儿园经费补助绩效目标表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13011025P00323210123N</w:t>
            </w:r>
          </w:p>
        </w:tc>
        <w:tc>
          <w:tcPr>
            <w:tcW w:w="2835" w:type="dxa"/>
            <w:vAlign w:val="center"/>
          </w:tcPr>
          <w:p>
            <w:pPr>
              <w:pStyle w:val="11"/>
            </w:pPr>
            <w:r>
              <w:t>项目名称</w:t>
            </w:r>
          </w:p>
        </w:tc>
        <w:tc>
          <w:tcPr>
            <w:tcW w:w="6095" w:type="dxa"/>
            <w:gridSpan w:val="3"/>
            <w:vAlign w:val="center"/>
          </w:tcPr>
          <w:p>
            <w:pPr>
              <w:pStyle w:val="13"/>
            </w:pPr>
            <w:r>
              <w:t>2025年公办幼儿园经费补助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44.82</w:t>
            </w:r>
          </w:p>
        </w:tc>
        <w:tc>
          <w:tcPr>
            <w:tcW w:w="2835" w:type="dxa"/>
            <w:vAlign w:val="center"/>
          </w:tcPr>
          <w:p>
            <w:pPr>
              <w:pStyle w:val="11"/>
            </w:pPr>
            <w:r>
              <w:t>其中：财政    资金</w:t>
            </w:r>
          </w:p>
        </w:tc>
        <w:tc>
          <w:tcPr>
            <w:tcW w:w="2551" w:type="dxa"/>
            <w:vAlign w:val="center"/>
          </w:tcPr>
          <w:p>
            <w:pPr>
              <w:pStyle w:val="13"/>
            </w:pPr>
            <w:r>
              <w:t>44.82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通过对公办幼儿园211名幼儿补助经费，为我园的正常运转提供了有力保障，能够改善办学条件，提升校园文化建设，提高教师和幼儿的满意度。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     通过对公办幼儿园211名幼儿补助经费，为我园的正常运转提供了有力保障，能够改善办学条件，提升校园文化建设，提高教师和幼儿的满意度。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学前教育补助人数</w:t>
            </w:r>
          </w:p>
        </w:tc>
        <w:tc>
          <w:tcPr>
            <w:tcW w:w="5386" w:type="dxa"/>
            <w:vAlign w:val="center"/>
          </w:tcPr>
          <w:p>
            <w:pPr>
              <w:pStyle w:val="13"/>
            </w:pPr>
            <w:r>
              <w:t>实际落实补助学生人数</w:t>
            </w:r>
          </w:p>
        </w:tc>
        <w:tc>
          <w:tcPr>
            <w:tcW w:w="2268" w:type="dxa"/>
            <w:vAlign w:val="center"/>
          </w:tcPr>
          <w:p>
            <w:pPr>
              <w:pStyle w:val="13"/>
            </w:pPr>
            <w:r>
              <w:t>211人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学前教育生均公用经费补助</w:t>
            </w:r>
          </w:p>
        </w:tc>
        <w:tc>
          <w:tcPr>
            <w:tcW w:w="5386" w:type="dxa"/>
            <w:vAlign w:val="center"/>
          </w:tcPr>
          <w:p>
            <w:pPr>
              <w:pStyle w:val="13"/>
            </w:pPr>
            <w:r>
              <w:t>实际补助金额</w:t>
            </w:r>
          </w:p>
        </w:tc>
        <w:tc>
          <w:tcPr>
            <w:tcW w:w="2268" w:type="dxa"/>
            <w:vAlign w:val="center"/>
          </w:tcPr>
          <w:p>
            <w:pPr>
              <w:pStyle w:val="13"/>
            </w:pPr>
            <w:r>
              <w:t>44.81万元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学前教育生均公用经费补助</w:t>
            </w:r>
          </w:p>
        </w:tc>
        <w:tc>
          <w:tcPr>
            <w:tcW w:w="5386" w:type="dxa"/>
            <w:vAlign w:val="center"/>
          </w:tcPr>
          <w:p>
            <w:pPr>
              <w:pStyle w:val="13"/>
            </w:pPr>
            <w:r>
              <w:t>按照要求和计划完成学生补助的完成率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学前教育生均公用经费补助</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学前教育生均公用经费补助</w:t>
            </w:r>
          </w:p>
        </w:tc>
        <w:tc>
          <w:tcPr>
            <w:tcW w:w="5386" w:type="dxa"/>
            <w:vAlign w:val="center"/>
          </w:tcPr>
          <w:p>
            <w:pPr>
              <w:pStyle w:val="13"/>
            </w:pPr>
            <w:r>
              <w:t>实际发放公用经费人数占应发放人员总数比例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学前教育生均公用经费补助</w:t>
            </w:r>
          </w:p>
        </w:tc>
        <w:tc>
          <w:tcPr>
            <w:tcW w:w="5386" w:type="dxa"/>
            <w:vAlign w:val="center"/>
          </w:tcPr>
          <w:p>
            <w:pPr>
              <w:pStyle w:val="13"/>
            </w:pPr>
            <w:r>
              <w:t>学前教育生均经费补贴受益人数</w:t>
            </w:r>
          </w:p>
        </w:tc>
        <w:tc>
          <w:tcPr>
            <w:tcW w:w="2268" w:type="dxa"/>
            <w:vAlign w:val="center"/>
          </w:tcPr>
          <w:p>
            <w:pPr>
              <w:pStyle w:val="13"/>
            </w:pPr>
            <w:r>
              <w:t>211人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受经费补助学生满意度</w:t>
            </w:r>
          </w:p>
        </w:tc>
        <w:tc>
          <w:tcPr>
            <w:tcW w:w="5386" w:type="dxa"/>
            <w:vAlign w:val="center"/>
          </w:tcPr>
          <w:p>
            <w:pPr>
              <w:pStyle w:val="13"/>
            </w:pPr>
            <w:r>
              <w:t>给出满意或比较满意的学生占收到经费补助的学生比例</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1127、2025年公办幼儿园生均公用经费绩效目标表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13011025P00161710010E</w:t>
            </w:r>
          </w:p>
        </w:tc>
        <w:tc>
          <w:tcPr>
            <w:tcW w:w="2835" w:type="dxa"/>
            <w:vAlign w:val="center"/>
          </w:tcPr>
          <w:p>
            <w:pPr>
              <w:pStyle w:val="11"/>
            </w:pPr>
            <w:r>
              <w:t>项目名称</w:t>
            </w:r>
          </w:p>
        </w:tc>
        <w:tc>
          <w:tcPr>
            <w:tcW w:w="6095" w:type="dxa"/>
            <w:gridSpan w:val="3"/>
            <w:vAlign w:val="center"/>
          </w:tcPr>
          <w:p>
            <w:pPr>
              <w:pStyle w:val="13"/>
            </w:pPr>
            <w:r>
              <w:t>2025年公办幼儿园生均公用经费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23.04</w:t>
            </w:r>
          </w:p>
        </w:tc>
        <w:tc>
          <w:tcPr>
            <w:tcW w:w="2835" w:type="dxa"/>
            <w:vAlign w:val="center"/>
          </w:tcPr>
          <w:p>
            <w:pPr>
              <w:pStyle w:val="11"/>
            </w:pPr>
            <w:r>
              <w:t>其中：财政    资金</w:t>
            </w:r>
          </w:p>
        </w:tc>
        <w:tc>
          <w:tcPr>
            <w:tcW w:w="2551" w:type="dxa"/>
            <w:vAlign w:val="center"/>
          </w:tcPr>
          <w:p>
            <w:pPr>
              <w:pStyle w:val="13"/>
            </w:pPr>
            <w:r>
              <w:t>23.04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通过对公办幼儿园384名幼儿补助经费，共计23.04万元，为我镇各幼儿园的正常运转提供了有力保障，能够改善办学条件，提升校园文化建设，提高教师的业务能力，提高学生的综合素养，加快特色发展的步伐。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1.通过对公办幼儿园384名幼儿补助经费，共计23.04万元，为我镇各幼儿园的正常运转提供了有力保障，能够改善办学条件，提升校园文化建设，提高教师的业务能力，提高学生的综合素养，加快特色发展的步伐。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5386" w:type="dxa"/>
            <w:vAlign w:val="center"/>
          </w:tcPr>
          <w:p>
            <w:pPr>
              <w:pStyle w:val="13"/>
            </w:pPr>
            <w:r>
              <w:t>实际落实补助学生人数</w:t>
            </w:r>
          </w:p>
        </w:tc>
        <w:tc>
          <w:tcPr>
            <w:tcW w:w="2268" w:type="dxa"/>
            <w:vAlign w:val="center"/>
          </w:tcPr>
          <w:p>
            <w:pPr>
              <w:pStyle w:val="13"/>
            </w:pPr>
            <w:r>
              <w:t>384人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5386" w:type="dxa"/>
            <w:vAlign w:val="center"/>
          </w:tcPr>
          <w:p>
            <w:pPr>
              <w:pStyle w:val="13"/>
            </w:pPr>
            <w:r>
              <w:t>实际补助金额按人均计算标准</w:t>
            </w:r>
          </w:p>
        </w:tc>
        <w:tc>
          <w:tcPr>
            <w:tcW w:w="2268" w:type="dxa"/>
            <w:vAlign w:val="center"/>
          </w:tcPr>
          <w:p>
            <w:pPr>
              <w:pStyle w:val="13"/>
            </w:pPr>
            <w:r>
              <w:t>600元/生/年</w:t>
            </w:r>
          </w:p>
        </w:tc>
        <w:tc>
          <w:tcPr>
            <w:tcW w:w="1276" w:type="dxa"/>
            <w:vAlign w:val="center"/>
          </w:tcPr>
          <w:p>
            <w:pPr>
              <w:pStyle w:val="13"/>
            </w:pPr>
            <w:r>
              <w:t>河北省财政厅、河北省教育厅《关于制定公办幼儿园生均公用经费财政拨款标准的通知》（冀教财[2018]99号）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河北省财政厅、河北省教育厅《关于制定公办幼儿园生均公用经费财政拨款标准的通知》（冀教财[2018]99号）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河北省财政厅、河北省教育厅《关于制定公办幼儿园生均公用经费财政拨款标准的通知》（冀教财[2018]99号）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河北省财政厅、河北省教育厅《关于制定公办幼儿园生均公用经费财政拨款标准的通知》（冀教财[2018]99号）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学前教育生均公用经费补贴受益人数</w:t>
            </w:r>
          </w:p>
        </w:tc>
        <w:tc>
          <w:tcPr>
            <w:tcW w:w="5386" w:type="dxa"/>
            <w:vAlign w:val="center"/>
          </w:tcPr>
          <w:p>
            <w:pPr>
              <w:pStyle w:val="13"/>
            </w:pPr>
            <w:r>
              <w:t>学前教育生均公用经费补贴受益人数</w:t>
            </w:r>
          </w:p>
        </w:tc>
        <w:tc>
          <w:tcPr>
            <w:tcW w:w="2268" w:type="dxa"/>
            <w:vAlign w:val="center"/>
          </w:tcPr>
          <w:p>
            <w:pPr>
              <w:pStyle w:val="13"/>
            </w:pPr>
            <w:r>
              <w:t>384人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5386" w:type="dxa"/>
            <w:vAlign w:val="center"/>
          </w:tcPr>
          <w:p>
            <w:pPr>
              <w:pStyle w:val="13"/>
            </w:pPr>
            <w:r>
              <w:t>给出满意或比较满意的评价受到资助学生个数占全部受助学生的比例</w:t>
            </w:r>
          </w:p>
        </w:tc>
        <w:tc>
          <w:tcPr>
            <w:tcW w:w="2268" w:type="dxa"/>
            <w:vAlign w:val="center"/>
          </w:tcPr>
          <w:p>
            <w:pPr>
              <w:pStyle w:val="13"/>
            </w:pPr>
            <w:r>
              <w:t>≥90%</w:t>
            </w:r>
          </w:p>
        </w:tc>
        <w:tc>
          <w:tcPr>
            <w:tcW w:w="1276" w:type="dxa"/>
            <w:vAlign w:val="center"/>
          </w:tcPr>
          <w:p>
            <w:pPr>
              <w:pStyle w:val="13"/>
            </w:pPr>
            <w:r>
              <w:t>河北省财政厅、河北省教育厅《关于制定公办幼儿园生均公用经费财政拨款标准的通知》（冀教财[2018]99号）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1128、2025年教育费附加（后东毗小学维修改造）绩效目标表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13011025P00005210129K</w:t>
            </w:r>
          </w:p>
        </w:tc>
        <w:tc>
          <w:tcPr>
            <w:tcW w:w="2835" w:type="dxa"/>
            <w:vAlign w:val="center"/>
          </w:tcPr>
          <w:p>
            <w:pPr>
              <w:pStyle w:val="11"/>
            </w:pPr>
            <w:r>
              <w:t>项目名称</w:t>
            </w:r>
          </w:p>
        </w:tc>
        <w:tc>
          <w:tcPr>
            <w:tcW w:w="6095" w:type="dxa"/>
            <w:gridSpan w:val="3"/>
            <w:vAlign w:val="center"/>
          </w:tcPr>
          <w:p>
            <w:pPr>
              <w:pStyle w:val="13"/>
            </w:pPr>
            <w:r>
              <w:t>2025年教育费附加（后东毗小学维修改造）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3.23</w:t>
            </w:r>
          </w:p>
        </w:tc>
        <w:tc>
          <w:tcPr>
            <w:tcW w:w="2835" w:type="dxa"/>
            <w:vAlign w:val="center"/>
          </w:tcPr>
          <w:p>
            <w:pPr>
              <w:pStyle w:val="11"/>
            </w:pPr>
            <w:r>
              <w:t>其中：财政    资金</w:t>
            </w:r>
          </w:p>
        </w:tc>
        <w:tc>
          <w:tcPr>
            <w:tcW w:w="2551" w:type="dxa"/>
            <w:vAlign w:val="center"/>
          </w:tcPr>
          <w:p>
            <w:pPr>
              <w:pStyle w:val="13"/>
            </w:pPr>
            <w:r>
              <w:t>3.23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后东毗小学维修改造使用资金3.233万元，用于后东毗小学维修改造项目的费用,实施后师生安全得到保障，消除安全隐患，满足教育教学需求。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1.后东毗小学维修改造使用资金3.233万元，用于后东毗小学维修改造项目的费用,实施后师生安全得到保障，消除安全隐患，满足教育教学需求。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后东毗小学维修改造工程量</w:t>
            </w:r>
          </w:p>
        </w:tc>
        <w:tc>
          <w:tcPr>
            <w:tcW w:w="5386" w:type="dxa"/>
            <w:vAlign w:val="center"/>
          </w:tcPr>
          <w:p>
            <w:pPr>
              <w:pStyle w:val="13"/>
            </w:pPr>
            <w:r>
              <w:t>学校维修改造的工程总量</w:t>
            </w:r>
          </w:p>
        </w:tc>
        <w:tc>
          <w:tcPr>
            <w:tcW w:w="2268" w:type="dxa"/>
            <w:vAlign w:val="center"/>
          </w:tcPr>
          <w:p>
            <w:pPr>
              <w:pStyle w:val="13"/>
            </w:pPr>
            <w:r>
              <w:t>≥385平方米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后东毗小学维修改造完成率</w:t>
            </w:r>
          </w:p>
        </w:tc>
        <w:tc>
          <w:tcPr>
            <w:tcW w:w="5386" w:type="dxa"/>
            <w:vAlign w:val="center"/>
          </w:tcPr>
          <w:p>
            <w:pPr>
              <w:pStyle w:val="13"/>
            </w:pPr>
            <w:r>
              <w:t>通过验收的维修改造总工程比例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后东毗小学维修改造工程完成及时率</w:t>
            </w:r>
          </w:p>
        </w:tc>
        <w:tc>
          <w:tcPr>
            <w:tcW w:w="5386" w:type="dxa"/>
            <w:vAlign w:val="center"/>
          </w:tcPr>
          <w:p>
            <w:pPr>
              <w:pStyle w:val="13"/>
            </w:pPr>
            <w:r>
              <w:t>学校维修改造按时完成工程量占总工程比例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后东毗小学维修改造成本</w:t>
            </w:r>
          </w:p>
        </w:tc>
        <w:tc>
          <w:tcPr>
            <w:tcW w:w="5386" w:type="dxa"/>
            <w:vAlign w:val="center"/>
          </w:tcPr>
          <w:p>
            <w:pPr>
              <w:pStyle w:val="13"/>
            </w:pPr>
            <w:r>
              <w:t>学校维修改造成本</w:t>
            </w:r>
          </w:p>
        </w:tc>
        <w:tc>
          <w:tcPr>
            <w:tcW w:w="2268" w:type="dxa"/>
            <w:vAlign w:val="center"/>
          </w:tcPr>
          <w:p>
            <w:pPr>
              <w:pStyle w:val="13"/>
            </w:pPr>
            <w:r>
              <w:t>3.23万元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24人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1129、2025年教育费附加（李村小学党建室）绩效目标表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13011025P000052102623</w:t>
            </w:r>
          </w:p>
        </w:tc>
        <w:tc>
          <w:tcPr>
            <w:tcW w:w="2835" w:type="dxa"/>
            <w:vAlign w:val="center"/>
          </w:tcPr>
          <w:p>
            <w:pPr>
              <w:pStyle w:val="11"/>
            </w:pPr>
            <w:r>
              <w:t>项目名称</w:t>
            </w:r>
          </w:p>
        </w:tc>
        <w:tc>
          <w:tcPr>
            <w:tcW w:w="6095" w:type="dxa"/>
            <w:gridSpan w:val="3"/>
            <w:vAlign w:val="center"/>
          </w:tcPr>
          <w:p>
            <w:pPr>
              <w:pStyle w:val="13"/>
            </w:pPr>
            <w:r>
              <w:t>2025年教育费附加（李村小学党建室）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w:t>
            </w:r>
          </w:p>
        </w:tc>
        <w:tc>
          <w:tcPr>
            <w:tcW w:w="2835" w:type="dxa"/>
            <w:vAlign w:val="center"/>
          </w:tcPr>
          <w:p>
            <w:pPr>
              <w:pStyle w:val="11"/>
            </w:pPr>
            <w:r>
              <w:t>其中：财政    资金</w:t>
            </w:r>
          </w:p>
        </w:tc>
        <w:tc>
          <w:tcPr>
            <w:tcW w:w="2551" w:type="dxa"/>
            <w:vAlign w:val="center"/>
          </w:tcPr>
          <w:p>
            <w:pPr>
              <w:pStyle w:val="13"/>
            </w:pPr>
            <w:r>
              <w:t>2.80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李村小学党员活动室改建1间54㎡，本次需要资金2.803万元，实施后增强党建工作标准化、规范化。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1.李村小学党员活动室改建1间54㎡，本次需要资金2.803万元，实施后增强党建工作标准化、规范化。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李村小学党员活动室改建购置量</w:t>
            </w:r>
          </w:p>
        </w:tc>
        <w:tc>
          <w:tcPr>
            <w:tcW w:w="5386" w:type="dxa"/>
            <w:vAlign w:val="center"/>
          </w:tcPr>
          <w:p>
            <w:pPr>
              <w:pStyle w:val="13"/>
            </w:pPr>
            <w:r>
              <w:t>李村小学党员活动室改建购置总量</w:t>
            </w:r>
          </w:p>
        </w:tc>
        <w:tc>
          <w:tcPr>
            <w:tcW w:w="2268" w:type="dxa"/>
            <w:vAlign w:val="center"/>
          </w:tcPr>
          <w:p>
            <w:pPr>
              <w:pStyle w:val="13"/>
            </w:pPr>
            <w:r>
              <w:t>56个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李村小学党员活动室改建合格的数量占购置总量的比例</w:t>
            </w:r>
          </w:p>
        </w:tc>
        <w:tc>
          <w:tcPr>
            <w:tcW w:w="5386" w:type="dxa"/>
            <w:vAlign w:val="center"/>
          </w:tcPr>
          <w:p>
            <w:pPr>
              <w:pStyle w:val="13"/>
            </w:pPr>
            <w:r>
              <w:t>李村小学党员活动室改建合格的数量占购置总量的比例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李村小学党员活动室改建购置数量占购置量总量比例</w:t>
            </w:r>
          </w:p>
        </w:tc>
        <w:tc>
          <w:tcPr>
            <w:tcW w:w="5386" w:type="dxa"/>
            <w:vAlign w:val="center"/>
          </w:tcPr>
          <w:p>
            <w:pPr>
              <w:pStyle w:val="13"/>
            </w:pPr>
            <w:r>
              <w:t>李村小学党员活动室改建购置数量占购置量总量比例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李村小学党员活动室改建购置成本  </w:t>
            </w:r>
          </w:p>
        </w:tc>
        <w:tc>
          <w:tcPr>
            <w:tcW w:w="5386" w:type="dxa"/>
            <w:vAlign w:val="center"/>
          </w:tcPr>
          <w:p>
            <w:pPr>
              <w:pStyle w:val="13"/>
            </w:pPr>
            <w:r>
              <w:t xml:space="preserve">李村小学党员活动室改建购置成本  </w:t>
            </w:r>
          </w:p>
        </w:tc>
        <w:tc>
          <w:tcPr>
            <w:tcW w:w="2268" w:type="dxa"/>
            <w:vAlign w:val="center"/>
          </w:tcPr>
          <w:p>
            <w:pPr>
              <w:pStyle w:val="13"/>
            </w:pPr>
            <w:r>
              <w:t>2.8万元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≥275人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1130、2025年教育费附加（李村镇邓村小学教学楼维修改造审图费）绩效目标表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13011025P000052101474</w:t>
            </w:r>
          </w:p>
        </w:tc>
        <w:tc>
          <w:tcPr>
            <w:tcW w:w="2835" w:type="dxa"/>
            <w:vAlign w:val="center"/>
          </w:tcPr>
          <w:p>
            <w:pPr>
              <w:pStyle w:val="11"/>
            </w:pPr>
            <w:r>
              <w:t>项目名称</w:t>
            </w:r>
          </w:p>
        </w:tc>
        <w:tc>
          <w:tcPr>
            <w:tcW w:w="6095" w:type="dxa"/>
            <w:gridSpan w:val="3"/>
            <w:vAlign w:val="center"/>
          </w:tcPr>
          <w:p>
            <w:pPr>
              <w:pStyle w:val="13"/>
            </w:pPr>
            <w:r>
              <w:t>2025年教育费附加（李村镇邓村小学教学楼维修改造审图费）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邓村小学教学楼维修改造项目已竣工，包含一些相关费用教学楼维修改造审图费0.5万元。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1.邓村小学教学楼维修改造项目已竣工，包含一些相关费用教学楼维修改造审图费0.5万元。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教学楼维修改造审图费数量</w:t>
            </w:r>
          </w:p>
        </w:tc>
        <w:tc>
          <w:tcPr>
            <w:tcW w:w="5386" w:type="dxa"/>
            <w:vAlign w:val="center"/>
          </w:tcPr>
          <w:p>
            <w:pPr>
              <w:pStyle w:val="13"/>
            </w:pPr>
            <w:r>
              <w:t>邓村小学教学楼维修改造审图费数量</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教学楼维修改造审图费合格率</w:t>
            </w:r>
          </w:p>
        </w:tc>
        <w:tc>
          <w:tcPr>
            <w:tcW w:w="5386" w:type="dxa"/>
            <w:vAlign w:val="center"/>
          </w:tcPr>
          <w:p>
            <w:pPr>
              <w:pStyle w:val="13"/>
            </w:pPr>
            <w:r>
              <w:t>合格的审图费数量占总量的比例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教学楼维修改造审图费完成及时率</w:t>
            </w:r>
          </w:p>
        </w:tc>
        <w:tc>
          <w:tcPr>
            <w:tcW w:w="5386" w:type="dxa"/>
            <w:vAlign w:val="center"/>
          </w:tcPr>
          <w:p>
            <w:pPr>
              <w:pStyle w:val="13"/>
            </w:pPr>
            <w:r>
              <w:t>审图费按时完成工程量占总工程比例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教学楼维修改造审图费成本</w:t>
            </w:r>
          </w:p>
        </w:tc>
        <w:tc>
          <w:tcPr>
            <w:tcW w:w="5386" w:type="dxa"/>
            <w:vAlign w:val="center"/>
          </w:tcPr>
          <w:p>
            <w:pPr>
              <w:pStyle w:val="13"/>
            </w:pPr>
            <w:r>
              <w:t>邓村小学教学楼维修改造审图费项目</w:t>
            </w:r>
          </w:p>
        </w:tc>
        <w:tc>
          <w:tcPr>
            <w:tcW w:w="2268" w:type="dxa"/>
            <w:vAlign w:val="center"/>
          </w:tcPr>
          <w:p>
            <w:pPr>
              <w:pStyle w:val="13"/>
            </w:pPr>
            <w:r>
              <w:t>0.5万元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1131、2025年教育费附加（李村镇李村小学劳动基地布置及室内文化更新维护）绩效目标表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13011025P00005210140T</w:t>
            </w:r>
          </w:p>
        </w:tc>
        <w:tc>
          <w:tcPr>
            <w:tcW w:w="2835" w:type="dxa"/>
            <w:vAlign w:val="center"/>
          </w:tcPr>
          <w:p>
            <w:pPr>
              <w:pStyle w:val="11"/>
            </w:pPr>
            <w:r>
              <w:t>项目名称</w:t>
            </w:r>
          </w:p>
        </w:tc>
        <w:tc>
          <w:tcPr>
            <w:tcW w:w="6095" w:type="dxa"/>
            <w:gridSpan w:val="3"/>
            <w:vAlign w:val="center"/>
          </w:tcPr>
          <w:p>
            <w:pPr>
              <w:pStyle w:val="13"/>
            </w:pPr>
            <w:r>
              <w:t>2025年教育费附加（李村镇李村小学劳动基地布置及室内文化更新维护）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李村镇李村小学劳动基地布置及室内外文化更新维护，金额5万元，实施后使校园文化完整，提升学校文化氛围。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80%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1.李村镇李村小学劳动基地布置及室内外文化更新维护，金额5万元，实施后使校园文化完整，提升学校文化氛围。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李村小学文化更新工程量</w:t>
            </w:r>
          </w:p>
        </w:tc>
        <w:tc>
          <w:tcPr>
            <w:tcW w:w="5386" w:type="dxa"/>
            <w:vAlign w:val="center"/>
          </w:tcPr>
          <w:p>
            <w:pPr>
              <w:pStyle w:val="13"/>
            </w:pPr>
            <w:r>
              <w:t>李村小学文化更新工程总量</w:t>
            </w:r>
          </w:p>
        </w:tc>
        <w:tc>
          <w:tcPr>
            <w:tcW w:w="2268" w:type="dxa"/>
            <w:vAlign w:val="center"/>
          </w:tcPr>
          <w:p>
            <w:pPr>
              <w:pStyle w:val="13"/>
            </w:pPr>
            <w:r>
              <w:t>1000平方米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李村小学文化更新合格的工程数量占工程完工总量的比例</w:t>
            </w:r>
          </w:p>
        </w:tc>
        <w:tc>
          <w:tcPr>
            <w:tcW w:w="5386" w:type="dxa"/>
            <w:vAlign w:val="center"/>
          </w:tcPr>
          <w:p>
            <w:pPr>
              <w:pStyle w:val="13"/>
            </w:pPr>
            <w:r>
              <w:t>李村小学文化更新合格工程量占总工程比例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李村小学文化更新工程按时完成工程量占总工程比例</w:t>
            </w:r>
          </w:p>
        </w:tc>
        <w:tc>
          <w:tcPr>
            <w:tcW w:w="5386" w:type="dxa"/>
            <w:vAlign w:val="center"/>
          </w:tcPr>
          <w:p>
            <w:pPr>
              <w:pStyle w:val="13"/>
            </w:pPr>
            <w:r>
              <w:t>李村小学文化更新按时完成工程量占总工程比例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李村小学文化更新成本  </w:t>
            </w:r>
          </w:p>
        </w:tc>
        <w:tc>
          <w:tcPr>
            <w:tcW w:w="5386" w:type="dxa"/>
            <w:vAlign w:val="center"/>
          </w:tcPr>
          <w:p>
            <w:pPr>
              <w:pStyle w:val="13"/>
            </w:pPr>
            <w:r>
              <w:t>李村小学文化更新工程成本</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≥275人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1132、2025年教育费附加（李村镇李村小学院落地面维修）绩效目标表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13011025P00005210139F</w:t>
            </w:r>
          </w:p>
        </w:tc>
        <w:tc>
          <w:tcPr>
            <w:tcW w:w="2835" w:type="dxa"/>
            <w:vAlign w:val="center"/>
          </w:tcPr>
          <w:p>
            <w:pPr>
              <w:pStyle w:val="11"/>
            </w:pPr>
            <w:r>
              <w:t>项目名称</w:t>
            </w:r>
          </w:p>
        </w:tc>
        <w:tc>
          <w:tcPr>
            <w:tcW w:w="6095" w:type="dxa"/>
            <w:gridSpan w:val="3"/>
            <w:vAlign w:val="center"/>
          </w:tcPr>
          <w:p>
            <w:pPr>
              <w:pStyle w:val="13"/>
            </w:pPr>
            <w:r>
              <w:t>2025年教育费附加（李村镇李村小学院落地面维修）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w:t>
            </w:r>
          </w:p>
        </w:tc>
        <w:tc>
          <w:tcPr>
            <w:tcW w:w="2835" w:type="dxa"/>
            <w:vAlign w:val="center"/>
          </w:tcPr>
          <w:p>
            <w:pPr>
              <w:pStyle w:val="11"/>
            </w:pPr>
            <w:r>
              <w:t>其中：财政    资金</w:t>
            </w:r>
          </w:p>
        </w:tc>
        <w:tc>
          <w:tcPr>
            <w:tcW w:w="2551" w:type="dxa"/>
            <w:vAlign w:val="center"/>
          </w:tcPr>
          <w:p>
            <w:pPr>
              <w:pStyle w:val="13"/>
            </w:pPr>
            <w:r>
              <w:t>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李村小学院落地面维修面积为600平米，金额2.7万元，实施后使院落美观，保障师生安全。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1.李村小学院落地面维修面积为600平米，金额2.7万元，实施后使院落美观，保障师生安全。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李村小学院落地面维修工程量</w:t>
            </w:r>
          </w:p>
        </w:tc>
        <w:tc>
          <w:tcPr>
            <w:tcW w:w="5386" w:type="dxa"/>
            <w:vAlign w:val="center"/>
          </w:tcPr>
          <w:p>
            <w:pPr>
              <w:pStyle w:val="13"/>
            </w:pPr>
            <w:r>
              <w:t>李村小学院落地面维修工程总量</w:t>
            </w:r>
          </w:p>
        </w:tc>
        <w:tc>
          <w:tcPr>
            <w:tcW w:w="2268" w:type="dxa"/>
            <w:vAlign w:val="center"/>
          </w:tcPr>
          <w:p>
            <w:pPr>
              <w:pStyle w:val="13"/>
            </w:pPr>
            <w:r>
              <w:t>600平方米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李村小学院落地面维修合格的工程数量占工程完工总量的比例</w:t>
            </w:r>
          </w:p>
        </w:tc>
        <w:tc>
          <w:tcPr>
            <w:tcW w:w="5386" w:type="dxa"/>
            <w:vAlign w:val="center"/>
          </w:tcPr>
          <w:p>
            <w:pPr>
              <w:pStyle w:val="13"/>
            </w:pPr>
            <w:r>
              <w:t>李村小学院落地面维修工程占总工程比例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李村小学院落地面维修建设工程按时完成工程量占总工程比例</w:t>
            </w:r>
          </w:p>
        </w:tc>
        <w:tc>
          <w:tcPr>
            <w:tcW w:w="5386" w:type="dxa"/>
            <w:vAlign w:val="center"/>
          </w:tcPr>
          <w:p>
            <w:pPr>
              <w:pStyle w:val="13"/>
            </w:pPr>
            <w:r>
              <w:t>李村小学院落地面维修按时完成工程量占总工程比例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李村小学院落地面维修改造成本  </w:t>
            </w:r>
          </w:p>
        </w:tc>
        <w:tc>
          <w:tcPr>
            <w:tcW w:w="5386" w:type="dxa"/>
            <w:vAlign w:val="center"/>
          </w:tcPr>
          <w:p>
            <w:pPr>
              <w:pStyle w:val="13"/>
            </w:pPr>
            <w:r>
              <w:t>李村小学院落地面维修改造工程成本</w:t>
            </w:r>
          </w:p>
        </w:tc>
        <w:tc>
          <w:tcPr>
            <w:tcW w:w="2268" w:type="dxa"/>
            <w:vAlign w:val="center"/>
          </w:tcPr>
          <w:p>
            <w:pPr>
              <w:pStyle w:val="13"/>
            </w:pPr>
            <w:r>
              <w:t>2.7万元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≥275人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1133、2025年教育费附加（李村镇南白砂小学更换彩钢板及浇筑地面）绩效目标表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13011025P00005210134D</w:t>
            </w:r>
          </w:p>
        </w:tc>
        <w:tc>
          <w:tcPr>
            <w:tcW w:w="2835" w:type="dxa"/>
            <w:vAlign w:val="center"/>
          </w:tcPr>
          <w:p>
            <w:pPr>
              <w:pStyle w:val="11"/>
            </w:pPr>
            <w:r>
              <w:t>项目名称</w:t>
            </w:r>
          </w:p>
        </w:tc>
        <w:tc>
          <w:tcPr>
            <w:tcW w:w="6095" w:type="dxa"/>
            <w:gridSpan w:val="3"/>
            <w:vAlign w:val="center"/>
          </w:tcPr>
          <w:p>
            <w:pPr>
              <w:pStyle w:val="13"/>
            </w:pPr>
            <w:r>
              <w:t>2025年教育费附加（李村镇南白砂小学更换彩钢板及浇筑地面）</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3.73</w:t>
            </w:r>
          </w:p>
        </w:tc>
        <w:tc>
          <w:tcPr>
            <w:tcW w:w="2835" w:type="dxa"/>
            <w:vAlign w:val="center"/>
          </w:tcPr>
          <w:p>
            <w:pPr>
              <w:pStyle w:val="11"/>
            </w:pPr>
            <w:r>
              <w:t>其中：财政    资金</w:t>
            </w:r>
          </w:p>
        </w:tc>
        <w:tc>
          <w:tcPr>
            <w:tcW w:w="2551" w:type="dxa"/>
            <w:vAlign w:val="center"/>
          </w:tcPr>
          <w:p>
            <w:pPr>
              <w:pStyle w:val="13"/>
            </w:pPr>
            <w:r>
              <w:t>3.73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更换辅助用房彩钢板36.96平方米，每平方米124元，4583元；浇筑地面284.5平方米，每平方米115元，需费用32717元。由于辅助用房彩钢板长时间风吹、日晒、雨淋、雪压等自然因素影响，引发漏水现象，影响屋内设施受潮、发霉、损坏装饰材料等；操场西南角地面破损严重、长期积水、影响师生出行。施工后效益：此项目完成后即保护了辅助用房内部的设施和设备，延长了房屋的使用寿命；浇筑地面平整、干净，给师生出行带来方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更换辅助用房彩钢板36.96平方米，每平方米124元，4583元；浇筑地面284.5平方米，每平方米115元，需费用32717元。由于辅助用房彩钢板长时间风吹、日晒、雨淋、雪压等自然因素影响，引发漏水现象，影响屋内设施受潮、发霉、损坏装饰材料等；操场西南角地面破损严重、长期积水、影响师生出行。施工后效益：此项目完成后即保护了辅助用房内部的设施和设备，延长了房屋的使用寿命；浇筑地面平整、干净，给师生出行带来方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更换彩钢板及浇筑地面工程总量</w:t>
            </w:r>
          </w:p>
        </w:tc>
        <w:tc>
          <w:tcPr>
            <w:tcW w:w="5386" w:type="dxa"/>
            <w:vAlign w:val="center"/>
          </w:tcPr>
          <w:p>
            <w:pPr>
              <w:pStyle w:val="13"/>
            </w:pPr>
            <w:r>
              <w:t>更换彩钢板及浇筑地面改造总工程量</w:t>
            </w:r>
          </w:p>
        </w:tc>
        <w:tc>
          <w:tcPr>
            <w:tcW w:w="2268" w:type="dxa"/>
            <w:vAlign w:val="center"/>
          </w:tcPr>
          <w:p>
            <w:pPr>
              <w:pStyle w:val="13"/>
            </w:pPr>
            <w:r>
              <w:t>≥321.46平方米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更换彩钢板及浇筑地面工程质量合格率</w:t>
            </w:r>
          </w:p>
        </w:tc>
        <w:tc>
          <w:tcPr>
            <w:tcW w:w="5386" w:type="dxa"/>
            <w:vAlign w:val="center"/>
          </w:tcPr>
          <w:p>
            <w:pPr>
              <w:pStyle w:val="13"/>
            </w:pPr>
            <w:r>
              <w:t>更换彩钢板及浇筑地面的工程数量占工程完工总量的比例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更换彩钢板及浇筑地面工程完成及时率</w:t>
            </w:r>
          </w:p>
        </w:tc>
        <w:tc>
          <w:tcPr>
            <w:tcW w:w="5386" w:type="dxa"/>
            <w:vAlign w:val="center"/>
          </w:tcPr>
          <w:p>
            <w:pPr>
              <w:pStyle w:val="13"/>
            </w:pPr>
            <w:r>
              <w:t>更换彩钢板及浇筑地面建设工程按时完成工程量占总工程比例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更换彩钢板及浇筑地面工程单位建设</w:t>
            </w:r>
          </w:p>
        </w:tc>
        <w:tc>
          <w:tcPr>
            <w:tcW w:w="5386" w:type="dxa"/>
            <w:vAlign w:val="center"/>
          </w:tcPr>
          <w:p>
            <w:pPr>
              <w:pStyle w:val="13"/>
            </w:pPr>
            <w:r>
              <w:t>更换彩钢板及浇筑地面改造成本</w:t>
            </w:r>
          </w:p>
        </w:tc>
        <w:tc>
          <w:tcPr>
            <w:tcW w:w="2268" w:type="dxa"/>
            <w:vAlign w:val="center"/>
          </w:tcPr>
          <w:p>
            <w:pPr>
              <w:pStyle w:val="13"/>
            </w:pPr>
            <w:r>
              <w:t>3.73万元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更换彩钢板及浇筑地面受益学生人数</w:t>
            </w:r>
          </w:p>
        </w:tc>
        <w:tc>
          <w:tcPr>
            <w:tcW w:w="5386" w:type="dxa"/>
            <w:vAlign w:val="center"/>
          </w:tcPr>
          <w:p>
            <w:pPr>
              <w:pStyle w:val="13"/>
            </w:pPr>
            <w:r>
              <w:t>更换彩钢板及浇筑地面受益学生总人数</w:t>
            </w:r>
          </w:p>
        </w:tc>
        <w:tc>
          <w:tcPr>
            <w:tcW w:w="2268" w:type="dxa"/>
            <w:vAlign w:val="center"/>
          </w:tcPr>
          <w:p>
            <w:pPr>
              <w:pStyle w:val="13"/>
            </w:pPr>
            <w:r>
              <w:t>76人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1134、2025年教育费附加（李村镇秦庄联合小学操场建设）绩效目标表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13011025P00005210148P</w:t>
            </w:r>
          </w:p>
        </w:tc>
        <w:tc>
          <w:tcPr>
            <w:tcW w:w="2835" w:type="dxa"/>
            <w:vAlign w:val="center"/>
          </w:tcPr>
          <w:p>
            <w:pPr>
              <w:pStyle w:val="11"/>
            </w:pPr>
            <w:r>
              <w:t>项目名称</w:t>
            </w:r>
          </w:p>
        </w:tc>
        <w:tc>
          <w:tcPr>
            <w:tcW w:w="6095" w:type="dxa"/>
            <w:gridSpan w:val="3"/>
            <w:vAlign w:val="center"/>
          </w:tcPr>
          <w:p>
            <w:pPr>
              <w:pStyle w:val="13"/>
            </w:pPr>
            <w:r>
              <w:t>2025年教育费附加（李村镇秦庄联合小学操场建设）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秦庄联合小学操场建设，其中内部建设总面积6882平方米，合计需要50万元。；项目完成后可满足学生体质健康发展需求，达到体育教学标准。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1.秦庄联合小学操场建设，其中内部建设总面积6882平方米，合计需要50万元。；项目完成后可满足学生体质健康发展需求，达到体育教学标准。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操场内部建设工程量</w:t>
            </w:r>
          </w:p>
        </w:tc>
        <w:tc>
          <w:tcPr>
            <w:tcW w:w="5386" w:type="dxa"/>
            <w:vAlign w:val="center"/>
          </w:tcPr>
          <w:p>
            <w:pPr>
              <w:pStyle w:val="13"/>
            </w:pPr>
            <w:r>
              <w:t>操场内部建设工程量</w:t>
            </w:r>
          </w:p>
        </w:tc>
        <w:tc>
          <w:tcPr>
            <w:tcW w:w="2268" w:type="dxa"/>
            <w:vAlign w:val="center"/>
          </w:tcPr>
          <w:p>
            <w:pPr>
              <w:pStyle w:val="13"/>
            </w:pPr>
            <w:r>
              <w:t>6882平方米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操场内部建设工程质量合格率</w:t>
            </w:r>
          </w:p>
        </w:tc>
        <w:tc>
          <w:tcPr>
            <w:tcW w:w="5386" w:type="dxa"/>
            <w:vAlign w:val="center"/>
          </w:tcPr>
          <w:p>
            <w:pPr>
              <w:pStyle w:val="13"/>
            </w:pPr>
            <w:r>
              <w:t>操场建设合格的工程数量占工程完工总量的比例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操场内部建设工程完成及时率</w:t>
            </w:r>
          </w:p>
        </w:tc>
        <w:tc>
          <w:tcPr>
            <w:tcW w:w="5386" w:type="dxa"/>
            <w:vAlign w:val="center"/>
          </w:tcPr>
          <w:p>
            <w:pPr>
              <w:pStyle w:val="13"/>
            </w:pPr>
            <w:r>
              <w:t>操场建设工程按时完成工程量占总工程比例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操场建设成本</w:t>
            </w:r>
          </w:p>
        </w:tc>
        <w:tc>
          <w:tcPr>
            <w:tcW w:w="2268" w:type="dxa"/>
            <w:vAlign w:val="center"/>
          </w:tcPr>
          <w:p>
            <w:pPr>
              <w:pStyle w:val="13"/>
            </w:pPr>
            <w:r>
              <w:t>50万元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1135、2025年教育费附加（李村镇秦庄联合小学电力维修改造）绩效目标表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13011025P00005210119P</w:t>
            </w:r>
          </w:p>
        </w:tc>
        <w:tc>
          <w:tcPr>
            <w:tcW w:w="2835" w:type="dxa"/>
            <w:vAlign w:val="center"/>
          </w:tcPr>
          <w:p>
            <w:pPr>
              <w:pStyle w:val="11"/>
            </w:pPr>
            <w:r>
              <w:t>项目名称</w:t>
            </w:r>
          </w:p>
        </w:tc>
        <w:tc>
          <w:tcPr>
            <w:tcW w:w="6095" w:type="dxa"/>
            <w:gridSpan w:val="3"/>
            <w:vAlign w:val="center"/>
          </w:tcPr>
          <w:p>
            <w:pPr>
              <w:pStyle w:val="13"/>
            </w:pPr>
            <w:r>
              <w:t>2025年教育费附加（李村镇秦庄联合小学电力维修改造）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6.60</w:t>
            </w:r>
          </w:p>
        </w:tc>
        <w:tc>
          <w:tcPr>
            <w:tcW w:w="2835" w:type="dxa"/>
            <w:vAlign w:val="center"/>
          </w:tcPr>
          <w:p>
            <w:pPr>
              <w:pStyle w:val="11"/>
            </w:pPr>
            <w:r>
              <w:t>其中：财政    资金</w:t>
            </w:r>
          </w:p>
        </w:tc>
        <w:tc>
          <w:tcPr>
            <w:tcW w:w="2551" w:type="dxa"/>
            <w:vAlign w:val="center"/>
          </w:tcPr>
          <w:p>
            <w:pPr>
              <w:pStyle w:val="13"/>
            </w:pPr>
            <w:r>
              <w:t>6.60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秦庄联合小学电力维修改造，预算资金6.6万元；项目完成后满足办学需求，提高教学效率，使用更高效。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1.秦庄联合小学电力维修改造，预算资金6.6万元；项目完成后满足办学需求，提高教学效率，使用更高效。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电力维修改造工程量</w:t>
            </w:r>
          </w:p>
        </w:tc>
        <w:tc>
          <w:tcPr>
            <w:tcW w:w="5386" w:type="dxa"/>
            <w:vAlign w:val="center"/>
          </w:tcPr>
          <w:p>
            <w:pPr>
              <w:pStyle w:val="13"/>
            </w:pPr>
            <w:r>
              <w:t>电力维修改造工程量</w:t>
            </w:r>
          </w:p>
        </w:tc>
        <w:tc>
          <w:tcPr>
            <w:tcW w:w="2268" w:type="dxa"/>
            <w:vAlign w:val="center"/>
          </w:tcPr>
          <w:p>
            <w:pPr>
              <w:pStyle w:val="13"/>
            </w:pPr>
            <w:r>
              <w:t>≥78米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电力维修改造质量合格率</w:t>
            </w:r>
          </w:p>
        </w:tc>
        <w:tc>
          <w:tcPr>
            <w:tcW w:w="5386" w:type="dxa"/>
            <w:vAlign w:val="center"/>
          </w:tcPr>
          <w:p>
            <w:pPr>
              <w:pStyle w:val="13"/>
            </w:pPr>
            <w:r>
              <w:t>电力维修改造合格的工程数量占工程完工总量的比例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电力维修改造完成及时率</w:t>
            </w:r>
          </w:p>
        </w:tc>
        <w:tc>
          <w:tcPr>
            <w:tcW w:w="5386" w:type="dxa"/>
            <w:vAlign w:val="center"/>
          </w:tcPr>
          <w:p>
            <w:pPr>
              <w:pStyle w:val="13"/>
            </w:pPr>
            <w:r>
              <w:t>电力维修改造按时完成工程量占总工程比例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电力维修改造成本</w:t>
            </w:r>
          </w:p>
        </w:tc>
        <w:tc>
          <w:tcPr>
            <w:tcW w:w="2268" w:type="dxa"/>
            <w:vAlign w:val="center"/>
          </w:tcPr>
          <w:p>
            <w:pPr>
              <w:pStyle w:val="13"/>
            </w:pPr>
            <w:r>
              <w:t>6.6万元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1136、2025年教育费附加（李村镇秦庄联合小学综合改造项目二类服务费）绩效目标表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13011025P000052101203</w:t>
            </w:r>
          </w:p>
        </w:tc>
        <w:tc>
          <w:tcPr>
            <w:tcW w:w="2835" w:type="dxa"/>
            <w:vAlign w:val="center"/>
          </w:tcPr>
          <w:p>
            <w:pPr>
              <w:pStyle w:val="11"/>
            </w:pPr>
            <w:r>
              <w:t>项目名称</w:t>
            </w:r>
          </w:p>
        </w:tc>
        <w:tc>
          <w:tcPr>
            <w:tcW w:w="6095" w:type="dxa"/>
            <w:gridSpan w:val="3"/>
            <w:vAlign w:val="center"/>
          </w:tcPr>
          <w:p>
            <w:pPr>
              <w:pStyle w:val="13"/>
            </w:pPr>
            <w:r>
              <w:t>2025年教育费附加（李村镇秦庄联合小学综合改造项目二类服务费）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19.10</w:t>
            </w:r>
          </w:p>
        </w:tc>
        <w:tc>
          <w:tcPr>
            <w:tcW w:w="2835" w:type="dxa"/>
            <w:vAlign w:val="center"/>
          </w:tcPr>
          <w:p>
            <w:pPr>
              <w:pStyle w:val="11"/>
            </w:pPr>
            <w:r>
              <w:t>其中：财政    资金</w:t>
            </w:r>
          </w:p>
        </w:tc>
        <w:tc>
          <w:tcPr>
            <w:tcW w:w="2551" w:type="dxa"/>
            <w:vAlign w:val="center"/>
          </w:tcPr>
          <w:p>
            <w:pPr>
              <w:pStyle w:val="13"/>
            </w:pPr>
            <w:r>
              <w:t>19.10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综合改造项目建一座综合楼，一座艺术楼和一座食堂，总建筑面积11452.71平方米，按照合同进度，学校本次需要综合改造项目二类费资金19.103万元。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1.综合改造项目建一座综合楼，一座艺术楼和一座食堂，总建筑面积11452.71平方米，按照合同进度，学校本次需要综合改造项目二类费资金19.103万元。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综合楼、艺术楼、食堂</w:t>
            </w:r>
            <w:r>
              <w:rPr>
                <w:rFonts w:hint="eastAsia"/>
                <w:lang w:eastAsia="zh-CN"/>
              </w:rPr>
              <w:t>及</w:t>
            </w:r>
            <w:r>
              <w:t>辅助用房工程量</w:t>
            </w:r>
          </w:p>
        </w:tc>
        <w:tc>
          <w:tcPr>
            <w:tcW w:w="5386" w:type="dxa"/>
            <w:vAlign w:val="center"/>
          </w:tcPr>
          <w:p>
            <w:pPr>
              <w:pStyle w:val="13"/>
            </w:pPr>
            <w:r>
              <w:t>综合楼建筑面积6752.48平米,食堂建筑面积1803.62平米,艺术楼建筑面积2629.65平米,北门卫26.54平米,东门卫建筑面积90.71平米,公共卫生间建筑面积149.71平米</w:t>
            </w:r>
          </w:p>
        </w:tc>
        <w:tc>
          <w:tcPr>
            <w:tcW w:w="2268" w:type="dxa"/>
            <w:vAlign w:val="center"/>
          </w:tcPr>
          <w:p>
            <w:pPr>
              <w:pStyle w:val="13"/>
            </w:pPr>
            <w:r>
              <w:t>11452.71平方米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综合楼、艺术楼、食堂及附属工程质量合格率</w:t>
            </w:r>
          </w:p>
        </w:tc>
        <w:tc>
          <w:tcPr>
            <w:tcW w:w="5386" w:type="dxa"/>
            <w:vAlign w:val="center"/>
          </w:tcPr>
          <w:p>
            <w:pPr>
              <w:pStyle w:val="13"/>
            </w:pPr>
            <w:r>
              <w:t>综合楼、艺术楼、食堂及附属合格的工程数量占工程完工总量的比例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综合楼、艺术楼、食堂及附属工程完成及时率</w:t>
            </w:r>
          </w:p>
        </w:tc>
        <w:tc>
          <w:tcPr>
            <w:tcW w:w="5386" w:type="dxa"/>
            <w:vAlign w:val="center"/>
          </w:tcPr>
          <w:p>
            <w:pPr>
              <w:pStyle w:val="13"/>
            </w:pPr>
            <w:r>
              <w:t>综合楼、艺术楼、食堂及附属的建设工程按时完成工程量占总工程比例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综合楼、艺术楼、食堂及附属工程单位建设成本</w:t>
            </w:r>
          </w:p>
        </w:tc>
        <w:tc>
          <w:tcPr>
            <w:tcW w:w="5386" w:type="dxa"/>
            <w:vAlign w:val="center"/>
          </w:tcPr>
          <w:p>
            <w:pPr>
              <w:pStyle w:val="13"/>
            </w:pPr>
            <w:r>
              <w:t>综合楼、艺术楼、食堂及附属部分建设成本</w:t>
            </w:r>
          </w:p>
        </w:tc>
        <w:tc>
          <w:tcPr>
            <w:tcW w:w="2268" w:type="dxa"/>
            <w:vAlign w:val="center"/>
          </w:tcPr>
          <w:p>
            <w:pPr>
              <w:pStyle w:val="13"/>
            </w:pPr>
            <w:r>
              <w:t>19.1万元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1137、2025年教育费附加（李村镇秦庄联合小学综合改造项目配置设施）绩效目标表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13011025P00005210117G</w:t>
            </w:r>
          </w:p>
        </w:tc>
        <w:tc>
          <w:tcPr>
            <w:tcW w:w="2835" w:type="dxa"/>
            <w:vAlign w:val="center"/>
          </w:tcPr>
          <w:p>
            <w:pPr>
              <w:pStyle w:val="11"/>
            </w:pPr>
            <w:r>
              <w:t>项目名称</w:t>
            </w:r>
          </w:p>
        </w:tc>
        <w:tc>
          <w:tcPr>
            <w:tcW w:w="6095" w:type="dxa"/>
            <w:gridSpan w:val="3"/>
            <w:vAlign w:val="center"/>
          </w:tcPr>
          <w:p>
            <w:pPr>
              <w:pStyle w:val="13"/>
            </w:pPr>
            <w:r>
              <w:t>2025年教育费附加（李村镇秦庄联合小学综合改造项目配置设施）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44.52</w:t>
            </w:r>
          </w:p>
        </w:tc>
        <w:tc>
          <w:tcPr>
            <w:tcW w:w="2835" w:type="dxa"/>
            <w:vAlign w:val="center"/>
          </w:tcPr>
          <w:p>
            <w:pPr>
              <w:pStyle w:val="11"/>
            </w:pPr>
            <w:r>
              <w:t>其中：财政    资金</w:t>
            </w:r>
          </w:p>
        </w:tc>
        <w:tc>
          <w:tcPr>
            <w:tcW w:w="2551" w:type="dxa"/>
            <w:vAlign w:val="center"/>
          </w:tcPr>
          <w:p>
            <w:pPr>
              <w:pStyle w:val="13"/>
            </w:pPr>
            <w:r>
              <w:t>44.52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秦庄联合小学校园及功能室必备用品购置，资金共44.52万元；项目完成后满足新校区办学需求，提高教学效率。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1.秦庄联合小学校园及功能室必备用品购置，资金共44.52万元；项目完成后满足新校区办学需求，提高教学效率。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台式电脑及配套工程量</w:t>
            </w:r>
          </w:p>
        </w:tc>
        <w:tc>
          <w:tcPr>
            <w:tcW w:w="5386" w:type="dxa"/>
            <w:vAlign w:val="center"/>
          </w:tcPr>
          <w:p>
            <w:pPr>
              <w:pStyle w:val="13"/>
            </w:pPr>
            <w:r>
              <w:t>台式类电脑采购工程总量</w:t>
            </w:r>
          </w:p>
        </w:tc>
        <w:tc>
          <w:tcPr>
            <w:tcW w:w="2268" w:type="dxa"/>
            <w:vAlign w:val="center"/>
          </w:tcPr>
          <w:p>
            <w:pPr>
              <w:pStyle w:val="13"/>
            </w:pPr>
            <w:r>
              <w:t>47台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桌椅类工程量</w:t>
            </w:r>
          </w:p>
        </w:tc>
        <w:tc>
          <w:tcPr>
            <w:tcW w:w="5386" w:type="dxa"/>
            <w:vAlign w:val="center"/>
          </w:tcPr>
          <w:p>
            <w:pPr>
              <w:pStyle w:val="13"/>
            </w:pPr>
            <w:r>
              <w:t>桌椅类采购工程总量</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教学仪器工程量</w:t>
            </w:r>
          </w:p>
        </w:tc>
        <w:tc>
          <w:tcPr>
            <w:tcW w:w="5386" w:type="dxa"/>
            <w:vAlign w:val="center"/>
          </w:tcPr>
          <w:p>
            <w:pPr>
              <w:pStyle w:val="13"/>
            </w:pPr>
            <w:r>
              <w:t>教学仪器采购工程总量</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窗帘工程量</w:t>
            </w:r>
          </w:p>
        </w:tc>
        <w:tc>
          <w:tcPr>
            <w:tcW w:w="5386" w:type="dxa"/>
            <w:vAlign w:val="center"/>
          </w:tcPr>
          <w:p>
            <w:pPr>
              <w:pStyle w:val="13"/>
            </w:pPr>
            <w:r>
              <w:t>窗帘采购工程总量</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文件柜工程量</w:t>
            </w:r>
          </w:p>
        </w:tc>
        <w:tc>
          <w:tcPr>
            <w:tcW w:w="5386" w:type="dxa"/>
            <w:vAlign w:val="center"/>
          </w:tcPr>
          <w:p>
            <w:pPr>
              <w:pStyle w:val="13"/>
            </w:pPr>
            <w:r>
              <w:t>文件柜采购工程总量</w:t>
            </w:r>
          </w:p>
        </w:tc>
        <w:tc>
          <w:tcPr>
            <w:tcW w:w="2268" w:type="dxa"/>
            <w:vAlign w:val="center"/>
          </w:tcPr>
          <w:p>
            <w:pPr>
              <w:pStyle w:val="13"/>
            </w:pPr>
            <w:r>
              <w:t>20个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监控设备工程量</w:t>
            </w:r>
          </w:p>
        </w:tc>
        <w:tc>
          <w:tcPr>
            <w:tcW w:w="5386" w:type="dxa"/>
            <w:vAlign w:val="center"/>
          </w:tcPr>
          <w:p>
            <w:pPr>
              <w:pStyle w:val="13"/>
            </w:pPr>
            <w:r>
              <w:t>监控设备采购工程总量</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购置配套设施质量合格率</w:t>
            </w:r>
          </w:p>
        </w:tc>
        <w:tc>
          <w:tcPr>
            <w:tcW w:w="5386" w:type="dxa"/>
            <w:vAlign w:val="center"/>
          </w:tcPr>
          <w:p>
            <w:pPr>
              <w:pStyle w:val="13"/>
            </w:pPr>
            <w:r>
              <w:t>合格的配套设备数量占配套设备完工总量的比例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配套设备和消防检测费完成及时率</w:t>
            </w:r>
          </w:p>
        </w:tc>
        <w:tc>
          <w:tcPr>
            <w:tcW w:w="5386" w:type="dxa"/>
            <w:vAlign w:val="center"/>
          </w:tcPr>
          <w:p>
            <w:pPr>
              <w:pStyle w:val="13"/>
            </w:pPr>
            <w:r>
              <w:t>综合改造项目购置配套设备和消防检测费按时完成量占总量比例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综合改造项目配套设施成本</w:t>
            </w:r>
          </w:p>
        </w:tc>
        <w:tc>
          <w:tcPr>
            <w:tcW w:w="5386" w:type="dxa"/>
            <w:vAlign w:val="center"/>
          </w:tcPr>
          <w:p>
            <w:pPr>
              <w:pStyle w:val="13"/>
            </w:pPr>
            <w:r>
              <w:t>综合改造项目配套设施成本和消防检测费成本</w:t>
            </w:r>
          </w:p>
        </w:tc>
        <w:tc>
          <w:tcPr>
            <w:tcW w:w="2268" w:type="dxa"/>
            <w:vAlign w:val="center"/>
          </w:tcPr>
          <w:p>
            <w:pPr>
              <w:pStyle w:val="13"/>
            </w:pPr>
            <w:r>
              <w:t>44.52万元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≥146人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1138、2025年教育费附加（李村镇同阁小学购置课桌椅）绩效目标表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13011025P00005210151A</w:t>
            </w:r>
          </w:p>
        </w:tc>
        <w:tc>
          <w:tcPr>
            <w:tcW w:w="2835" w:type="dxa"/>
            <w:vAlign w:val="center"/>
          </w:tcPr>
          <w:p>
            <w:pPr>
              <w:pStyle w:val="11"/>
            </w:pPr>
            <w:r>
              <w:t>项目名称</w:t>
            </w:r>
          </w:p>
        </w:tc>
        <w:tc>
          <w:tcPr>
            <w:tcW w:w="6095" w:type="dxa"/>
            <w:gridSpan w:val="3"/>
            <w:vAlign w:val="center"/>
          </w:tcPr>
          <w:p>
            <w:pPr>
              <w:pStyle w:val="13"/>
            </w:pPr>
            <w:r>
              <w:t>2025年教育费附加（李村镇同阁小学购置课桌椅）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w:t>
            </w:r>
          </w:p>
        </w:tc>
        <w:tc>
          <w:tcPr>
            <w:tcW w:w="2835" w:type="dxa"/>
            <w:vAlign w:val="center"/>
          </w:tcPr>
          <w:p>
            <w:pPr>
              <w:pStyle w:val="11"/>
            </w:pPr>
            <w:r>
              <w:t>其中：财政    资金</w:t>
            </w:r>
          </w:p>
        </w:tc>
        <w:tc>
          <w:tcPr>
            <w:tcW w:w="2551" w:type="dxa"/>
            <w:vAlign w:val="center"/>
          </w:tcPr>
          <w:p>
            <w:pPr>
              <w:pStyle w:val="13"/>
            </w:pPr>
            <w:r>
              <w:t>2.60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因我校现有课桌椅均购置于2013年，样式老旧，损坏严重，不能满足现在教育教学需要。为满足优质均衡发展，急需新购置100套新式课桌椅，每套260元，共计26000元。大写：贰万陆仟元整。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因我校现有课桌椅均购置于2013年，样式老旧，损坏严重，不能满足现在教育教学需要。为满足优质均衡发展，急需新购置100套新式课桌椅，每套260元，共计26000元。大写：贰万陆仟元整。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购置课桌椅</w:t>
            </w:r>
          </w:p>
        </w:tc>
        <w:tc>
          <w:tcPr>
            <w:tcW w:w="5386" w:type="dxa"/>
            <w:vAlign w:val="center"/>
          </w:tcPr>
          <w:p>
            <w:pPr>
              <w:pStyle w:val="13"/>
            </w:pPr>
            <w:r>
              <w:t>同阁小学购置课桌椅</w:t>
            </w:r>
          </w:p>
        </w:tc>
        <w:tc>
          <w:tcPr>
            <w:tcW w:w="2268" w:type="dxa"/>
            <w:vAlign w:val="center"/>
          </w:tcPr>
          <w:p>
            <w:pPr>
              <w:pStyle w:val="13"/>
            </w:pPr>
            <w:r>
              <w:t>100套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购置完成率</w:t>
            </w:r>
          </w:p>
        </w:tc>
        <w:tc>
          <w:tcPr>
            <w:tcW w:w="5386" w:type="dxa"/>
            <w:vAlign w:val="center"/>
          </w:tcPr>
          <w:p>
            <w:pPr>
              <w:pStyle w:val="13"/>
            </w:pPr>
            <w:r>
              <w:t>购置完成率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购置完成率及实效率</w:t>
            </w:r>
          </w:p>
        </w:tc>
        <w:tc>
          <w:tcPr>
            <w:tcW w:w="5386" w:type="dxa"/>
            <w:vAlign w:val="center"/>
          </w:tcPr>
          <w:p>
            <w:pPr>
              <w:pStyle w:val="13"/>
            </w:pPr>
            <w:r>
              <w:t>购置完成率及实效率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贷款成本</w:t>
            </w:r>
          </w:p>
        </w:tc>
        <w:tc>
          <w:tcPr>
            <w:tcW w:w="5386" w:type="dxa"/>
            <w:vAlign w:val="center"/>
          </w:tcPr>
          <w:p>
            <w:pPr>
              <w:pStyle w:val="13"/>
            </w:pPr>
            <w:r>
              <w:t>贷款成本</w:t>
            </w:r>
          </w:p>
        </w:tc>
        <w:tc>
          <w:tcPr>
            <w:tcW w:w="2268" w:type="dxa"/>
            <w:vAlign w:val="center"/>
          </w:tcPr>
          <w:p>
            <w:pPr>
              <w:pStyle w:val="13"/>
            </w:pPr>
            <w:r>
              <w:t>2.6万元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95人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1139、2025年教育费附加（李村镇同阁小学后院伐树、建沙坑铺地砖，厕所改造）绩效目标表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13011025P00005210146G</w:t>
            </w:r>
          </w:p>
        </w:tc>
        <w:tc>
          <w:tcPr>
            <w:tcW w:w="2835" w:type="dxa"/>
            <w:vAlign w:val="center"/>
          </w:tcPr>
          <w:p>
            <w:pPr>
              <w:pStyle w:val="11"/>
            </w:pPr>
            <w:r>
              <w:t>项目名称</w:t>
            </w:r>
          </w:p>
        </w:tc>
        <w:tc>
          <w:tcPr>
            <w:tcW w:w="6095" w:type="dxa"/>
            <w:gridSpan w:val="3"/>
            <w:vAlign w:val="center"/>
          </w:tcPr>
          <w:p>
            <w:pPr>
              <w:pStyle w:val="13"/>
            </w:pPr>
            <w:r>
              <w:t>2025年教育费附加（李村镇同阁小学后院伐树、建沙坑铺地砖，厕所改造）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5.66</w:t>
            </w:r>
          </w:p>
        </w:tc>
        <w:tc>
          <w:tcPr>
            <w:tcW w:w="2835" w:type="dxa"/>
            <w:vAlign w:val="center"/>
          </w:tcPr>
          <w:p>
            <w:pPr>
              <w:pStyle w:val="11"/>
            </w:pPr>
            <w:r>
              <w:t>其中：财政    资金</w:t>
            </w:r>
          </w:p>
        </w:tc>
        <w:tc>
          <w:tcPr>
            <w:tcW w:w="2551" w:type="dxa"/>
            <w:vAlign w:val="center"/>
          </w:tcPr>
          <w:p>
            <w:pPr>
              <w:pStyle w:val="13"/>
            </w:pPr>
            <w:r>
              <w:t>5.66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后院两棵大树剐蹭篮球场顶棚需砍伐；伐树后2棵树桩和后院原有的6棵树桩突出地面，存着安全隐患需清理；学生跳远课无沙坑需建设；其余部分铺设地砖；厕所蹲便池破损严重，蓄便池沼气上翻需改造。以上项目共需56600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后院两棵大树剐蹭篮球场顶棚需砍伐；伐树后2棵树桩和后院原有的6棵树桩突出地面，存着安全隐患需清理；学生跳远课无沙坑需建设；其余部分铺设地砖；厕所蹲便池破损严重，蓄便池沼气上翻需改造。以上项目共需56600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后院伐树、建沙坑、铺地砖和厕所改造</w:t>
            </w:r>
          </w:p>
        </w:tc>
        <w:tc>
          <w:tcPr>
            <w:tcW w:w="5386" w:type="dxa"/>
            <w:vAlign w:val="center"/>
          </w:tcPr>
          <w:p>
            <w:pPr>
              <w:pStyle w:val="13"/>
            </w:pPr>
            <w:r>
              <w:t>同阁小学后院伐树、建沙坑、铺地砖和厕所改造等</w:t>
            </w:r>
          </w:p>
        </w:tc>
        <w:tc>
          <w:tcPr>
            <w:tcW w:w="2268" w:type="dxa"/>
            <w:vAlign w:val="center"/>
          </w:tcPr>
          <w:p>
            <w:pPr>
              <w:pStyle w:val="13"/>
            </w:pPr>
            <w:r>
              <w:t>5项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工程完成率</w:t>
            </w:r>
          </w:p>
        </w:tc>
        <w:tc>
          <w:tcPr>
            <w:tcW w:w="5386" w:type="dxa"/>
            <w:vAlign w:val="center"/>
          </w:tcPr>
          <w:p>
            <w:pPr>
              <w:pStyle w:val="13"/>
            </w:pPr>
            <w:r>
              <w:t>工程完成率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工程完成率及实效率</w:t>
            </w:r>
          </w:p>
        </w:tc>
        <w:tc>
          <w:tcPr>
            <w:tcW w:w="5386" w:type="dxa"/>
            <w:vAlign w:val="center"/>
          </w:tcPr>
          <w:p>
            <w:pPr>
              <w:pStyle w:val="13"/>
            </w:pPr>
            <w:r>
              <w:t>工程完成率及实效率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工程款成本</w:t>
            </w:r>
          </w:p>
        </w:tc>
        <w:tc>
          <w:tcPr>
            <w:tcW w:w="5386" w:type="dxa"/>
            <w:vAlign w:val="center"/>
          </w:tcPr>
          <w:p>
            <w:pPr>
              <w:pStyle w:val="13"/>
            </w:pPr>
            <w:r>
              <w:t>工程款成本</w:t>
            </w:r>
          </w:p>
        </w:tc>
        <w:tc>
          <w:tcPr>
            <w:tcW w:w="2268" w:type="dxa"/>
            <w:vAlign w:val="center"/>
          </w:tcPr>
          <w:p>
            <w:pPr>
              <w:pStyle w:val="13"/>
            </w:pPr>
            <w:r>
              <w:t>5.66万元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95人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1140、2025年教育费附加（李村镇同阁小学音乐室、美术室改造）绩效目标表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13011025P00005210150N</w:t>
            </w:r>
          </w:p>
        </w:tc>
        <w:tc>
          <w:tcPr>
            <w:tcW w:w="2835" w:type="dxa"/>
            <w:vAlign w:val="center"/>
          </w:tcPr>
          <w:p>
            <w:pPr>
              <w:pStyle w:val="11"/>
            </w:pPr>
            <w:r>
              <w:t>项目名称</w:t>
            </w:r>
          </w:p>
        </w:tc>
        <w:tc>
          <w:tcPr>
            <w:tcW w:w="6095" w:type="dxa"/>
            <w:gridSpan w:val="3"/>
            <w:vAlign w:val="center"/>
          </w:tcPr>
          <w:p>
            <w:pPr>
              <w:pStyle w:val="13"/>
            </w:pPr>
            <w:r>
              <w:t>2025年教育费附加（李村镇同阁小学音乐室、美术室改造）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w:t>
            </w:r>
          </w:p>
        </w:tc>
        <w:tc>
          <w:tcPr>
            <w:tcW w:w="2835" w:type="dxa"/>
            <w:vAlign w:val="center"/>
          </w:tcPr>
          <w:p>
            <w:pPr>
              <w:pStyle w:val="11"/>
            </w:pPr>
            <w:r>
              <w:t>其中：财政    资金</w:t>
            </w:r>
          </w:p>
        </w:tc>
        <w:tc>
          <w:tcPr>
            <w:tcW w:w="2551" w:type="dxa"/>
            <w:vAlign w:val="center"/>
          </w:tcPr>
          <w:p>
            <w:pPr>
              <w:pStyle w:val="13"/>
            </w:pPr>
            <w:r>
              <w:t>2.40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校优质均衡音乐室和美术室面积不达标，音乐室计划使用一间空置的教室，因教室空置时间较长，墙面返潮掉灰严重，需要做刮墙涂墙处理。美术室计划和隔壁库房合并为新美术室，两个教室之间需要开一道门。施工面积音乐室54平方米，美术室66平方米，共120平方米，每平方米200元，共24000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校优质均衡音乐室和美术室面积不达标，音乐室计划使用一间空置的教室，因教室空置时间较长，墙面返潮掉灰严重，需要做刮墙涂墙处理。美术室计划和隔壁库房合并为新美术室，两个教室之间需要开一道门。施工面积音乐室54平方米，美术室66平方米，共120平方米，每平方米200元，共24000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音乐室、美术室改造砖和厕所改造</w:t>
            </w:r>
          </w:p>
        </w:tc>
        <w:tc>
          <w:tcPr>
            <w:tcW w:w="5386" w:type="dxa"/>
            <w:vAlign w:val="center"/>
          </w:tcPr>
          <w:p>
            <w:pPr>
              <w:pStyle w:val="13"/>
            </w:pPr>
            <w:r>
              <w:t>同阁小学音乐室、美术室改造</w:t>
            </w:r>
          </w:p>
        </w:tc>
        <w:tc>
          <w:tcPr>
            <w:tcW w:w="2268" w:type="dxa"/>
            <w:vAlign w:val="center"/>
          </w:tcPr>
          <w:p>
            <w:pPr>
              <w:pStyle w:val="13"/>
            </w:pPr>
            <w:r>
              <w:t>120平方米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工程完成率</w:t>
            </w:r>
          </w:p>
        </w:tc>
        <w:tc>
          <w:tcPr>
            <w:tcW w:w="5386" w:type="dxa"/>
            <w:vAlign w:val="center"/>
          </w:tcPr>
          <w:p>
            <w:pPr>
              <w:pStyle w:val="13"/>
            </w:pPr>
            <w:r>
              <w:t>工程完成率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工程完成率及实效率</w:t>
            </w:r>
          </w:p>
        </w:tc>
        <w:tc>
          <w:tcPr>
            <w:tcW w:w="5386" w:type="dxa"/>
            <w:vAlign w:val="center"/>
          </w:tcPr>
          <w:p>
            <w:pPr>
              <w:pStyle w:val="13"/>
            </w:pPr>
            <w:r>
              <w:t>工程完成率及实效率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工程款成本</w:t>
            </w:r>
          </w:p>
        </w:tc>
        <w:tc>
          <w:tcPr>
            <w:tcW w:w="5386" w:type="dxa"/>
            <w:vAlign w:val="center"/>
          </w:tcPr>
          <w:p>
            <w:pPr>
              <w:pStyle w:val="13"/>
            </w:pPr>
            <w:r>
              <w:t>工程款成本</w:t>
            </w:r>
          </w:p>
        </w:tc>
        <w:tc>
          <w:tcPr>
            <w:tcW w:w="2268" w:type="dxa"/>
            <w:vAlign w:val="center"/>
          </w:tcPr>
          <w:p>
            <w:pPr>
              <w:pStyle w:val="13"/>
            </w:pPr>
            <w:r>
              <w:t>2.4万元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95人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1141、2025年教育费附加（李村镇西小壁小学厕所改造）绩效目标表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13011025P00005210124H</w:t>
            </w:r>
          </w:p>
        </w:tc>
        <w:tc>
          <w:tcPr>
            <w:tcW w:w="2835" w:type="dxa"/>
            <w:vAlign w:val="center"/>
          </w:tcPr>
          <w:p>
            <w:pPr>
              <w:pStyle w:val="11"/>
            </w:pPr>
            <w:r>
              <w:t>项目名称</w:t>
            </w:r>
          </w:p>
        </w:tc>
        <w:tc>
          <w:tcPr>
            <w:tcW w:w="6095" w:type="dxa"/>
            <w:gridSpan w:val="3"/>
            <w:vAlign w:val="center"/>
          </w:tcPr>
          <w:p>
            <w:pPr>
              <w:pStyle w:val="13"/>
            </w:pPr>
            <w:r>
              <w:t>2025年教育费附加（李村镇西小壁小学厕所改造）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2.99</w:t>
            </w:r>
          </w:p>
        </w:tc>
        <w:tc>
          <w:tcPr>
            <w:tcW w:w="2835" w:type="dxa"/>
            <w:vAlign w:val="center"/>
          </w:tcPr>
          <w:p>
            <w:pPr>
              <w:pStyle w:val="11"/>
            </w:pPr>
            <w:r>
              <w:t>其中：财政    资金</w:t>
            </w:r>
          </w:p>
        </w:tc>
        <w:tc>
          <w:tcPr>
            <w:tcW w:w="2551" w:type="dxa"/>
            <w:vAlign w:val="center"/>
          </w:tcPr>
          <w:p>
            <w:pPr>
              <w:pStyle w:val="13"/>
            </w:pPr>
            <w:r>
              <w:t>2.99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西小壁小学厕所改造2.990652万元，用于完善旱厕改造后的功能，主要包括安装冲水水箱18套，铝合金门一套，电热板14块，照明灯具6套，低压配电箱1个，插座开关6套等等。项目完成后创造了良好的生活、学习环境，满足师生需求，提高学校生活质量。</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西小壁小学厕所改造2.990652万元，用于完善旱厕改造后的功能，主要包括安装冲水水箱18套，铝合金门一套，电热板14块，照明灯具6套，低压配电箱1个，插座开关6套等等。项目完成后创造了良好的生活、学习环境，满足师生需求，提高学校生活质量。</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厕所设备安装工程量</w:t>
            </w:r>
          </w:p>
        </w:tc>
        <w:tc>
          <w:tcPr>
            <w:tcW w:w="5386" w:type="dxa"/>
            <w:vAlign w:val="center"/>
          </w:tcPr>
          <w:p>
            <w:pPr>
              <w:pStyle w:val="13"/>
            </w:pPr>
            <w:r>
              <w:t>西小壁小学厕所设备安装工程总量</w:t>
            </w:r>
          </w:p>
        </w:tc>
        <w:tc>
          <w:tcPr>
            <w:tcW w:w="2268" w:type="dxa"/>
            <w:vAlign w:val="center"/>
          </w:tcPr>
          <w:p>
            <w:pPr>
              <w:pStyle w:val="13"/>
            </w:pPr>
            <w:r>
              <w:t>81.36平方米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厕所设备安装工程质量合格率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厕所设备安装工程完成及时率</w:t>
            </w:r>
          </w:p>
        </w:tc>
        <w:tc>
          <w:tcPr>
            <w:tcW w:w="5386" w:type="dxa"/>
            <w:vAlign w:val="center"/>
          </w:tcPr>
          <w:p>
            <w:pPr>
              <w:pStyle w:val="13"/>
            </w:pPr>
            <w:r>
              <w:t>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厕所设备安装成本</w:t>
            </w:r>
          </w:p>
        </w:tc>
        <w:tc>
          <w:tcPr>
            <w:tcW w:w="5386" w:type="dxa"/>
            <w:vAlign w:val="center"/>
          </w:tcPr>
          <w:p>
            <w:pPr>
              <w:pStyle w:val="13"/>
            </w:pPr>
            <w:r>
              <w:t>西小壁小学厕所设备安装成本</w:t>
            </w:r>
          </w:p>
        </w:tc>
        <w:tc>
          <w:tcPr>
            <w:tcW w:w="2268" w:type="dxa"/>
            <w:vAlign w:val="center"/>
          </w:tcPr>
          <w:p>
            <w:pPr>
              <w:pStyle w:val="13"/>
            </w:pPr>
            <w:r>
              <w:t>2.99万元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102人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1142、2025年教育费附加（李村镇西小壁小学综合楼工程项目二类费）绩效目标表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13011025P00005210123X</w:t>
            </w:r>
          </w:p>
        </w:tc>
        <w:tc>
          <w:tcPr>
            <w:tcW w:w="2835" w:type="dxa"/>
            <w:vAlign w:val="center"/>
          </w:tcPr>
          <w:p>
            <w:pPr>
              <w:pStyle w:val="11"/>
            </w:pPr>
            <w:r>
              <w:t>项目名称</w:t>
            </w:r>
          </w:p>
        </w:tc>
        <w:tc>
          <w:tcPr>
            <w:tcW w:w="6095" w:type="dxa"/>
            <w:gridSpan w:val="3"/>
            <w:vAlign w:val="center"/>
          </w:tcPr>
          <w:p>
            <w:pPr>
              <w:pStyle w:val="13"/>
            </w:pPr>
            <w:r>
              <w:t>2025年教育费附加（李村镇西小壁小学综合楼工程项目二类费）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综合楼地上三层地下一层，建设面积4208平方米属于续建阶段，26.7万元主要用于桩基检测费6.2万元；材料检测费5万元，施工测量放线费0.7万元，监理费14.8万元；今年安排10万元，其他费用待审核，实际支付时再申报其他费用，建成后满足教育教学需求，改善师生教学办公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综合楼地上三层地下一层，建设面积4208平方米属于续建阶段，26.7万元主要用于桩基检测费6.2万元；材料检测费5万元，施工测量放线费0.7万元，监理费14.8万元；今年安排10万元，其他费用待审核，实际支付时再申报其他费用，建成后满足教育教学需求，改善师生教学办公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综合楼工程总量</w:t>
            </w:r>
          </w:p>
        </w:tc>
        <w:tc>
          <w:tcPr>
            <w:tcW w:w="5386" w:type="dxa"/>
            <w:vAlign w:val="center"/>
          </w:tcPr>
          <w:p>
            <w:pPr>
              <w:pStyle w:val="13"/>
            </w:pPr>
            <w:r>
              <w:t>综合楼工程总量</w:t>
            </w:r>
          </w:p>
        </w:tc>
        <w:tc>
          <w:tcPr>
            <w:tcW w:w="2268" w:type="dxa"/>
            <w:vAlign w:val="center"/>
          </w:tcPr>
          <w:p>
            <w:pPr>
              <w:pStyle w:val="13"/>
            </w:pPr>
            <w:r>
              <w:t>4208平方米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综合楼工程质量合格率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综合楼建设工程完成及时率</w:t>
            </w:r>
          </w:p>
        </w:tc>
        <w:tc>
          <w:tcPr>
            <w:tcW w:w="5386" w:type="dxa"/>
            <w:vAlign w:val="center"/>
          </w:tcPr>
          <w:p>
            <w:pPr>
              <w:pStyle w:val="13"/>
            </w:pPr>
            <w:r>
              <w:t>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综合楼建设桩基检测费、材料检测费、施工测量放线费、监理费各项二类费</w:t>
            </w:r>
          </w:p>
        </w:tc>
        <w:tc>
          <w:tcPr>
            <w:tcW w:w="5386" w:type="dxa"/>
            <w:vAlign w:val="center"/>
          </w:tcPr>
          <w:p>
            <w:pPr>
              <w:pStyle w:val="13"/>
            </w:pPr>
            <w:r>
              <w:t>桩基检测费6.2万元、材料检测费5万元、施工测量放线费0.7万元、监理费14.8万元合计26.7万元。</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≥260人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1143、2025年教育费附加（李村镇中学办公及教学设备购置）绩效目标表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13011025P00005210138U</w:t>
            </w:r>
          </w:p>
        </w:tc>
        <w:tc>
          <w:tcPr>
            <w:tcW w:w="2835" w:type="dxa"/>
            <w:vAlign w:val="center"/>
          </w:tcPr>
          <w:p>
            <w:pPr>
              <w:pStyle w:val="11"/>
            </w:pPr>
            <w:r>
              <w:t>项目名称</w:t>
            </w:r>
          </w:p>
        </w:tc>
        <w:tc>
          <w:tcPr>
            <w:tcW w:w="6095" w:type="dxa"/>
            <w:gridSpan w:val="3"/>
            <w:vAlign w:val="center"/>
          </w:tcPr>
          <w:p>
            <w:pPr>
              <w:pStyle w:val="13"/>
            </w:pPr>
            <w:r>
              <w:t>2025年教育费附加（李村镇中学办公及教学设备购置）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李村镇中学办公及教学设备购置50000元，项目实施后可以提升教学环境，提高安全性，保证正常教学进行，提高课堂效率。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1.李村镇中学办公及教学设备购置50000元，项目实施后可以提升教学环境，提高安全性，保证正常教学进行，提高课堂效率。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李村镇中学办公及教学设备购置总量</w:t>
            </w:r>
          </w:p>
        </w:tc>
        <w:tc>
          <w:tcPr>
            <w:tcW w:w="5386" w:type="dxa"/>
            <w:vAlign w:val="center"/>
          </w:tcPr>
          <w:p>
            <w:pPr>
              <w:pStyle w:val="13"/>
            </w:pPr>
            <w:r>
              <w:t>李村镇中学办公及教学设备购置总量</w:t>
            </w:r>
          </w:p>
        </w:tc>
        <w:tc>
          <w:tcPr>
            <w:tcW w:w="2268" w:type="dxa"/>
            <w:vAlign w:val="center"/>
          </w:tcPr>
          <w:p>
            <w:pPr>
              <w:pStyle w:val="13"/>
            </w:pPr>
            <w:r>
              <w:t>10件</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李村镇中学办公及教学设备购置合格率</w:t>
            </w:r>
          </w:p>
        </w:tc>
        <w:tc>
          <w:tcPr>
            <w:tcW w:w="5386" w:type="dxa"/>
            <w:vAlign w:val="center"/>
          </w:tcPr>
          <w:p>
            <w:pPr>
              <w:pStyle w:val="13"/>
            </w:pPr>
            <w:r>
              <w:t>李村镇中学办公及教学设备购置数量占购置总量的比例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李村镇中学办公及教学设备购置完成及时率</w:t>
            </w:r>
          </w:p>
        </w:tc>
        <w:tc>
          <w:tcPr>
            <w:tcW w:w="5386" w:type="dxa"/>
            <w:vAlign w:val="center"/>
          </w:tcPr>
          <w:p>
            <w:pPr>
              <w:pStyle w:val="13"/>
            </w:pPr>
            <w:r>
              <w:t>李村镇中学办公及教学设备购置按时完成数量占总数量比例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李村镇中学办公及教学设备购置成本</w:t>
            </w:r>
          </w:p>
        </w:tc>
        <w:tc>
          <w:tcPr>
            <w:tcW w:w="5386" w:type="dxa"/>
            <w:vAlign w:val="center"/>
          </w:tcPr>
          <w:p>
            <w:pPr>
              <w:pStyle w:val="13"/>
            </w:pPr>
            <w:r>
              <w:t>李村镇中学办公及教学设备购置成本</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≥797人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满足教育教学需求，促进教育和谐、稳定持续发展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1144、2025年教育费附加（李村镇中学劳动技能大赛暨劳动教育教师能力提升）绩效目标表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13011025P00005210136L</w:t>
            </w:r>
          </w:p>
        </w:tc>
        <w:tc>
          <w:tcPr>
            <w:tcW w:w="2835" w:type="dxa"/>
            <w:vAlign w:val="center"/>
          </w:tcPr>
          <w:p>
            <w:pPr>
              <w:pStyle w:val="11"/>
            </w:pPr>
            <w:r>
              <w:t>项目名称</w:t>
            </w:r>
          </w:p>
        </w:tc>
        <w:tc>
          <w:tcPr>
            <w:tcW w:w="6095" w:type="dxa"/>
            <w:gridSpan w:val="3"/>
            <w:vAlign w:val="center"/>
          </w:tcPr>
          <w:p>
            <w:pPr>
              <w:pStyle w:val="13"/>
            </w:pPr>
            <w:r>
              <w:t>2025年教育费附加（李村镇中学劳动技能大赛暨劳动教育教师能力提升）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李村镇中学劳动技能大赛暨劳动教育教师能力提升60000元，项目实施后，促进我区劳动教育教学进一步发展，推动劳动教育的深入实施，为学生的全面发展提供更加有力的支持。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1.李村镇中学劳动技能大赛暨劳动教育教师能力提升60000元，项目实施后，促进我区劳动教育教学进一步发展，推动劳动教育的深入实施，为学生的全面发展提供更加有力的支持。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李村镇中学劳动技能大赛暨劳动教育教师能力提升总量</w:t>
            </w:r>
          </w:p>
        </w:tc>
        <w:tc>
          <w:tcPr>
            <w:tcW w:w="5386" w:type="dxa"/>
            <w:vAlign w:val="center"/>
          </w:tcPr>
          <w:p>
            <w:pPr>
              <w:pStyle w:val="13"/>
            </w:pPr>
            <w:r>
              <w:t>李村镇中学劳动技能大赛暨劳动教育教师能力提升总量</w:t>
            </w:r>
          </w:p>
        </w:tc>
        <w:tc>
          <w:tcPr>
            <w:tcW w:w="2268" w:type="dxa"/>
            <w:vAlign w:val="center"/>
          </w:tcPr>
          <w:p>
            <w:pPr>
              <w:pStyle w:val="13"/>
            </w:pPr>
            <w:r>
              <w:t>640平方米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李村镇中学劳动技能大赛暨劳动教育教师能力提升合格率</w:t>
            </w:r>
          </w:p>
        </w:tc>
        <w:tc>
          <w:tcPr>
            <w:tcW w:w="5386" w:type="dxa"/>
            <w:vAlign w:val="center"/>
          </w:tcPr>
          <w:p>
            <w:pPr>
              <w:pStyle w:val="13"/>
            </w:pPr>
            <w:r>
              <w:t>村镇中学劳动技能大赛暨劳动教育教师能力提升数量占完工总量的比例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李村镇中学劳动技能大赛暨劳动教育教师能力提升完成及时率</w:t>
            </w:r>
          </w:p>
        </w:tc>
        <w:tc>
          <w:tcPr>
            <w:tcW w:w="5386" w:type="dxa"/>
            <w:vAlign w:val="center"/>
          </w:tcPr>
          <w:p>
            <w:pPr>
              <w:pStyle w:val="13"/>
            </w:pPr>
            <w:r>
              <w:t>李村镇中学劳动技能大赛暨劳动教育教师能力提升按时完成工程量占总工程比例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李村镇中学劳动技能大赛暨劳动教育教师能力提升成本</w:t>
            </w:r>
          </w:p>
        </w:tc>
        <w:tc>
          <w:tcPr>
            <w:tcW w:w="5386" w:type="dxa"/>
            <w:vAlign w:val="center"/>
          </w:tcPr>
          <w:p>
            <w:pPr>
              <w:pStyle w:val="13"/>
            </w:pPr>
            <w:r>
              <w:t>李村镇中学劳动技能大赛暨劳动教育教师能力提升成本</w:t>
            </w:r>
          </w:p>
        </w:tc>
        <w:tc>
          <w:tcPr>
            <w:tcW w:w="2268" w:type="dxa"/>
            <w:vAlign w:val="center"/>
          </w:tcPr>
          <w:p>
            <w:pPr>
              <w:pStyle w:val="13"/>
            </w:pPr>
            <w:r>
              <w:t>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≥797人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进教育和谐、稳定持续发展</w:t>
            </w:r>
          </w:p>
        </w:tc>
        <w:tc>
          <w:tcPr>
            <w:tcW w:w="5386" w:type="dxa"/>
            <w:vAlign w:val="center"/>
          </w:tcPr>
          <w:p>
            <w:pPr>
              <w:pStyle w:val="13"/>
            </w:pPr>
            <w:r>
              <w:t>满足教育教学需求，促进教育和谐、稳定持续发展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1145、2025年教育费附加（李村镇中学学生课桌凳购置）绩效目标表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13011025P000052101378</w:t>
            </w:r>
          </w:p>
        </w:tc>
        <w:tc>
          <w:tcPr>
            <w:tcW w:w="2835" w:type="dxa"/>
            <w:vAlign w:val="center"/>
          </w:tcPr>
          <w:p>
            <w:pPr>
              <w:pStyle w:val="11"/>
            </w:pPr>
            <w:r>
              <w:t>项目名称</w:t>
            </w:r>
          </w:p>
        </w:tc>
        <w:tc>
          <w:tcPr>
            <w:tcW w:w="6095" w:type="dxa"/>
            <w:gridSpan w:val="3"/>
            <w:vAlign w:val="center"/>
          </w:tcPr>
          <w:p>
            <w:pPr>
              <w:pStyle w:val="13"/>
            </w:pPr>
            <w:r>
              <w:t>2025年教育费附加（李村镇中学学生课桌凳购置）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2025年教育费附加（李村镇中学学生课桌凳购置）共需资金60000元，本次安排资金60000元，用于购置新的课桌凳，需购置学生升降课桌凳210套，260元/套，共54600元；学生凳75个，72元/个，共5400元。合计：60000元。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1.2025年教育费附加（李村镇中学学生课桌凳购置）共需资金60000元，本次安排资金60000元，用于购置新的课桌凳，需购置学生升降课桌凳210套，260元/套，共54600元；学生凳75个，72元/个，共5400元。合计：60000元。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李村镇中学学生课桌凳购置总量</w:t>
            </w:r>
          </w:p>
        </w:tc>
        <w:tc>
          <w:tcPr>
            <w:tcW w:w="5386" w:type="dxa"/>
            <w:vAlign w:val="center"/>
          </w:tcPr>
          <w:p>
            <w:pPr>
              <w:pStyle w:val="13"/>
            </w:pPr>
            <w:r>
              <w:t>李村镇中学学生课桌凳购置总量</w:t>
            </w:r>
          </w:p>
        </w:tc>
        <w:tc>
          <w:tcPr>
            <w:tcW w:w="2268" w:type="dxa"/>
            <w:vAlign w:val="center"/>
          </w:tcPr>
          <w:p>
            <w:pPr>
              <w:pStyle w:val="13"/>
            </w:pPr>
            <w:r>
              <w:t>495个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李村镇中学学生课桌凳购置合格率</w:t>
            </w:r>
          </w:p>
        </w:tc>
        <w:tc>
          <w:tcPr>
            <w:tcW w:w="5386" w:type="dxa"/>
            <w:vAlign w:val="center"/>
          </w:tcPr>
          <w:p>
            <w:pPr>
              <w:pStyle w:val="13"/>
            </w:pPr>
            <w:r>
              <w:t>李村镇中学学生课桌凳购置数量占购置总量的比例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李村镇中学学生课桌凳购置完成及时率</w:t>
            </w:r>
          </w:p>
        </w:tc>
        <w:tc>
          <w:tcPr>
            <w:tcW w:w="5386" w:type="dxa"/>
            <w:vAlign w:val="center"/>
          </w:tcPr>
          <w:p>
            <w:pPr>
              <w:pStyle w:val="13"/>
            </w:pPr>
            <w:r>
              <w:t>李村镇中学学生课桌凳购置按时完成数量占总数量比例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李村镇中学学生课桌凳购置成本</w:t>
            </w:r>
          </w:p>
        </w:tc>
        <w:tc>
          <w:tcPr>
            <w:tcW w:w="5386" w:type="dxa"/>
            <w:vAlign w:val="center"/>
          </w:tcPr>
          <w:p>
            <w:pPr>
              <w:pStyle w:val="13"/>
            </w:pPr>
            <w:r>
              <w:t>李村镇中学学生课桌凳购置成本</w:t>
            </w:r>
          </w:p>
        </w:tc>
        <w:tc>
          <w:tcPr>
            <w:tcW w:w="2268" w:type="dxa"/>
            <w:vAlign w:val="center"/>
          </w:tcPr>
          <w:p>
            <w:pPr>
              <w:pStyle w:val="13"/>
            </w:pPr>
            <w:r>
              <w:t>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≥797人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满足教育教学需求，促进教育和谐、稳定持续发展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1146、2025年教育费附加（李村镇闫同小学北教学楼维修改造设计费、监理费等二类费）绩效目标表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13011025P00005210126Q</w:t>
            </w:r>
          </w:p>
        </w:tc>
        <w:tc>
          <w:tcPr>
            <w:tcW w:w="2835" w:type="dxa"/>
            <w:vAlign w:val="center"/>
          </w:tcPr>
          <w:p>
            <w:pPr>
              <w:pStyle w:val="11"/>
            </w:pPr>
            <w:r>
              <w:t>项目名称</w:t>
            </w:r>
          </w:p>
        </w:tc>
        <w:tc>
          <w:tcPr>
            <w:tcW w:w="6095" w:type="dxa"/>
            <w:gridSpan w:val="3"/>
            <w:vAlign w:val="center"/>
          </w:tcPr>
          <w:p>
            <w:pPr>
              <w:pStyle w:val="13"/>
            </w:pPr>
            <w:r>
              <w:t>2025年教育费附加（李村镇闫同小学北教学楼维修改造设计费、监理费等二类费）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3.52</w:t>
            </w:r>
          </w:p>
        </w:tc>
        <w:tc>
          <w:tcPr>
            <w:tcW w:w="2835" w:type="dxa"/>
            <w:vAlign w:val="center"/>
          </w:tcPr>
          <w:p>
            <w:pPr>
              <w:pStyle w:val="11"/>
            </w:pPr>
            <w:r>
              <w:t>其中：财政    资金</w:t>
            </w:r>
          </w:p>
        </w:tc>
        <w:tc>
          <w:tcPr>
            <w:tcW w:w="2551" w:type="dxa"/>
            <w:vAlign w:val="center"/>
          </w:tcPr>
          <w:p>
            <w:pPr>
              <w:pStyle w:val="13"/>
            </w:pPr>
            <w:r>
              <w:t>3.52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闫同小学北教学楼维修改造项目已竣工，包含一些相关费用: 北教学楼维修改造监理费1.48万元、北教学楼维修改造审图费0.45万元、北教学楼维修改造设计费1.25万元，北教学楼维修改造预算费0.335万元，以上共计3.515万元。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1.闫同小学北教学楼维修改造项目已竣工，包含一些相关费用: 北教学楼维修改造监理费1.48万元、北教学楼维修改造审图费0.45万元、北教学楼维修改造设计费1.25万元，北教学楼维修改造预算费0.335万元，以上共计3.515万元。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北教学楼维修改造二类费数量</w:t>
            </w:r>
          </w:p>
        </w:tc>
        <w:tc>
          <w:tcPr>
            <w:tcW w:w="5386" w:type="dxa"/>
            <w:vAlign w:val="center"/>
          </w:tcPr>
          <w:p>
            <w:pPr>
              <w:pStyle w:val="13"/>
            </w:pPr>
            <w:r>
              <w:t>闫同小学北教学楼维修改造监理、设计、审图、预算二类费数量</w:t>
            </w:r>
          </w:p>
        </w:tc>
        <w:tc>
          <w:tcPr>
            <w:tcW w:w="2268" w:type="dxa"/>
            <w:vAlign w:val="center"/>
          </w:tcPr>
          <w:p>
            <w:pPr>
              <w:pStyle w:val="13"/>
            </w:pPr>
            <w:r>
              <w:t>4项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北教学楼维修改造二类费合格率</w:t>
            </w:r>
          </w:p>
        </w:tc>
        <w:tc>
          <w:tcPr>
            <w:tcW w:w="5386" w:type="dxa"/>
            <w:vAlign w:val="center"/>
          </w:tcPr>
          <w:p>
            <w:pPr>
              <w:pStyle w:val="13"/>
            </w:pPr>
            <w:r>
              <w:t>合格的二类费数量占总量的比例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北教学楼维修改造二类费完成及时率</w:t>
            </w:r>
          </w:p>
        </w:tc>
        <w:tc>
          <w:tcPr>
            <w:tcW w:w="5386" w:type="dxa"/>
            <w:vAlign w:val="center"/>
          </w:tcPr>
          <w:p>
            <w:pPr>
              <w:pStyle w:val="13"/>
            </w:pPr>
            <w:r>
              <w:t>二类费按时完成工程量占总工程比例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北教学楼维修改造二类费成本</w:t>
            </w:r>
          </w:p>
        </w:tc>
        <w:tc>
          <w:tcPr>
            <w:tcW w:w="5386" w:type="dxa"/>
            <w:vAlign w:val="center"/>
          </w:tcPr>
          <w:p>
            <w:pPr>
              <w:pStyle w:val="13"/>
            </w:pPr>
            <w:r>
              <w:t>闫同小学北教学楼维修改造监理、设计、审图、预算二类费项目</w:t>
            </w:r>
          </w:p>
        </w:tc>
        <w:tc>
          <w:tcPr>
            <w:tcW w:w="2268" w:type="dxa"/>
            <w:vAlign w:val="center"/>
          </w:tcPr>
          <w:p>
            <w:pPr>
              <w:pStyle w:val="13"/>
            </w:pPr>
            <w:r>
              <w:t>≥3.51万元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1147、2025年教育费附加（鹿泉区李村镇前东毗小学院落铺砖）绩效目标表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13011025P000052101351</w:t>
            </w:r>
          </w:p>
        </w:tc>
        <w:tc>
          <w:tcPr>
            <w:tcW w:w="2835" w:type="dxa"/>
            <w:vAlign w:val="center"/>
          </w:tcPr>
          <w:p>
            <w:pPr>
              <w:pStyle w:val="11"/>
            </w:pPr>
            <w:r>
              <w:t>项目名称</w:t>
            </w:r>
          </w:p>
        </w:tc>
        <w:tc>
          <w:tcPr>
            <w:tcW w:w="6095" w:type="dxa"/>
            <w:gridSpan w:val="3"/>
            <w:vAlign w:val="center"/>
          </w:tcPr>
          <w:p>
            <w:pPr>
              <w:pStyle w:val="13"/>
            </w:pPr>
            <w:r>
              <w:t>2025年教育费附加（鹿泉区李村镇前东毗小学院落铺砖）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5.21</w:t>
            </w:r>
          </w:p>
        </w:tc>
        <w:tc>
          <w:tcPr>
            <w:tcW w:w="2835" w:type="dxa"/>
            <w:vAlign w:val="center"/>
          </w:tcPr>
          <w:p>
            <w:pPr>
              <w:pStyle w:val="11"/>
            </w:pPr>
            <w:r>
              <w:t>其中：财政    资金</w:t>
            </w:r>
          </w:p>
        </w:tc>
        <w:tc>
          <w:tcPr>
            <w:tcW w:w="2551" w:type="dxa"/>
            <w:vAlign w:val="center"/>
          </w:tcPr>
          <w:p>
            <w:pPr>
              <w:pStyle w:val="13"/>
            </w:pPr>
            <w:r>
              <w:t>5.21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目标内容1：铺砖面积554平米，每平米94元，需要资金5.2076万元。实施后师生安全得到保障，消除安全隐患，满足教育教学需求。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1.目标内容1：铺砖面积554平米，每平米94元，需要资金5.2076万元。实施后师生安全得到保障，消除安全隐患，满足教育教学需求。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院落铺设的工程量</w:t>
            </w:r>
          </w:p>
        </w:tc>
        <w:tc>
          <w:tcPr>
            <w:tcW w:w="5386" w:type="dxa"/>
            <w:vAlign w:val="center"/>
          </w:tcPr>
          <w:p>
            <w:pPr>
              <w:pStyle w:val="13"/>
            </w:pPr>
            <w:r>
              <w:t>学校院落铺设面包砖的工程总量</w:t>
            </w:r>
          </w:p>
        </w:tc>
        <w:tc>
          <w:tcPr>
            <w:tcW w:w="2268" w:type="dxa"/>
            <w:vAlign w:val="center"/>
          </w:tcPr>
          <w:p>
            <w:pPr>
              <w:pStyle w:val="13"/>
            </w:pPr>
            <w:r>
              <w:t>554平方米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院落铺砖完成率</w:t>
            </w:r>
          </w:p>
        </w:tc>
        <w:tc>
          <w:tcPr>
            <w:tcW w:w="5386" w:type="dxa"/>
            <w:vAlign w:val="center"/>
          </w:tcPr>
          <w:p>
            <w:pPr>
              <w:pStyle w:val="13"/>
            </w:pPr>
            <w:r>
              <w:t>通过验收的院落铺砖总工程比例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院落铺砖完成及时率</w:t>
            </w:r>
          </w:p>
        </w:tc>
        <w:tc>
          <w:tcPr>
            <w:tcW w:w="5386" w:type="dxa"/>
            <w:vAlign w:val="center"/>
          </w:tcPr>
          <w:p>
            <w:pPr>
              <w:pStyle w:val="13"/>
            </w:pPr>
            <w:r>
              <w:t>学校院落铺砖工程按时完成工程量占总工程比例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院落铺砖的成本</w:t>
            </w:r>
          </w:p>
        </w:tc>
        <w:tc>
          <w:tcPr>
            <w:tcW w:w="5386" w:type="dxa"/>
            <w:vAlign w:val="center"/>
          </w:tcPr>
          <w:p>
            <w:pPr>
              <w:pStyle w:val="13"/>
            </w:pPr>
            <w:r>
              <w:t>学校院落铺砖成本</w:t>
            </w:r>
          </w:p>
        </w:tc>
        <w:tc>
          <w:tcPr>
            <w:tcW w:w="2268" w:type="dxa"/>
            <w:vAlign w:val="center"/>
          </w:tcPr>
          <w:p>
            <w:pPr>
              <w:pStyle w:val="13"/>
            </w:pPr>
            <w:r>
              <w:t>5.21万元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53人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1148、2025年教育费附加（鹿泉区李村镇秦庄联合小学附属用房）绩效目标表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13011025P00005210121N</w:t>
            </w:r>
          </w:p>
        </w:tc>
        <w:tc>
          <w:tcPr>
            <w:tcW w:w="2835" w:type="dxa"/>
            <w:vAlign w:val="center"/>
          </w:tcPr>
          <w:p>
            <w:pPr>
              <w:pStyle w:val="11"/>
            </w:pPr>
            <w:r>
              <w:t>项目名称</w:t>
            </w:r>
          </w:p>
        </w:tc>
        <w:tc>
          <w:tcPr>
            <w:tcW w:w="6095" w:type="dxa"/>
            <w:gridSpan w:val="3"/>
            <w:vAlign w:val="center"/>
          </w:tcPr>
          <w:p>
            <w:pPr>
              <w:pStyle w:val="13"/>
            </w:pPr>
            <w:r>
              <w:t>2025年教育费附加（鹿泉区李村镇秦庄联合小学附属用房）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w:t>
            </w:r>
          </w:p>
        </w:tc>
        <w:tc>
          <w:tcPr>
            <w:tcW w:w="2835" w:type="dxa"/>
            <w:vAlign w:val="center"/>
          </w:tcPr>
          <w:p>
            <w:pPr>
              <w:pStyle w:val="11"/>
            </w:pPr>
            <w:r>
              <w:t>其中：财政    资金</w:t>
            </w:r>
          </w:p>
        </w:tc>
        <w:tc>
          <w:tcPr>
            <w:tcW w:w="2551" w:type="dxa"/>
            <w:vAlign w:val="center"/>
          </w:tcPr>
          <w:p>
            <w:pPr>
              <w:pStyle w:val="13"/>
            </w:pPr>
            <w:r>
              <w:t>2.20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秦庄联合小学附属用房建设15平方米，资金共2.2万元；项目完成后满足办学需求，提高教学效率，使用更高效。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1.秦庄联合小学附属用房建设15平方米，资金共2.2万元；项目完成后满足办学需求，提高教学效率，使用更高效。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附属用房建设工程量</w:t>
            </w:r>
          </w:p>
        </w:tc>
        <w:tc>
          <w:tcPr>
            <w:tcW w:w="5386" w:type="dxa"/>
            <w:vAlign w:val="center"/>
          </w:tcPr>
          <w:p>
            <w:pPr>
              <w:pStyle w:val="13"/>
            </w:pPr>
            <w:r>
              <w:t>附属用房建设工程总量</w:t>
            </w:r>
          </w:p>
        </w:tc>
        <w:tc>
          <w:tcPr>
            <w:tcW w:w="2268" w:type="dxa"/>
            <w:vAlign w:val="center"/>
          </w:tcPr>
          <w:p>
            <w:pPr>
              <w:pStyle w:val="13"/>
            </w:pPr>
            <w:r>
              <w:t>15平方米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附属用房建设工程质量合格率</w:t>
            </w:r>
          </w:p>
        </w:tc>
        <w:tc>
          <w:tcPr>
            <w:tcW w:w="5386" w:type="dxa"/>
            <w:vAlign w:val="center"/>
          </w:tcPr>
          <w:p>
            <w:pPr>
              <w:pStyle w:val="13"/>
            </w:pPr>
            <w:r>
              <w:t>附属用房建设合格的工程数量占工程完工总量的比例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附属用房建设工程完成及时率</w:t>
            </w:r>
          </w:p>
        </w:tc>
        <w:tc>
          <w:tcPr>
            <w:tcW w:w="5386" w:type="dxa"/>
            <w:vAlign w:val="center"/>
          </w:tcPr>
          <w:p>
            <w:pPr>
              <w:pStyle w:val="13"/>
            </w:pPr>
            <w:r>
              <w:t>附属用房建设工程按时完成工程量占总工程比例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附属用房建设成本</w:t>
            </w:r>
          </w:p>
        </w:tc>
        <w:tc>
          <w:tcPr>
            <w:tcW w:w="2268" w:type="dxa"/>
            <w:vAlign w:val="center"/>
          </w:tcPr>
          <w:p>
            <w:pPr>
              <w:pStyle w:val="13"/>
            </w:pPr>
            <w:r>
              <w:t>2.2万元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1149、2025年教育费附加（秦庄联合小学校园文化）绩效目标表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13011025P000052102746</w:t>
            </w:r>
          </w:p>
        </w:tc>
        <w:tc>
          <w:tcPr>
            <w:tcW w:w="2835" w:type="dxa"/>
            <w:vAlign w:val="center"/>
          </w:tcPr>
          <w:p>
            <w:pPr>
              <w:pStyle w:val="11"/>
            </w:pPr>
            <w:r>
              <w:t>项目名称</w:t>
            </w:r>
          </w:p>
        </w:tc>
        <w:tc>
          <w:tcPr>
            <w:tcW w:w="6095" w:type="dxa"/>
            <w:gridSpan w:val="3"/>
            <w:vAlign w:val="center"/>
          </w:tcPr>
          <w:p>
            <w:pPr>
              <w:pStyle w:val="13"/>
            </w:pPr>
            <w:r>
              <w:t>2025年教育费附加（秦庄联合小学校园文化）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秦庄联合小学校园文化建设，预算资金共10万元；项目完成后满足办学需求，提高教学效率，使用更高效。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1.秦庄联合小学校园文化建设，预算资金共10万元；项目完成后满足办学需求，提高教学效率，使用更高效。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校园文化建设总量</w:t>
            </w:r>
          </w:p>
        </w:tc>
        <w:tc>
          <w:tcPr>
            <w:tcW w:w="5386" w:type="dxa"/>
            <w:vAlign w:val="center"/>
          </w:tcPr>
          <w:p>
            <w:pPr>
              <w:pStyle w:val="13"/>
            </w:pPr>
            <w:r>
              <w:t>校园、教师、各功能室、幼儿园、食堂等文化建设总量</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校园文化建设质量合格率</w:t>
            </w:r>
          </w:p>
        </w:tc>
        <w:tc>
          <w:tcPr>
            <w:tcW w:w="5386" w:type="dxa"/>
            <w:vAlign w:val="center"/>
          </w:tcPr>
          <w:p>
            <w:pPr>
              <w:pStyle w:val="13"/>
            </w:pPr>
            <w:r>
              <w:t>校园文化建设合格的数量占完工总量的比例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校园文化建设完成及时率</w:t>
            </w:r>
          </w:p>
        </w:tc>
        <w:tc>
          <w:tcPr>
            <w:tcW w:w="5386" w:type="dxa"/>
            <w:vAlign w:val="center"/>
          </w:tcPr>
          <w:p>
            <w:pPr>
              <w:pStyle w:val="13"/>
            </w:pPr>
            <w:r>
              <w:t>校园文化建设按时完成量占总量比例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校园文化建设单位建设成本</w:t>
            </w:r>
          </w:p>
        </w:tc>
        <w:tc>
          <w:tcPr>
            <w:tcW w:w="5386" w:type="dxa"/>
            <w:vAlign w:val="center"/>
          </w:tcPr>
          <w:p>
            <w:pPr>
              <w:pStyle w:val="13"/>
            </w:pPr>
            <w:r>
              <w:t>校园文化建设成本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1150、2025年教育费附加（同阁小学院落铺设地砖、库房墙体整修等）绩效目标表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13011025P000052101280</w:t>
            </w:r>
          </w:p>
        </w:tc>
        <w:tc>
          <w:tcPr>
            <w:tcW w:w="2835" w:type="dxa"/>
            <w:vAlign w:val="center"/>
          </w:tcPr>
          <w:p>
            <w:pPr>
              <w:pStyle w:val="11"/>
            </w:pPr>
            <w:r>
              <w:t>项目名称</w:t>
            </w:r>
          </w:p>
        </w:tc>
        <w:tc>
          <w:tcPr>
            <w:tcW w:w="6095" w:type="dxa"/>
            <w:gridSpan w:val="3"/>
            <w:vAlign w:val="center"/>
          </w:tcPr>
          <w:p>
            <w:pPr>
              <w:pStyle w:val="13"/>
            </w:pPr>
            <w:r>
              <w:t>2025年教育费附加（同阁小学院落铺设地砖、库房墙体整修等）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3.27</w:t>
            </w:r>
          </w:p>
        </w:tc>
        <w:tc>
          <w:tcPr>
            <w:tcW w:w="2835" w:type="dxa"/>
            <w:vAlign w:val="center"/>
          </w:tcPr>
          <w:p>
            <w:pPr>
              <w:pStyle w:val="11"/>
            </w:pPr>
            <w:r>
              <w:t>其中：财政    资金</w:t>
            </w:r>
          </w:p>
        </w:tc>
        <w:tc>
          <w:tcPr>
            <w:tcW w:w="2551" w:type="dxa"/>
            <w:vAlign w:val="center"/>
          </w:tcPr>
          <w:p>
            <w:pPr>
              <w:pStyle w:val="13"/>
            </w:pPr>
            <w:r>
              <w:t>3.27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校西院库房（旧锅炉房）门窗破旧不堪，需要更换断桥铝门窗，需要9490元。校园西墙和车棚墙体破损开裂，存在安全隐患，需加固，需要15776元。前院洗手池破损严重，急需整修加固，需要7400元。以上合计32666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校西院库房（旧锅炉房）门窗破旧不堪，需要更换断桥铝门窗，需要9490元。校园西墙和车棚墙体破损开裂，存在安全隐患，需加固，需要15776元。前院洗手池破损严重，急需整修加固，需要7400元。以上合计32666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库房墙体整修等</w:t>
            </w:r>
          </w:p>
        </w:tc>
        <w:tc>
          <w:tcPr>
            <w:tcW w:w="5386" w:type="dxa"/>
            <w:vAlign w:val="center"/>
          </w:tcPr>
          <w:p>
            <w:pPr>
              <w:pStyle w:val="13"/>
            </w:pPr>
            <w:r>
              <w:t>同阁小学库房墙体整修等</w:t>
            </w:r>
          </w:p>
        </w:tc>
        <w:tc>
          <w:tcPr>
            <w:tcW w:w="2268" w:type="dxa"/>
            <w:vAlign w:val="center"/>
          </w:tcPr>
          <w:p>
            <w:pPr>
              <w:pStyle w:val="13"/>
            </w:pPr>
            <w:r>
              <w:t>3项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工程完成率</w:t>
            </w:r>
          </w:p>
        </w:tc>
        <w:tc>
          <w:tcPr>
            <w:tcW w:w="5386" w:type="dxa"/>
            <w:vAlign w:val="center"/>
          </w:tcPr>
          <w:p>
            <w:pPr>
              <w:pStyle w:val="13"/>
            </w:pPr>
            <w:r>
              <w:t>工程完成率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工程完成率及实效率</w:t>
            </w:r>
          </w:p>
        </w:tc>
        <w:tc>
          <w:tcPr>
            <w:tcW w:w="5386" w:type="dxa"/>
            <w:vAlign w:val="center"/>
          </w:tcPr>
          <w:p>
            <w:pPr>
              <w:pStyle w:val="13"/>
            </w:pPr>
            <w:r>
              <w:t>工程完成率及实效率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工程成本</w:t>
            </w:r>
          </w:p>
        </w:tc>
        <w:tc>
          <w:tcPr>
            <w:tcW w:w="2268" w:type="dxa"/>
            <w:vAlign w:val="center"/>
          </w:tcPr>
          <w:p>
            <w:pPr>
              <w:pStyle w:val="13"/>
            </w:pPr>
            <w:r>
              <w:t>≥3.26万元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95人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1151、2025年教育费附加（许营小学操场改造）绩效目标表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13011025P00005210143M</w:t>
            </w:r>
          </w:p>
        </w:tc>
        <w:tc>
          <w:tcPr>
            <w:tcW w:w="2835" w:type="dxa"/>
            <w:vAlign w:val="center"/>
          </w:tcPr>
          <w:p>
            <w:pPr>
              <w:pStyle w:val="11"/>
            </w:pPr>
            <w:r>
              <w:t>项目名称</w:t>
            </w:r>
          </w:p>
        </w:tc>
        <w:tc>
          <w:tcPr>
            <w:tcW w:w="6095" w:type="dxa"/>
            <w:gridSpan w:val="3"/>
            <w:vAlign w:val="center"/>
          </w:tcPr>
          <w:p>
            <w:pPr>
              <w:pStyle w:val="13"/>
            </w:pPr>
            <w:r>
              <w:t>2025年教育费附加（许营小学操场改造）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改造工程包含硬化操场场地2608.7平方米，浇筑厚度15厘米，每平米115元，共需资金30万元；项目实施后学校为学生提供活动场地，满足正常体育教学活动，又消除了安全隐患，让校园更安全。</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1.改造工程包含硬化操场场地2608.7平方米，浇筑厚度15厘米，每平米115元，共需资金30万元；项目实施后学校为学生提供活动场地，满足正常体育教学活动，又消除了安全隐患，让校园更安全。</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操场改造工程量</w:t>
            </w:r>
          </w:p>
        </w:tc>
        <w:tc>
          <w:tcPr>
            <w:tcW w:w="5386" w:type="dxa"/>
            <w:vAlign w:val="center"/>
          </w:tcPr>
          <w:p>
            <w:pPr>
              <w:pStyle w:val="13"/>
            </w:pPr>
            <w:r>
              <w:t>操场改造工程量量</w:t>
            </w:r>
          </w:p>
        </w:tc>
        <w:tc>
          <w:tcPr>
            <w:tcW w:w="2268" w:type="dxa"/>
            <w:vAlign w:val="center"/>
          </w:tcPr>
          <w:p>
            <w:pPr>
              <w:pStyle w:val="13"/>
            </w:pPr>
            <w:r>
              <w:t>2608.7平方米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操场改造工程质量合格率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操场改造工程完成及时率</w:t>
            </w:r>
          </w:p>
        </w:tc>
        <w:tc>
          <w:tcPr>
            <w:tcW w:w="5386" w:type="dxa"/>
            <w:vAlign w:val="center"/>
          </w:tcPr>
          <w:p>
            <w:pPr>
              <w:pStyle w:val="13"/>
            </w:pPr>
            <w:r>
              <w:t>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操场改造工程建设成本</w:t>
            </w:r>
          </w:p>
        </w:tc>
        <w:tc>
          <w:tcPr>
            <w:tcW w:w="5386" w:type="dxa"/>
            <w:vAlign w:val="center"/>
          </w:tcPr>
          <w:p>
            <w:pPr>
              <w:pStyle w:val="13"/>
            </w:pPr>
            <w:r>
              <w:t>操场改造成本</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99人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1152、2025年教育费附加（许营小学操场清垃圾及平整）绩效目标表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13011025P000052101422</w:t>
            </w:r>
          </w:p>
        </w:tc>
        <w:tc>
          <w:tcPr>
            <w:tcW w:w="2835" w:type="dxa"/>
            <w:vAlign w:val="center"/>
          </w:tcPr>
          <w:p>
            <w:pPr>
              <w:pStyle w:val="11"/>
            </w:pPr>
            <w:r>
              <w:t>项目名称</w:t>
            </w:r>
          </w:p>
        </w:tc>
        <w:tc>
          <w:tcPr>
            <w:tcW w:w="6095" w:type="dxa"/>
            <w:gridSpan w:val="3"/>
            <w:vAlign w:val="center"/>
          </w:tcPr>
          <w:p>
            <w:pPr>
              <w:pStyle w:val="13"/>
            </w:pPr>
            <w:r>
              <w:t>2025年教育费附加（许营小学操场清垃圾及平整）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4.38</w:t>
            </w:r>
          </w:p>
        </w:tc>
        <w:tc>
          <w:tcPr>
            <w:tcW w:w="2835" w:type="dxa"/>
            <w:vAlign w:val="center"/>
          </w:tcPr>
          <w:p>
            <w:pPr>
              <w:pStyle w:val="11"/>
            </w:pPr>
            <w:r>
              <w:t>其中：财政    资金</w:t>
            </w:r>
          </w:p>
        </w:tc>
        <w:tc>
          <w:tcPr>
            <w:tcW w:w="2551" w:type="dxa"/>
            <w:vAlign w:val="center"/>
          </w:tcPr>
          <w:p>
            <w:pPr>
              <w:pStyle w:val="13"/>
            </w:pPr>
            <w:r>
              <w:t>4.38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旧校舍拆除以后，原学校操场无法使用，需先清除垃圾、杂草、树木等，再把操场面灰土压实。平整面积2920平米，每平米15元，共需资金4.38万元。项目实施后初步保证学生体育活动场地。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1.旧校舍拆除以后，原学校操场无法使用，需先清除垃圾、杂草、树木等，再把操场面灰土压实。平整面积2920平米，每平米15元，共需资金4.38万元。项目实施后初步保证学生体育活动场地。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清垃圾及平整工程量</w:t>
            </w:r>
          </w:p>
        </w:tc>
        <w:tc>
          <w:tcPr>
            <w:tcW w:w="5386" w:type="dxa"/>
            <w:vAlign w:val="center"/>
          </w:tcPr>
          <w:p>
            <w:pPr>
              <w:pStyle w:val="13"/>
            </w:pPr>
            <w:r>
              <w:t>操场清垃圾及平整工程量</w:t>
            </w:r>
          </w:p>
        </w:tc>
        <w:tc>
          <w:tcPr>
            <w:tcW w:w="2268" w:type="dxa"/>
            <w:vAlign w:val="center"/>
          </w:tcPr>
          <w:p>
            <w:pPr>
              <w:pStyle w:val="13"/>
            </w:pPr>
            <w:r>
              <w:t>2920平方米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操场清垃圾及平整工程质量合格率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操场清垃圾及平整工程完成及时率</w:t>
            </w:r>
          </w:p>
        </w:tc>
        <w:tc>
          <w:tcPr>
            <w:tcW w:w="5386" w:type="dxa"/>
            <w:vAlign w:val="center"/>
          </w:tcPr>
          <w:p>
            <w:pPr>
              <w:pStyle w:val="13"/>
            </w:pPr>
            <w:r>
              <w:t>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操场清垃圾及平整工程建设成本</w:t>
            </w:r>
          </w:p>
        </w:tc>
        <w:tc>
          <w:tcPr>
            <w:tcW w:w="5386" w:type="dxa"/>
            <w:vAlign w:val="center"/>
          </w:tcPr>
          <w:p>
            <w:pPr>
              <w:pStyle w:val="13"/>
            </w:pPr>
            <w:r>
              <w:t>操场清垃圾及平整工程改造成本</w:t>
            </w:r>
          </w:p>
        </w:tc>
        <w:tc>
          <w:tcPr>
            <w:tcW w:w="2268" w:type="dxa"/>
            <w:vAlign w:val="center"/>
          </w:tcPr>
          <w:p>
            <w:pPr>
              <w:pStyle w:val="13"/>
            </w:pPr>
            <w:r>
              <w:t>4.38万元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99人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提供服务的满意程度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1153、2025年教育费附加（许营小学劳动实践基地改造）绩效目标表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13011025P00005210141E</w:t>
            </w:r>
          </w:p>
        </w:tc>
        <w:tc>
          <w:tcPr>
            <w:tcW w:w="2835" w:type="dxa"/>
            <w:vAlign w:val="center"/>
          </w:tcPr>
          <w:p>
            <w:pPr>
              <w:pStyle w:val="11"/>
            </w:pPr>
            <w:r>
              <w:t>项目名称</w:t>
            </w:r>
          </w:p>
        </w:tc>
        <w:tc>
          <w:tcPr>
            <w:tcW w:w="6095" w:type="dxa"/>
            <w:gridSpan w:val="3"/>
            <w:vAlign w:val="center"/>
          </w:tcPr>
          <w:p>
            <w:pPr>
              <w:pStyle w:val="13"/>
            </w:pPr>
            <w:r>
              <w:t>2025年教育费附加（许营小学劳动实践基地改造）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2.25</w:t>
            </w:r>
          </w:p>
        </w:tc>
        <w:tc>
          <w:tcPr>
            <w:tcW w:w="2835" w:type="dxa"/>
            <w:vAlign w:val="center"/>
          </w:tcPr>
          <w:p>
            <w:pPr>
              <w:pStyle w:val="11"/>
            </w:pPr>
            <w:r>
              <w:t>其中：财政    资金</w:t>
            </w:r>
          </w:p>
        </w:tc>
        <w:tc>
          <w:tcPr>
            <w:tcW w:w="2551" w:type="dxa"/>
            <w:vAlign w:val="center"/>
          </w:tcPr>
          <w:p>
            <w:pPr>
              <w:pStyle w:val="13"/>
            </w:pPr>
            <w:r>
              <w:t>2.25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学生搬入新综合楼后，需在学校前院东面规整一片劳动实践基地，来满足学生日常劳动课需求，劳动基地分为9块，基地周边水泥浇筑硬化。工程面积173平米，每平米130元，工程资金2.249万元。建好后满足学生日常劳动实践。</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生搬入新综合楼后，需在学校前院东面规整一片劳动实践基地，来满足学生日常劳动课需求，劳动基地分为9块，基地周边水泥浇筑硬化。工程面积173平米，每平米130元，工程资金2.249万元。建好后满足学生日常劳动实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劳动实践基地改造工程量</w:t>
            </w:r>
          </w:p>
        </w:tc>
        <w:tc>
          <w:tcPr>
            <w:tcW w:w="5386" w:type="dxa"/>
            <w:vAlign w:val="center"/>
          </w:tcPr>
          <w:p>
            <w:pPr>
              <w:pStyle w:val="13"/>
            </w:pPr>
            <w:r>
              <w:t>劳动实践基地改造工程量</w:t>
            </w:r>
          </w:p>
        </w:tc>
        <w:tc>
          <w:tcPr>
            <w:tcW w:w="2268" w:type="dxa"/>
            <w:vAlign w:val="center"/>
          </w:tcPr>
          <w:p>
            <w:pPr>
              <w:pStyle w:val="13"/>
            </w:pPr>
            <w:r>
              <w:t>173平方米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劳动实践基地改造工程质量合格率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劳动实践基地改造完成及时率</w:t>
            </w:r>
          </w:p>
        </w:tc>
        <w:tc>
          <w:tcPr>
            <w:tcW w:w="5386" w:type="dxa"/>
            <w:vAlign w:val="center"/>
          </w:tcPr>
          <w:p>
            <w:pPr>
              <w:pStyle w:val="13"/>
            </w:pPr>
            <w:r>
              <w:t>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劳动实践基地改造工程建设成本</w:t>
            </w:r>
          </w:p>
        </w:tc>
        <w:tc>
          <w:tcPr>
            <w:tcW w:w="5386" w:type="dxa"/>
            <w:vAlign w:val="center"/>
          </w:tcPr>
          <w:p>
            <w:pPr>
              <w:pStyle w:val="13"/>
            </w:pPr>
            <w:r>
              <w:t>劳动实践基地改造工程改造成本</w:t>
            </w:r>
          </w:p>
        </w:tc>
        <w:tc>
          <w:tcPr>
            <w:tcW w:w="2268" w:type="dxa"/>
            <w:vAlign w:val="center"/>
          </w:tcPr>
          <w:p>
            <w:pPr>
              <w:pStyle w:val="13"/>
            </w:pPr>
            <w:r>
              <w:t>2.25万元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99人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提供服务的满意程度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1154、2025年教育费附加（许营小学消防通道硬化）绩效目标表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13011025P00005210133R</w:t>
            </w:r>
          </w:p>
        </w:tc>
        <w:tc>
          <w:tcPr>
            <w:tcW w:w="2835" w:type="dxa"/>
            <w:vAlign w:val="center"/>
          </w:tcPr>
          <w:p>
            <w:pPr>
              <w:pStyle w:val="11"/>
            </w:pPr>
            <w:r>
              <w:t>项目名称</w:t>
            </w:r>
          </w:p>
        </w:tc>
        <w:tc>
          <w:tcPr>
            <w:tcW w:w="6095" w:type="dxa"/>
            <w:gridSpan w:val="3"/>
            <w:vAlign w:val="center"/>
          </w:tcPr>
          <w:p>
            <w:pPr>
              <w:pStyle w:val="13"/>
            </w:pPr>
            <w:r>
              <w:t>2025年教育费附加（许营小学消防通道硬化）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6.37</w:t>
            </w:r>
          </w:p>
        </w:tc>
        <w:tc>
          <w:tcPr>
            <w:tcW w:w="2835" w:type="dxa"/>
            <w:vAlign w:val="center"/>
          </w:tcPr>
          <w:p>
            <w:pPr>
              <w:pStyle w:val="11"/>
            </w:pPr>
            <w:r>
              <w:t>其中：财政    资金</w:t>
            </w:r>
          </w:p>
        </w:tc>
        <w:tc>
          <w:tcPr>
            <w:tcW w:w="2551" w:type="dxa"/>
            <w:vAlign w:val="center"/>
          </w:tcPr>
          <w:p>
            <w:pPr>
              <w:pStyle w:val="13"/>
            </w:pPr>
            <w:r>
              <w:t>6.37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学校新建综合楼后，综合楼周围是裸露土地，为确保消防通道能顺利通过消防车，需要把综合楼两侧及北侧局部的消防通道路面进行硬化。硬化面积471.71平米，每平方米135元，共计资金6.368万元。项目实施后消除学校消防安全隐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校新建综合楼后，综合楼周围是裸露土地，为确保消防通道能顺利通过消防车，需要把综合楼两侧及北侧局部的消防通道路面进行硬化。硬化面积471.71平米，每平方米135元，共计资金6.368万元。项目实施后消除学校消防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消防通道硬化工程量</w:t>
            </w:r>
          </w:p>
        </w:tc>
        <w:tc>
          <w:tcPr>
            <w:tcW w:w="5386" w:type="dxa"/>
            <w:vAlign w:val="center"/>
          </w:tcPr>
          <w:p>
            <w:pPr>
              <w:pStyle w:val="13"/>
            </w:pPr>
            <w:r>
              <w:t>消防通道硬化工程量</w:t>
            </w:r>
          </w:p>
        </w:tc>
        <w:tc>
          <w:tcPr>
            <w:tcW w:w="2268" w:type="dxa"/>
            <w:vAlign w:val="center"/>
          </w:tcPr>
          <w:p>
            <w:pPr>
              <w:pStyle w:val="13"/>
            </w:pPr>
            <w:r>
              <w:t>471.71平方米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消防通道硬化工程质量合格率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消防通道硬化工程完成及时率</w:t>
            </w:r>
          </w:p>
        </w:tc>
        <w:tc>
          <w:tcPr>
            <w:tcW w:w="5386" w:type="dxa"/>
            <w:vAlign w:val="center"/>
          </w:tcPr>
          <w:p>
            <w:pPr>
              <w:pStyle w:val="13"/>
            </w:pPr>
            <w:r>
              <w:t>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消防通道硬化工程建设成本</w:t>
            </w:r>
          </w:p>
        </w:tc>
        <w:tc>
          <w:tcPr>
            <w:tcW w:w="5386" w:type="dxa"/>
            <w:vAlign w:val="center"/>
          </w:tcPr>
          <w:p>
            <w:pPr>
              <w:pStyle w:val="13"/>
            </w:pPr>
            <w:r>
              <w:t>许营小学消防通道硬化改造成本</w:t>
            </w:r>
          </w:p>
        </w:tc>
        <w:tc>
          <w:tcPr>
            <w:tcW w:w="2268" w:type="dxa"/>
            <w:vAlign w:val="center"/>
          </w:tcPr>
          <w:p>
            <w:pPr>
              <w:pStyle w:val="13"/>
            </w:pPr>
            <w:r>
              <w:t>6.37万元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99人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提供服务的满意程度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1155、2025年教育费附加（许营小学综合楼测量费、测绘费等二类费）绩效目标表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13011025P00005210131J</w:t>
            </w:r>
          </w:p>
        </w:tc>
        <w:tc>
          <w:tcPr>
            <w:tcW w:w="2835" w:type="dxa"/>
            <w:vAlign w:val="center"/>
          </w:tcPr>
          <w:p>
            <w:pPr>
              <w:pStyle w:val="11"/>
            </w:pPr>
            <w:r>
              <w:t>项目名称</w:t>
            </w:r>
          </w:p>
        </w:tc>
        <w:tc>
          <w:tcPr>
            <w:tcW w:w="6095" w:type="dxa"/>
            <w:gridSpan w:val="3"/>
            <w:vAlign w:val="center"/>
          </w:tcPr>
          <w:p>
            <w:pPr>
              <w:pStyle w:val="13"/>
            </w:pPr>
            <w:r>
              <w:t>2025年教育费附加（许营小学综合楼测量费、测绘费等二类费）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1.59</w:t>
            </w:r>
          </w:p>
        </w:tc>
        <w:tc>
          <w:tcPr>
            <w:tcW w:w="2835" w:type="dxa"/>
            <w:vAlign w:val="center"/>
          </w:tcPr>
          <w:p>
            <w:pPr>
              <w:pStyle w:val="11"/>
            </w:pPr>
            <w:r>
              <w:t>其中：财政    资金</w:t>
            </w:r>
          </w:p>
        </w:tc>
        <w:tc>
          <w:tcPr>
            <w:tcW w:w="2551" w:type="dxa"/>
            <w:vAlign w:val="center"/>
          </w:tcPr>
          <w:p>
            <w:pPr>
              <w:pStyle w:val="13"/>
            </w:pPr>
            <w:r>
              <w:t>1.59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校新建综合楼主体已竣工并验收合格，包含一些相关费用：主体竣工测量费0.5万元、主体竣工房产测绘费0.4916万元、主体沉降观测费0.6万元，以上共计1.5916万元。其他费用待审核，实际支付时再申报其他费用。以上二类费用是综合楼工程前期的保障工作，促进学校发展，增强学生身心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校新建综合楼主体已竣工并验收合格，包含一些相关费用：主体竣工测量费0.5万元、主体竣工房产测绘费0.4916万元、主体沉降观测费0.6万元，以上共计1.5916万元。其他费用待审核，实际支付时再申报其他费用。以上二类费用是综合楼工程前期的保障工作，促进学校发展，增强学生身心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综合楼工程二类费数量</w:t>
            </w:r>
          </w:p>
        </w:tc>
        <w:tc>
          <w:tcPr>
            <w:tcW w:w="5386" w:type="dxa"/>
            <w:vAlign w:val="center"/>
          </w:tcPr>
          <w:p>
            <w:pPr>
              <w:pStyle w:val="13"/>
            </w:pPr>
            <w:r>
              <w:t>综合楼工程二类费数量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综合楼工程二类费合格率</w:t>
            </w:r>
          </w:p>
        </w:tc>
        <w:tc>
          <w:tcPr>
            <w:tcW w:w="5386" w:type="dxa"/>
            <w:vAlign w:val="center"/>
          </w:tcPr>
          <w:p>
            <w:pPr>
              <w:pStyle w:val="13"/>
            </w:pPr>
            <w:r>
              <w:t>合格的二类费数量占总量的比例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综合楼工程二类费完成及时率</w:t>
            </w:r>
          </w:p>
        </w:tc>
        <w:tc>
          <w:tcPr>
            <w:tcW w:w="5386" w:type="dxa"/>
            <w:vAlign w:val="center"/>
          </w:tcPr>
          <w:p>
            <w:pPr>
              <w:pStyle w:val="13"/>
            </w:pPr>
            <w:r>
              <w:t>二类费按时完成工程量占总工程比例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综合楼工程二类费成本</w:t>
            </w:r>
          </w:p>
        </w:tc>
        <w:tc>
          <w:tcPr>
            <w:tcW w:w="5386" w:type="dxa"/>
            <w:vAlign w:val="center"/>
          </w:tcPr>
          <w:p>
            <w:pPr>
              <w:pStyle w:val="13"/>
            </w:pPr>
            <w:r>
              <w:t>综合楼工程主体竣工测量费等各项二类费用改造成本</w:t>
            </w:r>
          </w:p>
        </w:tc>
        <w:tc>
          <w:tcPr>
            <w:tcW w:w="2268" w:type="dxa"/>
            <w:vAlign w:val="center"/>
          </w:tcPr>
          <w:p>
            <w:pPr>
              <w:pStyle w:val="13"/>
            </w:pPr>
            <w:r>
              <w:t>1.59万元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99人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提供服务的满意程度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1156、2025年教育费附加（许营小学综合楼附属工程）绩效目标表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13011025P000052101326</w:t>
            </w:r>
          </w:p>
        </w:tc>
        <w:tc>
          <w:tcPr>
            <w:tcW w:w="2835" w:type="dxa"/>
            <w:vAlign w:val="center"/>
          </w:tcPr>
          <w:p>
            <w:pPr>
              <w:pStyle w:val="11"/>
            </w:pPr>
            <w:r>
              <w:t>项目名称</w:t>
            </w:r>
          </w:p>
        </w:tc>
        <w:tc>
          <w:tcPr>
            <w:tcW w:w="6095" w:type="dxa"/>
            <w:gridSpan w:val="3"/>
            <w:vAlign w:val="center"/>
          </w:tcPr>
          <w:p>
            <w:pPr>
              <w:pStyle w:val="13"/>
            </w:pPr>
            <w:r>
              <w:t>2025年教育费附加（许营小学综合楼附属工程）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18.98</w:t>
            </w:r>
          </w:p>
        </w:tc>
        <w:tc>
          <w:tcPr>
            <w:tcW w:w="2835" w:type="dxa"/>
            <w:vAlign w:val="center"/>
          </w:tcPr>
          <w:p>
            <w:pPr>
              <w:pStyle w:val="11"/>
            </w:pPr>
            <w:r>
              <w:t>其中：财政    资金</w:t>
            </w:r>
          </w:p>
        </w:tc>
        <w:tc>
          <w:tcPr>
            <w:tcW w:w="2551" w:type="dxa"/>
            <w:vAlign w:val="center"/>
          </w:tcPr>
          <w:p>
            <w:pPr>
              <w:pStyle w:val="13"/>
            </w:pPr>
            <w:r>
              <w:t>18.98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附属工程是主体工程的必备配套设施，附属工程内容包括消防泵房及消防水池及室外道路工程、室外给排水工程、室外电气工程等。附属工程已竣工验收，并完成结算审计，按照合同要求需再支付工程款18.981057万元。项目实施后改善师生办公教学条件，优化育人环境，有利于整合教育资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附属工程是主体工程的必备配套设施，附属工程内容包括消防泵房及消防水池及室外道路工程、室外给排水工程、室外电气工程等。附属工程已竣工验收，并完成结算审计，按照合同要求需再支付工程款18.981057万元。项目实施后改善师生办公教学条件，优化育人环境，有利于整合教育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w:t>
            </w:r>
          </w:p>
        </w:tc>
        <w:tc>
          <w:tcPr>
            <w:tcW w:w="5386" w:type="dxa"/>
            <w:vAlign w:val="center"/>
          </w:tcPr>
          <w:p>
            <w:pPr>
              <w:pStyle w:val="13"/>
            </w:pPr>
            <w:r>
              <w:t>附属工程建设工程量</w:t>
            </w:r>
          </w:p>
        </w:tc>
        <w:tc>
          <w:tcPr>
            <w:tcW w:w="2268" w:type="dxa"/>
            <w:vAlign w:val="center"/>
          </w:tcPr>
          <w:p>
            <w:pPr>
              <w:pStyle w:val="13"/>
            </w:pPr>
            <w:r>
              <w:t>87.57平方米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建设工程完成及时率</w:t>
            </w:r>
          </w:p>
        </w:tc>
        <w:tc>
          <w:tcPr>
            <w:tcW w:w="5386" w:type="dxa"/>
            <w:vAlign w:val="center"/>
          </w:tcPr>
          <w:p>
            <w:pPr>
              <w:pStyle w:val="13"/>
            </w:pPr>
            <w:r>
              <w:t>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许营小学综合楼附属工程相关费用</w:t>
            </w:r>
          </w:p>
        </w:tc>
        <w:tc>
          <w:tcPr>
            <w:tcW w:w="2268" w:type="dxa"/>
            <w:vAlign w:val="center"/>
          </w:tcPr>
          <w:p>
            <w:pPr>
              <w:pStyle w:val="13"/>
            </w:pPr>
            <w:r>
              <w:t>18.98万元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99人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提供服务的满意程度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1157、2025年教育费附加（许营小学综合楼附属工程监理费、检测费等二类费）绩效目标表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13011025P00005210130Y</w:t>
            </w:r>
          </w:p>
        </w:tc>
        <w:tc>
          <w:tcPr>
            <w:tcW w:w="2835" w:type="dxa"/>
            <w:vAlign w:val="center"/>
          </w:tcPr>
          <w:p>
            <w:pPr>
              <w:pStyle w:val="11"/>
            </w:pPr>
            <w:r>
              <w:t>项目名称</w:t>
            </w:r>
          </w:p>
        </w:tc>
        <w:tc>
          <w:tcPr>
            <w:tcW w:w="6095" w:type="dxa"/>
            <w:gridSpan w:val="3"/>
            <w:vAlign w:val="center"/>
          </w:tcPr>
          <w:p>
            <w:pPr>
              <w:pStyle w:val="13"/>
            </w:pPr>
            <w:r>
              <w:t>2025年教育费附加（许营小学综合楼附属工程监理费、检测费等二类费）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4.21</w:t>
            </w:r>
          </w:p>
        </w:tc>
        <w:tc>
          <w:tcPr>
            <w:tcW w:w="2835" w:type="dxa"/>
            <w:vAlign w:val="center"/>
          </w:tcPr>
          <w:p>
            <w:pPr>
              <w:pStyle w:val="11"/>
            </w:pPr>
            <w:r>
              <w:t>其中：财政    资金</w:t>
            </w:r>
          </w:p>
        </w:tc>
        <w:tc>
          <w:tcPr>
            <w:tcW w:w="2551" w:type="dxa"/>
            <w:vAlign w:val="center"/>
          </w:tcPr>
          <w:p>
            <w:pPr>
              <w:pStyle w:val="13"/>
            </w:pPr>
            <w:r>
              <w:t>4.21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校新建综合楼附属工程项目已竣工验收，包含一些相关二类费用：附属工程监理费2万元、附属工程检测费0.9515万元、附属工程招标代理费1.259万元。共计4.2105万元。以上二类费用是综合楼附属工程前期的保障工作，促进学校发展，增强学生身心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校新建综合楼附属工程项目已竣工验收，包含一些相关二类费用：附属工程监理费2万元、附属工程检测费0.9515万元、附属工程招标代理费1.259万元。共计4.2105万元。以上二类费用是综合楼附属工程前期的保障工作，促进学校发展，增强学生身心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附属工程二类费数量</w:t>
            </w:r>
          </w:p>
        </w:tc>
        <w:tc>
          <w:tcPr>
            <w:tcW w:w="5386" w:type="dxa"/>
            <w:vAlign w:val="center"/>
          </w:tcPr>
          <w:p>
            <w:pPr>
              <w:pStyle w:val="13"/>
            </w:pPr>
            <w:r>
              <w:t>综合楼附属工程二类费数量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附属工程二类费合格率</w:t>
            </w:r>
          </w:p>
        </w:tc>
        <w:tc>
          <w:tcPr>
            <w:tcW w:w="5386" w:type="dxa"/>
            <w:vAlign w:val="center"/>
          </w:tcPr>
          <w:p>
            <w:pPr>
              <w:pStyle w:val="13"/>
            </w:pPr>
            <w:r>
              <w:t>合格的二类费数量占总量的比例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附属工程二类费完成及时率</w:t>
            </w:r>
          </w:p>
        </w:tc>
        <w:tc>
          <w:tcPr>
            <w:tcW w:w="5386" w:type="dxa"/>
            <w:vAlign w:val="center"/>
          </w:tcPr>
          <w:p>
            <w:pPr>
              <w:pStyle w:val="13"/>
            </w:pPr>
            <w:r>
              <w:t>二类费按时完成工程量占总工程比例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综合楼附属工程二类费成本</w:t>
            </w:r>
          </w:p>
        </w:tc>
        <w:tc>
          <w:tcPr>
            <w:tcW w:w="5386" w:type="dxa"/>
            <w:vAlign w:val="center"/>
          </w:tcPr>
          <w:p>
            <w:pPr>
              <w:pStyle w:val="13"/>
            </w:pPr>
            <w:r>
              <w:t>综合楼附属工程监理费、检测费等各项二类费用改造成本</w:t>
            </w:r>
          </w:p>
        </w:tc>
        <w:tc>
          <w:tcPr>
            <w:tcW w:w="2268" w:type="dxa"/>
            <w:vAlign w:val="center"/>
          </w:tcPr>
          <w:p>
            <w:pPr>
              <w:pStyle w:val="13"/>
            </w:pPr>
            <w:r>
              <w:t>4.21万元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99人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提供服务的满意程度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1158、2025年教育费附加（张堡小学校园文化标识牌制作及安装）绩效目标表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13011025P00005210127C</w:t>
            </w:r>
          </w:p>
        </w:tc>
        <w:tc>
          <w:tcPr>
            <w:tcW w:w="2835" w:type="dxa"/>
            <w:vAlign w:val="center"/>
          </w:tcPr>
          <w:p>
            <w:pPr>
              <w:pStyle w:val="11"/>
            </w:pPr>
            <w:r>
              <w:t>项目名称</w:t>
            </w:r>
          </w:p>
        </w:tc>
        <w:tc>
          <w:tcPr>
            <w:tcW w:w="6095" w:type="dxa"/>
            <w:gridSpan w:val="3"/>
            <w:vAlign w:val="center"/>
          </w:tcPr>
          <w:p>
            <w:pPr>
              <w:pStyle w:val="13"/>
            </w:pPr>
            <w:r>
              <w:t>2025年教育费附加（张堡小学校园文化标识牌制作及安装）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2.32</w:t>
            </w:r>
          </w:p>
        </w:tc>
        <w:tc>
          <w:tcPr>
            <w:tcW w:w="2835" w:type="dxa"/>
            <w:vAlign w:val="center"/>
          </w:tcPr>
          <w:p>
            <w:pPr>
              <w:pStyle w:val="11"/>
            </w:pPr>
            <w:r>
              <w:t>其中：财政    资金</w:t>
            </w:r>
          </w:p>
        </w:tc>
        <w:tc>
          <w:tcPr>
            <w:tcW w:w="2551" w:type="dxa"/>
            <w:vAlign w:val="center"/>
          </w:tcPr>
          <w:p>
            <w:pPr>
              <w:pStyle w:val="13"/>
            </w:pPr>
            <w:r>
              <w:t>2.32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张堡小学校园文化标识牌制作及安装共3个，资金合计2.32万元，该项目完成后能加强校园文化建设，提升校园环境。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1.张堡小学校园文化标识牌制作及安装共3个，资金合计2.32万元，该项目完成后能加强校园文化建设，提升校园环境。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购置校园文化标识牌数量</w:t>
            </w:r>
          </w:p>
        </w:tc>
        <w:tc>
          <w:tcPr>
            <w:tcW w:w="5386" w:type="dxa"/>
            <w:vAlign w:val="center"/>
          </w:tcPr>
          <w:p>
            <w:pPr>
              <w:pStyle w:val="13"/>
            </w:pPr>
            <w:r>
              <w:t>购置校园文化标识牌数量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购置完成及时率</w:t>
            </w:r>
          </w:p>
        </w:tc>
        <w:tc>
          <w:tcPr>
            <w:tcW w:w="5386" w:type="dxa"/>
            <w:vAlign w:val="center"/>
          </w:tcPr>
          <w:p>
            <w:pPr>
              <w:pStyle w:val="13"/>
            </w:pPr>
            <w:r>
              <w:t>采购物品到位时间</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购置成本</w:t>
            </w:r>
          </w:p>
        </w:tc>
        <w:tc>
          <w:tcPr>
            <w:tcW w:w="5386" w:type="dxa"/>
            <w:vAlign w:val="center"/>
          </w:tcPr>
          <w:p>
            <w:pPr>
              <w:pStyle w:val="13"/>
            </w:pPr>
            <w:r>
              <w:t>校园文化标识牌购置成本</w:t>
            </w:r>
          </w:p>
        </w:tc>
        <w:tc>
          <w:tcPr>
            <w:tcW w:w="2268" w:type="dxa"/>
            <w:vAlign w:val="center"/>
          </w:tcPr>
          <w:p>
            <w:pPr>
              <w:pStyle w:val="13"/>
            </w:pPr>
            <w:r>
              <w:t>2.32万元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5386" w:type="dxa"/>
            <w:vAlign w:val="center"/>
          </w:tcPr>
          <w:p>
            <w:pPr>
              <w:pStyle w:val="13"/>
            </w:pPr>
            <w:r>
              <w:t>设备利用率=实际利用程度/设备设计利用程度*100%</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5386" w:type="dxa"/>
            <w:vAlign w:val="center"/>
          </w:tcPr>
          <w:p>
            <w:pPr>
              <w:pStyle w:val="13"/>
            </w:pPr>
            <w:r>
              <w:t>设备使用年限</w:t>
            </w:r>
          </w:p>
        </w:tc>
        <w:tc>
          <w:tcPr>
            <w:tcW w:w="2268" w:type="dxa"/>
            <w:vAlign w:val="center"/>
          </w:tcPr>
          <w:p>
            <w:pPr>
              <w:pStyle w:val="13"/>
            </w:pPr>
            <w:r>
              <w:t>≥5年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≥93%</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1159、2025年教育费附加（郑村小学操场硬化）绩效目标表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13011025P00005210149B</w:t>
            </w:r>
          </w:p>
        </w:tc>
        <w:tc>
          <w:tcPr>
            <w:tcW w:w="2835" w:type="dxa"/>
            <w:vAlign w:val="center"/>
          </w:tcPr>
          <w:p>
            <w:pPr>
              <w:pStyle w:val="11"/>
            </w:pPr>
            <w:r>
              <w:t>项目名称</w:t>
            </w:r>
          </w:p>
        </w:tc>
        <w:tc>
          <w:tcPr>
            <w:tcW w:w="6095" w:type="dxa"/>
            <w:gridSpan w:val="3"/>
            <w:vAlign w:val="center"/>
          </w:tcPr>
          <w:p>
            <w:pPr>
              <w:pStyle w:val="13"/>
            </w:pPr>
            <w:r>
              <w:t>2025年教育费附加（郑村小学操场硬化）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w:t>
            </w:r>
          </w:p>
        </w:tc>
        <w:tc>
          <w:tcPr>
            <w:tcW w:w="2835" w:type="dxa"/>
            <w:vAlign w:val="center"/>
          </w:tcPr>
          <w:p>
            <w:pPr>
              <w:pStyle w:val="11"/>
            </w:pPr>
            <w:r>
              <w:t>其中：财政    资金</w:t>
            </w:r>
          </w:p>
        </w:tc>
        <w:tc>
          <w:tcPr>
            <w:tcW w:w="2551" w:type="dxa"/>
            <w:vAlign w:val="center"/>
          </w:tcPr>
          <w:p>
            <w:pPr>
              <w:pStyle w:val="13"/>
            </w:pPr>
            <w:r>
              <w:t>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操场硬化，需要资金36000元。完成后使师生受益，达到优质均衡发展。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1.操场硬化，需要资金36000元。完成后使师生受益，达到优质均衡发展。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操场硬化项目数量</w:t>
            </w:r>
          </w:p>
        </w:tc>
        <w:tc>
          <w:tcPr>
            <w:tcW w:w="5386" w:type="dxa"/>
            <w:vAlign w:val="center"/>
          </w:tcPr>
          <w:p>
            <w:pPr>
              <w:pStyle w:val="13"/>
            </w:pPr>
            <w:r>
              <w:t>操场硬化项目数量</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操场硬化项目达标率</w:t>
            </w:r>
          </w:p>
        </w:tc>
        <w:tc>
          <w:tcPr>
            <w:tcW w:w="5386" w:type="dxa"/>
            <w:vAlign w:val="center"/>
          </w:tcPr>
          <w:p>
            <w:pPr>
              <w:pStyle w:val="13"/>
            </w:pPr>
            <w:r>
              <w:t>操场硬化项目完成占比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操场硬化项目完成及时率</w:t>
            </w:r>
          </w:p>
        </w:tc>
        <w:tc>
          <w:tcPr>
            <w:tcW w:w="5386" w:type="dxa"/>
            <w:vAlign w:val="center"/>
          </w:tcPr>
          <w:p>
            <w:pPr>
              <w:pStyle w:val="13"/>
            </w:pPr>
            <w:r>
              <w:t>操场硬化项目完成及时率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操场硬化项目成本</w:t>
            </w:r>
          </w:p>
        </w:tc>
        <w:tc>
          <w:tcPr>
            <w:tcW w:w="5386" w:type="dxa"/>
            <w:vAlign w:val="center"/>
          </w:tcPr>
          <w:p>
            <w:pPr>
              <w:pStyle w:val="13"/>
            </w:pPr>
            <w:r>
              <w:t>操场硬化项目成本</w:t>
            </w:r>
          </w:p>
        </w:tc>
        <w:tc>
          <w:tcPr>
            <w:tcW w:w="2268" w:type="dxa"/>
            <w:vAlign w:val="center"/>
          </w:tcPr>
          <w:p>
            <w:pPr>
              <w:pStyle w:val="13"/>
            </w:pPr>
            <w:r>
              <w:t>3.6万元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操场硬化项目受益学生人数</w:t>
            </w:r>
          </w:p>
        </w:tc>
        <w:tc>
          <w:tcPr>
            <w:tcW w:w="5386" w:type="dxa"/>
            <w:vAlign w:val="center"/>
          </w:tcPr>
          <w:p>
            <w:pPr>
              <w:pStyle w:val="13"/>
            </w:pPr>
            <w:r>
              <w:t>操场硬化项目受益学生总人数</w:t>
            </w:r>
          </w:p>
        </w:tc>
        <w:tc>
          <w:tcPr>
            <w:tcW w:w="2268" w:type="dxa"/>
            <w:vAlign w:val="center"/>
          </w:tcPr>
          <w:p>
            <w:pPr>
              <w:pStyle w:val="13"/>
            </w:pPr>
            <w:r>
              <w:t>≥49人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1160、2025年教育费附加（闫同小学旧院落抬高整修）绩效目标表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13011025P000052101255</w:t>
            </w:r>
          </w:p>
        </w:tc>
        <w:tc>
          <w:tcPr>
            <w:tcW w:w="2835" w:type="dxa"/>
            <w:vAlign w:val="center"/>
          </w:tcPr>
          <w:p>
            <w:pPr>
              <w:pStyle w:val="11"/>
            </w:pPr>
            <w:r>
              <w:t>项目名称</w:t>
            </w:r>
          </w:p>
        </w:tc>
        <w:tc>
          <w:tcPr>
            <w:tcW w:w="6095" w:type="dxa"/>
            <w:gridSpan w:val="3"/>
            <w:vAlign w:val="center"/>
          </w:tcPr>
          <w:p>
            <w:pPr>
              <w:pStyle w:val="13"/>
            </w:pPr>
            <w:r>
              <w:t>2025年教育费附加（闫同小学旧院落抬高整修）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6.06</w:t>
            </w:r>
          </w:p>
        </w:tc>
        <w:tc>
          <w:tcPr>
            <w:tcW w:w="2835" w:type="dxa"/>
            <w:vAlign w:val="center"/>
          </w:tcPr>
          <w:p>
            <w:pPr>
              <w:pStyle w:val="11"/>
            </w:pPr>
            <w:r>
              <w:t>其中：财政    资金</w:t>
            </w:r>
          </w:p>
        </w:tc>
        <w:tc>
          <w:tcPr>
            <w:tcW w:w="2551" w:type="dxa"/>
            <w:vAlign w:val="center"/>
          </w:tcPr>
          <w:p>
            <w:pPr>
              <w:pStyle w:val="13"/>
            </w:pPr>
            <w:r>
              <w:t>6.06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闫同小学旧院落抬高整修项目面积2310平方米，共需资金18.463212万元。目前已经支付12.4万元，现需6.063212万元。整改实施后，消除了安全隐患，让校园更安全。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1.闫同小学旧院落抬高整修项目面积2310平方米，共需资金18.463212万元。目前已经支付12.4万元，现需6.063212万元。整改实施后，消除了安全隐患，让校园更安全。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维修改造工程量</w:t>
            </w:r>
          </w:p>
        </w:tc>
        <w:tc>
          <w:tcPr>
            <w:tcW w:w="5386" w:type="dxa"/>
            <w:vAlign w:val="center"/>
          </w:tcPr>
          <w:p>
            <w:pPr>
              <w:pStyle w:val="13"/>
            </w:pPr>
            <w:r>
              <w:t>维修改造工程总量</w:t>
            </w:r>
          </w:p>
        </w:tc>
        <w:tc>
          <w:tcPr>
            <w:tcW w:w="2268" w:type="dxa"/>
            <w:vAlign w:val="center"/>
          </w:tcPr>
          <w:p>
            <w:pPr>
              <w:pStyle w:val="13"/>
            </w:pPr>
            <w:r>
              <w:t>2310平方米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闫同小学旧院落抬高整修成本</w:t>
            </w:r>
          </w:p>
        </w:tc>
        <w:tc>
          <w:tcPr>
            <w:tcW w:w="2268" w:type="dxa"/>
            <w:vAlign w:val="center"/>
          </w:tcPr>
          <w:p>
            <w:pPr>
              <w:pStyle w:val="13"/>
            </w:pPr>
            <w:r>
              <w:t>≥6.06万元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1161、2025年教育设施建设资金（李村镇西小壁小学综合楼工程项目）绩效目标表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13011025P003238102987</w:t>
            </w:r>
          </w:p>
        </w:tc>
        <w:tc>
          <w:tcPr>
            <w:tcW w:w="2835" w:type="dxa"/>
            <w:vAlign w:val="center"/>
          </w:tcPr>
          <w:p>
            <w:pPr>
              <w:pStyle w:val="11"/>
            </w:pPr>
            <w:r>
              <w:t>项目名称</w:t>
            </w:r>
          </w:p>
        </w:tc>
        <w:tc>
          <w:tcPr>
            <w:tcW w:w="6095" w:type="dxa"/>
            <w:gridSpan w:val="3"/>
            <w:vAlign w:val="center"/>
          </w:tcPr>
          <w:p>
            <w:pPr>
              <w:pStyle w:val="13"/>
            </w:pPr>
            <w:r>
              <w:t>2025年教育设施建设资金（李村镇西小壁小学综合楼工程项目）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81.49</w:t>
            </w:r>
          </w:p>
        </w:tc>
        <w:tc>
          <w:tcPr>
            <w:tcW w:w="2835" w:type="dxa"/>
            <w:vAlign w:val="center"/>
          </w:tcPr>
          <w:p>
            <w:pPr>
              <w:pStyle w:val="11"/>
            </w:pPr>
            <w:r>
              <w:t>其中：财政    资金</w:t>
            </w:r>
          </w:p>
        </w:tc>
        <w:tc>
          <w:tcPr>
            <w:tcW w:w="2551" w:type="dxa"/>
            <w:vAlign w:val="center"/>
          </w:tcPr>
          <w:p>
            <w:pPr>
              <w:pStyle w:val="13"/>
            </w:pPr>
            <w:r>
              <w:t>81.49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综合楼地上三层地下一层，建设面积4208平方米属于续建阶段，今年安排的81.49304万元主要用于土建工程：机械及人工开槽土方4956立方米，其中约1956立方米开挖后存于场内，用于房心回填；约3000立方米开挖装车外运消纳；1：6水泥土挤密柱，桩径400mm，有效桩长5.5米，共计约1095根，C15垫层砼约118立方米，C30 P6 阀板基础、带形基础、独立基础砼约704立方米，基础回填土约1956立方米。项目完成后满足西小壁村、东小壁村、孟庄3个自然村260多名孩子的上学需求，改善师生教学办公条件。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综合楼地上三层地下一层，建设面积4208平方米属于续建阶段，今年安排的81.49304万元主要用于土建工程：机械及人工开槽土方4956立方米，其中约1956立方米开挖后存于场内，用于房心回填；约3000立方米开挖装车外运消纳；1：6水泥土挤密柱，桩径400mm，有效桩长5.5米，共计约1095根，C15垫层砼约118立方米，C30 P6 阀板基础、带形基础、独立基础砼约704立方米，基础回填土约1956立方米。项目完成后满足西小壁村、东小壁村、孟庄3个自然村260多名孩子的上学需求，改善师生教学办公条件。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综合楼工程总量</w:t>
            </w:r>
          </w:p>
        </w:tc>
        <w:tc>
          <w:tcPr>
            <w:tcW w:w="5386" w:type="dxa"/>
            <w:vAlign w:val="center"/>
          </w:tcPr>
          <w:p>
            <w:pPr>
              <w:pStyle w:val="13"/>
            </w:pPr>
            <w:r>
              <w:t>综合楼工程总量</w:t>
            </w:r>
          </w:p>
        </w:tc>
        <w:tc>
          <w:tcPr>
            <w:tcW w:w="2268" w:type="dxa"/>
            <w:vAlign w:val="center"/>
          </w:tcPr>
          <w:p>
            <w:pPr>
              <w:pStyle w:val="13"/>
            </w:pPr>
            <w:r>
              <w:t>4208平方米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综合楼工程质量合格率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综合楼建设工程完成及时率</w:t>
            </w:r>
          </w:p>
        </w:tc>
        <w:tc>
          <w:tcPr>
            <w:tcW w:w="5386" w:type="dxa"/>
            <w:vAlign w:val="center"/>
          </w:tcPr>
          <w:p>
            <w:pPr>
              <w:pStyle w:val="13"/>
            </w:pPr>
            <w:r>
              <w:t>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综合楼工程单位建设</w:t>
            </w:r>
          </w:p>
        </w:tc>
        <w:tc>
          <w:tcPr>
            <w:tcW w:w="5386" w:type="dxa"/>
            <w:vAlign w:val="center"/>
          </w:tcPr>
          <w:p>
            <w:pPr>
              <w:pStyle w:val="13"/>
            </w:pPr>
            <w:r>
              <w:t>综合楼建设成本</w:t>
            </w:r>
          </w:p>
        </w:tc>
        <w:tc>
          <w:tcPr>
            <w:tcW w:w="2268" w:type="dxa"/>
            <w:vAlign w:val="center"/>
          </w:tcPr>
          <w:p>
            <w:pPr>
              <w:pStyle w:val="13"/>
            </w:pPr>
            <w:r>
              <w:t>81.49万元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≥260人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1162、2025年省级校舍安全保障（李村镇邓村小学教学楼维修改造）（石财教[2024]112号）绩效目标表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13011025P00001211065H</w:t>
            </w:r>
          </w:p>
        </w:tc>
        <w:tc>
          <w:tcPr>
            <w:tcW w:w="2835" w:type="dxa"/>
            <w:vAlign w:val="center"/>
          </w:tcPr>
          <w:p>
            <w:pPr>
              <w:pStyle w:val="11"/>
            </w:pPr>
            <w:r>
              <w:t>项目名称</w:t>
            </w:r>
          </w:p>
        </w:tc>
        <w:tc>
          <w:tcPr>
            <w:tcW w:w="6095" w:type="dxa"/>
            <w:gridSpan w:val="3"/>
            <w:vAlign w:val="center"/>
          </w:tcPr>
          <w:p>
            <w:pPr>
              <w:pStyle w:val="13"/>
            </w:pPr>
            <w:r>
              <w:t>2025年省级校舍安全保障（李村镇邓村小学教学楼维修改造）（石财教[2024]112号）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17.80</w:t>
            </w:r>
          </w:p>
        </w:tc>
        <w:tc>
          <w:tcPr>
            <w:tcW w:w="2835" w:type="dxa"/>
            <w:vAlign w:val="center"/>
          </w:tcPr>
          <w:p>
            <w:pPr>
              <w:pStyle w:val="11"/>
            </w:pPr>
            <w:r>
              <w:t>其中：财政    资金</w:t>
            </w:r>
          </w:p>
        </w:tc>
        <w:tc>
          <w:tcPr>
            <w:tcW w:w="2551" w:type="dxa"/>
            <w:vAlign w:val="center"/>
          </w:tcPr>
          <w:p>
            <w:pPr>
              <w:pStyle w:val="13"/>
            </w:pPr>
            <w:r>
              <w:t>17.80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邓村小学教学楼维修改造项目面积669平方米，共需资金52.7963万元。项目已完成，目前已支付35万元。现需资金17.7963万元。整改实施后，消除了安全隐患，让校园更安全。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1.邓村小学教学楼维修改造项目面积669平方米，共需资金52.7963万元。项目已完成，目前已支付35万元。现需资金17.7963万元。整改实施后，消除了安全隐患，让校园更安全。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维修改造工程量</w:t>
            </w:r>
          </w:p>
        </w:tc>
        <w:tc>
          <w:tcPr>
            <w:tcW w:w="5386" w:type="dxa"/>
            <w:vAlign w:val="center"/>
          </w:tcPr>
          <w:p>
            <w:pPr>
              <w:pStyle w:val="13"/>
            </w:pPr>
            <w:r>
              <w:t>维修改造工程总量</w:t>
            </w:r>
          </w:p>
        </w:tc>
        <w:tc>
          <w:tcPr>
            <w:tcW w:w="2268" w:type="dxa"/>
            <w:vAlign w:val="center"/>
          </w:tcPr>
          <w:p>
            <w:pPr>
              <w:pStyle w:val="13"/>
            </w:pPr>
            <w:r>
              <w:t>669平方米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邓村小学教学楼维修改造成本</w:t>
            </w:r>
          </w:p>
        </w:tc>
        <w:tc>
          <w:tcPr>
            <w:tcW w:w="2268" w:type="dxa"/>
            <w:vAlign w:val="center"/>
          </w:tcPr>
          <w:p>
            <w:pPr>
              <w:pStyle w:val="13"/>
            </w:pPr>
            <w:r>
              <w:t>≥17.79万元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≥90历史经验</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1163、2025年省级校舍安全保障（李村镇中学教学楼维修）（石财教[2024]112号）绩效目标表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13011025P000012110665</w:t>
            </w:r>
          </w:p>
        </w:tc>
        <w:tc>
          <w:tcPr>
            <w:tcW w:w="2835" w:type="dxa"/>
            <w:vAlign w:val="center"/>
          </w:tcPr>
          <w:p>
            <w:pPr>
              <w:pStyle w:val="11"/>
            </w:pPr>
            <w:r>
              <w:t>项目名称</w:t>
            </w:r>
          </w:p>
        </w:tc>
        <w:tc>
          <w:tcPr>
            <w:tcW w:w="6095" w:type="dxa"/>
            <w:gridSpan w:val="3"/>
            <w:vAlign w:val="center"/>
          </w:tcPr>
          <w:p>
            <w:pPr>
              <w:pStyle w:val="13"/>
            </w:pPr>
            <w:r>
              <w:t>2025年省级校舍安全保障（李村镇中学教学楼维修）（石财教[2024]112号）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20.09</w:t>
            </w:r>
          </w:p>
        </w:tc>
        <w:tc>
          <w:tcPr>
            <w:tcW w:w="2835" w:type="dxa"/>
            <w:vAlign w:val="center"/>
          </w:tcPr>
          <w:p>
            <w:pPr>
              <w:pStyle w:val="11"/>
            </w:pPr>
            <w:r>
              <w:t>其中：财政    资金</w:t>
            </w:r>
          </w:p>
        </w:tc>
        <w:tc>
          <w:tcPr>
            <w:tcW w:w="2551" w:type="dxa"/>
            <w:vAlign w:val="center"/>
          </w:tcPr>
          <w:p>
            <w:pPr>
              <w:pStyle w:val="13"/>
            </w:pPr>
            <w:r>
              <w:t>20.09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李村镇中学教学楼粉刷工程200884.2元，项目的完成可以极大地保障学生的教学和生活安全，解决安全隐患，进而提升整体教育质量，促进省督导验收及优质均衡发展验收的顺利通过。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1.李村镇中学教学楼粉刷工程200884.2元，项目的完成可以极大地保障学生的教学和生活安全，解决安全隐患，进而提升整体教育质量，促进省督导验收及优质均衡发展验收的顺利通过。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李村镇中学教学楼粉刷工程总量</w:t>
            </w:r>
          </w:p>
        </w:tc>
        <w:tc>
          <w:tcPr>
            <w:tcW w:w="5386" w:type="dxa"/>
            <w:vAlign w:val="center"/>
          </w:tcPr>
          <w:p>
            <w:pPr>
              <w:pStyle w:val="13"/>
            </w:pPr>
            <w:r>
              <w:t>李村镇中学教学楼粉刷工程总量</w:t>
            </w:r>
          </w:p>
        </w:tc>
        <w:tc>
          <w:tcPr>
            <w:tcW w:w="2268" w:type="dxa"/>
            <w:vAlign w:val="center"/>
          </w:tcPr>
          <w:p>
            <w:pPr>
              <w:pStyle w:val="13"/>
            </w:pPr>
            <w:r>
              <w:t>10151.8平方米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李村镇中学教学楼粉刷工程合格率</w:t>
            </w:r>
          </w:p>
        </w:tc>
        <w:tc>
          <w:tcPr>
            <w:tcW w:w="5386" w:type="dxa"/>
            <w:vAlign w:val="center"/>
          </w:tcPr>
          <w:p>
            <w:pPr>
              <w:pStyle w:val="13"/>
            </w:pPr>
            <w:r>
              <w:t>李村镇中学教学楼粉刷工程数量占完工总量的比例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李村镇中学教学楼粉刷工程完成及时率</w:t>
            </w:r>
          </w:p>
        </w:tc>
        <w:tc>
          <w:tcPr>
            <w:tcW w:w="5386" w:type="dxa"/>
            <w:vAlign w:val="center"/>
          </w:tcPr>
          <w:p>
            <w:pPr>
              <w:pStyle w:val="13"/>
            </w:pPr>
            <w:r>
              <w:t>李村镇中学教学楼粉刷工程按时完成工程量占总工程比例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李村镇中学教学楼粉刷工程成本</w:t>
            </w:r>
          </w:p>
        </w:tc>
        <w:tc>
          <w:tcPr>
            <w:tcW w:w="5386" w:type="dxa"/>
            <w:vAlign w:val="center"/>
          </w:tcPr>
          <w:p>
            <w:pPr>
              <w:pStyle w:val="13"/>
            </w:pPr>
            <w:r>
              <w:t>李村镇中学教学楼粉刷工程成本</w:t>
            </w:r>
          </w:p>
        </w:tc>
        <w:tc>
          <w:tcPr>
            <w:tcW w:w="2268" w:type="dxa"/>
            <w:vAlign w:val="center"/>
          </w:tcPr>
          <w:p>
            <w:pPr>
              <w:pStyle w:val="13"/>
            </w:pPr>
            <w:r>
              <w:t>20.08万元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≥797人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满足教育教学需求，促进教育和谐、稳定持续发展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1164、2025年省级校舍安全保障（石财教[2024]112号）(李村镇中学房顶修缮)绩效目标表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13011025P00001211067Q</w:t>
            </w:r>
          </w:p>
        </w:tc>
        <w:tc>
          <w:tcPr>
            <w:tcW w:w="2835" w:type="dxa"/>
            <w:vAlign w:val="center"/>
          </w:tcPr>
          <w:p>
            <w:pPr>
              <w:pStyle w:val="11"/>
            </w:pPr>
            <w:r>
              <w:t>项目名称</w:t>
            </w:r>
          </w:p>
        </w:tc>
        <w:tc>
          <w:tcPr>
            <w:tcW w:w="6095" w:type="dxa"/>
            <w:gridSpan w:val="3"/>
            <w:vAlign w:val="center"/>
          </w:tcPr>
          <w:p>
            <w:pPr>
              <w:pStyle w:val="13"/>
            </w:pPr>
            <w:r>
              <w:t>2025年省级校舍安全保障（石财教[2024]112号）(李村镇中学房顶修缮)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9.41</w:t>
            </w:r>
          </w:p>
        </w:tc>
        <w:tc>
          <w:tcPr>
            <w:tcW w:w="2835" w:type="dxa"/>
            <w:vAlign w:val="center"/>
          </w:tcPr>
          <w:p>
            <w:pPr>
              <w:pStyle w:val="11"/>
            </w:pPr>
            <w:r>
              <w:t>其中：财政    资金</w:t>
            </w:r>
          </w:p>
        </w:tc>
        <w:tc>
          <w:tcPr>
            <w:tcW w:w="2551" w:type="dxa"/>
            <w:vAlign w:val="center"/>
          </w:tcPr>
          <w:p>
            <w:pPr>
              <w:pStyle w:val="13"/>
            </w:pPr>
            <w:r>
              <w:t>9.41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李村镇中学房顶修缮工程94052元，项目完成后，能彻底解决现存问题，延长建筑使用寿命，同时为师生提供更为安全舒适的教学环境。此外也将有效降低未来的维修成本，避免小问题的扩大化。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1.李村镇中学房顶修缮工程94052元，项目完成后，能彻底解决现存问题，延长建筑使用寿命，同时为师生提供更为安全舒适的教学环境。此外也将有效降低未来的维修成本，避免小问题的扩大化。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李村镇中学房顶修缮工程总量</w:t>
            </w:r>
          </w:p>
        </w:tc>
        <w:tc>
          <w:tcPr>
            <w:tcW w:w="5386" w:type="dxa"/>
            <w:vAlign w:val="center"/>
          </w:tcPr>
          <w:p>
            <w:pPr>
              <w:pStyle w:val="13"/>
            </w:pPr>
            <w:r>
              <w:t>李村镇中学房顶修缮工程总量</w:t>
            </w:r>
          </w:p>
        </w:tc>
        <w:tc>
          <w:tcPr>
            <w:tcW w:w="2268" w:type="dxa"/>
            <w:vAlign w:val="center"/>
          </w:tcPr>
          <w:p>
            <w:pPr>
              <w:pStyle w:val="13"/>
            </w:pPr>
            <w:r>
              <w:t>1916平方米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李村镇中学房顶修缮工程合格率</w:t>
            </w:r>
          </w:p>
        </w:tc>
        <w:tc>
          <w:tcPr>
            <w:tcW w:w="5386" w:type="dxa"/>
            <w:vAlign w:val="center"/>
          </w:tcPr>
          <w:p>
            <w:pPr>
              <w:pStyle w:val="13"/>
            </w:pPr>
            <w:r>
              <w:t>李村镇中学房顶修缮工程数量占完工总量的比例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李村镇中学房顶修缮工程完成及时率</w:t>
            </w:r>
          </w:p>
        </w:tc>
        <w:tc>
          <w:tcPr>
            <w:tcW w:w="5386" w:type="dxa"/>
            <w:vAlign w:val="center"/>
          </w:tcPr>
          <w:p>
            <w:pPr>
              <w:pStyle w:val="13"/>
            </w:pPr>
            <w:r>
              <w:t>李村镇中学房顶修缮工程按时完成工程量占总工程比例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李村镇中学房顶修缮工程成本</w:t>
            </w:r>
          </w:p>
        </w:tc>
        <w:tc>
          <w:tcPr>
            <w:tcW w:w="5386" w:type="dxa"/>
            <w:vAlign w:val="center"/>
          </w:tcPr>
          <w:p>
            <w:pPr>
              <w:pStyle w:val="13"/>
            </w:pPr>
            <w:r>
              <w:t>李村镇中学房顶修缮工程成本</w:t>
            </w:r>
          </w:p>
        </w:tc>
        <w:tc>
          <w:tcPr>
            <w:tcW w:w="2268" w:type="dxa"/>
            <w:vAlign w:val="center"/>
          </w:tcPr>
          <w:p>
            <w:pPr>
              <w:pStyle w:val="13"/>
            </w:pPr>
            <w:r>
              <w:t>≥9.4万元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≥797人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满足教育教学需求，促进教育和谐、稳定持续发展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1165、2025年省级校舍安全保障（石财教[2024]112号）（李村镇百尺杆小学教学楼及办公用房加固）绩效目标表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13011025P00001211058G</w:t>
            </w:r>
          </w:p>
        </w:tc>
        <w:tc>
          <w:tcPr>
            <w:tcW w:w="2835" w:type="dxa"/>
            <w:vAlign w:val="center"/>
          </w:tcPr>
          <w:p>
            <w:pPr>
              <w:pStyle w:val="11"/>
            </w:pPr>
            <w:r>
              <w:t>项目名称</w:t>
            </w:r>
          </w:p>
        </w:tc>
        <w:tc>
          <w:tcPr>
            <w:tcW w:w="6095" w:type="dxa"/>
            <w:gridSpan w:val="3"/>
            <w:vAlign w:val="center"/>
          </w:tcPr>
          <w:p>
            <w:pPr>
              <w:pStyle w:val="13"/>
            </w:pPr>
            <w:r>
              <w:t>2025年省级校舍安全保障（石财教[2024]112号）（李村镇百尺杆小学教学楼及办公用房加固）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10.12</w:t>
            </w:r>
          </w:p>
        </w:tc>
        <w:tc>
          <w:tcPr>
            <w:tcW w:w="2835" w:type="dxa"/>
            <w:vAlign w:val="center"/>
          </w:tcPr>
          <w:p>
            <w:pPr>
              <w:pStyle w:val="11"/>
            </w:pPr>
            <w:r>
              <w:t>其中：财政    资金</w:t>
            </w:r>
          </w:p>
        </w:tc>
        <w:tc>
          <w:tcPr>
            <w:tcW w:w="2551" w:type="dxa"/>
            <w:vAlign w:val="center"/>
          </w:tcPr>
          <w:p>
            <w:pPr>
              <w:pStyle w:val="13"/>
            </w:pPr>
            <w:r>
              <w:t>10.12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1、加固费1200元/㎡计算，总面积780平方米，预算费936100元。</w:t>
            </w:r>
          </w:p>
          <w:p>
            <w:pPr>
              <w:pStyle w:val="13"/>
            </w:pPr>
            <w:r>
              <w:t>2、二类费101249.58元,其中加固检测费34017.58元,设计费17300元,监理费14300元,预算费4280元,材料检测费14300元,招标代理费14200元,审图费2852元。</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1.百尺杆小学招生对象为百尺杆村和孟庄村的适龄儿童，一至六年级共计6个教学班，学生111人。我校现有一座二层教学楼，于1994 年由百尺杆村委会投资建成，建筑面积 675 平方米，包含 7 间教室和 4 间功能室，采用砖混楼板结构。同时，学校院落东侧有六间平房用作办公室和库房，同样建于1994年，面积 105 平方米，为砖混结构。教学楼和平房总面积为780平方米。由于这两处建筑建成时间久远，且教学楼采用楼板构造，历经多年使用，目前存在较大安全隐患，严重威胁全校师生的生命与财产安全。因此，亟需对教学楼和办公平房进行加固。</w:t>
            </w:r>
          </w:p>
          <w:p>
            <w:pPr>
              <w:pStyle w:val="13"/>
            </w:pPr>
            <w:r>
              <w:t>预算资金分两项，总投资1037349.58元。</w:t>
            </w:r>
          </w:p>
          <w:p>
            <w:pPr>
              <w:pStyle w:val="13"/>
            </w:pPr>
            <w:r>
              <w:t>1、加固费1200元/㎡计算，总面积780平方米，预算费936100元。</w:t>
            </w:r>
          </w:p>
          <w:p>
            <w:pPr>
              <w:pStyle w:val="13"/>
            </w:pPr>
            <w:r>
              <w:t>2、二类费101249.58元,其中加固检测费34017.58元,设计费17300元,监理费14300元,预算费4280元,材料检测费14300元,招标代理费14200元,审图费2852元。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李村镇百尺杆小学教学楼及办公用房加固项目二类费数量</w:t>
            </w:r>
          </w:p>
        </w:tc>
        <w:tc>
          <w:tcPr>
            <w:tcW w:w="5386" w:type="dxa"/>
            <w:vAlign w:val="center"/>
          </w:tcPr>
          <w:p>
            <w:pPr>
              <w:pStyle w:val="13"/>
            </w:pPr>
            <w:r>
              <w:t>李村镇百尺杆小学教学楼及办公用房加固项目前期费用数量</w:t>
            </w:r>
          </w:p>
        </w:tc>
        <w:tc>
          <w:tcPr>
            <w:tcW w:w="2268" w:type="dxa"/>
            <w:vAlign w:val="center"/>
          </w:tcPr>
          <w:p>
            <w:pPr>
              <w:pStyle w:val="13"/>
            </w:pPr>
            <w:r>
              <w:t>780平方米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李村镇百尺杆小学教学楼及办公用房加固各项二类费达标率</w:t>
            </w:r>
          </w:p>
        </w:tc>
        <w:tc>
          <w:tcPr>
            <w:tcW w:w="5386" w:type="dxa"/>
            <w:vAlign w:val="center"/>
          </w:tcPr>
          <w:p>
            <w:pPr>
              <w:pStyle w:val="13"/>
            </w:pPr>
            <w:r>
              <w:t>李村镇百尺杆小学教学楼及办公用房加固项目前期费用完成占比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李村镇百尺杆小学教学楼及办公用房加固各项二类费完成及时率</w:t>
            </w:r>
          </w:p>
        </w:tc>
        <w:tc>
          <w:tcPr>
            <w:tcW w:w="5386" w:type="dxa"/>
            <w:vAlign w:val="center"/>
          </w:tcPr>
          <w:p>
            <w:pPr>
              <w:pStyle w:val="13"/>
            </w:pPr>
            <w:r>
              <w:t>李村镇百尺杆小学教学楼及办公用房加固项目前期费用完成及时率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李村镇百尺杆小学教学楼及办公用房加固改造工程二类费成本</w:t>
            </w:r>
          </w:p>
        </w:tc>
        <w:tc>
          <w:tcPr>
            <w:tcW w:w="5386" w:type="dxa"/>
            <w:vAlign w:val="center"/>
          </w:tcPr>
          <w:p>
            <w:pPr>
              <w:pStyle w:val="13"/>
            </w:pPr>
            <w:r>
              <w:t>李村镇百尺杆小学教学楼及办公用房加固项目前期费用成本</w:t>
            </w:r>
          </w:p>
        </w:tc>
        <w:tc>
          <w:tcPr>
            <w:tcW w:w="2268" w:type="dxa"/>
            <w:vAlign w:val="center"/>
          </w:tcPr>
          <w:p>
            <w:pPr>
              <w:pStyle w:val="13"/>
            </w:pPr>
            <w:r>
              <w:t>101249.58元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111人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1166、2025年省级校舍安全保障（石财教[2024]112号）（李村镇李村小学北教学楼加固）绩效目标表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13011025P00001211060F</w:t>
            </w:r>
          </w:p>
        </w:tc>
        <w:tc>
          <w:tcPr>
            <w:tcW w:w="2835" w:type="dxa"/>
            <w:vAlign w:val="center"/>
          </w:tcPr>
          <w:p>
            <w:pPr>
              <w:pStyle w:val="11"/>
            </w:pPr>
            <w:r>
              <w:t>项目名称</w:t>
            </w:r>
          </w:p>
        </w:tc>
        <w:tc>
          <w:tcPr>
            <w:tcW w:w="6095" w:type="dxa"/>
            <w:gridSpan w:val="3"/>
            <w:vAlign w:val="center"/>
          </w:tcPr>
          <w:p>
            <w:pPr>
              <w:pStyle w:val="13"/>
            </w:pPr>
            <w:r>
              <w:t>2025年省级校舍安全保障（石财教[2024]112号）（李村镇李村小学北教学楼加固）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w:t>
            </w:r>
          </w:p>
        </w:tc>
        <w:tc>
          <w:tcPr>
            <w:tcW w:w="2835" w:type="dxa"/>
            <w:vAlign w:val="center"/>
          </w:tcPr>
          <w:p>
            <w:pPr>
              <w:pStyle w:val="11"/>
            </w:pPr>
            <w:r>
              <w:t>其中：财政    资金</w:t>
            </w:r>
          </w:p>
        </w:tc>
        <w:tc>
          <w:tcPr>
            <w:tcW w:w="2551" w:type="dxa"/>
            <w:vAlign w:val="center"/>
          </w:tcPr>
          <w:p>
            <w:pPr>
              <w:pStyle w:val="13"/>
            </w:pPr>
            <w:r>
              <w:t>3.20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李村小学北教学楼加固面积为1140平米，项目签订施工合同金额76.202766万元，已安排资金73万元，本次需要资金3.202766万元，实施后保障师生安全。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1.李村小学北教学楼加固面积为1140平米，项目签订施工合同金额76.202766万元，已安排资金73万元，本次需要资金3.202766万元，实施后保障师生安全。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李村小学北教学楼加固工程量</w:t>
            </w:r>
          </w:p>
        </w:tc>
        <w:tc>
          <w:tcPr>
            <w:tcW w:w="5386" w:type="dxa"/>
            <w:vAlign w:val="center"/>
          </w:tcPr>
          <w:p>
            <w:pPr>
              <w:pStyle w:val="13"/>
            </w:pPr>
            <w:r>
              <w:t>李村小学北教学楼加固工程总量</w:t>
            </w:r>
          </w:p>
        </w:tc>
        <w:tc>
          <w:tcPr>
            <w:tcW w:w="2268" w:type="dxa"/>
            <w:vAlign w:val="center"/>
          </w:tcPr>
          <w:p>
            <w:pPr>
              <w:pStyle w:val="13"/>
            </w:pPr>
            <w:r>
              <w:t>1140平方米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李村小学北教学楼加固完成率</w:t>
            </w:r>
          </w:p>
        </w:tc>
        <w:tc>
          <w:tcPr>
            <w:tcW w:w="5386" w:type="dxa"/>
            <w:vAlign w:val="center"/>
          </w:tcPr>
          <w:p>
            <w:pPr>
              <w:pStyle w:val="13"/>
            </w:pPr>
            <w:r>
              <w:t>李村小学北教学楼加固工程占总工程比例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李村小学北教学楼加固完成及时率</w:t>
            </w:r>
          </w:p>
        </w:tc>
        <w:tc>
          <w:tcPr>
            <w:tcW w:w="5386" w:type="dxa"/>
            <w:vAlign w:val="center"/>
          </w:tcPr>
          <w:p>
            <w:pPr>
              <w:pStyle w:val="13"/>
            </w:pPr>
            <w:r>
              <w:t>李村小学北教学楼加固按时完成工程量占总工程比例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李村小学北教学楼加固建设成本</w:t>
            </w:r>
          </w:p>
        </w:tc>
        <w:tc>
          <w:tcPr>
            <w:tcW w:w="5386" w:type="dxa"/>
            <w:vAlign w:val="center"/>
          </w:tcPr>
          <w:p>
            <w:pPr>
              <w:pStyle w:val="13"/>
            </w:pPr>
            <w:r>
              <w:t>李村小学北教学楼加固工程成本</w:t>
            </w:r>
          </w:p>
        </w:tc>
        <w:tc>
          <w:tcPr>
            <w:tcW w:w="2268" w:type="dxa"/>
            <w:vAlign w:val="center"/>
          </w:tcPr>
          <w:p>
            <w:pPr>
              <w:pStyle w:val="13"/>
            </w:pPr>
            <w:r>
              <w:t>3.2万元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≥275人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1167、2025年省级校舍安全保障（石财教[2024]112号）（李村镇李村小学北教学楼加固二类费）绩效目标表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13011025P000012110613</w:t>
            </w:r>
          </w:p>
        </w:tc>
        <w:tc>
          <w:tcPr>
            <w:tcW w:w="2835" w:type="dxa"/>
            <w:vAlign w:val="center"/>
          </w:tcPr>
          <w:p>
            <w:pPr>
              <w:pStyle w:val="11"/>
            </w:pPr>
            <w:r>
              <w:t>项目名称</w:t>
            </w:r>
          </w:p>
        </w:tc>
        <w:tc>
          <w:tcPr>
            <w:tcW w:w="6095" w:type="dxa"/>
            <w:gridSpan w:val="3"/>
            <w:vAlign w:val="center"/>
          </w:tcPr>
          <w:p>
            <w:pPr>
              <w:pStyle w:val="13"/>
            </w:pPr>
            <w:r>
              <w:t>2025年省级校舍安全保障（石财教[2024]112号）（李村镇李村小学北教学楼加固二类费）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6.49</w:t>
            </w:r>
          </w:p>
        </w:tc>
        <w:tc>
          <w:tcPr>
            <w:tcW w:w="2835" w:type="dxa"/>
            <w:vAlign w:val="center"/>
          </w:tcPr>
          <w:p>
            <w:pPr>
              <w:pStyle w:val="11"/>
            </w:pPr>
            <w:r>
              <w:t>其中：财政    资金</w:t>
            </w:r>
          </w:p>
        </w:tc>
        <w:tc>
          <w:tcPr>
            <w:tcW w:w="2551" w:type="dxa"/>
            <w:vAlign w:val="center"/>
          </w:tcPr>
          <w:p>
            <w:pPr>
              <w:pStyle w:val="13"/>
            </w:pPr>
            <w:r>
              <w:t>6.49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小学北教学楼加固项目施工合同金额：76.202766万元。前期费用：检测鉴定费1.2875万元，设计费1.91万元，审图费：0.5万元，预算费0.2967万元，监理费1.5万元，材料检测费1万元。共6.4942万元。本次安排资金合计6.4942万元。其他费用待审核，实际支付时再申报其他费用。完成后消除安全隐患，使师生受益，达到优质均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小学北教学楼加固项目施工合同金额：76.202766万元。前期费用：检测鉴定费1.2875万元，设计费1.91万元，审图费：0.5万元，预算费0.2967万元，监理费1.5万元，材料检测费1万元。共6.4942万元。本次安排资金合计6.4942万元。其他费用待审核，实际支付时再申报其他费用。完成后消除安全隐患，使师生受益，达到优质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李村镇李村小学北教学楼加固项目二类费数量</w:t>
            </w:r>
          </w:p>
        </w:tc>
        <w:tc>
          <w:tcPr>
            <w:tcW w:w="5386" w:type="dxa"/>
            <w:vAlign w:val="center"/>
          </w:tcPr>
          <w:p>
            <w:pPr>
              <w:pStyle w:val="13"/>
            </w:pPr>
            <w:r>
              <w:t>李村镇李村小学北教学楼加固项目前期费用数量</w:t>
            </w:r>
          </w:p>
        </w:tc>
        <w:tc>
          <w:tcPr>
            <w:tcW w:w="2268" w:type="dxa"/>
            <w:vAlign w:val="center"/>
          </w:tcPr>
          <w:p>
            <w:pPr>
              <w:pStyle w:val="13"/>
            </w:pPr>
            <w:r>
              <w:t>6项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李村镇李村小学北教学楼加固各项二类费达标率</w:t>
            </w:r>
          </w:p>
        </w:tc>
        <w:tc>
          <w:tcPr>
            <w:tcW w:w="5386" w:type="dxa"/>
            <w:vAlign w:val="center"/>
          </w:tcPr>
          <w:p>
            <w:pPr>
              <w:pStyle w:val="13"/>
            </w:pPr>
            <w:r>
              <w:t>李村镇李村小学北教学楼加固项目前期费用完成占比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李村镇李村小学北教学楼加固各项二类费完成及时率</w:t>
            </w:r>
          </w:p>
        </w:tc>
        <w:tc>
          <w:tcPr>
            <w:tcW w:w="5386" w:type="dxa"/>
            <w:vAlign w:val="center"/>
          </w:tcPr>
          <w:p>
            <w:pPr>
              <w:pStyle w:val="13"/>
            </w:pPr>
            <w:r>
              <w:t>李村镇李村小学北教学楼加固项目前期费用完成及时率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李村镇李村小学北教学楼加固改造工程二类费成本</w:t>
            </w:r>
          </w:p>
        </w:tc>
        <w:tc>
          <w:tcPr>
            <w:tcW w:w="5386" w:type="dxa"/>
            <w:vAlign w:val="center"/>
          </w:tcPr>
          <w:p>
            <w:pPr>
              <w:pStyle w:val="13"/>
            </w:pPr>
            <w:r>
              <w:t>李村镇李村小学北教学楼加固项目前期费用成本</w:t>
            </w:r>
          </w:p>
        </w:tc>
        <w:tc>
          <w:tcPr>
            <w:tcW w:w="2268" w:type="dxa"/>
            <w:vAlign w:val="center"/>
          </w:tcPr>
          <w:p>
            <w:pPr>
              <w:pStyle w:val="13"/>
            </w:pPr>
            <w:r>
              <w:t>6.49万元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≥275人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1168、2025年省级校舍安全保障（石财教[2024]112号）（李村镇秦庄联合小学操场建设）绩效目标表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13011025P00001211070B</w:t>
            </w:r>
          </w:p>
        </w:tc>
        <w:tc>
          <w:tcPr>
            <w:tcW w:w="2835" w:type="dxa"/>
            <w:vAlign w:val="center"/>
          </w:tcPr>
          <w:p>
            <w:pPr>
              <w:pStyle w:val="11"/>
            </w:pPr>
            <w:r>
              <w:t>项目名称</w:t>
            </w:r>
          </w:p>
        </w:tc>
        <w:tc>
          <w:tcPr>
            <w:tcW w:w="6095" w:type="dxa"/>
            <w:gridSpan w:val="3"/>
            <w:vAlign w:val="center"/>
          </w:tcPr>
          <w:p>
            <w:pPr>
              <w:pStyle w:val="13"/>
            </w:pPr>
            <w:r>
              <w:t>2025年省级校舍安全保障（石财教[2024]112号）（李村镇秦庄联合小学操场建设）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秦庄联合小学操场建设围墙建设312米，合计需要35万元。；项目完成后可满足学生体质健康发展需求，达到体育教学标准。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1.秦庄联合小学操场建设围墙建设312米，合计需要35万元。；项目完成后可满足学生体质健康发展需求，达到体育教学标准。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操场围墙建设工程量</w:t>
            </w:r>
          </w:p>
        </w:tc>
        <w:tc>
          <w:tcPr>
            <w:tcW w:w="5386" w:type="dxa"/>
            <w:vAlign w:val="center"/>
          </w:tcPr>
          <w:p>
            <w:pPr>
              <w:pStyle w:val="13"/>
            </w:pPr>
            <w:r>
              <w:t>操场围墙建设工程量</w:t>
            </w:r>
          </w:p>
        </w:tc>
        <w:tc>
          <w:tcPr>
            <w:tcW w:w="2268" w:type="dxa"/>
            <w:vAlign w:val="center"/>
          </w:tcPr>
          <w:p>
            <w:pPr>
              <w:pStyle w:val="13"/>
            </w:pPr>
            <w:r>
              <w:t>312米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操场内部建设工程质量合格率</w:t>
            </w:r>
          </w:p>
        </w:tc>
        <w:tc>
          <w:tcPr>
            <w:tcW w:w="5386" w:type="dxa"/>
            <w:vAlign w:val="center"/>
          </w:tcPr>
          <w:p>
            <w:pPr>
              <w:pStyle w:val="13"/>
            </w:pPr>
            <w:r>
              <w:t>操场建设合格的工程数量占工程完工总量的比例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操场内部建设工程完成及时率</w:t>
            </w:r>
          </w:p>
        </w:tc>
        <w:tc>
          <w:tcPr>
            <w:tcW w:w="5386" w:type="dxa"/>
            <w:vAlign w:val="center"/>
          </w:tcPr>
          <w:p>
            <w:pPr>
              <w:pStyle w:val="13"/>
            </w:pPr>
            <w:r>
              <w:t>操场建设工程按时完成工程量占总工程比例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操场建设成本</w:t>
            </w:r>
          </w:p>
        </w:tc>
        <w:tc>
          <w:tcPr>
            <w:tcW w:w="2268" w:type="dxa"/>
            <w:vAlign w:val="center"/>
          </w:tcPr>
          <w:p>
            <w:pPr>
              <w:pStyle w:val="13"/>
            </w:pPr>
            <w:r>
              <w:t>35万元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1169、2025年省级校舍安全保障（石财教[2024]112号）（李村镇郑村小学校舍加固二类费）绩效目标表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13011025P00001211062N</w:t>
            </w:r>
          </w:p>
        </w:tc>
        <w:tc>
          <w:tcPr>
            <w:tcW w:w="2835" w:type="dxa"/>
            <w:vAlign w:val="center"/>
          </w:tcPr>
          <w:p>
            <w:pPr>
              <w:pStyle w:val="11"/>
            </w:pPr>
            <w:r>
              <w:t>项目名称</w:t>
            </w:r>
          </w:p>
        </w:tc>
        <w:tc>
          <w:tcPr>
            <w:tcW w:w="6095" w:type="dxa"/>
            <w:gridSpan w:val="3"/>
            <w:vAlign w:val="center"/>
          </w:tcPr>
          <w:p>
            <w:pPr>
              <w:pStyle w:val="13"/>
            </w:pPr>
            <w:r>
              <w:t>2025年省级校舍安全保障（石财教[2024]112号）（李村镇郑村小学校舍加固二类费）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5.99</w:t>
            </w:r>
          </w:p>
        </w:tc>
        <w:tc>
          <w:tcPr>
            <w:tcW w:w="2835" w:type="dxa"/>
            <w:vAlign w:val="center"/>
          </w:tcPr>
          <w:p>
            <w:pPr>
              <w:pStyle w:val="11"/>
            </w:pPr>
            <w:r>
              <w:t>其中：财政    资金</w:t>
            </w:r>
          </w:p>
        </w:tc>
        <w:tc>
          <w:tcPr>
            <w:tcW w:w="2551" w:type="dxa"/>
            <w:vAlign w:val="center"/>
          </w:tcPr>
          <w:p>
            <w:pPr>
              <w:pStyle w:val="13"/>
            </w:pPr>
            <w:r>
              <w:t>5.99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郑村小学校舍加固项目合同金额：109.136001万元。二类费用：检测费1.0965万元，设计费1.8万元，审图费：0.5万元，预算费0.3969万元，监理费1.2万元，材料检测费1万元。共5.9934万元。本次安排资金合计5.9934万元。完成后使师生受益，消除安全隐患，达到优质均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郑村小学校舍加固项目合同金额：109.136001万元。二类费用：检测费1.0965万元，设计费1.8万元，审图费：0.5万元，预算费0.3969万元，监理费1.2万元，材料检测费1万元。共5.9934万元。本次安排资金合计5.9934万元。完成后使师生受益，消除安全隐患，达到优质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校舍加固项目二类费用数量</w:t>
            </w:r>
          </w:p>
        </w:tc>
        <w:tc>
          <w:tcPr>
            <w:tcW w:w="5386" w:type="dxa"/>
            <w:vAlign w:val="center"/>
          </w:tcPr>
          <w:p>
            <w:pPr>
              <w:pStyle w:val="13"/>
            </w:pPr>
            <w:r>
              <w:t>校舍加固项目二类费数量</w:t>
            </w:r>
          </w:p>
        </w:tc>
        <w:tc>
          <w:tcPr>
            <w:tcW w:w="2268" w:type="dxa"/>
            <w:vAlign w:val="center"/>
          </w:tcPr>
          <w:p>
            <w:pPr>
              <w:pStyle w:val="13"/>
            </w:pPr>
            <w:r>
              <w:t>6项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校舍加固项目二类费用达标率</w:t>
            </w:r>
          </w:p>
        </w:tc>
        <w:tc>
          <w:tcPr>
            <w:tcW w:w="5386" w:type="dxa"/>
            <w:vAlign w:val="center"/>
          </w:tcPr>
          <w:p>
            <w:pPr>
              <w:pStyle w:val="13"/>
            </w:pPr>
            <w:r>
              <w:t>校舍加固项目二类费完成占比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校舍加固项目二类费用完成及时率</w:t>
            </w:r>
          </w:p>
        </w:tc>
        <w:tc>
          <w:tcPr>
            <w:tcW w:w="5386" w:type="dxa"/>
            <w:vAlign w:val="center"/>
          </w:tcPr>
          <w:p>
            <w:pPr>
              <w:pStyle w:val="13"/>
            </w:pPr>
            <w:r>
              <w:t>校舍加固项目二类费完成及时率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校舍加固项目二类费用成本</w:t>
            </w:r>
          </w:p>
        </w:tc>
        <w:tc>
          <w:tcPr>
            <w:tcW w:w="5386" w:type="dxa"/>
            <w:vAlign w:val="center"/>
          </w:tcPr>
          <w:p>
            <w:pPr>
              <w:pStyle w:val="13"/>
            </w:pPr>
            <w:r>
              <w:t>校舍加固项目二类费成本</w:t>
            </w:r>
          </w:p>
        </w:tc>
        <w:tc>
          <w:tcPr>
            <w:tcW w:w="2268" w:type="dxa"/>
            <w:vAlign w:val="center"/>
          </w:tcPr>
          <w:p>
            <w:pPr>
              <w:pStyle w:val="13"/>
            </w:pPr>
            <w:r>
              <w:t>5.99万元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校舍加固项目二类费用受益学生人数</w:t>
            </w:r>
          </w:p>
        </w:tc>
        <w:tc>
          <w:tcPr>
            <w:tcW w:w="5386" w:type="dxa"/>
            <w:vAlign w:val="center"/>
          </w:tcPr>
          <w:p>
            <w:pPr>
              <w:pStyle w:val="13"/>
            </w:pPr>
            <w:r>
              <w:t>受益学生总人数</w:t>
            </w:r>
          </w:p>
        </w:tc>
        <w:tc>
          <w:tcPr>
            <w:tcW w:w="2268" w:type="dxa"/>
            <w:vAlign w:val="center"/>
          </w:tcPr>
          <w:p>
            <w:pPr>
              <w:pStyle w:val="13"/>
            </w:pPr>
            <w:r>
              <w:t>≥47人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1170、2025年省级校舍安全保障（石财教[2024]112号）（闫同小学北教学楼维修改造工程）绩效目标表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13011025P00001211064X</w:t>
            </w:r>
          </w:p>
        </w:tc>
        <w:tc>
          <w:tcPr>
            <w:tcW w:w="2835" w:type="dxa"/>
            <w:vAlign w:val="center"/>
          </w:tcPr>
          <w:p>
            <w:pPr>
              <w:pStyle w:val="11"/>
            </w:pPr>
            <w:r>
              <w:t>项目名称</w:t>
            </w:r>
          </w:p>
        </w:tc>
        <w:tc>
          <w:tcPr>
            <w:tcW w:w="6095" w:type="dxa"/>
            <w:gridSpan w:val="3"/>
            <w:vAlign w:val="center"/>
          </w:tcPr>
          <w:p>
            <w:pPr>
              <w:pStyle w:val="13"/>
            </w:pPr>
            <w:r>
              <w:t>2025年省级校舍安全保障（石财教[2024]112号）（闫同小学北教学楼维修改造工程）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16.46</w:t>
            </w:r>
          </w:p>
        </w:tc>
        <w:tc>
          <w:tcPr>
            <w:tcW w:w="2835" w:type="dxa"/>
            <w:vAlign w:val="center"/>
          </w:tcPr>
          <w:p>
            <w:pPr>
              <w:pStyle w:val="11"/>
            </w:pPr>
            <w:r>
              <w:t>其中：财政    资金</w:t>
            </w:r>
          </w:p>
        </w:tc>
        <w:tc>
          <w:tcPr>
            <w:tcW w:w="2551" w:type="dxa"/>
            <w:vAlign w:val="center"/>
          </w:tcPr>
          <w:p>
            <w:pPr>
              <w:pStyle w:val="13"/>
            </w:pPr>
            <w:r>
              <w:t>16.46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闫同小学北教学楼维修改造项目面积1181平方米，共需资金57.464万元。项目已完成，目前已支付37万元。现需资金16.464万元。整改实施后，消除了安全隐患，让校园更安全。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1.闫同小学北教学楼维修改造项目面积1181平方米，共需资金57.464万元。项目已完成，目前已支付37万元。现需资金16.464万元。整改实施后，消除了安全隐患，让校园更安全。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维修改造工程量</w:t>
            </w:r>
          </w:p>
        </w:tc>
        <w:tc>
          <w:tcPr>
            <w:tcW w:w="5386" w:type="dxa"/>
            <w:vAlign w:val="center"/>
          </w:tcPr>
          <w:p>
            <w:pPr>
              <w:pStyle w:val="13"/>
            </w:pPr>
            <w:r>
              <w:t>维修改造工程总量</w:t>
            </w:r>
          </w:p>
        </w:tc>
        <w:tc>
          <w:tcPr>
            <w:tcW w:w="2268" w:type="dxa"/>
            <w:vAlign w:val="center"/>
          </w:tcPr>
          <w:p>
            <w:pPr>
              <w:pStyle w:val="13"/>
            </w:pPr>
            <w:r>
              <w:t>≥1181平方米</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工程按时完成工程量占总工程比例</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闫同小学北教学楼维修改造成本</w:t>
            </w:r>
          </w:p>
        </w:tc>
        <w:tc>
          <w:tcPr>
            <w:tcW w:w="2268" w:type="dxa"/>
            <w:vAlign w:val="center"/>
          </w:tcPr>
          <w:p>
            <w:pPr>
              <w:pStyle w:val="13"/>
            </w:pPr>
            <w:r>
              <w:t>≥16.46万元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80人</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持续稳定</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1171、2025年省级支持学前教育发展资金（石财教【2024】105号）（李村镇秦庄联合小学附设园综合改造项目配置设施）绩效目标表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13011025P000012110594</w:t>
            </w:r>
          </w:p>
        </w:tc>
        <w:tc>
          <w:tcPr>
            <w:tcW w:w="2835" w:type="dxa"/>
            <w:vAlign w:val="center"/>
          </w:tcPr>
          <w:p>
            <w:pPr>
              <w:pStyle w:val="11"/>
            </w:pPr>
            <w:r>
              <w:t>项目名称</w:t>
            </w:r>
          </w:p>
        </w:tc>
        <w:tc>
          <w:tcPr>
            <w:tcW w:w="6095" w:type="dxa"/>
            <w:gridSpan w:val="3"/>
            <w:vAlign w:val="center"/>
          </w:tcPr>
          <w:p>
            <w:pPr>
              <w:pStyle w:val="13"/>
            </w:pPr>
            <w:r>
              <w:t>2025年省级支持学前教育发展资金（石财教【2024】105号）（李村镇秦庄联合小学附设园综合改造项目配置设施）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22.30</w:t>
            </w:r>
          </w:p>
        </w:tc>
        <w:tc>
          <w:tcPr>
            <w:tcW w:w="2835" w:type="dxa"/>
            <w:vAlign w:val="center"/>
          </w:tcPr>
          <w:p>
            <w:pPr>
              <w:pStyle w:val="11"/>
            </w:pPr>
            <w:r>
              <w:t>其中：财政    资金</w:t>
            </w:r>
          </w:p>
        </w:tc>
        <w:tc>
          <w:tcPr>
            <w:tcW w:w="2551" w:type="dxa"/>
            <w:vAlign w:val="center"/>
          </w:tcPr>
          <w:p>
            <w:pPr>
              <w:pStyle w:val="13"/>
            </w:pPr>
            <w:r>
              <w:t>22.30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秦庄联合小学附设园综合改造项目配置设施，预算资金合计22.3万元，实施后能够满足基本教学使用和优质均衡发展等。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1.秦庄联合小学附设园综合改造项目配置设施，预算资金合计22.3万元，实施后能够满足基本教学使用和优质均衡发展等。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附设园活动器械</w:t>
            </w:r>
          </w:p>
        </w:tc>
        <w:tc>
          <w:tcPr>
            <w:tcW w:w="5386" w:type="dxa"/>
            <w:vAlign w:val="center"/>
          </w:tcPr>
          <w:p>
            <w:pPr>
              <w:pStyle w:val="13"/>
            </w:pPr>
            <w:r>
              <w:t>附设园活动器械总量</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文件柜</w:t>
            </w:r>
          </w:p>
        </w:tc>
        <w:tc>
          <w:tcPr>
            <w:tcW w:w="5386" w:type="dxa"/>
            <w:vAlign w:val="center"/>
          </w:tcPr>
          <w:p>
            <w:pPr>
              <w:pStyle w:val="13"/>
            </w:pPr>
            <w:r>
              <w:t>文件柜总量</w:t>
            </w:r>
          </w:p>
        </w:tc>
        <w:tc>
          <w:tcPr>
            <w:tcW w:w="2268" w:type="dxa"/>
            <w:vAlign w:val="center"/>
          </w:tcPr>
          <w:p>
            <w:pPr>
              <w:pStyle w:val="13"/>
            </w:pPr>
            <w:r>
              <w:t>5个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打印机</w:t>
            </w:r>
          </w:p>
        </w:tc>
        <w:tc>
          <w:tcPr>
            <w:tcW w:w="5386" w:type="dxa"/>
            <w:vAlign w:val="center"/>
          </w:tcPr>
          <w:p>
            <w:pPr>
              <w:pStyle w:val="13"/>
            </w:pPr>
            <w:r>
              <w:t>打印机总量</w:t>
            </w:r>
          </w:p>
        </w:tc>
        <w:tc>
          <w:tcPr>
            <w:tcW w:w="2268" w:type="dxa"/>
            <w:vAlign w:val="center"/>
          </w:tcPr>
          <w:p>
            <w:pPr>
              <w:pStyle w:val="13"/>
            </w:pPr>
            <w:r>
              <w:t>1台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台式电脑</w:t>
            </w:r>
          </w:p>
        </w:tc>
        <w:tc>
          <w:tcPr>
            <w:tcW w:w="5386" w:type="dxa"/>
            <w:vAlign w:val="center"/>
          </w:tcPr>
          <w:p>
            <w:pPr>
              <w:pStyle w:val="13"/>
            </w:pPr>
            <w:r>
              <w:t>台式电脑总量</w:t>
            </w:r>
          </w:p>
        </w:tc>
        <w:tc>
          <w:tcPr>
            <w:tcW w:w="2268" w:type="dxa"/>
            <w:vAlign w:val="center"/>
          </w:tcPr>
          <w:p>
            <w:pPr>
              <w:pStyle w:val="13"/>
            </w:pPr>
            <w:r>
              <w:t>8台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办公桌椅</w:t>
            </w:r>
          </w:p>
        </w:tc>
        <w:tc>
          <w:tcPr>
            <w:tcW w:w="5386" w:type="dxa"/>
            <w:vAlign w:val="center"/>
          </w:tcPr>
          <w:p>
            <w:pPr>
              <w:pStyle w:val="13"/>
            </w:pPr>
            <w:r>
              <w:t>办公桌椅总量</w:t>
            </w:r>
          </w:p>
        </w:tc>
        <w:tc>
          <w:tcPr>
            <w:tcW w:w="2268" w:type="dxa"/>
            <w:vAlign w:val="center"/>
          </w:tcPr>
          <w:p>
            <w:pPr>
              <w:pStyle w:val="13"/>
            </w:pPr>
            <w:r>
              <w:t>8套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碎纸机</w:t>
            </w:r>
          </w:p>
        </w:tc>
        <w:tc>
          <w:tcPr>
            <w:tcW w:w="5386" w:type="dxa"/>
            <w:vAlign w:val="center"/>
          </w:tcPr>
          <w:p>
            <w:pPr>
              <w:pStyle w:val="13"/>
            </w:pPr>
            <w:r>
              <w:t>碎纸机总量</w:t>
            </w:r>
          </w:p>
        </w:tc>
        <w:tc>
          <w:tcPr>
            <w:tcW w:w="2268" w:type="dxa"/>
            <w:vAlign w:val="center"/>
          </w:tcPr>
          <w:p>
            <w:pPr>
              <w:pStyle w:val="13"/>
            </w:pPr>
            <w:r>
              <w:t>1台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窗帘</w:t>
            </w:r>
          </w:p>
        </w:tc>
        <w:tc>
          <w:tcPr>
            <w:tcW w:w="5386" w:type="dxa"/>
            <w:vAlign w:val="center"/>
          </w:tcPr>
          <w:p>
            <w:pPr>
              <w:pStyle w:val="13"/>
            </w:pPr>
            <w:r>
              <w:t>窗帘总量</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开水净水器</w:t>
            </w:r>
          </w:p>
        </w:tc>
        <w:tc>
          <w:tcPr>
            <w:tcW w:w="5386" w:type="dxa"/>
            <w:vAlign w:val="center"/>
          </w:tcPr>
          <w:p>
            <w:pPr>
              <w:pStyle w:val="13"/>
            </w:pPr>
            <w:r>
              <w:t>开水净水器总量</w:t>
            </w:r>
          </w:p>
        </w:tc>
        <w:tc>
          <w:tcPr>
            <w:tcW w:w="2268" w:type="dxa"/>
            <w:vAlign w:val="center"/>
          </w:tcPr>
          <w:p>
            <w:pPr>
              <w:pStyle w:val="13"/>
            </w:pPr>
            <w:r>
              <w:t>1台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多功能厅建设</w:t>
            </w:r>
          </w:p>
        </w:tc>
        <w:tc>
          <w:tcPr>
            <w:tcW w:w="5386" w:type="dxa"/>
            <w:vAlign w:val="center"/>
          </w:tcPr>
          <w:p>
            <w:pPr>
              <w:pStyle w:val="13"/>
            </w:pPr>
            <w:r>
              <w:t>多功能建设总量</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附设园配置设施质量合格率</w:t>
            </w:r>
          </w:p>
        </w:tc>
        <w:tc>
          <w:tcPr>
            <w:tcW w:w="5386" w:type="dxa"/>
            <w:vAlign w:val="center"/>
          </w:tcPr>
          <w:p>
            <w:pPr>
              <w:pStyle w:val="13"/>
            </w:pPr>
            <w:r>
              <w:t>附设园配置设施合格的数量占完工总量的比例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附设园配置设施完成及时率</w:t>
            </w:r>
          </w:p>
        </w:tc>
        <w:tc>
          <w:tcPr>
            <w:tcW w:w="5386" w:type="dxa"/>
            <w:vAlign w:val="center"/>
          </w:tcPr>
          <w:p>
            <w:pPr>
              <w:pStyle w:val="13"/>
            </w:pPr>
            <w:r>
              <w:t>附设园配置设施按时完成量占总量比例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单位建设成本</w:t>
            </w:r>
          </w:p>
        </w:tc>
        <w:tc>
          <w:tcPr>
            <w:tcW w:w="5386" w:type="dxa"/>
            <w:vAlign w:val="center"/>
          </w:tcPr>
          <w:p>
            <w:pPr>
              <w:pStyle w:val="13"/>
            </w:pPr>
            <w:r>
              <w:t>附设园配置设施成本</w:t>
            </w:r>
          </w:p>
        </w:tc>
        <w:tc>
          <w:tcPr>
            <w:tcW w:w="2268" w:type="dxa"/>
            <w:vAlign w:val="center"/>
          </w:tcPr>
          <w:p>
            <w:pPr>
              <w:pStyle w:val="13"/>
            </w:pPr>
            <w:r>
              <w:t>22.3万元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1172、2025年省级支持学前教育发展资金（石财教【2024】105号）（前东毗小学幼儿园房屋前沿维修）绩效目标表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13011025P000012110690</w:t>
            </w:r>
          </w:p>
        </w:tc>
        <w:tc>
          <w:tcPr>
            <w:tcW w:w="2835" w:type="dxa"/>
            <w:vAlign w:val="center"/>
          </w:tcPr>
          <w:p>
            <w:pPr>
              <w:pStyle w:val="11"/>
            </w:pPr>
            <w:r>
              <w:t>项目名称</w:t>
            </w:r>
          </w:p>
        </w:tc>
        <w:tc>
          <w:tcPr>
            <w:tcW w:w="6095" w:type="dxa"/>
            <w:gridSpan w:val="3"/>
            <w:vAlign w:val="center"/>
          </w:tcPr>
          <w:p>
            <w:pPr>
              <w:pStyle w:val="13"/>
            </w:pPr>
            <w:r>
              <w:t>2025年省级支持学前教育发展资金（石财教【2024】105号）（前东毗小学幼儿园房屋前沿维修）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w:t>
            </w:r>
          </w:p>
        </w:tc>
        <w:tc>
          <w:tcPr>
            <w:tcW w:w="2835" w:type="dxa"/>
            <w:vAlign w:val="center"/>
          </w:tcPr>
          <w:p>
            <w:pPr>
              <w:pStyle w:val="11"/>
            </w:pPr>
            <w:r>
              <w:t>其中：财政    资金</w:t>
            </w:r>
          </w:p>
        </w:tc>
        <w:tc>
          <w:tcPr>
            <w:tcW w:w="2551" w:type="dxa"/>
            <w:vAlign w:val="center"/>
          </w:tcPr>
          <w:p>
            <w:pPr>
              <w:pStyle w:val="13"/>
            </w:pPr>
            <w:r>
              <w:t>1.71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前东毗小学幼儿园教室房沿维修需要资金1.71万元。实施后，保障师生正常教育教学，师生安全得到保障，消除隐患。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1.目标内容1前东毗小学幼儿园教室房沿维修需要资金1.71万元。实施后，保障师生正常教育教学，师生安全得到保障，消除隐患。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维修工程量</w:t>
            </w:r>
          </w:p>
        </w:tc>
        <w:tc>
          <w:tcPr>
            <w:tcW w:w="5386" w:type="dxa"/>
            <w:vAlign w:val="center"/>
          </w:tcPr>
          <w:p>
            <w:pPr>
              <w:pStyle w:val="13"/>
            </w:pPr>
            <w:r>
              <w:t>维修工程总量</w:t>
            </w:r>
          </w:p>
        </w:tc>
        <w:tc>
          <w:tcPr>
            <w:tcW w:w="2268" w:type="dxa"/>
            <w:vAlign w:val="center"/>
          </w:tcPr>
          <w:p>
            <w:pPr>
              <w:pStyle w:val="13"/>
            </w:pPr>
            <w:r>
              <w:t>95平方米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维修完成率</w:t>
            </w:r>
          </w:p>
        </w:tc>
        <w:tc>
          <w:tcPr>
            <w:tcW w:w="5386" w:type="dxa"/>
            <w:vAlign w:val="center"/>
          </w:tcPr>
          <w:p>
            <w:pPr>
              <w:pStyle w:val="13"/>
            </w:pPr>
            <w:r>
              <w:t>通过验收的维修占总工程比例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维修工程完成及时率</w:t>
            </w:r>
          </w:p>
        </w:tc>
        <w:tc>
          <w:tcPr>
            <w:tcW w:w="5386" w:type="dxa"/>
            <w:vAlign w:val="center"/>
          </w:tcPr>
          <w:p>
            <w:pPr>
              <w:pStyle w:val="13"/>
            </w:pPr>
            <w:r>
              <w:t>维修工程按时完成工程量占总工程比例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工程维修成本</w:t>
            </w:r>
          </w:p>
        </w:tc>
        <w:tc>
          <w:tcPr>
            <w:tcW w:w="5386" w:type="dxa"/>
            <w:vAlign w:val="center"/>
          </w:tcPr>
          <w:p>
            <w:pPr>
              <w:pStyle w:val="13"/>
            </w:pPr>
            <w:r>
              <w:t>维修成本</w:t>
            </w:r>
          </w:p>
        </w:tc>
        <w:tc>
          <w:tcPr>
            <w:tcW w:w="2268" w:type="dxa"/>
            <w:vAlign w:val="center"/>
          </w:tcPr>
          <w:p>
            <w:pPr>
              <w:pStyle w:val="13"/>
            </w:pPr>
            <w:r>
              <w:t>1.71万元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≥53人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提供服务的满意程度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1173、2025年省级支持学前教育发展资金（石财教【2024】105号）（张堡小学附设幼儿园厕所及教室房顶安装彩钢瓦及房顶维修）绩效目标表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13011025P00001211068C</w:t>
            </w:r>
          </w:p>
        </w:tc>
        <w:tc>
          <w:tcPr>
            <w:tcW w:w="2835" w:type="dxa"/>
            <w:vAlign w:val="center"/>
          </w:tcPr>
          <w:p>
            <w:pPr>
              <w:pStyle w:val="11"/>
            </w:pPr>
            <w:r>
              <w:t>项目名称</w:t>
            </w:r>
          </w:p>
        </w:tc>
        <w:tc>
          <w:tcPr>
            <w:tcW w:w="6095" w:type="dxa"/>
            <w:gridSpan w:val="3"/>
            <w:vAlign w:val="center"/>
          </w:tcPr>
          <w:p>
            <w:pPr>
              <w:pStyle w:val="13"/>
            </w:pPr>
            <w:r>
              <w:t>2025年省级支持学前教育发展资金（石财教【2024】105号）（张堡小学附设幼儿园厕所及教室房顶安装彩钢瓦及房顶维修）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8.95</w:t>
            </w:r>
          </w:p>
        </w:tc>
        <w:tc>
          <w:tcPr>
            <w:tcW w:w="2835" w:type="dxa"/>
            <w:vAlign w:val="center"/>
          </w:tcPr>
          <w:p>
            <w:pPr>
              <w:pStyle w:val="11"/>
            </w:pPr>
            <w:r>
              <w:t>其中：财政    资金</w:t>
            </w:r>
          </w:p>
        </w:tc>
        <w:tc>
          <w:tcPr>
            <w:tcW w:w="2551" w:type="dxa"/>
            <w:vAlign w:val="center"/>
          </w:tcPr>
          <w:p>
            <w:pPr>
              <w:pStyle w:val="13"/>
            </w:pPr>
            <w:r>
              <w:t>8.95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张堡小学幼儿园教室房顶安装彩钢瓦及房顶维修，资金总计2.5893万元。东侧南墙位置：9米*21米*158元/平方米，共计29862元，东侧车棚以及厕所房顶：6.48米*37.5米*139元/平方米，共计33777元，合计总资金89532元。项目实施后可以消除风险隐患，全力确保师生的生命安全，给广大师生创造更加安全、舒适的工作、学习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张堡小学幼儿园教室房顶安装彩钢瓦及房顶维修，资金总计2.5893万元。东侧南墙位置：9米*21米*158元/平方米，共计29862元，东侧车棚以及厕所房顶：6.48米*37.5米*139元/平方米，共计33777元，合计总资金89532元。项目实施后可以消除风险隐患，全力确保师生的生命安全，给广大师生创造更加安全、舒适的工作、学习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安装彩钢瓦及房顶维修面积</w:t>
            </w:r>
          </w:p>
        </w:tc>
        <w:tc>
          <w:tcPr>
            <w:tcW w:w="5386" w:type="dxa"/>
            <w:vAlign w:val="center"/>
          </w:tcPr>
          <w:p>
            <w:pPr>
              <w:pStyle w:val="13"/>
            </w:pPr>
            <w:r>
              <w:t>安装彩钢瓦及房顶维修面积</w:t>
            </w:r>
          </w:p>
        </w:tc>
        <w:tc>
          <w:tcPr>
            <w:tcW w:w="2268" w:type="dxa"/>
            <w:vAlign w:val="center"/>
          </w:tcPr>
          <w:p>
            <w:pPr>
              <w:pStyle w:val="13"/>
            </w:pPr>
            <w:r>
              <w:t>621平方米</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维修完成及时率</w:t>
            </w:r>
          </w:p>
        </w:tc>
        <w:tc>
          <w:tcPr>
            <w:tcW w:w="5386" w:type="dxa"/>
            <w:vAlign w:val="center"/>
          </w:tcPr>
          <w:p>
            <w:pPr>
              <w:pStyle w:val="13"/>
            </w:pPr>
            <w:r>
              <w:t>维修完成及时率</w:t>
            </w:r>
          </w:p>
        </w:tc>
        <w:tc>
          <w:tcPr>
            <w:tcW w:w="2268" w:type="dxa"/>
            <w:vAlign w:val="center"/>
          </w:tcPr>
          <w:p>
            <w:pPr>
              <w:pStyle w:val="13"/>
            </w:pPr>
            <w:r>
              <w:t>100%</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维修成本</w:t>
            </w:r>
          </w:p>
        </w:tc>
        <w:tc>
          <w:tcPr>
            <w:tcW w:w="5386" w:type="dxa"/>
            <w:vAlign w:val="center"/>
          </w:tcPr>
          <w:p>
            <w:pPr>
              <w:pStyle w:val="13"/>
            </w:pPr>
            <w:r>
              <w:t>维修成本</w:t>
            </w:r>
          </w:p>
        </w:tc>
        <w:tc>
          <w:tcPr>
            <w:tcW w:w="2268" w:type="dxa"/>
            <w:vAlign w:val="center"/>
          </w:tcPr>
          <w:p>
            <w:pPr>
              <w:pStyle w:val="13"/>
            </w:pPr>
            <w:r>
              <w:t>8.95万元</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≥126人</w:t>
            </w:r>
          </w:p>
        </w:tc>
        <w:tc>
          <w:tcPr>
            <w:tcW w:w="1276" w:type="dxa"/>
            <w:vAlign w:val="center"/>
          </w:tcPr>
          <w:p>
            <w:pPr>
              <w:pStyle w:val="13"/>
            </w:pPr>
            <w:r>
              <w:t>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≥93%</w:t>
            </w:r>
          </w:p>
        </w:tc>
        <w:tc>
          <w:tcPr>
            <w:tcW w:w="1276" w:type="dxa"/>
            <w:vAlign w:val="center"/>
          </w:tcPr>
          <w:p>
            <w:pPr>
              <w:pStyle w:val="13"/>
            </w:pPr>
            <w:r>
              <w:t>历史经验</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1174、2025年市级校舍安全保障（石财教[2024]112号）（李村镇中学围墙拆除、宿舍窗户更换及厕所改造工程）绩效目标表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13011025P00001211063A</w:t>
            </w:r>
          </w:p>
        </w:tc>
        <w:tc>
          <w:tcPr>
            <w:tcW w:w="2835" w:type="dxa"/>
            <w:vAlign w:val="center"/>
          </w:tcPr>
          <w:p>
            <w:pPr>
              <w:pStyle w:val="11"/>
            </w:pPr>
            <w:r>
              <w:t>项目名称</w:t>
            </w:r>
          </w:p>
        </w:tc>
        <w:tc>
          <w:tcPr>
            <w:tcW w:w="6095" w:type="dxa"/>
            <w:gridSpan w:val="3"/>
            <w:vAlign w:val="center"/>
          </w:tcPr>
          <w:p>
            <w:pPr>
              <w:pStyle w:val="13"/>
            </w:pPr>
            <w:r>
              <w:t>2025年市级校舍安全保障（石财教[2024]112号）（李村镇中学围墙拆除、宿舍窗户更换及厕所改造工程）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李村镇中学围墙拆除、宿舍窗户更换及厕所改造工程120000元，项目完成后消除安全隐患，改善师生教学及生活条件，优化育人环境。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1.李村镇中学围墙拆除、宿舍窗户更换及厕所改造工程120000元，项目完成后消除安全隐患，改善师生教学及生活条件，优化育人环境。</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围墙拆除及宿舍改造工程总量</w:t>
            </w:r>
          </w:p>
        </w:tc>
        <w:tc>
          <w:tcPr>
            <w:tcW w:w="5386" w:type="dxa"/>
            <w:vAlign w:val="center"/>
          </w:tcPr>
          <w:p>
            <w:pPr>
              <w:pStyle w:val="13"/>
            </w:pPr>
            <w:r>
              <w:t>围墙拆除及宿舍改造工程总量</w:t>
            </w:r>
          </w:p>
        </w:tc>
        <w:tc>
          <w:tcPr>
            <w:tcW w:w="2268" w:type="dxa"/>
            <w:vAlign w:val="center"/>
          </w:tcPr>
          <w:p>
            <w:pPr>
              <w:pStyle w:val="13"/>
            </w:pPr>
            <w:r>
              <w:t>1554.56平方米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围墙拆除及宿舍改造工程合格率</w:t>
            </w:r>
          </w:p>
        </w:tc>
        <w:tc>
          <w:tcPr>
            <w:tcW w:w="5386" w:type="dxa"/>
            <w:vAlign w:val="center"/>
          </w:tcPr>
          <w:p>
            <w:pPr>
              <w:pStyle w:val="13"/>
            </w:pPr>
            <w:r>
              <w:t>围墙拆除及宿舍改造工程数量占完工总量的比例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围墙拆除及宿舍改造工程完成及时率</w:t>
            </w:r>
          </w:p>
        </w:tc>
        <w:tc>
          <w:tcPr>
            <w:tcW w:w="5386" w:type="dxa"/>
            <w:vAlign w:val="center"/>
          </w:tcPr>
          <w:p>
            <w:pPr>
              <w:pStyle w:val="13"/>
            </w:pPr>
            <w:r>
              <w:t>围墙拆除及宿舍改造工程按时完成工程量占总工程比例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围墙拆除及宿舍改造成本</w:t>
            </w:r>
          </w:p>
        </w:tc>
        <w:tc>
          <w:tcPr>
            <w:tcW w:w="5386" w:type="dxa"/>
            <w:vAlign w:val="center"/>
          </w:tcPr>
          <w:p>
            <w:pPr>
              <w:pStyle w:val="13"/>
            </w:pPr>
            <w:r>
              <w:t>围墙拆除及宿舍改造成本</w:t>
            </w:r>
          </w:p>
        </w:tc>
        <w:tc>
          <w:tcPr>
            <w:tcW w:w="2268" w:type="dxa"/>
            <w:vAlign w:val="center"/>
          </w:tcPr>
          <w:p>
            <w:pPr>
              <w:pStyle w:val="13"/>
            </w:pPr>
            <w:r>
              <w:t>12万元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≥797人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满足教育教学需求，促进教育和谐、稳定持续发展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1175、2025年学前教育幼儿资助绩效目标表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13011025P00001310001E</w:t>
            </w:r>
          </w:p>
        </w:tc>
        <w:tc>
          <w:tcPr>
            <w:tcW w:w="2835" w:type="dxa"/>
            <w:vAlign w:val="center"/>
          </w:tcPr>
          <w:p>
            <w:pPr>
              <w:pStyle w:val="11"/>
            </w:pPr>
            <w:r>
              <w:t>项目名称</w:t>
            </w:r>
          </w:p>
        </w:tc>
        <w:tc>
          <w:tcPr>
            <w:tcW w:w="6095" w:type="dxa"/>
            <w:gridSpan w:val="3"/>
            <w:vAlign w:val="center"/>
          </w:tcPr>
          <w:p>
            <w:pPr>
              <w:pStyle w:val="13"/>
            </w:pPr>
            <w:r>
              <w:t>2025年学前教育幼儿资助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李村中心校幼儿家庭经济困难学生5人，共计0.12万元。通过发放助学金，保障家庭困难学生基本在校生活，促进健康发展。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1.李村中心校幼儿家庭经济困难学生5人，共计0.12万元。通过发放助学金，保障家庭困难学生基本在校生活，促进健康发展。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资助困难学生人数</w:t>
            </w:r>
          </w:p>
        </w:tc>
        <w:tc>
          <w:tcPr>
            <w:tcW w:w="5386" w:type="dxa"/>
            <w:vAlign w:val="center"/>
          </w:tcPr>
          <w:p>
            <w:pPr>
              <w:pStyle w:val="13"/>
            </w:pPr>
            <w:r>
              <w:t>资助困难学生人数</w:t>
            </w:r>
          </w:p>
        </w:tc>
        <w:tc>
          <w:tcPr>
            <w:tcW w:w="2268" w:type="dxa"/>
            <w:vAlign w:val="center"/>
          </w:tcPr>
          <w:p>
            <w:pPr>
              <w:pStyle w:val="13"/>
            </w:pPr>
            <w:r>
              <w:t>5人次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家庭经济困难学生，每生每年补助标准</w:t>
            </w:r>
          </w:p>
        </w:tc>
        <w:tc>
          <w:tcPr>
            <w:tcW w:w="2268" w:type="dxa"/>
            <w:vAlign w:val="center"/>
          </w:tcPr>
          <w:p>
            <w:pPr>
              <w:pStyle w:val="13"/>
            </w:pPr>
            <w:r>
              <w:t>600元/人/年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1176、2025年学前教育幼儿资助（石财教[2024]105号省级）绩效目标表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13011025P00001310003M</w:t>
            </w:r>
          </w:p>
        </w:tc>
        <w:tc>
          <w:tcPr>
            <w:tcW w:w="2835" w:type="dxa"/>
            <w:vAlign w:val="center"/>
          </w:tcPr>
          <w:p>
            <w:pPr>
              <w:pStyle w:val="11"/>
            </w:pPr>
            <w:r>
              <w:t>项目名称</w:t>
            </w:r>
          </w:p>
        </w:tc>
        <w:tc>
          <w:tcPr>
            <w:tcW w:w="6095" w:type="dxa"/>
            <w:gridSpan w:val="3"/>
            <w:vAlign w:val="center"/>
          </w:tcPr>
          <w:p>
            <w:pPr>
              <w:pStyle w:val="13"/>
            </w:pPr>
            <w:r>
              <w:t>2025年学前教育幼儿资助（石财教[2024]105号省级）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0.18</w:t>
            </w:r>
          </w:p>
        </w:tc>
        <w:tc>
          <w:tcPr>
            <w:tcW w:w="2835" w:type="dxa"/>
            <w:vAlign w:val="center"/>
          </w:tcPr>
          <w:p>
            <w:pPr>
              <w:pStyle w:val="11"/>
            </w:pPr>
            <w:r>
              <w:t>其中：财政    资金</w:t>
            </w:r>
          </w:p>
        </w:tc>
        <w:tc>
          <w:tcPr>
            <w:tcW w:w="2551" w:type="dxa"/>
            <w:vAlign w:val="center"/>
          </w:tcPr>
          <w:p>
            <w:pPr>
              <w:pStyle w:val="13"/>
            </w:pPr>
            <w:r>
              <w:t>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李村中心校幼儿家庭经济困难学生5人，共计0.18万元。通过发放助学金，保障家庭困难学生基本在校生活，促进健康发展。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1.李村中心校幼儿家庭经济困难学生5人，共计0.18万元。通过发放助学金，保障家庭困难学生基本在校生活，促进健康发展。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资助困难学生人数</w:t>
            </w:r>
          </w:p>
        </w:tc>
        <w:tc>
          <w:tcPr>
            <w:tcW w:w="5386" w:type="dxa"/>
            <w:vAlign w:val="center"/>
          </w:tcPr>
          <w:p>
            <w:pPr>
              <w:pStyle w:val="13"/>
            </w:pPr>
            <w:r>
              <w:t>资助困难学生人数</w:t>
            </w:r>
          </w:p>
        </w:tc>
        <w:tc>
          <w:tcPr>
            <w:tcW w:w="2268" w:type="dxa"/>
            <w:vAlign w:val="center"/>
          </w:tcPr>
          <w:p>
            <w:pPr>
              <w:pStyle w:val="13"/>
            </w:pPr>
            <w:r>
              <w:t>5人次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家庭经济困难学生，每生每年补助标准</w:t>
            </w:r>
          </w:p>
        </w:tc>
        <w:tc>
          <w:tcPr>
            <w:tcW w:w="2268" w:type="dxa"/>
            <w:vAlign w:val="center"/>
          </w:tcPr>
          <w:p>
            <w:pPr>
              <w:pStyle w:val="13"/>
            </w:pPr>
            <w:r>
              <w:t>600元/人/年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1177、2025年义务教育薄弱环节改善与能力提升省级补助资金(石财教〔2024〕111号)(鹿泉区李村镇秦庄联合小学综合改造项目)绩效目标表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13011025P000059100021</w:t>
            </w:r>
          </w:p>
        </w:tc>
        <w:tc>
          <w:tcPr>
            <w:tcW w:w="2835" w:type="dxa"/>
            <w:vAlign w:val="center"/>
          </w:tcPr>
          <w:p>
            <w:pPr>
              <w:pStyle w:val="11"/>
            </w:pPr>
            <w:r>
              <w:t>项目名称</w:t>
            </w:r>
          </w:p>
        </w:tc>
        <w:tc>
          <w:tcPr>
            <w:tcW w:w="6095" w:type="dxa"/>
            <w:gridSpan w:val="3"/>
            <w:vAlign w:val="center"/>
          </w:tcPr>
          <w:p>
            <w:pPr>
              <w:pStyle w:val="13"/>
            </w:pPr>
            <w:r>
              <w:t>2025年义务教育薄弱环节改善与能力提升省级补助资金(石财教〔2024〕111号)(鹿泉区李村镇秦庄联合小学综合改造项目)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328.74</w:t>
            </w:r>
          </w:p>
        </w:tc>
        <w:tc>
          <w:tcPr>
            <w:tcW w:w="2835" w:type="dxa"/>
            <w:vAlign w:val="center"/>
          </w:tcPr>
          <w:p>
            <w:pPr>
              <w:pStyle w:val="11"/>
            </w:pPr>
            <w:r>
              <w:t>其中：财政    资金</w:t>
            </w:r>
          </w:p>
        </w:tc>
        <w:tc>
          <w:tcPr>
            <w:tcW w:w="2551" w:type="dxa"/>
            <w:vAlign w:val="center"/>
          </w:tcPr>
          <w:p>
            <w:pPr>
              <w:pStyle w:val="13"/>
            </w:pPr>
            <w:r>
              <w:t>328.74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综合改造项目建一座综合楼，一座艺术楼和一座食堂，总建筑面积11452.71平方米，截至2024年项目已累计支付3191.8186万元，减去3%保证金，按照合同进度，学校本次建设需要建设资金328.74万元。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1.综合改造项目建一座综合楼，一座艺术楼和一座食堂，总建筑面积11452.71平方米，截至2024年项目已累计支付3191.8186万元，减去3%保证金，按照合同进度，学校本次建设需要建设资金328.74万元。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综合楼、艺术楼、食堂</w:t>
            </w:r>
            <w:r>
              <w:rPr>
                <w:rFonts w:hint="eastAsia"/>
                <w:lang w:eastAsia="zh-CN"/>
              </w:rPr>
              <w:t>及</w:t>
            </w:r>
            <w:r>
              <w:t>辅助用房工程量</w:t>
            </w:r>
          </w:p>
        </w:tc>
        <w:tc>
          <w:tcPr>
            <w:tcW w:w="5386" w:type="dxa"/>
            <w:vAlign w:val="center"/>
          </w:tcPr>
          <w:p>
            <w:pPr>
              <w:pStyle w:val="13"/>
            </w:pPr>
            <w:r>
              <w:t>综合楼建筑面积6752.48平米,食堂建筑面积1803.62平米,艺术楼建筑面积2629.65平米,北门卫26.54平米,东门卫建筑面积90.71平米,公共卫生间建筑面积149.71平米</w:t>
            </w:r>
          </w:p>
        </w:tc>
        <w:tc>
          <w:tcPr>
            <w:tcW w:w="2268" w:type="dxa"/>
            <w:vAlign w:val="center"/>
          </w:tcPr>
          <w:p>
            <w:pPr>
              <w:pStyle w:val="13"/>
            </w:pPr>
            <w:r>
              <w:t>11452.71平方米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综合楼、艺术楼、食堂及附属工程质量合格率</w:t>
            </w:r>
          </w:p>
        </w:tc>
        <w:tc>
          <w:tcPr>
            <w:tcW w:w="5386" w:type="dxa"/>
            <w:vAlign w:val="center"/>
          </w:tcPr>
          <w:p>
            <w:pPr>
              <w:pStyle w:val="13"/>
            </w:pPr>
            <w:r>
              <w:t>综合楼、艺术楼、食堂及附属合格的工程数量占工程完工总量的比例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综合楼、艺术楼、食堂及附属工程完成及时率</w:t>
            </w:r>
          </w:p>
        </w:tc>
        <w:tc>
          <w:tcPr>
            <w:tcW w:w="5386" w:type="dxa"/>
            <w:vAlign w:val="center"/>
          </w:tcPr>
          <w:p>
            <w:pPr>
              <w:pStyle w:val="13"/>
            </w:pPr>
            <w:r>
              <w:t>综合楼、艺术楼、食堂及附属的建设工程按时完成工程量占总工程比例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综合楼、艺术楼、食堂及附属工程单位建设成本</w:t>
            </w:r>
          </w:p>
        </w:tc>
        <w:tc>
          <w:tcPr>
            <w:tcW w:w="5386" w:type="dxa"/>
            <w:vAlign w:val="center"/>
          </w:tcPr>
          <w:p>
            <w:pPr>
              <w:pStyle w:val="13"/>
            </w:pPr>
            <w:r>
              <w:t>综合楼、艺术楼、食堂及附属部分建设成本</w:t>
            </w:r>
          </w:p>
        </w:tc>
        <w:tc>
          <w:tcPr>
            <w:tcW w:w="2268" w:type="dxa"/>
            <w:vAlign w:val="center"/>
          </w:tcPr>
          <w:p>
            <w:pPr>
              <w:pStyle w:val="13"/>
            </w:pPr>
            <w:r>
              <w:t>328.74万元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800人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1178、2025年义务教育阶段家庭经济困难学生生活补助-初中绩效目标表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13011025P00001710003C</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0.83</w:t>
            </w:r>
          </w:p>
        </w:tc>
        <w:tc>
          <w:tcPr>
            <w:tcW w:w="2835" w:type="dxa"/>
            <w:vAlign w:val="center"/>
          </w:tcPr>
          <w:p>
            <w:pPr>
              <w:pStyle w:val="11"/>
            </w:pPr>
            <w:r>
              <w:t>其中：财政    资金</w:t>
            </w:r>
          </w:p>
        </w:tc>
        <w:tc>
          <w:tcPr>
            <w:tcW w:w="2551" w:type="dxa"/>
            <w:vAlign w:val="center"/>
          </w:tcPr>
          <w:p>
            <w:pPr>
              <w:pStyle w:val="13"/>
            </w:pPr>
            <w:r>
              <w:t>0.83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李村中心校初中非寄宿家庭经济困难学生22人，共计0.825万元。通过发放助学金，保障家庭困难学生基本在校生活，促进健康发展。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1.李村中心校初中非寄宿家庭经济困难学生22人，共计0.825万元。通过发放助学金，保障家庭困难学生基本在校生活，促进健康发展。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资助非寄宿家庭经济困难学生人数</w:t>
            </w:r>
          </w:p>
        </w:tc>
        <w:tc>
          <w:tcPr>
            <w:tcW w:w="5386" w:type="dxa"/>
            <w:vAlign w:val="center"/>
          </w:tcPr>
          <w:p>
            <w:pPr>
              <w:pStyle w:val="13"/>
            </w:pPr>
            <w:r>
              <w:t>资助非寄宿家庭经济困难学生人数</w:t>
            </w:r>
          </w:p>
        </w:tc>
        <w:tc>
          <w:tcPr>
            <w:tcW w:w="2268" w:type="dxa"/>
            <w:vAlign w:val="center"/>
          </w:tcPr>
          <w:p>
            <w:pPr>
              <w:pStyle w:val="13"/>
            </w:pPr>
            <w:r>
              <w:t>22人次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非寄宿家庭经济困难学生，每生每年补助标准</w:t>
            </w:r>
          </w:p>
        </w:tc>
        <w:tc>
          <w:tcPr>
            <w:tcW w:w="2268" w:type="dxa"/>
            <w:vAlign w:val="center"/>
          </w:tcPr>
          <w:p>
            <w:pPr>
              <w:pStyle w:val="13"/>
            </w:pPr>
            <w:r>
              <w:t>750元/人/年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1179、2025年义务教育阶段家庭经济困难学生生活补助-小学绩效目标表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13011025P000017100015</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0.71</w:t>
            </w:r>
          </w:p>
        </w:tc>
        <w:tc>
          <w:tcPr>
            <w:tcW w:w="2835" w:type="dxa"/>
            <w:vAlign w:val="center"/>
          </w:tcPr>
          <w:p>
            <w:pPr>
              <w:pStyle w:val="11"/>
            </w:pPr>
            <w:r>
              <w:t>其中：财政    资金</w:t>
            </w:r>
          </w:p>
        </w:tc>
        <w:tc>
          <w:tcPr>
            <w:tcW w:w="2551" w:type="dxa"/>
            <w:vAlign w:val="center"/>
          </w:tcPr>
          <w:p>
            <w:pPr>
              <w:pStyle w:val="13"/>
            </w:pPr>
            <w:r>
              <w:t>0.71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李村中心校小学寄宿家庭经济困难学生2人，金额0.05万元；非寄宿家庭经济困难学生21人，金额0.65625，共计0.70625万元。通过发放助学金，保障家庭困难学生基本在校生活，促进健康发展。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1.李村中心校小学寄宿家庭经济困难学生2人，金额0.05万元；非寄宿家庭经济困难学生21人，金额0.65625，共计0.70625万元。通过发放助学金，保障家庭困难学生基本在校生活，促进健康发展。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资助非寄宿家庭经济困难学生人数</w:t>
            </w:r>
          </w:p>
        </w:tc>
        <w:tc>
          <w:tcPr>
            <w:tcW w:w="5386" w:type="dxa"/>
            <w:vAlign w:val="center"/>
          </w:tcPr>
          <w:p>
            <w:pPr>
              <w:pStyle w:val="13"/>
            </w:pPr>
            <w:r>
              <w:t>资助非寄宿家庭经济困难学生人数</w:t>
            </w:r>
          </w:p>
        </w:tc>
        <w:tc>
          <w:tcPr>
            <w:tcW w:w="2268" w:type="dxa"/>
            <w:vAlign w:val="center"/>
          </w:tcPr>
          <w:p>
            <w:pPr>
              <w:pStyle w:val="13"/>
            </w:pPr>
            <w:r>
              <w:t>21人次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资助寄宿家庭经济困难学生人数</w:t>
            </w:r>
          </w:p>
        </w:tc>
        <w:tc>
          <w:tcPr>
            <w:tcW w:w="5386" w:type="dxa"/>
            <w:vAlign w:val="center"/>
          </w:tcPr>
          <w:p>
            <w:pPr>
              <w:pStyle w:val="13"/>
            </w:pPr>
            <w:r>
              <w:t>资助寄宿家庭经济困难学生人数</w:t>
            </w:r>
          </w:p>
        </w:tc>
        <w:tc>
          <w:tcPr>
            <w:tcW w:w="2268" w:type="dxa"/>
            <w:vAlign w:val="center"/>
          </w:tcPr>
          <w:p>
            <w:pPr>
              <w:pStyle w:val="13"/>
            </w:pPr>
            <w:r>
              <w:t>2人次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非寄宿家庭经济困难学生，每生每年补助标准</w:t>
            </w:r>
          </w:p>
        </w:tc>
        <w:tc>
          <w:tcPr>
            <w:tcW w:w="2268" w:type="dxa"/>
            <w:vAlign w:val="center"/>
          </w:tcPr>
          <w:p>
            <w:pPr>
              <w:pStyle w:val="13"/>
            </w:pPr>
            <w:r>
              <w:t>625元/人/年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寄宿家庭经济困难学生，每生每年补助标准</w:t>
            </w:r>
          </w:p>
        </w:tc>
        <w:tc>
          <w:tcPr>
            <w:tcW w:w="2268" w:type="dxa"/>
            <w:vAlign w:val="center"/>
          </w:tcPr>
          <w:p>
            <w:pPr>
              <w:pStyle w:val="13"/>
            </w:pPr>
            <w:r>
              <w:t>1250元/人/年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1180、2025年义务教育阶段家庭经济困难学生生活补助（初中）（石财教[2024112号中央）绩效目标表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13011025P00001710005K</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1.46</w:t>
            </w:r>
          </w:p>
        </w:tc>
        <w:tc>
          <w:tcPr>
            <w:tcW w:w="2835" w:type="dxa"/>
            <w:vAlign w:val="center"/>
          </w:tcPr>
          <w:p>
            <w:pPr>
              <w:pStyle w:val="11"/>
            </w:pPr>
            <w:r>
              <w:t>其中：财政    资金</w:t>
            </w:r>
          </w:p>
        </w:tc>
        <w:tc>
          <w:tcPr>
            <w:tcW w:w="2551" w:type="dxa"/>
            <w:vAlign w:val="center"/>
          </w:tcPr>
          <w:p>
            <w:pPr>
              <w:pStyle w:val="13"/>
            </w:pPr>
            <w:r>
              <w:t>1.46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李村中心校初中非寄宿家庭经济困难学生33人，共计1.46025万元。通过发放助学金，保障家庭困难学生基本在校生活，促进健康发展。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1.李村中心校初中非寄宿家庭经济困难学生33人，共计1.46025万元。通过发放助学金，保障家庭困难学生基本在校生活，促进健康发展。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资助非寄宿家庭经济困难学生人数</w:t>
            </w:r>
          </w:p>
        </w:tc>
        <w:tc>
          <w:tcPr>
            <w:tcW w:w="5386" w:type="dxa"/>
            <w:vAlign w:val="center"/>
          </w:tcPr>
          <w:p>
            <w:pPr>
              <w:pStyle w:val="13"/>
            </w:pPr>
            <w:r>
              <w:t>资助非寄宿家庭经济困难学生人数</w:t>
            </w:r>
          </w:p>
        </w:tc>
        <w:tc>
          <w:tcPr>
            <w:tcW w:w="2268" w:type="dxa"/>
            <w:vAlign w:val="center"/>
          </w:tcPr>
          <w:p>
            <w:pPr>
              <w:pStyle w:val="13"/>
            </w:pPr>
            <w:r>
              <w:t>33人次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非寄宿家庭经济困难学生，每生每年补助标准</w:t>
            </w:r>
          </w:p>
        </w:tc>
        <w:tc>
          <w:tcPr>
            <w:tcW w:w="2268" w:type="dxa"/>
            <w:vAlign w:val="center"/>
          </w:tcPr>
          <w:p>
            <w:pPr>
              <w:pStyle w:val="13"/>
            </w:pPr>
            <w:r>
              <w:t>750元/人/年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1181、2025年义务教育阶段家庭经济困难学生生活补助（小学）（石财教[2024112号省级）绩效目标表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13011025P000017100067</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0.86</w:t>
            </w:r>
          </w:p>
        </w:tc>
        <w:tc>
          <w:tcPr>
            <w:tcW w:w="2835" w:type="dxa"/>
            <w:vAlign w:val="center"/>
          </w:tcPr>
          <w:p>
            <w:pPr>
              <w:pStyle w:val="11"/>
            </w:pPr>
            <w:r>
              <w:t>其中：财政    资金</w:t>
            </w:r>
          </w:p>
        </w:tc>
        <w:tc>
          <w:tcPr>
            <w:tcW w:w="2551" w:type="dxa"/>
            <w:vAlign w:val="center"/>
          </w:tcPr>
          <w:p>
            <w:pPr>
              <w:pStyle w:val="13"/>
            </w:pPr>
            <w:r>
              <w:t>0.86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李村中心校小学寄宿家庭经济困难学生8人，金额0.8648万元。通过发放助学金，保障家庭困难学生基本在校生活，促进健康发展。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1.李村中心校小学寄宿家庭经济困难学生8人，金额0.8648万元。通过发放助学金，保障家庭困难学生基本在校生活，促进健康发展。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资助寄宿家庭经济困难学生人数</w:t>
            </w:r>
          </w:p>
        </w:tc>
        <w:tc>
          <w:tcPr>
            <w:tcW w:w="5386" w:type="dxa"/>
            <w:vAlign w:val="center"/>
          </w:tcPr>
          <w:p>
            <w:pPr>
              <w:pStyle w:val="13"/>
            </w:pPr>
            <w:r>
              <w:t>资助寄宿家庭经济困难学生人数</w:t>
            </w:r>
          </w:p>
        </w:tc>
        <w:tc>
          <w:tcPr>
            <w:tcW w:w="2268" w:type="dxa"/>
            <w:vAlign w:val="center"/>
          </w:tcPr>
          <w:p>
            <w:pPr>
              <w:pStyle w:val="13"/>
            </w:pPr>
            <w:r>
              <w:t>8人次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寄宿家庭经济困难学生，每生每年补助标准</w:t>
            </w:r>
          </w:p>
        </w:tc>
        <w:tc>
          <w:tcPr>
            <w:tcW w:w="2268" w:type="dxa"/>
            <w:vAlign w:val="center"/>
          </w:tcPr>
          <w:p>
            <w:pPr>
              <w:pStyle w:val="13"/>
            </w:pPr>
            <w:r>
              <w:t>1250元/人/年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1182、2025年义务教育阶段家庭经济困难学生生活补助（小学）（石财教[2024112号市级）绩效目标表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13011025P00001710008E</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0.48</w:t>
            </w:r>
          </w:p>
        </w:tc>
        <w:tc>
          <w:tcPr>
            <w:tcW w:w="2835" w:type="dxa"/>
            <w:vAlign w:val="center"/>
          </w:tcPr>
          <w:p>
            <w:pPr>
              <w:pStyle w:val="11"/>
            </w:pPr>
            <w:r>
              <w:t>其中：财政    资金</w:t>
            </w:r>
          </w:p>
        </w:tc>
        <w:tc>
          <w:tcPr>
            <w:tcW w:w="2551" w:type="dxa"/>
            <w:vAlign w:val="center"/>
          </w:tcPr>
          <w:p>
            <w:pPr>
              <w:pStyle w:val="13"/>
            </w:pPr>
            <w:r>
              <w:t>0.48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李村中心校小学寄宿家庭经济困难学生8人，金额0.476万元。通过发放助学金，保障家庭困难学生基本在校生活，促进健康发展。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1.李村中心校小学寄宿家庭经济困难学生8人，金额0.476万元。通过发放助学金，保障家庭困难学生基本在校生活，促进健康发展。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资助寄宿家庭经济困难学生人数</w:t>
            </w:r>
          </w:p>
        </w:tc>
        <w:tc>
          <w:tcPr>
            <w:tcW w:w="5386" w:type="dxa"/>
            <w:vAlign w:val="center"/>
          </w:tcPr>
          <w:p>
            <w:pPr>
              <w:pStyle w:val="13"/>
            </w:pPr>
            <w:r>
              <w:t>资助寄宿家庭经济困难学生人数</w:t>
            </w:r>
          </w:p>
        </w:tc>
        <w:tc>
          <w:tcPr>
            <w:tcW w:w="2268" w:type="dxa"/>
            <w:vAlign w:val="center"/>
          </w:tcPr>
          <w:p>
            <w:pPr>
              <w:pStyle w:val="13"/>
            </w:pPr>
            <w:r>
              <w:t>8人次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寄宿家庭经济困难学生，每生每年补助标准</w:t>
            </w:r>
          </w:p>
        </w:tc>
        <w:tc>
          <w:tcPr>
            <w:tcW w:w="2268" w:type="dxa"/>
            <w:vAlign w:val="center"/>
          </w:tcPr>
          <w:p>
            <w:pPr>
              <w:pStyle w:val="13"/>
            </w:pPr>
            <w:r>
              <w:t>1250元/人/年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1183、2025年义务教育阶段家庭经济困难学生生活补助（小学）（石财教[2024112号中央））绩效目标表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13011025P000017100040</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1.86</w:t>
            </w:r>
          </w:p>
        </w:tc>
        <w:tc>
          <w:tcPr>
            <w:tcW w:w="2835" w:type="dxa"/>
            <w:vAlign w:val="center"/>
          </w:tcPr>
          <w:p>
            <w:pPr>
              <w:pStyle w:val="11"/>
            </w:pPr>
            <w:r>
              <w:t>其中：财政    资金</w:t>
            </w:r>
          </w:p>
        </w:tc>
        <w:tc>
          <w:tcPr>
            <w:tcW w:w="2551" w:type="dxa"/>
            <w:vAlign w:val="center"/>
          </w:tcPr>
          <w:p>
            <w:pPr>
              <w:pStyle w:val="13"/>
            </w:pPr>
            <w:r>
              <w:t>1.86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李村中心校小学寄宿家庭经济困难学生8人；非寄宿家庭经济困难学生34人，金额1.8585万元。通过发放助学金，保障家庭困难学生基本在校生活，促进健康发展。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1.李村中心校小学寄宿家庭经济困难学生8人；非寄宿家庭经济困难学生34人，金额1.8585万元。通过发放助学金，保障家庭困难学生基本在校生活，促进健康发展。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资助非寄宿家庭经济困难学生人数</w:t>
            </w:r>
          </w:p>
        </w:tc>
        <w:tc>
          <w:tcPr>
            <w:tcW w:w="5386" w:type="dxa"/>
            <w:vAlign w:val="center"/>
          </w:tcPr>
          <w:p>
            <w:pPr>
              <w:pStyle w:val="13"/>
            </w:pPr>
            <w:r>
              <w:t>资助非寄宿家庭经济困难学生人数</w:t>
            </w:r>
          </w:p>
        </w:tc>
        <w:tc>
          <w:tcPr>
            <w:tcW w:w="2268" w:type="dxa"/>
            <w:vAlign w:val="center"/>
          </w:tcPr>
          <w:p>
            <w:pPr>
              <w:pStyle w:val="13"/>
            </w:pPr>
            <w:r>
              <w:t>34人次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资助寄宿家庭经济困难学生人数</w:t>
            </w:r>
          </w:p>
        </w:tc>
        <w:tc>
          <w:tcPr>
            <w:tcW w:w="5386" w:type="dxa"/>
            <w:vAlign w:val="center"/>
          </w:tcPr>
          <w:p>
            <w:pPr>
              <w:pStyle w:val="13"/>
            </w:pPr>
            <w:r>
              <w:t>资助寄宿家庭经济困难学生人数</w:t>
            </w:r>
          </w:p>
        </w:tc>
        <w:tc>
          <w:tcPr>
            <w:tcW w:w="2268" w:type="dxa"/>
            <w:vAlign w:val="center"/>
          </w:tcPr>
          <w:p>
            <w:pPr>
              <w:pStyle w:val="13"/>
            </w:pPr>
            <w:r>
              <w:t>8人次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5386" w:type="dxa"/>
            <w:vAlign w:val="center"/>
          </w:tcPr>
          <w:p>
            <w:pPr>
              <w:pStyle w:val="13"/>
            </w:pPr>
            <w:r>
              <w:t>学生助学金发放完成率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5386" w:type="dxa"/>
            <w:vAlign w:val="center"/>
          </w:tcPr>
          <w:p>
            <w:pPr>
              <w:pStyle w:val="13"/>
            </w:pPr>
            <w:r>
              <w:t>学生助学金发放及时率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非寄宿家庭经济困难学生，每生每年补助标准</w:t>
            </w:r>
          </w:p>
        </w:tc>
        <w:tc>
          <w:tcPr>
            <w:tcW w:w="2268" w:type="dxa"/>
            <w:vAlign w:val="center"/>
          </w:tcPr>
          <w:p>
            <w:pPr>
              <w:pStyle w:val="13"/>
            </w:pPr>
            <w:r>
              <w:t>625元/人/年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5386" w:type="dxa"/>
            <w:vAlign w:val="center"/>
          </w:tcPr>
          <w:p>
            <w:pPr>
              <w:pStyle w:val="13"/>
            </w:pPr>
            <w:r>
              <w:t>寄宿家庭经济困难学生，每生每年补助标准</w:t>
            </w:r>
          </w:p>
        </w:tc>
        <w:tc>
          <w:tcPr>
            <w:tcW w:w="2268" w:type="dxa"/>
            <w:vAlign w:val="center"/>
          </w:tcPr>
          <w:p>
            <w:pPr>
              <w:pStyle w:val="13"/>
            </w:pPr>
            <w:r>
              <w:t>1250元/人/年</w:t>
            </w:r>
          </w:p>
        </w:tc>
        <w:tc>
          <w:tcPr>
            <w:tcW w:w="1276" w:type="dxa"/>
            <w:vAlign w:val="center"/>
          </w:tcPr>
          <w:p>
            <w:pPr>
              <w:pStyle w:val="13"/>
            </w:pPr>
            <w:r>
              <w:t>根据资助政策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5386" w:type="dxa"/>
            <w:vAlign w:val="center"/>
          </w:tcPr>
          <w:p>
            <w:pPr>
              <w:pStyle w:val="13"/>
            </w:pPr>
            <w:r>
              <w:t>保证资助的政治导向为服务社会</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学生满意度，保证学生不受贫困影响，安心学习</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5386" w:type="dxa"/>
            <w:vAlign w:val="center"/>
          </w:tcPr>
          <w:p>
            <w:pPr>
              <w:pStyle w:val="13"/>
            </w:pPr>
            <w:r>
              <w:t>学生家长对资助工作的满意度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1184、2025年义务教育阶段特殊教育学校和随班就读残疾学生生均公用经费绩效目标表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13011025P00001610001F</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2025年义务教育阶段特殊教育学校和随班就读残疾学生生均公用经费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0.60</w:t>
            </w:r>
          </w:p>
        </w:tc>
        <w:tc>
          <w:tcPr>
            <w:tcW w:w="2835" w:type="dxa"/>
            <w:vAlign w:val="center"/>
          </w:tcPr>
          <w:p>
            <w:pPr>
              <w:pStyle w:val="11"/>
            </w:pPr>
            <w:r>
              <w:t>其中：财政    资金</w:t>
            </w:r>
          </w:p>
        </w:tc>
        <w:tc>
          <w:tcPr>
            <w:tcW w:w="2551" w:type="dxa"/>
            <w:vAlign w:val="center"/>
          </w:tcPr>
          <w:p>
            <w:pPr>
              <w:pStyle w:val="13"/>
            </w:pPr>
            <w:r>
              <w:t>0.60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通过对14所小学，1所初中，10名随班就读学生补助经费，为我镇各校的正常运转提供了有力保障，能够改善办学条件，提升校园文化建设，提高教师的业务能力，提高学生的综合素养，加快特色发展的步伐。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1.通过对14所小学，1所初中，10名随班就读学生补助经费，为我镇各校的正常运转提供了有力保障，能够改善办学条件，提升校园文化建设，提高教师的业务能力，提高学生的综合素养，加快特色发展的步伐。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10人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义务教育随班就读生均公用经费补贴标准</w:t>
            </w:r>
          </w:p>
        </w:tc>
        <w:tc>
          <w:tcPr>
            <w:tcW w:w="5386" w:type="dxa"/>
            <w:vAlign w:val="center"/>
          </w:tcPr>
          <w:p>
            <w:pPr>
              <w:pStyle w:val="13"/>
            </w:pPr>
            <w:r>
              <w:t>小学实际补助金额按人均计算标准</w:t>
            </w:r>
          </w:p>
        </w:tc>
        <w:tc>
          <w:tcPr>
            <w:tcW w:w="2268" w:type="dxa"/>
            <w:vAlign w:val="center"/>
          </w:tcPr>
          <w:p>
            <w:pPr>
              <w:pStyle w:val="13"/>
            </w:pPr>
            <w:r>
              <w:t>6000元</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义务教育随班就读生均公用经费补贴发放率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1185、2025年义务教育阶段特殊教育学校和随班就读学生生均公用经费（初中）（石财教〔2024〕112号省级）绩效目标表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13011025P000016100075</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0.60</w:t>
            </w:r>
          </w:p>
        </w:tc>
        <w:tc>
          <w:tcPr>
            <w:tcW w:w="2835" w:type="dxa"/>
            <w:vAlign w:val="center"/>
          </w:tcPr>
          <w:p>
            <w:pPr>
              <w:pStyle w:val="11"/>
            </w:pPr>
            <w:r>
              <w:t>其中：财政    资金</w:t>
            </w:r>
          </w:p>
        </w:tc>
        <w:tc>
          <w:tcPr>
            <w:tcW w:w="2551" w:type="dxa"/>
            <w:vAlign w:val="center"/>
          </w:tcPr>
          <w:p>
            <w:pPr>
              <w:pStyle w:val="13"/>
            </w:pPr>
            <w:r>
              <w:t>0.60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通过对1所初中，5名随班就读学生补助经费0.6万元，为我镇各校的正常运转提供了有力保障，能够改善办学条件，提升校园文化建设，提高教师的业务能力，提高学生的综合素养，加快特色发展的步伐。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1.通过对1所初中，5名随班就读学生补助经费0.6万元，为我镇各校的正常运转提供了有力保障，能够改善办学条件，提升校园文化建设，提高教师的业务能力，提高学生的综合素养，加快特色发展的步伐。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义务教育随班就读生均公用经费补贴标准</w:t>
            </w:r>
          </w:p>
        </w:tc>
        <w:tc>
          <w:tcPr>
            <w:tcW w:w="5386" w:type="dxa"/>
            <w:vAlign w:val="center"/>
          </w:tcPr>
          <w:p>
            <w:pPr>
              <w:pStyle w:val="13"/>
            </w:pPr>
            <w:r>
              <w:t>小学实际补助金额按人均计算标准</w:t>
            </w:r>
          </w:p>
        </w:tc>
        <w:tc>
          <w:tcPr>
            <w:tcW w:w="2268" w:type="dxa"/>
            <w:vAlign w:val="center"/>
          </w:tcPr>
          <w:p>
            <w:pPr>
              <w:pStyle w:val="13"/>
            </w:pPr>
            <w:r>
              <w:t>6000元</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义务教育随班就读生均公用经费补贴发放率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1186、2025年义务教育阶段特殊教育学校和随班就读学生生均公用经费（初中）（石财教〔2024〕112号市级）绩效目标表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13011025P00001610008Q</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0.30</w:t>
            </w:r>
          </w:p>
        </w:tc>
        <w:tc>
          <w:tcPr>
            <w:tcW w:w="2835" w:type="dxa"/>
            <w:vAlign w:val="center"/>
          </w:tcPr>
          <w:p>
            <w:pPr>
              <w:pStyle w:val="11"/>
            </w:pPr>
            <w:r>
              <w:t>其中：财政    资金</w:t>
            </w:r>
          </w:p>
        </w:tc>
        <w:tc>
          <w:tcPr>
            <w:tcW w:w="2551" w:type="dxa"/>
            <w:vAlign w:val="center"/>
          </w:tcPr>
          <w:p>
            <w:pPr>
              <w:pStyle w:val="13"/>
            </w:pPr>
            <w:r>
              <w:t>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通过对1所初中，5名随班就读学生补助经费0.3万元，为我镇各校的正常运转提供了有力保障，能够改善办学条件，提升校园文化建设，提高教师的业务能力，提高学生的综合素养，加快特色发展的步伐。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1.通过对1所初中，5名随班就读学生补助经费0.3万元，为我镇各校的正常运转提供了有力保障，能够改善办学条件，提升校园文化建设，提高教师的业务能力，提高学生的综合素养，加快特色发展的步伐。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义务教育随班就读生均公用经费补贴标准</w:t>
            </w:r>
          </w:p>
        </w:tc>
        <w:tc>
          <w:tcPr>
            <w:tcW w:w="5386" w:type="dxa"/>
            <w:vAlign w:val="center"/>
          </w:tcPr>
          <w:p>
            <w:pPr>
              <w:pStyle w:val="13"/>
            </w:pPr>
            <w:r>
              <w:t>小学实际补助金额按人均计算标准</w:t>
            </w:r>
          </w:p>
        </w:tc>
        <w:tc>
          <w:tcPr>
            <w:tcW w:w="2268" w:type="dxa"/>
            <w:vAlign w:val="center"/>
          </w:tcPr>
          <w:p>
            <w:pPr>
              <w:pStyle w:val="13"/>
            </w:pPr>
            <w:r>
              <w:t>6000元</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义务教育随班就读生均公用经费补贴发放率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1187、2025年义务教育阶段特殊教育学校和随班就读学生生均公用经费（初中）（石财教〔2024〕112号中央）绩效目标表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13011025P00001610006H</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通过对1所初中，5名随班就读学生补助经费1.8万元，为我镇各校的正常运转提供了有力保障，能够改善办学条件，提升校园文化建设，提高教师的业务能力，提高学生的综合素养，加快特色发展的步伐。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1.通过对1所初中，5名随班就读学生补助经费1.8万元，为我镇各校的正常运转提供了有力保障，能够改善办学条件，提升校园文化建设，提高教师的业务能力，提高学生的综合素养，加快特色发展的步伐。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义务教育随班就读生均公用经费补贴标准</w:t>
            </w:r>
          </w:p>
        </w:tc>
        <w:tc>
          <w:tcPr>
            <w:tcW w:w="5386" w:type="dxa"/>
            <w:vAlign w:val="center"/>
          </w:tcPr>
          <w:p>
            <w:pPr>
              <w:pStyle w:val="13"/>
            </w:pPr>
            <w:r>
              <w:t>小学实际补助金额按人均计算标准</w:t>
            </w:r>
          </w:p>
        </w:tc>
        <w:tc>
          <w:tcPr>
            <w:tcW w:w="2268" w:type="dxa"/>
            <w:vAlign w:val="center"/>
          </w:tcPr>
          <w:p>
            <w:pPr>
              <w:pStyle w:val="13"/>
            </w:pPr>
            <w:r>
              <w:t>6000元</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义务教育随班就读生均公用经费补贴发放率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1188、2025年义务教育阶段特殊教育学校和随班就读学生生均公用经费（小学）（石财教〔2024〕112号省级）绩效目标表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13011025P00001610004A</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0.60</w:t>
            </w:r>
          </w:p>
        </w:tc>
        <w:tc>
          <w:tcPr>
            <w:tcW w:w="2835" w:type="dxa"/>
            <w:vAlign w:val="center"/>
          </w:tcPr>
          <w:p>
            <w:pPr>
              <w:pStyle w:val="11"/>
            </w:pPr>
            <w:r>
              <w:t>其中：财政    资金</w:t>
            </w:r>
          </w:p>
        </w:tc>
        <w:tc>
          <w:tcPr>
            <w:tcW w:w="2551" w:type="dxa"/>
            <w:vAlign w:val="center"/>
          </w:tcPr>
          <w:p>
            <w:pPr>
              <w:pStyle w:val="13"/>
            </w:pPr>
            <w:r>
              <w:t>0.60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通过对14所小学，5名随班就读学生补助经费0.6万元，为我镇各校的正常运转提供了有力保障，能够改善办学条件，提升校园文化建设，提高教师的业务能力，提高学生的综合素养，加快特色发展的步伐。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1.通过对14所小学，5名随班就读学生补助经费0.6万元，为我镇各校的正常运转提供了有力保障，能够改善办学条件，提升校园文化建设，提高教师的业务能力，提高学生的综合素养，加快特色发展的步伐。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义务教育随班就读生均公用经费补贴标准</w:t>
            </w:r>
          </w:p>
        </w:tc>
        <w:tc>
          <w:tcPr>
            <w:tcW w:w="5386" w:type="dxa"/>
            <w:vAlign w:val="center"/>
          </w:tcPr>
          <w:p>
            <w:pPr>
              <w:pStyle w:val="13"/>
            </w:pPr>
            <w:r>
              <w:t>小学实际补助金额按人均计算标准</w:t>
            </w:r>
          </w:p>
        </w:tc>
        <w:tc>
          <w:tcPr>
            <w:tcW w:w="2268" w:type="dxa"/>
            <w:vAlign w:val="center"/>
          </w:tcPr>
          <w:p>
            <w:pPr>
              <w:pStyle w:val="13"/>
            </w:pPr>
            <w:r>
              <w:t>6000元</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义务教育随班就读生均公用经费补贴发放率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1189、2025年义务教育阶段特殊教育学校和随班就读学生生均公用经费（小学）（石财教〔2024〕112号市级）绩效目标表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13011025P00001610005X</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0.30</w:t>
            </w:r>
          </w:p>
        </w:tc>
        <w:tc>
          <w:tcPr>
            <w:tcW w:w="2835" w:type="dxa"/>
            <w:vAlign w:val="center"/>
          </w:tcPr>
          <w:p>
            <w:pPr>
              <w:pStyle w:val="11"/>
            </w:pPr>
            <w:r>
              <w:t>其中：财政    资金</w:t>
            </w:r>
          </w:p>
        </w:tc>
        <w:tc>
          <w:tcPr>
            <w:tcW w:w="2551" w:type="dxa"/>
            <w:vAlign w:val="center"/>
          </w:tcPr>
          <w:p>
            <w:pPr>
              <w:pStyle w:val="13"/>
            </w:pPr>
            <w:r>
              <w:t>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通过对14所小学，5名随班就读学生补助经费0.3万元，为我镇各校的正常运转提供了有力保障，能够改善办学条件，提升校园文化建设，提高教师的业务能力，提高学生的综合素养，加快特色发展的步伐。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1.通过对14所小学，5名随班就读学生补助经费0.3万元，为我镇各校的正常运转提供了有力保障，能够改善办学条件，提升校园文化建设，提高教师的业务能力，提高学生的综合素养，加快特色发展的步伐。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义务教育随班就读生均公用经费补贴标准</w:t>
            </w:r>
          </w:p>
        </w:tc>
        <w:tc>
          <w:tcPr>
            <w:tcW w:w="5386" w:type="dxa"/>
            <w:vAlign w:val="center"/>
          </w:tcPr>
          <w:p>
            <w:pPr>
              <w:pStyle w:val="13"/>
            </w:pPr>
            <w:r>
              <w:t>小学实际补助金额按人均计算标准</w:t>
            </w:r>
          </w:p>
        </w:tc>
        <w:tc>
          <w:tcPr>
            <w:tcW w:w="2268" w:type="dxa"/>
            <w:vAlign w:val="center"/>
          </w:tcPr>
          <w:p>
            <w:pPr>
              <w:pStyle w:val="13"/>
            </w:pPr>
            <w:r>
              <w:t>6000元</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义务教育随班就读生均公用经费补贴发放率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1190、2025年义务教育阶段特殊教育学校和随班就读学生生均公用经费（小学）（石财教〔2024〕112号中央）绩效目标表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13011025P00001610003N</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通过对14所小学5名随班就读学生补助经费1.8万元，为我镇各校的正常运转提供了有力保障，能够改善办学条件，提升校园文化建设，提高教师的业务能力，提高学生的综合素养，加快特色发展的步伐。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1.通过对14所小学5名随班就读学生补助经费1.8万元，为我镇各校的正常运转提供了有力保障，能够改善办学条件，提升校园文化建设，提高教师的业务能力，提高学生的综合素养，加快特色发展的步伐。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义务教育随班就读补助学生人数</w:t>
            </w:r>
          </w:p>
        </w:tc>
        <w:tc>
          <w:tcPr>
            <w:tcW w:w="5386" w:type="dxa"/>
            <w:vAlign w:val="center"/>
          </w:tcPr>
          <w:p>
            <w:pPr>
              <w:pStyle w:val="13"/>
            </w:pPr>
            <w:r>
              <w:t>实际落实补助学生人数</w:t>
            </w:r>
          </w:p>
        </w:tc>
        <w:tc>
          <w:tcPr>
            <w:tcW w:w="2268" w:type="dxa"/>
            <w:vAlign w:val="center"/>
          </w:tcPr>
          <w:p>
            <w:pPr>
              <w:pStyle w:val="13"/>
            </w:pPr>
            <w:r>
              <w:t>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义务教育随班就读生均公用经费补贴标准</w:t>
            </w:r>
          </w:p>
        </w:tc>
        <w:tc>
          <w:tcPr>
            <w:tcW w:w="5386" w:type="dxa"/>
            <w:vAlign w:val="center"/>
          </w:tcPr>
          <w:p>
            <w:pPr>
              <w:pStyle w:val="13"/>
            </w:pPr>
            <w:r>
              <w:t>小学实际补助金额按人均计算标准</w:t>
            </w:r>
          </w:p>
        </w:tc>
        <w:tc>
          <w:tcPr>
            <w:tcW w:w="2268" w:type="dxa"/>
            <w:vAlign w:val="center"/>
          </w:tcPr>
          <w:p>
            <w:pPr>
              <w:pStyle w:val="13"/>
            </w:pPr>
            <w:r>
              <w:t>6000元</w:t>
            </w:r>
          </w:p>
        </w:tc>
        <w:tc>
          <w:tcPr>
            <w:tcW w:w="1276" w:type="dxa"/>
            <w:vAlign w:val="center"/>
          </w:tcPr>
          <w:p>
            <w:pPr>
              <w:pStyle w:val="13"/>
            </w:pPr>
            <w:r>
              <w:t>石财教【2020】56号文件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义务教育随班就读生均公用经费补贴完成率</w:t>
            </w:r>
          </w:p>
        </w:tc>
        <w:tc>
          <w:tcPr>
            <w:tcW w:w="5386" w:type="dxa"/>
            <w:vAlign w:val="center"/>
          </w:tcPr>
          <w:p>
            <w:pPr>
              <w:pStyle w:val="13"/>
            </w:pPr>
            <w:r>
              <w:t>按照要求和计划完成学生补助的完成率（百分比）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义务教育随班就读生均公用经费补贴完成及时率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义务教育随班就读生均公用经费补贴发放率</w:t>
            </w:r>
          </w:p>
        </w:tc>
        <w:tc>
          <w:tcPr>
            <w:tcW w:w="5386" w:type="dxa"/>
            <w:vAlign w:val="center"/>
          </w:tcPr>
          <w:p>
            <w:pPr>
              <w:pStyle w:val="13"/>
            </w:pPr>
            <w:r>
              <w:t>实际发放公用经费人数占应发放人员总数的比例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5386" w:type="dxa"/>
            <w:vAlign w:val="center"/>
          </w:tcPr>
          <w:p>
            <w:pPr>
              <w:pStyle w:val="13"/>
            </w:pPr>
            <w:r>
              <w:t>促进学前教育和谐、稳定持续发展</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学生满意率</w:t>
            </w:r>
          </w:p>
        </w:tc>
        <w:tc>
          <w:tcPr>
            <w:tcW w:w="2268" w:type="dxa"/>
            <w:vAlign w:val="center"/>
          </w:tcPr>
          <w:p>
            <w:pPr>
              <w:pStyle w:val="13"/>
            </w:pPr>
            <w:r>
              <w:t>≥90%</w:t>
            </w:r>
          </w:p>
        </w:tc>
        <w:tc>
          <w:tcPr>
            <w:tcW w:w="1276"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1191、2025年义务教育中小学校舍安全保障（石家庄市鹿泉区李村镇前东毗小学教室房顶做防水）绩效目标表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13011025P000038100430</w:t>
            </w:r>
          </w:p>
        </w:tc>
        <w:tc>
          <w:tcPr>
            <w:tcW w:w="2835" w:type="dxa"/>
            <w:vAlign w:val="center"/>
          </w:tcPr>
          <w:p>
            <w:pPr>
              <w:pStyle w:val="11"/>
            </w:pPr>
            <w:r>
              <w:t>项目名称</w:t>
            </w:r>
          </w:p>
        </w:tc>
        <w:tc>
          <w:tcPr>
            <w:tcW w:w="6095" w:type="dxa"/>
            <w:gridSpan w:val="3"/>
            <w:vAlign w:val="center"/>
          </w:tcPr>
          <w:p>
            <w:pPr>
              <w:pStyle w:val="13"/>
            </w:pPr>
            <w:r>
              <w:t>2025年义务教育中小学校舍安全保障（石家庄市鹿泉区李村镇前东毗小学教室房顶做防水）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1.68</w:t>
            </w:r>
          </w:p>
        </w:tc>
        <w:tc>
          <w:tcPr>
            <w:tcW w:w="2835" w:type="dxa"/>
            <w:vAlign w:val="center"/>
          </w:tcPr>
          <w:p>
            <w:pPr>
              <w:pStyle w:val="11"/>
            </w:pPr>
            <w:r>
              <w:t>其中：财政    资金</w:t>
            </w:r>
          </w:p>
        </w:tc>
        <w:tc>
          <w:tcPr>
            <w:tcW w:w="2551" w:type="dxa"/>
            <w:vAlign w:val="center"/>
          </w:tcPr>
          <w:p>
            <w:pPr>
              <w:pStyle w:val="13"/>
            </w:pPr>
            <w:r>
              <w:t>1.68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房顶需要重新做防水。进行基层处理确保基层表面干净，对基层表面的孔洞、裂缝进行修补，然后烫防水卷材。需要资金1.6835万元。实施后师生安全得到保障，消除安全隐患。满足教育教学需求。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1.目标内容1：房顶需要重新做防水。进行基层处理确保基层表面干净，对基层表面的孔洞、裂缝进行修补，然后烫防水卷材。需要资金1.6835万元。实施后师生安全得到保障，消除安全隐患。满足教育教学需求。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教学房顶做防水的工程量</w:t>
            </w:r>
          </w:p>
        </w:tc>
        <w:tc>
          <w:tcPr>
            <w:tcW w:w="5386" w:type="dxa"/>
            <w:vAlign w:val="center"/>
          </w:tcPr>
          <w:p>
            <w:pPr>
              <w:pStyle w:val="13"/>
            </w:pPr>
            <w:r>
              <w:t>教学房顶做防水的工程总量</w:t>
            </w:r>
          </w:p>
        </w:tc>
        <w:tc>
          <w:tcPr>
            <w:tcW w:w="2268" w:type="dxa"/>
            <w:vAlign w:val="center"/>
          </w:tcPr>
          <w:p>
            <w:pPr>
              <w:pStyle w:val="13"/>
            </w:pPr>
            <w:r>
              <w:t>455平方米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教学房顶做防水完成率</w:t>
            </w:r>
          </w:p>
        </w:tc>
        <w:tc>
          <w:tcPr>
            <w:tcW w:w="5386" w:type="dxa"/>
            <w:vAlign w:val="center"/>
          </w:tcPr>
          <w:p>
            <w:pPr>
              <w:pStyle w:val="13"/>
            </w:pPr>
            <w:r>
              <w:t>通过验收的防水房顶占总工程比例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做防水工程完成及时率</w:t>
            </w:r>
          </w:p>
        </w:tc>
        <w:tc>
          <w:tcPr>
            <w:tcW w:w="5386" w:type="dxa"/>
            <w:vAlign w:val="center"/>
          </w:tcPr>
          <w:p>
            <w:pPr>
              <w:pStyle w:val="13"/>
            </w:pPr>
            <w:r>
              <w:t>教学房顶工程按时完成工程量占总工程比例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房顶做防水的成本</w:t>
            </w:r>
          </w:p>
        </w:tc>
        <w:tc>
          <w:tcPr>
            <w:tcW w:w="5386" w:type="dxa"/>
            <w:vAlign w:val="center"/>
          </w:tcPr>
          <w:p>
            <w:pPr>
              <w:pStyle w:val="13"/>
            </w:pPr>
            <w:r>
              <w:t>房顶做防水成本</w:t>
            </w:r>
          </w:p>
        </w:tc>
        <w:tc>
          <w:tcPr>
            <w:tcW w:w="2268" w:type="dxa"/>
            <w:vAlign w:val="center"/>
          </w:tcPr>
          <w:p>
            <w:pPr>
              <w:pStyle w:val="13"/>
            </w:pPr>
            <w:r>
              <w:t>1.68万元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53人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1192、2025年中央校舍安全保障（李村镇百尺杆小学教学楼及办公用房加固）（石财教[2024]112号）绩效目标表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13011025P000012109898</w:t>
            </w:r>
          </w:p>
        </w:tc>
        <w:tc>
          <w:tcPr>
            <w:tcW w:w="2835" w:type="dxa"/>
            <w:vAlign w:val="center"/>
          </w:tcPr>
          <w:p>
            <w:pPr>
              <w:pStyle w:val="11"/>
            </w:pPr>
            <w:r>
              <w:t>项目名称</w:t>
            </w:r>
          </w:p>
        </w:tc>
        <w:tc>
          <w:tcPr>
            <w:tcW w:w="6095" w:type="dxa"/>
            <w:gridSpan w:val="3"/>
            <w:vAlign w:val="center"/>
          </w:tcPr>
          <w:p>
            <w:pPr>
              <w:pStyle w:val="13"/>
            </w:pPr>
            <w:r>
              <w:t>2025年中央校舍安全保障（李村镇百尺杆小学教学楼及办公用房加固）（石财教[2024]112号）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93.61</w:t>
            </w:r>
          </w:p>
        </w:tc>
        <w:tc>
          <w:tcPr>
            <w:tcW w:w="2835" w:type="dxa"/>
            <w:vAlign w:val="center"/>
          </w:tcPr>
          <w:p>
            <w:pPr>
              <w:pStyle w:val="11"/>
            </w:pPr>
            <w:r>
              <w:t>其中：财政    资金</w:t>
            </w:r>
          </w:p>
        </w:tc>
        <w:tc>
          <w:tcPr>
            <w:tcW w:w="2551" w:type="dxa"/>
            <w:vAlign w:val="center"/>
          </w:tcPr>
          <w:p>
            <w:pPr>
              <w:pStyle w:val="13"/>
            </w:pPr>
            <w:r>
              <w:t>93.61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数93.61万元。其中：财政资金93.61万元。主要用于百尺杆小学教学楼及办公用房加固，面积为780平方米，加固费93.61万元。项目完成后保障了师生安全，校园焕然一新，整个校园环境大大优化，创造了良好的工作、学习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算数93.61万元。其中：财政资金93.61万元。主要用于百尺杆小学教学楼及办公用房加固，面积为780平方米，加固费93.61万元。项目完成后保障了师生安全，校园焕然一新，整个校园环境大大优化，创造了良好的工作、学习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教学楼加固工程量</w:t>
            </w:r>
          </w:p>
        </w:tc>
        <w:tc>
          <w:tcPr>
            <w:tcW w:w="5386" w:type="dxa"/>
            <w:vAlign w:val="center"/>
          </w:tcPr>
          <w:p>
            <w:pPr>
              <w:pStyle w:val="13"/>
            </w:pPr>
            <w:r>
              <w:t>教学楼加固工程量</w:t>
            </w:r>
          </w:p>
        </w:tc>
        <w:tc>
          <w:tcPr>
            <w:tcW w:w="2268" w:type="dxa"/>
            <w:vAlign w:val="center"/>
          </w:tcPr>
          <w:p>
            <w:pPr>
              <w:pStyle w:val="13"/>
            </w:pPr>
            <w:r>
              <w:t>780平方米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教学楼加固工程质量合格率</w:t>
            </w:r>
          </w:p>
        </w:tc>
        <w:tc>
          <w:tcPr>
            <w:tcW w:w="5386" w:type="dxa"/>
            <w:vAlign w:val="center"/>
          </w:tcPr>
          <w:p>
            <w:pPr>
              <w:pStyle w:val="13"/>
            </w:pPr>
            <w:r>
              <w:t>教学楼加固合格的工程数量占工程完工总量的比例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教学楼加固工程完成及时率</w:t>
            </w:r>
          </w:p>
        </w:tc>
        <w:tc>
          <w:tcPr>
            <w:tcW w:w="5386" w:type="dxa"/>
            <w:vAlign w:val="center"/>
          </w:tcPr>
          <w:p>
            <w:pPr>
              <w:pStyle w:val="13"/>
            </w:pPr>
            <w:r>
              <w:t>教学楼加固工程按时完成工程量占总工程比例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教学楼加固成本</w:t>
            </w:r>
          </w:p>
        </w:tc>
        <w:tc>
          <w:tcPr>
            <w:tcW w:w="2268" w:type="dxa"/>
            <w:vAlign w:val="center"/>
          </w:tcPr>
          <w:p>
            <w:pPr>
              <w:pStyle w:val="13"/>
            </w:pPr>
            <w:r>
              <w:t>93.61万元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111人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1193、2025年中央支持学前教育发展资金（石财教[2024]105号）(李村镇中心幼儿园多功能厅提升改造)绩效目标表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13011025P000012110104</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2025年中央支持学前教育发展资金（石财教[2024]105号）(李村镇中心幼儿园多功能厅提升改造)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14.77</w:t>
            </w:r>
          </w:p>
        </w:tc>
        <w:tc>
          <w:tcPr>
            <w:tcW w:w="2835" w:type="dxa"/>
            <w:vAlign w:val="center"/>
          </w:tcPr>
          <w:p>
            <w:pPr>
              <w:pStyle w:val="11"/>
            </w:pPr>
            <w:r>
              <w:t>其中：财政    资金</w:t>
            </w:r>
          </w:p>
        </w:tc>
        <w:tc>
          <w:tcPr>
            <w:tcW w:w="2551" w:type="dxa"/>
            <w:vAlign w:val="center"/>
          </w:tcPr>
          <w:p>
            <w:pPr>
              <w:pStyle w:val="13"/>
            </w:pPr>
            <w:r>
              <w:t>14.77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镇中心幼儿园始建于2012年5月份，2016年12月评定为城市一类园，为创建省级示范园，提高教师办公效率，确保幼儿充足的户外活动质量，提升园所品质，计划于2025年7-8月份进行多功能厅改造，包含科学发现室7.021万元，电子显示屏1套（含音响）4.5302万元，折叠培训椅1.71万元，定制书桌及舞台搭建等1.5088万元，合计14.77万元，改造后改善教育教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镇中心幼儿园始建于2012年5月份，2016年12月评定为城市一类园，为创建省级示范园，提高教师办公效率，确保幼儿充足的户外活动质量，提升园所品质，计划于2025年7-8月份进行多功能厅改造，包含科学发现室7.021万元，电子显示屏1套（含音响）4.5302万元，折叠培训椅1.71万元，定制书桌及舞台搭建等1.5088万元，合计14.77万元，改造后改善教育教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w:t>
            </w:r>
          </w:p>
        </w:tc>
        <w:tc>
          <w:tcPr>
            <w:tcW w:w="5386" w:type="dxa"/>
            <w:vAlign w:val="center"/>
          </w:tcPr>
          <w:p>
            <w:pPr>
              <w:pStyle w:val="13"/>
            </w:pPr>
            <w:r>
              <w:t>建设工程总量</w:t>
            </w:r>
          </w:p>
        </w:tc>
        <w:tc>
          <w:tcPr>
            <w:tcW w:w="2268" w:type="dxa"/>
            <w:vAlign w:val="center"/>
          </w:tcPr>
          <w:p>
            <w:pPr>
              <w:pStyle w:val="13"/>
            </w:pPr>
            <w:r>
              <w:t>14.77万元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建设工程完成及时率</w:t>
            </w:r>
          </w:p>
        </w:tc>
        <w:tc>
          <w:tcPr>
            <w:tcW w:w="5386" w:type="dxa"/>
            <w:vAlign w:val="center"/>
          </w:tcPr>
          <w:p>
            <w:pPr>
              <w:pStyle w:val="13"/>
            </w:pPr>
            <w:r>
              <w:t>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5386" w:type="dxa"/>
            <w:vAlign w:val="center"/>
          </w:tcPr>
          <w:p>
            <w:pPr>
              <w:pStyle w:val="13"/>
            </w:pPr>
            <w:r>
              <w:t>改造建设成本</w:t>
            </w:r>
          </w:p>
        </w:tc>
        <w:tc>
          <w:tcPr>
            <w:tcW w:w="2268" w:type="dxa"/>
            <w:vAlign w:val="center"/>
          </w:tcPr>
          <w:p>
            <w:pPr>
              <w:pStyle w:val="13"/>
            </w:pPr>
            <w:r>
              <w:t>14.77万元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≥211人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1194、2025年中央支持学前教育发展资金（石财教[2024]105号）(李村镇中心幼儿园手提电脑及触屏一体机购置及户外器械购置)绩效目标表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13011025P000012110085</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2025年中央支持学前教育发展资金（石财教[2024]105号）(李村镇中心幼儿园手提电脑及触屏一体机购置及户外器械购置)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14.02</w:t>
            </w:r>
          </w:p>
        </w:tc>
        <w:tc>
          <w:tcPr>
            <w:tcW w:w="2835" w:type="dxa"/>
            <w:vAlign w:val="center"/>
          </w:tcPr>
          <w:p>
            <w:pPr>
              <w:pStyle w:val="11"/>
            </w:pPr>
            <w:r>
              <w:t>其中：财政    资金</w:t>
            </w:r>
          </w:p>
        </w:tc>
        <w:tc>
          <w:tcPr>
            <w:tcW w:w="2551" w:type="dxa"/>
            <w:vAlign w:val="center"/>
          </w:tcPr>
          <w:p>
            <w:pPr>
              <w:pStyle w:val="13"/>
            </w:pPr>
            <w:r>
              <w:t>14.02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镇中心幼儿园始建于2012年5月份，2016年12月评定为城市一类园，为创建省级示范园，提高教师办公效率，确保幼儿充足的户外活动质量，提升园所品质，计划于2025年3月份购置触屏一体机2台小计2.92万元，手提电脑10台小计4.67万元，户外活动器械1套6.43万元，合计14.02万元。购置完成后改善教育教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镇中心幼儿园始建于2012年5月份，2016年12月评定为城市一类园，为创建省级示范园，提高教师办公效率，确保幼儿充足的户外活动质量，提升园所品质，计划于2025年3月份购置触屏一体机2台小计2.92万元，手提电脑10台小计4.67万元，户外活动器械1套6.43万元，合计14.02万元。购置完成后改善教育教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购置设备金额</w:t>
            </w:r>
          </w:p>
        </w:tc>
        <w:tc>
          <w:tcPr>
            <w:tcW w:w="5386" w:type="dxa"/>
            <w:vAlign w:val="center"/>
          </w:tcPr>
          <w:p>
            <w:pPr>
              <w:pStyle w:val="13"/>
            </w:pPr>
            <w:r>
              <w:t>购置设备金额</w:t>
            </w:r>
          </w:p>
        </w:tc>
        <w:tc>
          <w:tcPr>
            <w:tcW w:w="2268" w:type="dxa"/>
            <w:vAlign w:val="center"/>
          </w:tcPr>
          <w:p>
            <w:pPr>
              <w:pStyle w:val="13"/>
            </w:pPr>
            <w:r>
              <w:t>14.02万元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购置设备质量合格率</w:t>
            </w:r>
          </w:p>
        </w:tc>
        <w:tc>
          <w:tcPr>
            <w:tcW w:w="5386" w:type="dxa"/>
            <w:vAlign w:val="center"/>
          </w:tcPr>
          <w:p>
            <w:pPr>
              <w:pStyle w:val="13"/>
            </w:pPr>
            <w:r>
              <w:t>合格的设备数量占工程完工总量的比例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购置设备完成及时率</w:t>
            </w:r>
          </w:p>
        </w:tc>
        <w:tc>
          <w:tcPr>
            <w:tcW w:w="5386" w:type="dxa"/>
            <w:vAlign w:val="center"/>
          </w:tcPr>
          <w:p>
            <w:pPr>
              <w:pStyle w:val="13"/>
            </w:pPr>
            <w:r>
              <w:t>购置按时完成工程量占总工程比例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购置设备成本</w:t>
            </w:r>
          </w:p>
        </w:tc>
        <w:tc>
          <w:tcPr>
            <w:tcW w:w="5386" w:type="dxa"/>
            <w:vAlign w:val="center"/>
          </w:tcPr>
          <w:p>
            <w:pPr>
              <w:pStyle w:val="13"/>
            </w:pPr>
            <w:r>
              <w:t>购置设备成本</w:t>
            </w:r>
          </w:p>
        </w:tc>
        <w:tc>
          <w:tcPr>
            <w:tcW w:w="2268" w:type="dxa"/>
            <w:vAlign w:val="center"/>
          </w:tcPr>
          <w:p>
            <w:pPr>
              <w:pStyle w:val="13"/>
            </w:pPr>
            <w:r>
              <w:t>17.02万元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≥211人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1195、2025年中央支持学前教育发展资金（石财教[2024]105号）(李村镇中心幼儿园小花园、衣帽间、廊道综合提升改造)绩效目标表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13011025P00001211009Q</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2025年中央支持学前教育发展资金（石财教[2024]105号）(李村镇中心幼儿园小花园、衣帽间、廊道综合提升改造)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7.46</w:t>
            </w:r>
          </w:p>
        </w:tc>
        <w:tc>
          <w:tcPr>
            <w:tcW w:w="2835" w:type="dxa"/>
            <w:vAlign w:val="center"/>
          </w:tcPr>
          <w:p>
            <w:pPr>
              <w:pStyle w:val="11"/>
            </w:pPr>
            <w:r>
              <w:t>其中：财政    资金</w:t>
            </w:r>
          </w:p>
        </w:tc>
        <w:tc>
          <w:tcPr>
            <w:tcW w:w="2551" w:type="dxa"/>
            <w:vAlign w:val="center"/>
          </w:tcPr>
          <w:p>
            <w:pPr>
              <w:pStyle w:val="13"/>
            </w:pPr>
            <w:r>
              <w:t>7.46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李村镇中心幼儿园综合楼始建于2012年5月份，2016年12月评定为城市一类园，为创建省级示范园，将小花园、衣帽间及廊道综合提升，提升园所整体品质。</w:t>
            </w:r>
          </w:p>
          <w:p>
            <w:pPr>
              <w:pStyle w:val="13"/>
            </w:pPr>
            <w:r>
              <w:t>该项目小花园内新建玻璃房（六边形不规则形状），计33平*562元/平米=18546元，衣帽间2间，墙面挂墙48.17平米*30元*2间=2890元；一楼廊道顶部72平米，二楼廊道顶部87平米，共159平米*166元/平米=26394元；楼前地面改造（拆除后浇筑），计190平米*141元/平米=26790元。</w:t>
            </w:r>
          </w:p>
          <w:p>
            <w:pPr>
              <w:pStyle w:val="13"/>
            </w:pPr>
            <w:r>
              <w:t>以上合计7.462万元。</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1.李村镇中心幼儿园综合楼始建于2012年5月份，2016年12月评定为城市一类园，为创建省级示范园，将小花园、衣帽间及廊道综合提升，提升园所整体品质。</w:t>
            </w:r>
          </w:p>
          <w:p>
            <w:pPr>
              <w:pStyle w:val="13"/>
            </w:pPr>
            <w:r>
              <w:t>该项目小花园内新建玻璃房（六边形不规则形状），计33平*562元/平米=18546元，衣帽间2间，墙面挂墙48.17平米*30元*2间=2890元；一楼廊道顶部72平米，二楼廊道顶部87平米，共159平米*166元/平米=26394元；楼前地面改造（拆除后浇筑），计190平米*141元/平米=26790元。</w:t>
            </w:r>
          </w:p>
          <w:p>
            <w:pPr>
              <w:pStyle w:val="13"/>
            </w:pPr>
            <w:r>
              <w:t>以上合计7.462万元。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w:t>
            </w:r>
          </w:p>
        </w:tc>
        <w:tc>
          <w:tcPr>
            <w:tcW w:w="5386" w:type="dxa"/>
            <w:vAlign w:val="center"/>
          </w:tcPr>
          <w:p>
            <w:pPr>
              <w:pStyle w:val="13"/>
            </w:pPr>
            <w:r>
              <w:t>建设工程总量</w:t>
            </w:r>
          </w:p>
        </w:tc>
        <w:tc>
          <w:tcPr>
            <w:tcW w:w="2268" w:type="dxa"/>
            <w:vAlign w:val="center"/>
          </w:tcPr>
          <w:p>
            <w:pPr>
              <w:pStyle w:val="13"/>
            </w:pPr>
            <w:r>
              <w:t>7.46万元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建设工程完成及时率</w:t>
            </w:r>
          </w:p>
        </w:tc>
        <w:tc>
          <w:tcPr>
            <w:tcW w:w="5386" w:type="dxa"/>
            <w:vAlign w:val="center"/>
          </w:tcPr>
          <w:p>
            <w:pPr>
              <w:pStyle w:val="13"/>
            </w:pPr>
            <w:r>
              <w:t>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5386" w:type="dxa"/>
            <w:vAlign w:val="center"/>
          </w:tcPr>
          <w:p>
            <w:pPr>
              <w:pStyle w:val="13"/>
            </w:pPr>
            <w:r>
              <w:t>改造建设成本</w:t>
            </w:r>
          </w:p>
        </w:tc>
        <w:tc>
          <w:tcPr>
            <w:tcW w:w="2268" w:type="dxa"/>
            <w:vAlign w:val="center"/>
          </w:tcPr>
          <w:p>
            <w:pPr>
              <w:pStyle w:val="13"/>
            </w:pPr>
            <w:r>
              <w:t>7.46万元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≥211人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1196、2025年中央支持学前教育发展资金（石财教[2024]105号李村镇中心幼儿园外墙修缮及二类费绩效目标表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13011025P00001211011P</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2025年中央支持学前教育发展资金（石财教[2024]105号李村镇中心幼儿园外墙修缮及二类费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19.99</w:t>
            </w:r>
          </w:p>
        </w:tc>
        <w:tc>
          <w:tcPr>
            <w:tcW w:w="2835" w:type="dxa"/>
            <w:vAlign w:val="center"/>
          </w:tcPr>
          <w:p>
            <w:pPr>
              <w:pStyle w:val="11"/>
            </w:pPr>
            <w:r>
              <w:t>其中：财政    资金</w:t>
            </w:r>
          </w:p>
        </w:tc>
        <w:tc>
          <w:tcPr>
            <w:tcW w:w="2551" w:type="dxa"/>
            <w:vAlign w:val="center"/>
          </w:tcPr>
          <w:p>
            <w:pPr>
              <w:pStyle w:val="13"/>
            </w:pPr>
            <w:r>
              <w:t>19.99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镇中心幼儿园综合楼始建于2012年5月份，建筑面积1700平米，现外墙顶部渗水且多处严重破损、脱落，存在严重的安全隐患，现计划对外墙整体进行修缮，涉及面积1100平米，修缮后既可以消除安全隐患，也能避免以后对建筑进行更大成本的维修。施工流程：1、拆除原外墙不损坏原保温材料；2、基层墙面检查及处理；3、网格布、抗裂砂浆抹面、外墙抹腻子、水包水工艺、喷真石漆。工程总计19.98535万元（含二类费0.29535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镇中心幼儿园综合楼始建于2012年5月份，建筑面积1700平米，现外墙顶部渗水且多处严重破损、脱落，存在严重的安全隐患，现计划对外墙整体进行修缮，涉及面积1100平米，修缮后既可以消除安全隐患，也能避免以后对建筑进行更大成本的维修。施工流程：1、拆除原外墙不损坏原保温材料；2、基层墙面检查及处理；3、网格布、抗裂砂浆抹面、外墙抹腻子、水包水工艺、喷真石漆。工程总计19.98535万元（含二类费0.29535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w:t>
            </w:r>
          </w:p>
        </w:tc>
        <w:tc>
          <w:tcPr>
            <w:tcW w:w="5386" w:type="dxa"/>
            <w:vAlign w:val="center"/>
          </w:tcPr>
          <w:p>
            <w:pPr>
              <w:pStyle w:val="13"/>
            </w:pPr>
            <w:r>
              <w:t>建设工程总量</w:t>
            </w:r>
          </w:p>
        </w:tc>
        <w:tc>
          <w:tcPr>
            <w:tcW w:w="2268" w:type="dxa"/>
            <w:vAlign w:val="center"/>
          </w:tcPr>
          <w:p>
            <w:pPr>
              <w:pStyle w:val="13"/>
            </w:pPr>
            <w:r>
              <w:t>19.99万元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建设工程完成及时率</w:t>
            </w:r>
          </w:p>
        </w:tc>
        <w:tc>
          <w:tcPr>
            <w:tcW w:w="5386" w:type="dxa"/>
            <w:vAlign w:val="center"/>
          </w:tcPr>
          <w:p>
            <w:pPr>
              <w:pStyle w:val="13"/>
            </w:pPr>
            <w:r>
              <w:t>建设工程按时完成工程量占总工程比例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5386" w:type="dxa"/>
            <w:vAlign w:val="center"/>
          </w:tcPr>
          <w:p>
            <w:pPr>
              <w:pStyle w:val="13"/>
            </w:pPr>
            <w:r>
              <w:t>改造建设成本</w:t>
            </w:r>
          </w:p>
        </w:tc>
        <w:tc>
          <w:tcPr>
            <w:tcW w:w="2268" w:type="dxa"/>
            <w:vAlign w:val="center"/>
          </w:tcPr>
          <w:p>
            <w:pPr>
              <w:pStyle w:val="13"/>
            </w:pPr>
            <w:r>
              <w:t>19.99万元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≥211人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≥92%</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1197、2025年转移支付(李村中心校班车费)绩效目标表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13011025P00323810272R</w:t>
            </w:r>
          </w:p>
        </w:tc>
        <w:tc>
          <w:tcPr>
            <w:tcW w:w="2835" w:type="dxa"/>
            <w:vAlign w:val="center"/>
          </w:tcPr>
          <w:p>
            <w:pPr>
              <w:pStyle w:val="11"/>
            </w:pPr>
            <w:r>
              <w:t>项目名称</w:t>
            </w:r>
          </w:p>
        </w:tc>
        <w:tc>
          <w:tcPr>
            <w:tcW w:w="6095" w:type="dxa"/>
            <w:gridSpan w:val="3"/>
            <w:vAlign w:val="center"/>
          </w:tcPr>
          <w:p>
            <w:pPr>
              <w:pStyle w:val="13"/>
            </w:pPr>
            <w:r>
              <w:t>2025年转移支付(李村中心校班车费)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21.81</w:t>
            </w:r>
          </w:p>
        </w:tc>
        <w:tc>
          <w:tcPr>
            <w:tcW w:w="2835" w:type="dxa"/>
            <w:vAlign w:val="center"/>
          </w:tcPr>
          <w:p>
            <w:pPr>
              <w:pStyle w:val="11"/>
            </w:pPr>
            <w:r>
              <w:t>其中：财政    资金</w:t>
            </w:r>
          </w:p>
        </w:tc>
        <w:tc>
          <w:tcPr>
            <w:tcW w:w="2551" w:type="dxa"/>
            <w:vAlign w:val="center"/>
          </w:tcPr>
          <w:p>
            <w:pPr>
              <w:pStyle w:val="13"/>
            </w:pPr>
            <w:r>
              <w:t>21.81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李村中心校运行2个班车，共计21.808万元，为保证我镇教师队伍稳定，促进我镇教育事业可持续发展将发挥重要作用。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1.李村中心校运行2个班车，共计21.808万元，为保证我镇教师队伍稳定，促进我镇教育事业可持续发展将发挥重要作用。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班车运行数量</w:t>
            </w:r>
          </w:p>
        </w:tc>
        <w:tc>
          <w:tcPr>
            <w:tcW w:w="5386" w:type="dxa"/>
            <w:vAlign w:val="center"/>
          </w:tcPr>
          <w:p>
            <w:pPr>
              <w:pStyle w:val="13"/>
            </w:pPr>
            <w:r>
              <w:t>班车运行数量</w:t>
            </w:r>
          </w:p>
        </w:tc>
        <w:tc>
          <w:tcPr>
            <w:tcW w:w="2268" w:type="dxa"/>
            <w:vAlign w:val="center"/>
          </w:tcPr>
          <w:p>
            <w:pPr>
              <w:pStyle w:val="13"/>
            </w:pPr>
            <w:r>
              <w:t>2辆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班车运行完成率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班车运行完成及时率</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费用标准</w:t>
            </w:r>
          </w:p>
        </w:tc>
        <w:tc>
          <w:tcPr>
            <w:tcW w:w="5386" w:type="dxa"/>
            <w:vAlign w:val="center"/>
          </w:tcPr>
          <w:p>
            <w:pPr>
              <w:pStyle w:val="13"/>
            </w:pPr>
            <w:r>
              <w:t>班车运行费用标准</w:t>
            </w:r>
          </w:p>
        </w:tc>
        <w:tc>
          <w:tcPr>
            <w:tcW w:w="2268" w:type="dxa"/>
            <w:vAlign w:val="center"/>
          </w:tcPr>
          <w:p>
            <w:pPr>
              <w:pStyle w:val="13"/>
            </w:pPr>
            <w:r>
              <w:t>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促进学校教育和谐、稳定持续发展</w:t>
            </w:r>
          </w:p>
        </w:tc>
        <w:tc>
          <w:tcPr>
            <w:tcW w:w="5386" w:type="dxa"/>
            <w:vAlign w:val="center"/>
          </w:tcPr>
          <w:p>
            <w:pPr>
              <w:pStyle w:val="13"/>
            </w:pPr>
            <w:r>
              <w:t>促进学校教育和谐、稳定持续发展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满意度</w:t>
            </w:r>
          </w:p>
        </w:tc>
        <w:tc>
          <w:tcPr>
            <w:tcW w:w="5386" w:type="dxa"/>
            <w:vAlign w:val="center"/>
          </w:tcPr>
          <w:p>
            <w:pPr>
              <w:pStyle w:val="13"/>
            </w:pPr>
            <w:r>
              <w:t>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1198、2023年支持学前教育发展中央资金（冀财教[2023]55号）林溪郡园区开园前维修绩效目标表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13011025P00001210944N</w:t>
            </w:r>
          </w:p>
        </w:tc>
        <w:tc>
          <w:tcPr>
            <w:tcW w:w="2835" w:type="dxa"/>
            <w:vAlign w:val="center"/>
          </w:tcPr>
          <w:p>
            <w:pPr>
              <w:pStyle w:val="11"/>
            </w:pPr>
            <w:r>
              <w:t>项目名称</w:t>
            </w:r>
          </w:p>
        </w:tc>
        <w:tc>
          <w:tcPr>
            <w:tcW w:w="6095" w:type="dxa"/>
            <w:gridSpan w:val="3"/>
            <w:vAlign w:val="center"/>
          </w:tcPr>
          <w:p>
            <w:pPr>
              <w:pStyle w:val="13"/>
            </w:pPr>
            <w:r>
              <w:t>2023年支持学前教育发展中央资金（冀财教[2023]55号）林溪郡园区开园前维修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10.48</w:t>
            </w:r>
          </w:p>
        </w:tc>
        <w:tc>
          <w:tcPr>
            <w:tcW w:w="2835" w:type="dxa"/>
            <w:vAlign w:val="center"/>
          </w:tcPr>
          <w:p>
            <w:pPr>
              <w:pStyle w:val="11"/>
            </w:pPr>
            <w:r>
              <w:t>其中：财政    资金</w:t>
            </w:r>
          </w:p>
        </w:tc>
        <w:tc>
          <w:tcPr>
            <w:tcW w:w="2551" w:type="dxa"/>
            <w:vAlign w:val="center"/>
          </w:tcPr>
          <w:p>
            <w:pPr>
              <w:pStyle w:val="13"/>
            </w:pPr>
            <w:r>
              <w:t>10.48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林溪郡园区为新建园区，为做好开园前招新准备，保障园区正常开园，需进行设施维修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1.林溪郡项目概况：</w:t>
            </w:r>
          </w:p>
          <w:p>
            <w:pPr>
              <w:pStyle w:val="13"/>
            </w:pPr>
            <w:r>
              <w:t xml:space="preserve">   一、 林溪郡园区为新建园区，为做好开园前招新准备，保障园区正常开园，需进行以下设施维修：</w:t>
            </w:r>
          </w:p>
          <w:p>
            <w:pPr>
              <w:pStyle w:val="13"/>
            </w:pPr>
            <w:r>
              <w:t>（1）台阶浇筑材料及工费总价8740元</w:t>
            </w:r>
          </w:p>
          <w:p>
            <w:pPr>
              <w:pStyle w:val="13"/>
            </w:pPr>
            <w:r>
              <w:t>（2）安装防火门2088元</w:t>
            </w:r>
          </w:p>
          <w:p>
            <w:pPr>
              <w:pStyle w:val="13"/>
            </w:pPr>
            <w:r>
              <w:t>（3）绿植铲除，修树枝3天、安装井盖、下水道盖板、整体保洁等共计33015元</w:t>
            </w:r>
          </w:p>
          <w:p>
            <w:pPr>
              <w:pStyle w:val="13"/>
            </w:pPr>
            <w:r>
              <w:t>（4）配电箱一个，主电缆30米，分线170米，共计29650元；</w:t>
            </w:r>
          </w:p>
          <w:p>
            <w:pPr>
              <w:pStyle w:val="13"/>
            </w:pPr>
            <w:r>
              <w:t>（5）安装5个房间给排水共计9800元；</w:t>
            </w:r>
          </w:p>
          <w:p>
            <w:pPr>
              <w:pStyle w:val="13"/>
            </w:pPr>
            <w:r>
              <w:t>（6）断桥隔断15.12平米，断桥门3.57平米，共计13314元；</w:t>
            </w:r>
          </w:p>
          <w:p>
            <w:pPr>
              <w:pStyle w:val="13"/>
            </w:pPr>
            <w:r>
              <w:t>（7）铝塑板包柱3张、衣帽间柜子一个、安装落水管等共计6190元。</w:t>
            </w:r>
          </w:p>
          <w:p>
            <w:pPr>
              <w:pStyle w:val="13"/>
            </w:pPr>
            <w:r>
              <w:t xml:space="preserve">    二、项目预算费2000元。</w:t>
            </w:r>
          </w:p>
          <w:p>
            <w:pPr>
              <w:pStyle w:val="13"/>
            </w:pPr>
            <w:r>
              <w:t xml:space="preserve">     林溪郡开园前维修共计104797元。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林溪郡园区维修改造面积</w:t>
            </w:r>
          </w:p>
        </w:tc>
        <w:tc>
          <w:tcPr>
            <w:tcW w:w="5386" w:type="dxa"/>
            <w:vAlign w:val="center"/>
          </w:tcPr>
          <w:p>
            <w:pPr>
              <w:pStyle w:val="13"/>
            </w:pPr>
            <w:r>
              <w:t>林溪郡园区维修改造面积</w:t>
            </w:r>
          </w:p>
        </w:tc>
        <w:tc>
          <w:tcPr>
            <w:tcW w:w="2268" w:type="dxa"/>
            <w:vAlign w:val="center"/>
          </w:tcPr>
          <w:p>
            <w:pPr>
              <w:pStyle w:val="13"/>
            </w:pPr>
            <w:r>
              <w:t>≥1500平方米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林溪郡园区维修改造工程完成率</w:t>
            </w:r>
          </w:p>
        </w:tc>
        <w:tc>
          <w:tcPr>
            <w:tcW w:w="5386" w:type="dxa"/>
            <w:vAlign w:val="center"/>
          </w:tcPr>
          <w:p>
            <w:pPr>
              <w:pStyle w:val="13"/>
            </w:pPr>
            <w:r>
              <w:t>林溪郡园区维修改造工程完成率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林溪郡园区维修改造工程完成及时率</w:t>
            </w:r>
          </w:p>
        </w:tc>
        <w:tc>
          <w:tcPr>
            <w:tcW w:w="5386" w:type="dxa"/>
            <w:vAlign w:val="center"/>
          </w:tcPr>
          <w:p>
            <w:pPr>
              <w:pStyle w:val="13"/>
            </w:pPr>
            <w:r>
              <w:t>林溪郡园区维修改造工程完成及时率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林溪郡园区维修改造金额</w:t>
            </w:r>
          </w:p>
        </w:tc>
        <w:tc>
          <w:tcPr>
            <w:tcW w:w="5386" w:type="dxa"/>
            <w:vAlign w:val="center"/>
          </w:tcPr>
          <w:p>
            <w:pPr>
              <w:pStyle w:val="13"/>
            </w:pPr>
            <w:r>
              <w:t>林溪郡园区维修改造金额</w:t>
            </w:r>
          </w:p>
        </w:tc>
        <w:tc>
          <w:tcPr>
            <w:tcW w:w="2268" w:type="dxa"/>
            <w:vAlign w:val="center"/>
          </w:tcPr>
          <w:p>
            <w:pPr>
              <w:pStyle w:val="13"/>
            </w:pPr>
            <w:r>
              <w:t>104797元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林溪郡园区维修改造金额使用年限</w:t>
            </w:r>
          </w:p>
        </w:tc>
        <w:tc>
          <w:tcPr>
            <w:tcW w:w="5386" w:type="dxa"/>
            <w:vAlign w:val="center"/>
          </w:tcPr>
          <w:p>
            <w:pPr>
              <w:pStyle w:val="13"/>
            </w:pPr>
            <w:r>
              <w:t>林溪郡园区维修改造金额使用年限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师生及家长满意度</w:t>
            </w:r>
          </w:p>
        </w:tc>
        <w:tc>
          <w:tcPr>
            <w:tcW w:w="5386" w:type="dxa"/>
            <w:vAlign w:val="center"/>
          </w:tcPr>
          <w:p>
            <w:pPr>
              <w:pStyle w:val="13"/>
            </w:pPr>
            <w:r>
              <w:t>师生及家长满意度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1199、2023年支持学前教育发展中央资金（冀财教[2023]55号）小毕村附属幼儿园维修绩效目标表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13011025P000012109581</w:t>
            </w:r>
          </w:p>
        </w:tc>
        <w:tc>
          <w:tcPr>
            <w:tcW w:w="2835" w:type="dxa"/>
            <w:vAlign w:val="center"/>
          </w:tcPr>
          <w:p>
            <w:pPr>
              <w:pStyle w:val="11"/>
            </w:pPr>
            <w:r>
              <w:t>项目名称</w:t>
            </w:r>
          </w:p>
        </w:tc>
        <w:tc>
          <w:tcPr>
            <w:tcW w:w="6095" w:type="dxa"/>
            <w:gridSpan w:val="3"/>
            <w:vAlign w:val="center"/>
          </w:tcPr>
          <w:p>
            <w:pPr>
              <w:pStyle w:val="13"/>
            </w:pPr>
            <w:r>
              <w:t>2023年支持学前教育发展中央资金（冀财教[2023]55号）小毕村附属幼儿园维修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12.82</w:t>
            </w:r>
          </w:p>
        </w:tc>
        <w:tc>
          <w:tcPr>
            <w:tcW w:w="2835" w:type="dxa"/>
            <w:vAlign w:val="center"/>
          </w:tcPr>
          <w:p>
            <w:pPr>
              <w:pStyle w:val="11"/>
            </w:pPr>
            <w:r>
              <w:t>其中：财政    资金</w:t>
            </w:r>
          </w:p>
        </w:tc>
        <w:tc>
          <w:tcPr>
            <w:tcW w:w="2551" w:type="dxa"/>
            <w:vAlign w:val="center"/>
          </w:tcPr>
          <w:p>
            <w:pPr>
              <w:pStyle w:val="13"/>
            </w:pPr>
            <w:r>
              <w:t>12.82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石家庄市鹿泉区获鹿镇小毕村幼儿园维修改造项目，工程内容包括：门窗改造，水电改造，悬浮地板安装，幼儿园厕所改造。工程预算资金126163元，评审费2000元。其中门窗改造62.6平米，预算金额32113.8元；水电改造预算金额37645元；悬浮地板安装424平米，预算金额38160元；厕所改造预算金额18244.2元。共计128163元。保障师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石家庄市鹿泉区获鹿镇小毕村幼儿园维修改造项目，工程内容包括：门窗改造，水电改造，悬浮地板安装，幼儿园厕所改造。工程预算资金126163元，评审费2000元。其中门窗改造62.6平米，预算金额32113.8元；水电改造预算金额37645元；悬浮地板安装424平米，预算金额38160元；厕所改造预算金额18244.2元。共计128163元。保障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小毕村附属幼儿园维修改造面积</w:t>
            </w:r>
          </w:p>
        </w:tc>
        <w:tc>
          <w:tcPr>
            <w:tcW w:w="5386" w:type="dxa"/>
            <w:vAlign w:val="center"/>
          </w:tcPr>
          <w:p>
            <w:pPr>
              <w:pStyle w:val="13"/>
            </w:pPr>
            <w:r>
              <w:t>小毕村附属幼儿园维修改造面积</w:t>
            </w:r>
          </w:p>
        </w:tc>
        <w:tc>
          <w:tcPr>
            <w:tcW w:w="2268" w:type="dxa"/>
            <w:vAlign w:val="center"/>
          </w:tcPr>
          <w:p>
            <w:pPr>
              <w:pStyle w:val="13"/>
            </w:pPr>
            <w:r>
              <w:t>≥506平方米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小毕村附属幼儿园维修改造金额</w:t>
            </w:r>
          </w:p>
        </w:tc>
        <w:tc>
          <w:tcPr>
            <w:tcW w:w="5386" w:type="dxa"/>
            <w:vAlign w:val="center"/>
          </w:tcPr>
          <w:p>
            <w:pPr>
              <w:pStyle w:val="13"/>
            </w:pPr>
            <w:r>
              <w:t>小毕村附属幼儿园维修改造金额</w:t>
            </w:r>
          </w:p>
        </w:tc>
        <w:tc>
          <w:tcPr>
            <w:tcW w:w="2268" w:type="dxa"/>
            <w:vAlign w:val="center"/>
          </w:tcPr>
          <w:p>
            <w:pPr>
              <w:pStyle w:val="13"/>
            </w:pPr>
            <w:r>
              <w:t>128163元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小毕村附属幼儿园维修改造完成率</w:t>
            </w:r>
          </w:p>
        </w:tc>
        <w:tc>
          <w:tcPr>
            <w:tcW w:w="5386" w:type="dxa"/>
            <w:vAlign w:val="center"/>
          </w:tcPr>
          <w:p>
            <w:pPr>
              <w:pStyle w:val="13"/>
            </w:pPr>
            <w:r>
              <w:t>小毕村附属幼儿园维修改造完成率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小毕村附属幼儿园维修改造完成及时率</w:t>
            </w:r>
          </w:p>
        </w:tc>
        <w:tc>
          <w:tcPr>
            <w:tcW w:w="5386" w:type="dxa"/>
            <w:vAlign w:val="center"/>
          </w:tcPr>
          <w:p>
            <w:pPr>
              <w:pStyle w:val="13"/>
            </w:pPr>
            <w:r>
              <w:t>小毕村附属幼儿园维修改造完成及时率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小毕村附属幼儿园维修改造金额使用年限</w:t>
            </w:r>
          </w:p>
        </w:tc>
        <w:tc>
          <w:tcPr>
            <w:tcW w:w="5386" w:type="dxa"/>
            <w:vAlign w:val="center"/>
          </w:tcPr>
          <w:p>
            <w:pPr>
              <w:pStyle w:val="13"/>
            </w:pPr>
            <w:r>
              <w:t>小毕村附属幼儿园维修改造金额使用年限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1200、2024年城建税（第三实验小学异地新建项目设计-施工工程总承包）绩效目标表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13011025P003238101901</w:t>
            </w:r>
          </w:p>
        </w:tc>
        <w:tc>
          <w:tcPr>
            <w:tcW w:w="2835" w:type="dxa"/>
            <w:vAlign w:val="center"/>
          </w:tcPr>
          <w:p>
            <w:pPr>
              <w:pStyle w:val="11"/>
            </w:pPr>
            <w:r>
              <w:t>项目名称</w:t>
            </w:r>
          </w:p>
        </w:tc>
        <w:tc>
          <w:tcPr>
            <w:tcW w:w="6095" w:type="dxa"/>
            <w:gridSpan w:val="3"/>
            <w:vAlign w:val="center"/>
          </w:tcPr>
          <w:p>
            <w:pPr>
              <w:pStyle w:val="13"/>
            </w:pPr>
            <w:r>
              <w:t>2024年城建税（第三实验小学异地新建项目设计-施工工程总承包）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用于三四街小学异地新建项目设计-施工总承包。工程施工面积为35442.85平方米，项目总投投资13510.33万元，本次需要支付尾款金额300万元。完成以后，项目投入使用，保障学校正常运转。</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1.用于三四街小学异地新建项目设计-施工总承包。工程施工面积为35442.85平方米，项目总投投资13510.33万元，本次需要支付尾款金额300万元。完成以后，项目投入使用，保障学校正常运转。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第三实验小学异地新建项目建筑面积</w:t>
            </w:r>
          </w:p>
        </w:tc>
        <w:tc>
          <w:tcPr>
            <w:tcW w:w="5386" w:type="dxa"/>
            <w:vAlign w:val="center"/>
          </w:tcPr>
          <w:p>
            <w:pPr>
              <w:pStyle w:val="13"/>
            </w:pPr>
            <w:r>
              <w:t>第三实验小学异地新建项目建筑面积</w:t>
            </w:r>
          </w:p>
        </w:tc>
        <w:tc>
          <w:tcPr>
            <w:tcW w:w="2268" w:type="dxa"/>
            <w:vAlign w:val="center"/>
          </w:tcPr>
          <w:p>
            <w:pPr>
              <w:pStyle w:val="13"/>
            </w:pPr>
            <w:r>
              <w:t>≥35442.85平方米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第三实验小学异地新建项目工程完成率</w:t>
            </w:r>
          </w:p>
        </w:tc>
        <w:tc>
          <w:tcPr>
            <w:tcW w:w="5386" w:type="dxa"/>
            <w:vAlign w:val="center"/>
          </w:tcPr>
          <w:p>
            <w:pPr>
              <w:pStyle w:val="13"/>
            </w:pPr>
            <w:r>
              <w:t>第三实验小学异地新建项目工程完成率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第三实验小学异地新建项目完成及时率</w:t>
            </w:r>
          </w:p>
        </w:tc>
        <w:tc>
          <w:tcPr>
            <w:tcW w:w="5386" w:type="dxa"/>
            <w:vAlign w:val="center"/>
          </w:tcPr>
          <w:p>
            <w:pPr>
              <w:pStyle w:val="13"/>
            </w:pPr>
            <w:r>
              <w:t>第三实验小学异地新建项目完成及时率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第三实验小学异地新建项目工程本次尾款成本</w:t>
            </w:r>
          </w:p>
        </w:tc>
        <w:tc>
          <w:tcPr>
            <w:tcW w:w="5386" w:type="dxa"/>
            <w:vAlign w:val="center"/>
          </w:tcPr>
          <w:p>
            <w:pPr>
              <w:pStyle w:val="13"/>
            </w:pPr>
            <w:r>
              <w:t>第三实验小学异地新建项目工程本次尾款成本</w:t>
            </w:r>
          </w:p>
        </w:tc>
        <w:tc>
          <w:tcPr>
            <w:tcW w:w="2268" w:type="dxa"/>
            <w:vAlign w:val="center"/>
          </w:tcPr>
          <w:p>
            <w:pPr>
              <w:pStyle w:val="13"/>
            </w:pPr>
            <w:r>
              <w:t>300万元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第三实验小学异地新建项目学校工程使用年限</w:t>
            </w:r>
          </w:p>
        </w:tc>
        <w:tc>
          <w:tcPr>
            <w:tcW w:w="5386" w:type="dxa"/>
            <w:vAlign w:val="center"/>
          </w:tcPr>
          <w:p>
            <w:pPr>
              <w:pStyle w:val="13"/>
            </w:pPr>
            <w:r>
              <w:t>第三实验小学异地新建项目学校工程使用年限</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师生调查满意度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1201、2024年城建税（恒大林溪郡内部装修）绩效目标表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13011025P003238102013</w:t>
            </w:r>
          </w:p>
        </w:tc>
        <w:tc>
          <w:tcPr>
            <w:tcW w:w="2835" w:type="dxa"/>
            <w:vAlign w:val="center"/>
          </w:tcPr>
          <w:p>
            <w:pPr>
              <w:pStyle w:val="11"/>
            </w:pPr>
            <w:r>
              <w:t>项目名称</w:t>
            </w:r>
          </w:p>
        </w:tc>
        <w:tc>
          <w:tcPr>
            <w:tcW w:w="6095" w:type="dxa"/>
            <w:gridSpan w:val="3"/>
            <w:vAlign w:val="center"/>
          </w:tcPr>
          <w:p>
            <w:pPr>
              <w:pStyle w:val="13"/>
            </w:pPr>
            <w:r>
              <w:t>2024年城建税（恒大林溪郡内部装修）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林溪郡园区室内完善工程，项目内容包括断桥铝门窗维修、排污沟整修、地面维修、吊顶、安装窗帘盒、木门加门套锁、跟换损窗扇及玻璃、定制隔断柜和衣帽柜、安装金属栏杆、定制洗漱台、安装塑料隔断、安装灯具等。</w:t>
            </w:r>
          </w:p>
          <w:p>
            <w:pPr>
              <w:pStyle w:val="13"/>
            </w:pPr>
            <w:r>
              <w:t>设计费8000元，预算费3000元，工程预算价格453489.18元，共计464489.18元。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林溪郡园区室内完善工程，项目内容包括断桥铝门窗维修、排污沟整修、地面维修、吊顶、安装窗帘盒、木门加门套锁、跟换损窗扇及玻璃、定制隔断柜和衣帽柜、安装金属栏杆、定制洗漱台、安装塑料隔断、安装灯具等。</w:t>
            </w:r>
          </w:p>
          <w:p>
            <w:pPr>
              <w:pStyle w:val="13"/>
            </w:pPr>
            <w:r>
              <w:t>设计费8000元，预算费3000元，工程预算价格453489.18元，共计464489.18元。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林溪郡园区维修改造面积</w:t>
            </w:r>
          </w:p>
        </w:tc>
        <w:tc>
          <w:tcPr>
            <w:tcW w:w="5386" w:type="dxa"/>
            <w:vAlign w:val="center"/>
          </w:tcPr>
          <w:p>
            <w:pPr>
              <w:pStyle w:val="13"/>
            </w:pPr>
            <w:r>
              <w:t>林溪郡园区维修改造面积</w:t>
            </w:r>
          </w:p>
        </w:tc>
        <w:tc>
          <w:tcPr>
            <w:tcW w:w="2268" w:type="dxa"/>
            <w:vAlign w:val="center"/>
          </w:tcPr>
          <w:p>
            <w:pPr>
              <w:pStyle w:val="13"/>
            </w:pPr>
            <w:r>
              <w:t>≥1400平方米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林溪郡园区维修改造工程完成率</w:t>
            </w:r>
          </w:p>
        </w:tc>
        <w:tc>
          <w:tcPr>
            <w:tcW w:w="5386" w:type="dxa"/>
            <w:vAlign w:val="center"/>
          </w:tcPr>
          <w:p>
            <w:pPr>
              <w:pStyle w:val="13"/>
            </w:pPr>
            <w:r>
              <w:t>林溪郡园区维修改造工程完成率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林溪郡园区维修改造工程完成及时率</w:t>
            </w:r>
          </w:p>
        </w:tc>
        <w:tc>
          <w:tcPr>
            <w:tcW w:w="5386" w:type="dxa"/>
            <w:vAlign w:val="center"/>
          </w:tcPr>
          <w:p>
            <w:pPr>
              <w:pStyle w:val="13"/>
            </w:pPr>
            <w:r>
              <w:t>林溪郡园区维修改造工程完成及时率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林溪郡园区维修改造金额</w:t>
            </w:r>
          </w:p>
        </w:tc>
        <w:tc>
          <w:tcPr>
            <w:tcW w:w="5386" w:type="dxa"/>
            <w:vAlign w:val="center"/>
          </w:tcPr>
          <w:p>
            <w:pPr>
              <w:pStyle w:val="13"/>
            </w:pPr>
            <w:r>
              <w:t>林溪郡园区维修改造金额</w:t>
            </w:r>
          </w:p>
        </w:tc>
        <w:tc>
          <w:tcPr>
            <w:tcW w:w="2268" w:type="dxa"/>
            <w:vAlign w:val="center"/>
          </w:tcPr>
          <w:p>
            <w:pPr>
              <w:pStyle w:val="13"/>
            </w:pPr>
            <w:r>
              <w:t>200000元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林溪郡园区维修改造金额使用年限</w:t>
            </w:r>
          </w:p>
        </w:tc>
        <w:tc>
          <w:tcPr>
            <w:tcW w:w="5386" w:type="dxa"/>
            <w:vAlign w:val="center"/>
          </w:tcPr>
          <w:p>
            <w:pPr>
              <w:pStyle w:val="13"/>
            </w:pPr>
            <w:r>
              <w:t>林溪郡园区维修改造金额使用年限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师生及家长满意度</w:t>
            </w:r>
          </w:p>
        </w:tc>
        <w:tc>
          <w:tcPr>
            <w:tcW w:w="5386" w:type="dxa"/>
            <w:vAlign w:val="center"/>
          </w:tcPr>
          <w:p>
            <w:pPr>
              <w:pStyle w:val="13"/>
            </w:pPr>
            <w:r>
              <w:t>师生及家长满意度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1202、2024年城建税（获鹿镇中理化生设备）绩效目标表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13011025P00323810208C</w:t>
            </w:r>
          </w:p>
        </w:tc>
        <w:tc>
          <w:tcPr>
            <w:tcW w:w="2835" w:type="dxa"/>
            <w:vAlign w:val="center"/>
          </w:tcPr>
          <w:p>
            <w:pPr>
              <w:pStyle w:val="11"/>
            </w:pPr>
            <w:r>
              <w:t>项目名称</w:t>
            </w:r>
          </w:p>
        </w:tc>
        <w:tc>
          <w:tcPr>
            <w:tcW w:w="6095" w:type="dxa"/>
            <w:gridSpan w:val="3"/>
            <w:vAlign w:val="center"/>
          </w:tcPr>
          <w:p>
            <w:pPr>
              <w:pStyle w:val="13"/>
            </w:pPr>
            <w:r>
              <w:t>2024年城建税（获鹿镇中理化生设备）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校现有40个教学班，在校学生2163人，教师172人。我校位于鹿泉城区，是我区教育的标杆学校，每年都有承担鹿泉区实验考试等大型考试，但现有仪器设备已不具有承担这些考试和学校日常教学的要求，根据学校优质均衡建设和省督导检查要求，学校教学仪器需更新升级，理化生音美等器材购置，因此本项目的实施迫在眉睫。物理仪器  1批 金额7095.2元；化学仪器 1批 金额8337.3元；生物仪器 1批 金额75373.35元；音乐仪器 1批 金额14098元；美术仪器 1批 金额84440元；其他仪器 1批 金额2820元.共计19万元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校现有40个教学班，在校学生2163人，教师172人。我校位于鹿泉城区，是我区教育的标杆学校，每年都有承担鹿泉区实验考试等大型考试，但现有仪器设备已不具有承担这些考试和学校日常教学的要求，根据学校优质均衡建设和省督导检查要求，学校教学仪器需更新升级，理化生音美等器材购置，因此本项目的实施迫在眉睫。物理仪器  1批 金额7095.2元；化学仪器 1批 金额8337.3元；生物仪器 1批 金额75373.35元；音乐仪器 1批 金额14098元；美术仪器 1批 金额84440元；其他仪器 1批 金额2820元.共计19万元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获鹿镇中学购买各类仪器数量</w:t>
            </w:r>
          </w:p>
        </w:tc>
        <w:tc>
          <w:tcPr>
            <w:tcW w:w="5386" w:type="dxa"/>
            <w:vAlign w:val="center"/>
          </w:tcPr>
          <w:p>
            <w:pPr>
              <w:pStyle w:val="13"/>
            </w:pPr>
            <w:r>
              <w:t>获鹿镇中学购买各类仪器数量</w:t>
            </w:r>
          </w:p>
        </w:tc>
        <w:tc>
          <w:tcPr>
            <w:tcW w:w="2268" w:type="dxa"/>
            <w:vAlign w:val="center"/>
          </w:tcPr>
          <w:p>
            <w:pPr>
              <w:pStyle w:val="13"/>
            </w:pPr>
            <w:r>
              <w:t>6批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获鹿镇中学购买各类仪器金额</w:t>
            </w:r>
          </w:p>
        </w:tc>
        <w:tc>
          <w:tcPr>
            <w:tcW w:w="5386" w:type="dxa"/>
            <w:vAlign w:val="center"/>
          </w:tcPr>
          <w:p>
            <w:pPr>
              <w:pStyle w:val="13"/>
            </w:pPr>
            <w:r>
              <w:t>获鹿镇中学购买各类仪器金额</w:t>
            </w:r>
          </w:p>
        </w:tc>
        <w:tc>
          <w:tcPr>
            <w:tcW w:w="2268" w:type="dxa"/>
            <w:vAlign w:val="center"/>
          </w:tcPr>
          <w:p>
            <w:pPr>
              <w:pStyle w:val="13"/>
            </w:pPr>
            <w:r>
              <w:t>19万元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获鹿镇中学购买各类仪器项目完成率</w:t>
            </w:r>
          </w:p>
        </w:tc>
        <w:tc>
          <w:tcPr>
            <w:tcW w:w="5386" w:type="dxa"/>
            <w:vAlign w:val="center"/>
          </w:tcPr>
          <w:p>
            <w:pPr>
              <w:pStyle w:val="13"/>
            </w:pPr>
            <w:r>
              <w:t>获鹿镇中学购买各类仪器项目完成率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获鹿镇中学购买各类仪器项目完成及时率</w:t>
            </w:r>
          </w:p>
        </w:tc>
        <w:tc>
          <w:tcPr>
            <w:tcW w:w="5386" w:type="dxa"/>
            <w:vAlign w:val="center"/>
          </w:tcPr>
          <w:p>
            <w:pPr>
              <w:pStyle w:val="13"/>
            </w:pPr>
            <w:r>
              <w:t>获鹿镇中学购买各类仪器项目完成及时率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获鹿镇中学购买各类仪器金额使用年限</w:t>
            </w:r>
          </w:p>
        </w:tc>
        <w:tc>
          <w:tcPr>
            <w:tcW w:w="5386" w:type="dxa"/>
            <w:vAlign w:val="center"/>
          </w:tcPr>
          <w:p>
            <w:pPr>
              <w:pStyle w:val="13"/>
            </w:pPr>
            <w:r>
              <w:t>获鹿镇中学购买各类仪器金额使用年限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1203、2024年城乡义务教育生均公用经费（初中）（石财教[2023]115省级）绩效目标表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13011024P000012105637</w:t>
            </w:r>
          </w:p>
        </w:tc>
        <w:tc>
          <w:tcPr>
            <w:tcW w:w="2835" w:type="dxa"/>
            <w:vAlign w:val="center"/>
          </w:tcPr>
          <w:p>
            <w:pPr>
              <w:pStyle w:val="11"/>
            </w:pPr>
            <w:r>
              <w:t>项目名称</w:t>
            </w:r>
          </w:p>
        </w:tc>
        <w:tc>
          <w:tcPr>
            <w:tcW w:w="6095" w:type="dxa"/>
            <w:gridSpan w:val="3"/>
            <w:vAlign w:val="center"/>
          </w:tcPr>
          <w:p>
            <w:pPr>
              <w:pStyle w:val="13"/>
            </w:pPr>
            <w:r>
              <w:t>2024年城乡义务教育生均公用经费（初中）（石财教[2023]115省级）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0.34</w:t>
            </w:r>
          </w:p>
        </w:tc>
        <w:tc>
          <w:tcPr>
            <w:tcW w:w="2835" w:type="dxa"/>
            <w:vAlign w:val="center"/>
          </w:tcPr>
          <w:p>
            <w:pPr>
              <w:pStyle w:val="11"/>
            </w:pPr>
            <w:r>
              <w:t>其中：财政    资金</w:t>
            </w:r>
          </w:p>
        </w:tc>
        <w:tc>
          <w:tcPr>
            <w:tcW w:w="2551" w:type="dxa"/>
            <w:vAlign w:val="center"/>
          </w:tcPr>
          <w:p>
            <w:pPr>
              <w:pStyle w:val="13"/>
            </w:pPr>
            <w:r>
              <w:t>0.34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用于义务教育生均公用经费初中省级部分，获鹿镇中学在校生2219人，生均经费补助补助标准1060元/人，省级资金小计446100元；用于学校发展，改善教学条件，提升教学质量。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1.用于义务教育生均公用经费初中省级部分，获鹿镇中学在校生2219人，生均经费补助补助标准1060元/人，省级资金小计446100元；用于学校发展，改善教学条件，提升教学质量。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生均经费补助学生数量（初中）</w:t>
            </w:r>
          </w:p>
        </w:tc>
        <w:tc>
          <w:tcPr>
            <w:tcW w:w="5386" w:type="dxa"/>
            <w:vAlign w:val="center"/>
          </w:tcPr>
          <w:p>
            <w:pPr>
              <w:pStyle w:val="13"/>
            </w:pPr>
            <w:r>
              <w:t>义务教育生均公用经费补助初中学生人数</w:t>
            </w:r>
          </w:p>
        </w:tc>
        <w:tc>
          <w:tcPr>
            <w:tcW w:w="2268" w:type="dxa"/>
            <w:vAlign w:val="center"/>
          </w:tcPr>
          <w:p>
            <w:pPr>
              <w:pStyle w:val="13"/>
            </w:pPr>
            <w:r>
              <w:t>2219人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生均公用经费补助初中生均经费标准</w:t>
            </w:r>
          </w:p>
        </w:tc>
        <w:tc>
          <w:tcPr>
            <w:tcW w:w="5386" w:type="dxa"/>
            <w:vAlign w:val="center"/>
          </w:tcPr>
          <w:p>
            <w:pPr>
              <w:pStyle w:val="13"/>
            </w:pPr>
            <w:r>
              <w:t>实际执行的初中生均经费补助标准</w:t>
            </w:r>
          </w:p>
        </w:tc>
        <w:tc>
          <w:tcPr>
            <w:tcW w:w="2268" w:type="dxa"/>
            <w:vAlign w:val="center"/>
          </w:tcPr>
          <w:p>
            <w:pPr>
              <w:pStyle w:val="13"/>
            </w:pPr>
            <w:r>
              <w:t>1060元/人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5386" w:type="dxa"/>
            <w:vAlign w:val="center"/>
          </w:tcPr>
          <w:p>
            <w:pPr>
              <w:pStyle w:val="13"/>
            </w:pPr>
            <w:r>
              <w:t>义务教育生均经费补助发放工作完成率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生均经费补助发放工作完成及时率</w:t>
            </w:r>
          </w:p>
        </w:tc>
        <w:tc>
          <w:tcPr>
            <w:tcW w:w="5386" w:type="dxa"/>
            <w:vAlign w:val="center"/>
          </w:tcPr>
          <w:p>
            <w:pPr>
              <w:pStyle w:val="13"/>
            </w:pPr>
            <w:r>
              <w:t>义务教育生均经费补助发放工作完成及时率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生均经费可使用年限</w:t>
            </w:r>
          </w:p>
        </w:tc>
        <w:tc>
          <w:tcPr>
            <w:tcW w:w="5386" w:type="dxa"/>
            <w:vAlign w:val="center"/>
          </w:tcPr>
          <w:p>
            <w:pPr>
              <w:pStyle w:val="13"/>
            </w:pPr>
            <w:r>
              <w:t>义务教育生均公用经费可使用年限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5386" w:type="dxa"/>
            <w:vAlign w:val="center"/>
          </w:tcPr>
          <w:p>
            <w:pPr>
              <w:pStyle w:val="13"/>
            </w:pPr>
            <w:r>
              <w:t>受补助人员满意度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1204、2024年城乡义务教育生均公用经费（小学）（石财教[2023]100号市级）绩效目标表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13011024P000012105591</w:t>
            </w:r>
          </w:p>
        </w:tc>
        <w:tc>
          <w:tcPr>
            <w:tcW w:w="2835" w:type="dxa"/>
            <w:vAlign w:val="center"/>
          </w:tcPr>
          <w:p>
            <w:pPr>
              <w:pStyle w:val="11"/>
            </w:pPr>
            <w:r>
              <w:t>项目名称</w:t>
            </w:r>
          </w:p>
        </w:tc>
        <w:tc>
          <w:tcPr>
            <w:tcW w:w="6095" w:type="dxa"/>
            <w:gridSpan w:val="3"/>
            <w:vAlign w:val="center"/>
          </w:tcPr>
          <w:p>
            <w:pPr>
              <w:pStyle w:val="13"/>
            </w:pPr>
            <w:r>
              <w:t>2024年城乡义务教育生均公用经费（小学）（石财教[2023]100号市级）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0.66</w:t>
            </w:r>
          </w:p>
        </w:tc>
        <w:tc>
          <w:tcPr>
            <w:tcW w:w="2835" w:type="dxa"/>
            <w:vAlign w:val="center"/>
          </w:tcPr>
          <w:p>
            <w:pPr>
              <w:pStyle w:val="11"/>
            </w:pPr>
            <w:r>
              <w:t>其中：财政    资金</w:t>
            </w:r>
          </w:p>
        </w:tc>
        <w:tc>
          <w:tcPr>
            <w:tcW w:w="2551" w:type="dxa"/>
            <w:vAlign w:val="center"/>
          </w:tcPr>
          <w:p>
            <w:pPr>
              <w:pStyle w:val="13"/>
            </w:pPr>
            <w:r>
              <w:t>0.66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生均公用经费小学部分，获鹿镇小学在校生12818人，生均经费补助补助标准840元/人；寄宿生219人，标准300元/生；补足100人经费共计3所学校；小学市级资金共计1122585元。用于学校发展，改善教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义务教育生均公用经费小学部分，获鹿镇小学在校生12818人，生均经费补助补助标准840元/人；寄宿生219人，标准300元/生；补足100人经费共计3所学校；小学市级资金共计1122585元。用于学校发展，改善教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义务教育生均公用经费补助小学学生人数</w:t>
            </w:r>
          </w:p>
        </w:tc>
        <w:tc>
          <w:tcPr>
            <w:tcW w:w="5386" w:type="dxa"/>
            <w:vAlign w:val="center"/>
          </w:tcPr>
          <w:p>
            <w:pPr>
              <w:pStyle w:val="13"/>
            </w:pPr>
            <w:r>
              <w:t>义务教育生均公用经费补助小学学生人数</w:t>
            </w:r>
          </w:p>
        </w:tc>
        <w:tc>
          <w:tcPr>
            <w:tcW w:w="2268" w:type="dxa"/>
            <w:vAlign w:val="center"/>
          </w:tcPr>
          <w:p>
            <w:pPr>
              <w:pStyle w:val="13"/>
            </w:pPr>
            <w:r>
              <w:t>12818人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义务教育生均公用经费补助小学寄宿生学生数量</w:t>
            </w:r>
          </w:p>
        </w:tc>
        <w:tc>
          <w:tcPr>
            <w:tcW w:w="5386" w:type="dxa"/>
            <w:vAlign w:val="center"/>
          </w:tcPr>
          <w:p>
            <w:pPr>
              <w:pStyle w:val="13"/>
            </w:pPr>
            <w:r>
              <w:t>义务教育生均公用经费补助小学寄宿生学生数量</w:t>
            </w:r>
          </w:p>
        </w:tc>
        <w:tc>
          <w:tcPr>
            <w:tcW w:w="2268" w:type="dxa"/>
            <w:vAlign w:val="center"/>
          </w:tcPr>
          <w:p>
            <w:pPr>
              <w:pStyle w:val="13"/>
            </w:pPr>
            <w:r>
              <w:t>219人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义务教育生均公用经费补助小学补足100人学生数量</w:t>
            </w:r>
          </w:p>
        </w:tc>
        <w:tc>
          <w:tcPr>
            <w:tcW w:w="5386" w:type="dxa"/>
            <w:vAlign w:val="center"/>
          </w:tcPr>
          <w:p>
            <w:pPr>
              <w:pStyle w:val="13"/>
            </w:pPr>
            <w:r>
              <w:t>义务教育生均公用经费补助小学补足100人学生数量</w:t>
            </w:r>
          </w:p>
        </w:tc>
        <w:tc>
          <w:tcPr>
            <w:tcW w:w="2268" w:type="dxa"/>
            <w:vAlign w:val="center"/>
          </w:tcPr>
          <w:p>
            <w:pPr>
              <w:pStyle w:val="13"/>
            </w:pPr>
            <w:r>
              <w:t>179人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实际执行的初中生均经费补助标准</w:t>
            </w:r>
          </w:p>
        </w:tc>
        <w:tc>
          <w:tcPr>
            <w:tcW w:w="5386" w:type="dxa"/>
            <w:vAlign w:val="center"/>
          </w:tcPr>
          <w:p>
            <w:pPr>
              <w:pStyle w:val="13"/>
            </w:pPr>
            <w:r>
              <w:t>实际执行的初中生均经费补助标准</w:t>
            </w:r>
          </w:p>
        </w:tc>
        <w:tc>
          <w:tcPr>
            <w:tcW w:w="2268" w:type="dxa"/>
            <w:vAlign w:val="center"/>
          </w:tcPr>
          <w:p>
            <w:pPr>
              <w:pStyle w:val="13"/>
            </w:pPr>
            <w:r>
              <w:t>840元/人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义务教育生均公用经费补助小学寄宿生补助标准</w:t>
            </w:r>
          </w:p>
        </w:tc>
        <w:tc>
          <w:tcPr>
            <w:tcW w:w="5386" w:type="dxa"/>
            <w:vAlign w:val="center"/>
          </w:tcPr>
          <w:p>
            <w:pPr>
              <w:pStyle w:val="13"/>
            </w:pPr>
            <w:r>
              <w:t>义务教育生均公用经费补助小学寄宿生补助标准</w:t>
            </w:r>
          </w:p>
        </w:tc>
        <w:tc>
          <w:tcPr>
            <w:tcW w:w="2268" w:type="dxa"/>
            <w:vAlign w:val="center"/>
          </w:tcPr>
          <w:p>
            <w:pPr>
              <w:pStyle w:val="13"/>
            </w:pPr>
            <w:r>
              <w:t>300元/人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5386" w:type="dxa"/>
            <w:vAlign w:val="center"/>
          </w:tcPr>
          <w:p>
            <w:pPr>
              <w:pStyle w:val="13"/>
            </w:pPr>
            <w:r>
              <w:t>义务教育生均经费补助发放工作完成率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生均经费补助发放工作完成及时率</w:t>
            </w:r>
          </w:p>
        </w:tc>
        <w:tc>
          <w:tcPr>
            <w:tcW w:w="5386" w:type="dxa"/>
            <w:vAlign w:val="center"/>
          </w:tcPr>
          <w:p>
            <w:pPr>
              <w:pStyle w:val="13"/>
            </w:pPr>
            <w:r>
              <w:t>义务教育生均经费补助发放工作完成及时率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生均经费可使用年限</w:t>
            </w:r>
          </w:p>
        </w:tc>
        <w:tc>
          <w:tcPr>
            <w:tcW w:w="5386" w:type="dxa"/>
            <w:vAlign w:val="center"/>
          </w:tcPr>
          <w:p>
            <w:pPr>
              <w:pStyle w:val="13"/>
            </w:pPr>
            <w:r>
              <w:t>义务教育生均公用经费可使用年限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5386" w:type="dxa"/>
            <w:vAlign w:val="center"/>
          </w:tcPr>
          <w:p>
            <w:pPr>
              <w:pStyle w:val="13"/>
            </w:pPr>
            <w:r>
              <w:t>受补助人员满意度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1205、2024年家庭经济困难学生生活补助（初中）（石财教[2024]53号中央）绩效目标表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13011024P00001210798F</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0.16</w:t>
            </w:r>
          </w:p>
        </w:tc>
        <w:tc>
          <w:tcPr>
            <w:tcW w:w="2835" w:type="dxa"/>
            <w:vAlign w:val="center"/>
          </w:tcPr>
          <w:p>
            <w:pPr>
              <w:pStyle w:val="11"/>
            </w:pPr>
            <w:r>
              <w:t>其中：财政    资金</w:t>
            </w:r>
          </w:p>
        </w:tc>
        <w:tc>
          <w:tcPr>
            <w:tcW w:w="2551" w:type="dxa"/>
            <w:vAlign w:val="center"/>
          </w:tcPr>
          <w:p>
            <w:pPr>
              <w:pStyle w:val="13"/>
            </w:pPr>
            <w:r>
              <w:t>0.16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用于义务教育补助家庭经济困难学生生活费初中部分，非寄宿生约11人，资助标准750/生/年，区级占比50%，小计1573元；保障受资助学生的部分生活保障。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1.用于义务教育补助家庭经济困难学生生活费初中部分，非寄宿生约11人，资助标准750/生/年，区级占比50%，小计1573元；保障受资助学生的部分生活保障。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义务教育非寄宿制资助学生人数</w:t>
            </w:r>
          </w:p>
        </w:tc>
        <w:tc>
          <w:tcPr>
            <w:tcW w:w="5386" w:type="dxa"/>
            <w:vAlign w:val="center"/>
          </w:tcPr>
          <w:p>
            <w:pPr>
              <w:pStyle w:val="13"/>
            </w:pPr>
            <w:r>
              <w:t>义务教育非寄宿制资助学生人数初中</w:t>
            </w:r>
          </w:p>
        </w:tc>
        <w:tc>
          <w:tcPr>
            <w:tcW w:w="2268" w:type="dxa"/>
            <w:vAlign w:val="center"/>
          </w:tcPr>
          <w:p>
            <w:pPr>
              <w:pStyle w:val="13"/>
            </w:pPr>
            <w:r>
              <w:t>≤11人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义务教育非寄宿生资助标准（初中）</w:t>
            </w:r>
          </w:p>
        </w:tc>
        <w:tc>
          <w:tcPr>
            <w:tcW w:w="5386" w:type="dxa"/>
            <w:vAlign w:val="center"/>
          </w:tcPr>
          <w:p>
            <w:pPr>
              <w:pStyle w:val="13"/>
            </w:pPr>
            <w:r>
              <w:t>义务教育非寄宿生资助标准（初中）</w:t>
            </w:r>
          </w:p>
        </w:tc>
        <w:tc>
          <w:tcPr>
            <w:tcW w:w="2268" w:type="dxa"/>
            <w:vAlign w:val="center"/>
          </w:tcPr>
          <w:p>
            <w:pPr>
              <w:pStyle w:val="13"/>
            </w:pPr>
            <w:r>
              <w:t>750元/人/年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5386" w:type="dxa"/>
            <w:vAlign w:val="center"/>
          </w:tcPr>
          <w:p>
            <w:pPr>
              <w:pStyle w:val="13"/>
            </w:pPr>
            <w:r>
              <w:t>义务教育学生资助工作完成率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5386" w:type="dxa"/>
            <w:vAlign w:val="center"/>
          </w:tcPr>
          <w:p>
            <w:pPr>
              <w:pStyle w:val="13"/>
            </w:pPr>
            <w:r>
              <w:t>义务教育学生资助工作完成及时率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义务教育补助金可使用年限</w:t>
            </w:r>
          </w:p>
        </w:tc>
        <w:tc>
          <w:tcPr>
            <w:tcW w:w="5386" w:type="dxa"/>
            <w:vAlign w:val="center"/>
          </w:tcPr>
          <w:p>
            <w:pPr>
              <w:pStyle w:val="13"/>
            </w:pPr>
            <w:r>
              <w:t>义务教育补助金可使用年限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5386" w:type="dxa"/>
            <w:vAlign w:val="center"/>
          </w:tcPr>
          <w:p>
            <w:pPr>
              <w:pStyle w:val="13"/>
            </w:pPr>
            <w:r>
              <w:t>受助学生家庭满意和比较满意的个数占受调查家庭总数的比例(百分比)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1206、2024年家庭经济困难学生生活补助（初中）中央资金（石财教【2023】100号）绩效目标表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13011024P000012106425</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0.33</w:t>
            </w:r>
          </w:p>
        </w:tc>
        <w:tc>
          <w:tcPr>
            <w:tcW w:w="2835" w:type="dxa"/>
            <w:vAlign w:val="center"/>
          </w:tcPr>
          <w:p>
            <w:pPr>
              <w:pStyle w:val="11"/>
            </w:pPr>
            <w:r>
              <w:t>其中：财政    资金</w:t>
            </w:r>
          </w:p>
        </w:tc>
        <w:tc>
          <w:tcPr>
            <w:tcW w:w="2551" w:type="dxa"/>
            <w:vAlign w:val="center"/>
          </w:tcPr>
          <w:p>
            <w:pPr>
              <w:pStyle w:val="13"/>
            </w:pPr>
            <w:r>
              <w:t>0.33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用于义务教育补助家庭经济困难学生生活费初中部分，非寄宿生18人，资助标准650/生/年，中央占比50%，小计7434元；保障受资助学生的部分生活保障。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1.用于义务教育补助家庭经济困难学生生活费初中部分，非寄宿生18人，资助标准650/生/年，中央占比50%，小计7434元；保障受资助学生的部分生活保障。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义务教育非寄宿制资助学生人数</w:t>
            </w:r>
          </w:p>
        </w:tc>
        <w:tc>
          <w:tcPr>
            <w:tcW w:w="5386" w:type="dxa"/>
            <w:vAlign w:val="center"/>
          </w:tcPr>
          <w:p>
            <w:pPr>
              <w:pStyle w:val="13"/>
            </w:pPr>
            <w:r>
              <w:t>义务教育非寄宿制资助学生人数初中</w:t>
            </w:r>
          </w:p>
        </w:tc>
        <w:tc>
          <w:tcPr>
            <w:tcW w:w="2268" w:type="dxa"/>
            <w:vAlign w:val="center"/>
          </w:tcPr>
          <w:p>
            <w:pPr>
              <w:pStyle w:val="13"/>
            </w:pPr>
            <w:r>
              <w:t>≤18人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义务教育非寄宿生资助标准（初中）</w:t>
            </w:r>
          </w:p>
        </w:tc>
        <w:tc>
          <w:tcPr>
            <w:tcW w:w="5386" w:type="dxa"/>
            <w:vAlign w:val="center"/>
          </w:tcPr>
          <w:p>
            <w:pPr>
              <w:pStyle w:val="13"/>
            </w:pPr>
            <w:r>
              <w:t>义务教育非寄宿生资助标准（初中）</w:t>
            </w:r>
          </w:p>
        </w:tc>
        <w:tc>
          <w:tcPr>
            <w:tcW w:w="2268" w:type="dxa"/>
            <w:vAlign w:val="center"/>
          </w:tcPr>
          <w:p>
            <w:pPr>
              <w:pStyle w:val="13"/>
            </w:pPr>
            <w:r>
              <w:t>625元/人/年</w:t>
            </w:r>
          </w:p>
        </w:tc>
        <w:tc>
          <w:tcPr>
            <w:tcW w:w="1276" w:type="dxa"/>
            <w:vAlign w:val="center"/>
          </w:tcPr>
          <w:p>
            <w:pPr>
              <w:pStyle w:val="13"/>
            </w:pPr>
            <w:r>
              <w:t>石财教【2018】53号文件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5386" w:type="dxa"/>
            <w:vAlign w:val="center"/>
          </w:tcPr>
          <w:p>
            <w:pPr>
              <w:pStyle w:val="13"/>
            </w:pPr>
            <w:r>
              <w:t>义务教育学生资助工作完成率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5386" w:type="dxa"/>
            <w:vAlign w:val="center"/>
          </w:tcPr>
          <w:p>
            <w:pPr>
              <w:pStyle w:val="13"/>
            </w:pPr>
            <w:r>
              <w:t>义务教育学生资助工作完成及时率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义务教育补助金可使用年限</w:t>
            </w:r>
          </w:p>
        </w:tc>
        <w:tc>
          <w:tcPr>
            <w:tcW w:w="5386" w:type="dxa"/>
            <w:vAlign w:val="center"/>
          </w:tcPr>
          <w:p>
            <w:pPr>
              <w:pStyle w:val="13"/>
            </w:pPr>
            <w:r>
              <w:t>义务教育补助金可使用年限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5386" w:type="dxa"/>
            <w:vAlign w:val="center"/>
          </w:tcPr>
          <w:p>
            <w:pPr>
              <w:pStyle w:val="13"/>
            </w:pPr>
            <w:r>
              <w:t>受助学生家庭满意和比较满意的个数占受调查家庭总数的比例(百分比)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1207、2024年家庭经济困难学生生活补助（小学）（石财教[2024]53号中央）绩效目标表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13011024P00001210797U</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0.86</w:t>
            </w:r>
          </w:p>
        </w:tc>
        <w:tc>
          <w:tcPr>
            <w:tcW w:w="2835" w:type="dxa"/>
            <w:vAlign w:val="center"/>
          </w:tcPr>
          <w:p>
            <w:pPr>
              <w:pStyle w:val="11"/>
            </w:pPr>
            <w:r>
              <w:t>其中：财政    资金</w:t>
            </w:r>
          </w:p>
        </w:tc>
        <w:tc>
          <w:tcPr>
            <w:tcW w:w="2551" w:type="dxa"/>
            <w:vAlign w:val="center"/>
          </w:tcPr>
          <w:p>
            <w:pPr>
              <w:pStyle w:val="13"/>
            </w:pPr>
            <w:r>
              <w:t>0.86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用于义务教育补助家庭经济困难学生生活费小学部分，非寄宿生约60人，补助标准625元/生/年，区级比例50%，共计8580元，保障受资助学生的部分生活保障。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1.用于义务教育补助家庭经济困难学生生活费小学部分，非寄宿生约60人，补助标准625元/生/年，区级比例50%，共计8580元，保障受资助学生的部分生活保障。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义务教育非寄宿制资助学生人数</w:t>
            </w:r>
          </w:p>
        </w:tc>
        <w:tc>
          <w:tcPr>
            <w:tcW w:w="5386" w:type="dxa"/>
            <w:vAlign w:val="center"/>
          </w:tcPr>
          <w:p>
            <w:pPr>
              <w:pStyle w:val="13"/>
            </w:pPr>
            <w:r>
              <w:t>义务教育非寄宿制资助学生人数</w:t>
            </w:r>
          </w:p>
        </w:tc>
        <w:tc>
          <w:tcPr>
            <w:tcW w:w="2268" w:type="dxa"/>
            <w:vAlign w:val="center"/>
          </w:tcPr>
          <w:p>
            <w:pPr>
              <w:pStyle w:val="13"/>
            </w:pPr>
            <w:r>
              <w:t>≤60人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义务教育非寄宿生资助标准（小学）</w:t>
            </w:r>
          </w:p>
        </w:tc>
        <w:tc>
          <w:tcPr>
            <w:tcW w:w="5386" w:type="dxa"/>
            <w:vAlign w:val="center"/>
          </w:tcPr>
          <w:p>
            <w:pPr>
              <w:pStyle w:val="13"/>
            </w:pPr>
            <w:r>
              <w:t>义务教育非寄宿制资助标准（小学）</w:t>
            </w:r>
          </w:p>
        </w:tc>
        <w:tc>
          <w:tcPr>
            <w:tcW w:w="2268" w:type="dxa"/>
            <w:vAlign w:val="center"/>
          </w:tcPr>
          <w:p>
            <w:pPr>
              <w:pStyle w:val="13"/>
            </w:pPr>
            <w:r>
              <w:t>625元/人/年</w:t>
            </w:r>
          </w:p>
        </w:tc>
        <w:tc>
          <w:tcPr>
            <w:tcW w:w="1276" w:type="dxa"/>
            <w:vAlign w:val="center"/>
          </w:tcPr>
          <w:p>
            <w:pPr>
              <w:pStyle w:val="13"/>
            </w:pPr>
            <w:r>
              <w:t>石财教【2018】53号文件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5386" w:type="dxa"/>
            <w:vAlign w:val="center"/>
          </w:tcPr>
          <w:p>
            <w:pPr>
              <w:pStyle w:val="13"/>
            </w:pPr>
            <w:r>
              <w:t>义务教育学生资助工作完成率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5386" w:type="dxa"/>
            <w:vAlign w:val="center"/>
          </w:tcPr>
          <w:p>
            <w:pPr>
              <w:pStyle w:val="13"/>
            </w:pPr>
            <w:r>
              <w:t>义务教育学生资助工作完成及时率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义务教育补助金可使用年限</w:t>
            </w:r>
          </w:p>
        </w:tc>
        <w:tc>
          <w:tcPr>
            <w:tcW w:w="5386" w:type="dxa"/>
            <w:vAlign w:val="center"/>
          </w:tcPr>
          <w:p>
            <w:pPr>
              <w:pStyle w:val="13"/>
            </w:pPr>
            <w:r>
              <w:t>义务教育补助金可使用年限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5386" w:type="dxa"/>
            <w:vAlign w:val="center"/>
          </w:tcPr>
          <w:p>
            <w:pPr>
              <w:pStyle w:val="13"/>
            </w:pPr>
            <w:r>
              <w:t>受助学生家庭满意和比较满意的个数占受调查家庭总数的比例(百分比)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1208、2024年家庭经济困难学生生活补助（小学）中央资金（石财教【2023】100号）绩效目标表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13011024P00001210641H</w:t>
            </w:r>
          </w:p>
        </w:tc>
        <w:tc>
          <w:tcPr>
            <w:tcW w:w="2835" w:type="dxa"/>
            <w:vAlign w:val="center"/>
          </w:tcPr>
          <w:p>
            <w:pPr>
              <w:pStyle w:val="11"/>
            </w:pPr>
            <w:r>
              <w:t>项目名称</w:t>
            </w:r>
          </w:p>
        </w:tc>
        <w:tc>
          <w:tcPr>
            <w:tcW w:w="6095" w:type="dxa"/>
            <w:gridSpan w:val="3"/>
            <w:vAlign w:val="center"/>
          </w:tcPr>
          <w:p>
            <w:pPr>
              <w:pStyle w:val="13"/>
            </w:pPr>
            <w:r>
              <w:t>2024年家庭经济困难学生生活补助（小学）中央资金（石财教【2023】100号）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0.22</w:t>
            </w:r>
          </w:p>
        </w:tc>
        <w:tc>
          <w:tcPr>
            <w:tcW w:w="2835" w:type="dxa"/>
            <w:vAlign w:val="center"/>
          </w:tcPr>
          <w:p>
            <w:pPr>
              <w:pStyle w:val="11"/>
            </w:pPr>
            <w:r>
              <w:t>其中：财政    资金</w:t>
            </w:r>
          </w:p>
        </w:tc>
        <w:tc>
          <w:tcPr>
            <w:tcW w:w="2551" w:type="dxa"/>
            <w:vAlign w:val="center"/>
          </w:tcPr>
          <w:p>
            <w:pPr>
              <w:pStyle w:val="13"/>
            </w:pPr>
            <w:r>
              <w:t>0.22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用于义务教育补助家庭经济困难学生生活费小学部分，非寄宿生约75人，补助标准500元/生/年，中央比例50%，共计21450元，保障受资助学生的部分生活保障。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1.用于义务教育补助家庭经济困难学生生活费小学部分，非寄宿生约75人，补助标准500元/生/年，中央比例50%，共计21450元，保障受资助学生的部分生活保障。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义务教育非寄宿制资助学生人数</w:t>
            </w:r>
          </w:p>
        </w:tc>
        <w:tc>
          <w:tcPr>
            <w:tcW w:w="5386" w:type="dxa"/>
            <w:vAlign w:val="center"/>
          </w:tcPr>
          <w:p>
            <w:pPr>
              <w:pStyle w:val="13"/>
            </w:pPr>
            <w:r>
              <w:t>义务教育非寄宿制资助学生人数</w:t>
            </w:r>
          </w:p>
        </w:tc>
        <w:tc>
          <w:tcPr>
            <w:tcW w:w="2268" w:type="dxa"/>
            <w:vAlign w:val="center"/>
          </w:tcPr>
          <w:p>
            <w:pPr>
              <w:pStyle w:val="13"/>
            </w:pPr>
            <w:r>
              <w:t>≤75人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义务教育非寄宿生资助标准（小学）</w:t>
            </w:r>
          </w:p>
        </w:tc>
        <w:tc>
          <w:tcPr>
            <w:tcW w:w="5386" w:type="dxa"/>
            <w:vAlign w:val="center"/>
          </w:tcPr>
          <w:p>
            <w:pPr>
              <w:pStyle w:val="13"/>
            </w:pPr>
            <w:r>
              <w:t>义务教育非寄宿制资助标准（小学）</w:t>
            </w:r>
          </w:p>
        </w:tc>
        <w:tc>
          <w:tcPr>
            <w:tcW w:w="2268" w:type="dxa"/>
            <w:vAlign w:val="center"/>
          </w:tcPr>
          <w:p>
            <w:pPr>
              <w:pStyle w:val="13"/>
            </w:pPr>
            <w:r>
              <w:t>500元/人/年</w:t>
            </w:r>
          </w:p>
        </w:tc>
        <w:tc>
          <w:tcPr>
            <w:tcW w:w="1276" w:type="dxa"/>
            <w:vAlign w:val="center"/>
          </w:tcPr>
          <w:p>
            <w:pPr>
              <w:pStyle w:val="13"/>
            </w:pPr>
            <w:r>
              <w:t>石财教【2018】53号文件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5386" w:type="dxa"/>
            <w:vAlign w:val="center"/>
          </w:tcPr>
          <w:p>
            <w:pPr>
              <w:pStyle w:val="13"/>
            </w:pPr>
            <w:r>
              <w:t>义务教育学生资助工作完成率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5386" w:type="dxa"/>
            <w:vAlign w:val="center"/>
          </w:tcPr>
          <w:p>
            <w:pPr>
              <w:pStyle w:val="13"/>
            </w:pPr>
            <w:r>
              <w:t>义务教育学生资助工作完成及时率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义务教育补助金可使用年限</w:t>
            </w:r>
          </w:p>
        </w:tc>
        <w:tc>
          <w:tcPr>
            <w:tcW w:w="5386" w:type="dxa"/>
            <w:vAlign w:val="center"/>
          </w:tcPr>
          <w:p>
            <w:pPr>
              <w:pStyle w:val="13"/>
            </w:pPr>
            <w:r>
              <w:t>义务教育补助金可使用年限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5386" w:type="dxa"/>
            <w:vAlign w:val="center"/>
          </w:tcPr>
          <w:p>
            <w:pPr>
              <w:pStyle w:val="13"/>
            </w:pPr>
            <w:r>
              <w:t>受助学生家庭满意和比较满意的个数占受调查家庭总数的比例(百分比)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1209、2024年教育费附加（第三实验小学智慧校园建设）绩效目标表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13011025P000052100344</w:t>
            </w:r>
          </w:p>
        </w:tc>
        <w:tc>
          <w:tcPr>
            <w:tcW w:w="2835" w:type="dxa"/>
            <w:vAlign w:val="center"/>
          </w:tcPr>
          <w:p>
            <w:pPr>
              <w:pStyle w:val="11"/>
            </w:pPr>
            <w:r>
              <w:t>项目名称</w:t>
            </w:r>
          </w:p>
        </w:tc>
        <w:tc>
          <w:tcPr>
            <w:tcW w:w="6095" w:type="dxa"/>
            <w:gridSpan w:val="3"/>
            <w:vAlign w:val="center"/>
          </w:tcPr>
          <w:p>
            <w:pPr>
              <w:pStyle w:val="13"/>
            </w:pPr>
            <w:r>
              <w:t>2024年教育费附加（第三实验小学智慧校园建设）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28.60</w:t>
            </w:r>
          </w:p>
        </w:tc>
        <w:tc>
          <w:tcPr>
            <w:tcW w:w="2835" w:type="dxa"/>
            <w:vAlign w:val="center"/>
          </w:tcPr>
          <w:p>
            <w:pPr>
              <w:pStyle w:val="11"/>
            </w:pPr>
            <w:r>
              <w:t>其中：财政    资金</w:t>
            </w:r>
          </w:p>
        </w:tc>
        <w:tc>
          <w:tcPr>
            <w:tcW w:w="2551" w:type="dxa"/>
            <w:vAlign w:val="center"/>
          </w:tcPr>
          <w:p>
            <w:pPr>
              <w:pStyle w:val="13"/>
            </w:pPr>
            <w:r>
              <w:t>28.60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第三实验小学需购买1.监控摄像机：型号:DH-IPC-HDBW4443R1-ZAST-TDZY/HYJC，数量：16个，单价：2830元，共计45280元。</w:t>
            </w:r>
          </w:p>
          <w:p>
            <w:pPr>
              <w:pStyle w:val="13"/>
            </w:pPr>
            <w:r>
              <w:t>2.监控摄像机：型号:DH-IPC-HFW4443F1-ZAST-TDZY/HYJC，数量：2个，单价：2830元，共计5660元。</w:t>
            </w:r>
          </w:p>
          <w:p>
            <w:pPr>
              <w:pStyle w:val="13"/>
            </w:pPr>
            <w:r>
              <w:t>3.边缘计算一体机：型号:DH-IVSS712-S1、DH-RB60、DH-IVSS-AI007-V2，数量：1套，单价：171180元，共计171180元。</w:t>
            </w:r>
          </w:p>
          <w:p>
            <w:pPr>
              <w:pStyle w:val="13"/>
            </w:pPr>
            <w:r>
              <w:t>4.监控摄像机：型号:DH-SD6432-AD2-PV-i，数量：2个，单价：9100元，共计18200元。</w:t>
            </w:r>
          </w:p>
          <w:p>
            <w:pPr>
              <w:pStyle w:val="13"/>
            </w:pPr>
            <w:r>
              <w:t>5.监控摄像机：型号:DH-IPC-HDBW4443R2-ZAST-TDZY/HYJC，数量：16个，单价：2830元，共计45280元。</w:t>
            </w:r>
          </w:p>
          <w:p>
            <w:pPr>
              <w:pStyle w:val="13"/>
            </w:pPr>
            <w:r>
              <w:t>6. 其中400元为易损易耗件。</w:t>
            </w:r>
          </w:p>
          <w:p>
            <w:pPr>
              <w:pStyle w:val="13"/>
            </w:pPr>
            <w:r>
              <w:t>以上资产合计286000元。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1.第三实验小学需购买1.监控摄像机：型号:DH-IPC-HDBW4443R1-ZAST-TDZY/HYJC，数量：16个，单价：2830元，共计45280元。</w:t>
            </w:r>
          </w:p>
          <w:p>
            <w:pPr>
              <w:pStyle w:val="13"/>
            </w:pPr>
            <w:r>
              <w:t>2.监控摄像机：型号:DH-IPC-HFW4443F1-ZAST-TDZY/HYJC，数量：2个，单价：2830元，共计5660元。</w:t>
            </w:r>
          </w:p>
          <w:p>
            <w:pPr>
              <w:pStyle w:val="13"/>
            </w:pPr>
            <w:r>
              <w:t>3.边缘计算一体机：型号:DH-IVSS712-S1、DH-RB60、DH-IVSS-AI007-V2，数量：1套，单价：171180元，共计171180元。</w:t>
            </w:r>
          </w:p>
          <w:p>
            <w:pPr>
              <w:pStyle w:val="13"/>
            </w:pPr>
            <w:r>
              <w:t>4.监控摄像机：型号:DH-SD6432-AD2-PV-i，数量：2个，单价：9100元，共计18200元。</w:t>
            </w:r>
          </w:p>
          <w:p>
            <w:pPr>
              <w:pStyle w:val="13"/>
            </w:pPr>
            <w:r>
              <w:t>5.监控摄像机：型号:DH-IPC-HDBW4443R2-ZAST-TDZY/HYJC，数量：16个，单价：2830元，共计45280元。</w:t>
            </w:r>
          </w:p>
          <w:p>
            <w:pPr>
              <w:pStyle w:val="13"/>
            </w:pPr>
            <w:r>
              <w:t>6. 其中400元为易损易耗件。</w:t>
            </w:r>
          </w:p>
          <w:p>
            <w:pPr>
              <w:pStyle w:val="13"/>
            </w:pPr>
            <w:r>
              <w:t>以上资产合计286000元。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第三实验小学智慧校园建设面积</w:t>
            </w:r>
          </w:p>
        </w:tc>
        <w:tc>
          <w:tcPr>
            <w:tcW w:w="5386" w:type="dxa"/>
            <w:vAlign w:val="center"/>
          </w:tcPr>
          <w:p>
            <w:pPr>
              <w:pStyle w:val="13"/>
            </w:pPr>
            <w:r>
              <w:t>第三实验小学智慧校园设备数量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第三实验小学智慧校园建设成本</w:t>
            </w:r>
          </w:p>
        </w:tc>
        <w:tc>
          <w:tcPr>
            <w:tcW w:w="5386" w:type="dxa"/>
            <w:vAlign w:val="center"/>
          </w:tcPr>
          <w:p>
            <w:pPr>
              <w:pStyle w:val="13"/>
            </w:pPr>
            <w:r>
              <w:t>第三实验小学智慧校园建设成本</w:t>
            </w:r>
          </w:p>
        </w:tc>
        <w:tc>
          <w:tcPr>
            <w:tcW w:w="2268" w:type="dxa"/>
            <w:vAlign w:val="center"/>
          </w:tcPr>
          <w:p>
            <w:pPr>
              <w:pStyle w:val="13"/>
            </w:pPr>
            <w:r>
              <w:t>28.6万元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第三实验小学智慧校园建设完成率</w:t>
            </w:r>
          </w:p>
        </w:tc>
        <w:tc>
          <w:tcPr>
            <w:tcW w:w="5386" w:type="dxa"/>
            <w:vAlign w:val="center"/>
          </w:tcPr>
          <w:p>
            <w:pPr>
              <w:pStyle w:val="13"/>
            </w:pPr>
            <w:r>
              <w:t>第三实验小学智慧校园建设完成率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第三实验小学智慧校园建设完成及时率</w:t>
            </w:r>
          </w:p>
        </w:tc>
        <w:tc>
          <w:tcPr>
            <w:tcW w:w="5386" w:type="dxa"/>
            <w:vAlign w:val="center"/>
          </w:tcPr>
          <w:p>
            <w:pPr>
              <w:pStyle w:val="13"/>
            </w:pPr>
            <w:r>
              <w:t>第三实验小学智慧校园建设完成及时率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第三实验小学智慧校园项目使用时间</w:t>
            </w:r>
          </w:p>
        </w:tc>
        <w:tc>
          <w:tcPr>
            <w:tcW w:w="5386" w:type="dxa"/>
            <w:vAlign w:val="center"/>
          </w:tcPr>
          <w:p>
            <w:pPr>
              <w:pStyle w:val="13"/>
            </w:pPr>
            <w:r>
              <w:t>第三实验小学智慧校园项目使用时间</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1210、2024年教育费附加（获鹿镇中学北校区校舍建设）绩效目标表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13011025P00005210037Y</w:t>
            </w:r>
          </w:p>
        </w:tc>
        <w:tc>
          <w:tcPr>
            <w:tcW w:w="2835" w:type="dxa"/>
            <w:vAlign w:val="center"/>
          </w:tcPr>
          <w:p>
            <w:pPr>
              <w:pStyle w:val="11"/>
            </w:pPr>
            <w:r>
              <w:t>项目名称</w:t>
            </w:r>
          </w:p>
        </w:tc>
        <w:tc>
          <w:tcPr>
            <w:tcW w:w="6095" w:type="dxa"/>
            <w:gridSpan w:val="3"/>
            <w:vAlign w:val="center"/>
          </w:tcPr>
          <w:p>
            <w:pPr>
              <w:pStyle w:val="13"/>
            </w:pPr>
            <w:r>
              <w:t>2024年教育费附加（获鹿镇中学北校区校舍建设）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获鹿镇中学北校区校舍建设，部分前期费用合计金额5万元。保障学校正常运转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1.获鹿镇中学北校区校舍建设，部分前期费用合计金额5万元。保障学校正常运转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获鹿镇中学北校区校舍建设，部分前期费用</w:t>
            </w:r>
          </w:p>
        </w:tc>
        <w:tc>
          <w:tcPr>
            <w:tcW w:w="5386" w:type="dxa"/>
            <w:vAlign w:val="center"/>
          </w:tcPr>
          <w:p>
            <w:pPr>
              <w:pStyle w:val="13"/>
            </w:pPr>
            <w:r>
              <w:t>获鹿镇中学北校区校舍建设，部分前期费用</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获鹿镇中学北校区校舍建设，部分前期费用</w:t>
            </w:r>
          </w:p>
        </w:tc>
        <w:tc>
          <w:tcPr>
            <w:tcW w:w="5386" w:type="dxa"/>
            <w:vAlign w:val="center"/>
          </w:tcPr>
          <w:p>
            <w:pPr>
              <w:pStyle w:val="13"/>
            </w:pPr>
            <w:r>
              <w:t>获鹿镇中学北校区校舍建设，部分前期费用</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获鹿镇中学北校区校舍建设，部分前期费用项目完成率</w:t>
            </w:r>
          </w:p>
        </w:tc>
        <w:tc>
          <w:tcPr>
            <w:tcW w:w="5386" w:type="dxa"/>
            <w:vAlign w:val="center"/>
          </w:tcPr>
          <w:p>
            <w:pPr>
              <w:pStyle w:val="13"/>
            </w:pPr>
            <w:r>
              <w:t>获鹿镇中学北校区校舍建设，部分前期费用项目完成率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获鹿镇中学北校区校舍建设，部分前期费用项目完成及时率</w:t>
            </w:r>
          </w:p>
        </w:tc>
        <w:tc>
          <w:tcPr>
            <w:tcW w:w="5386" w:type="dxa"/>
            <w:vAlign w:val="center"/>
          </w:tcPr>
          <w:p>
            <w:pPr>
              <w:pStyle w:val="13"/>
            </w:pPr>
            <w:r>
              <w:t>获鹿镇中学北校区校舍建设，部分前期费用项目完成及时率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获鹿镇中学北校区校舍建设，部分前期费用项目完成年限</w:t>
            </w:r>
          </w:p>
        </w:tc>
        <w:tc>
          <w:tcPr>
            <w:tcW w:w="5386" w:type="dxa"/>
            <w:vAlign w:val="center"/>
          </w:tcPr>
          <w:p>
            <w:pPr>
              <w:pStyle w:val="13"/>
            </w:pPr>
            <w:r>
              <w:t>获鹿镇中学北校区校舍建设，部分前期费用项目完成年限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师生满意度</w:t>
            </w:r>
          </w:p>
        </w:tc>
        <w:tc>
          <w:tcPr>
            <w:tcW w:w="2268" w:type="dxa"/>
            <w:vAlign w:val="center"/>
          </w:tcPr>
          <w:p>
            <w:pPr>
              <w:pStyle w:val="13"/>
            </w:pPr>
            <w:r>
              <w:t>≥95%</w:t>
            </w:r>
          </w:p>
          <w:p>
            <w:pPr>
              <w:pStyle w:val="13"/>
            </w:pP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1211、2024年学前教育幼儿资助（省级）（石财教【2023】97号）绩效目标表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13011024P000012106477</w:t>
            </w:r>
          </w:p>
        </w:tc>
        <w:tc>
          <w:tcPr>
            <w:tcW w:w="2835" w:type="dxa"/>
            <w:vAlign w:val="center"/>
          </w:tcPr>
          <w:p>
            <w:pPr>
              <w:pStyle w:val="11"/>
            </w:pPr>
            <w:r>
              <w:t>项目名称</w:t>
            </w:r>
          </w:p>
        </w:tc>
        <w:tc>
          <w:tcPr>
            <w:tcW w:w="6095" w:type="dxa"/>
            <w:gridSpan w:val="3"/>
            <w:vAlign w:val="center"/>
          </w:tcPr>
          <w:p>
            <w:pPr>
              <w:pStyle w:val="13"/>
            </w:pPr>
            <w:r>
              <w:t>2024年学前教育幼儿资助（省级）（石财教【2023】97号）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0.38</w:t>
            </w:r>
          </w:p>
        </w:tc>
        <w:tc>
          <w:tcPr>
            <w:tcW w:w="2835" w:type="dxa"/>
            <w:vAlign w:val="center"/>
          </w:tcPr>
          <w:p>
            <w:pPr>
              <w:pStyle w:val="11"/>
            </w:pPr>
            <w:r>
              <w:t>其中：财政    资金</w:t>
            </w:r>
          </w:p>
        </w:tc>
        <w:tc>
          <w:tcPr>
            <w:tcW w:w="2551" w:type="dxa"/>
            <w:vAlign w:val="center"/>
          </w:tcPr>
          <w:p>
            <w:pPr>
              <w:pStyle w:val="13"/>
            </w:pPr>
            <w:r>
              <w:t>0.38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用于学前教育资助，预计资助12人，资助标准每生每年600元，按照上级和本级6:4比例测算，省级共计4320元，为受资助学生提供部分生活保障。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1.用于学前教育资助，预计资助12人，资助标准每生每年600元，按照上级和本级6:4比例测算，省级共计4320元，为受资助学生提供部分生活保障。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学前教育非寄宿制学生人数</w:t>
            </w:r>
          </w:p>
        </w:tc>
        <w:tc>
          <w:tcPr>
            <w:tcW w:w="5386" w:type="dxa"/>
            <w:vAlign w:val="center"/>
          </w:tcPr>
          <w:p>
            <w:pPr>
              <w:pStyle w:val="13"/>
            </w:pPr>
            <w:r>
              <w:t>按照资助计划实际资助学生人数</w:t>
            </w:r>
          </w:p>
        </w:tc>
        <w:tc>
          <w:tcPr>
            <w:tcW w:w="2268" w:type="dxa"/>
            <w:vAlign w:val="center"/>
          </w:tcPr>
          <w:p>
            <w:pPr>
              <w:pStyle w:val="13"/>
            </w:pPr>
            <w:r>
              <w:t>≤12人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学前教育资助工作完成率</w:t>
            </w:r>
          </w:p>
        </w:tc>
        <w:tc>
          <w:tcPr>
            <w:tcW w:w="5386" w:type="dxa"/>
            <w:vAlign w:val="center"/>
          </w:tcPr>
          <w:p>
            <w:pPr>
              <w:pStyle w:val="13"/>
            </w:pPr>
            <w:r>
              <w:t>按照要求和计划完成学生资助项目完成率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学前教育资助工作按时完成及时率</w:t>
            </w:r>
          </w:p>
        </w:tc>
        <w:tc>
          <w:tcPr>
            <w:tcW w:w="5386" w:type="dxa"/>
            <w:vAlign w:val="center"/>
          </w:tcPr>
          <w:p>
            <w:pPr>
              <w:pStyle w:val="13"/>
            </w:pPr>
            <w:r>
              <w:t>学前资助工作按时完成及时率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学前教育非寄宿制学生资助标准</w:t>
            </w:r>
          </w:p>
        </w:tc>
        <w:tc>
          <w:tcPr>
            <w:tcW w:w="5386" w:type="dxa"/>
            <w:vAlign w:val="center"/>
          </w:tcPr>
          <w:p>
            <w:pPr>
              <w:pStyle w:val="13"/>
            </w:pPr>
            <w:r>
              <w:t>按照资助计划实际资助标准</w:t>
            </w:r>
          </w:p>
        </w:tc>
        <w:tc>
          <w:tcPr>
            <w:tcW w:w="2268" w:type="dxa"/>
            <w:vAlign w:val="center"/>
          </w:tcPr>
          <w:p>
            <w:pPr>
              <w:pStyle w:val="13"/>
            </w:pPr>
            <w:r>
              <w:t>600元/生/年</w:t>
            </w:r>
          </w:p>
        </w:tc>
        <w:tc>
          <w:tcPr>
            <w:tcW w:w="1276" w:type="dxa"/>
            <w:vAlign w:val="center"/>
          </w:tcPr>
          <w:p>
            <w:pPr>
              <w:pStyle w:val="13"/>
            </w:pPr>
            <w:r>
              <w:t>石教〔2019〕34号文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学前教育资助资金使用年限</w:t>
            </w:r>
          </w:p>
        </w:tc>
        <w:tc>
          <w:tcPr>
            <w:tcW w:w="5386" w:type="dxa"/>
            <w:vAlign w:val="center"/>
          </w:tcPr>
          <w:p>
            <w:pPr>
              <w:pStyle w:val="13"/>
            </w:pPr>
            <w:r>
              <w:t>学前教育资助资金使用年限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5386" w:type="dxa"/>
            <w:vAlign w:val="center"/>
          </w:tcPr>
          <w:p>
            <w:pPr>
              <w:pStyle w:val="13"/>
            </w:pPr>
            <w:r>
              <w:t>受助学生家庭满意和比较满意的个数占受调查家庭总数的比率(百分比)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1212、2025年差额事业编幼儿教师的工资绩效目标表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13011025P003232101056</w:t>
            </w:r>
          </w:p>
        </w:tc>
        <w:tc>
          <w:tcPr>
            <w:tcW w:w="2835" w:type="dxa"/>
            <w:vAlign w:val="center"/>
          </w:tcPr>
          <w:p>
            <w:pPr>
              <w:pStyle w:val="11"/>
            </w:pPr>
            <w:r>
              <w:t>项目名称</w:t>
            </w:r>
          </w:p>
        </w:tc>
        <w:tc>
          <w:tcPr>
            <w:tcW w:w="6095" w:type="dxa"/>
            <w:gridSpan w:val="3"/>
            <w:vAlign w:val="center"/>
          </w:tcPr>
          <w:p>
            <w:pPr>
              <w:pStyle w:val="13"/>
            </w:pPr>
            <w:r>
              <w:t>2025年差额事业编幼儿教师的工资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91.00</w:t>
            </w:r>
          </w:p>
        </w:tc>
        <w:tc>
          <w:tcPr>
            <w:tcW w:w="2835" w:type="dxa"/>
            <w:vAlign w:val="center"/>
          </w:tcPr>
          <w:p>
            <w:pPr>
              <w:pStyle w:val="11"/>
            </w:pPr>
            <w:r>
              <w:t>其中：财政    资金</w:t>
            </w:r>
          </w:p>
        </w:tc>
        <w:tc>
          <w:tcPr>
            <w:tcW w:w="2551" w:type="dxa"/>
            <w:vAlign w:val="center"/>
          </w:tcPr>
          <w:p>
            <w:pPr>
              <w:pStyle w:val="13"/>
            </w:pPr>
            <w:r>
              <w:t>91.00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获鹿中心校原有6名差额教师，2024年新增1名差额教师，2025年7名差额教师工资及社保，每人每年13万元，共计91万元。用于保障教师正常发放工资及社保。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1.获鹿中心校原有6名差额教师，2024年新增1名差额教师，2025年7名差额教师工资及社保，每人每年13万元，共计91万元。用于保障教师正常发放工资及社保。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发放差额教师工资及社保数量</w:t>
            </w:r>
          </w:p>
        </w:tc>
        <w:tc>
          <w:tcPr>
            <w:tcW w:w="5386" w:type="dxa"/>
            <w:vAlign w:val="center"/>
          </w:tcPr>
          <w:p>
            <w:pPr>
              <w:pStyle w:val="13"/>
            </w:pPr>
            <w:r>
              <w:t>发放差额教师工资及社保数量</w:t>
            </w:r>
          </w:p>
        </w:tc>
        <w:tc>
          <w:tcPr>
            <w:tcW w:w="2268" w:type="dxa"/>
            <w:vAlign w:val="center"/>
          </w:tcPr>
          <w:p>
            <w:pPr>
              <w:pStyle w:val="13"/>
            </w:pPr>
            <w:r>
              <w:t>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发放差额教师工资及社保标准</w:t>
            </w:r>
          </w:p>
        </w:tc>
        <w:tc>
          <w:tcPr>
            <w:tcW w:w="5386" w:type="dxa"/>
            <w:vAlign w:val="center"/>
          </w:tcPr>
          <w:p>
            <w:pPr>
              <w:pStyle w:val="13"/>
            </w:pPr>
            <w:r>
              <w:t>发放差额教师工资及社保标准</w:t>
            </w:r>
          </w:p>
        </w:tc>
        <w:tc>
          <w:tcPr>
            <w:tcW w:w="2268" w:type="dxa"/>
            <w:vAlign w:val="center"/>
          </w:tcPr>
          <w:p>
            <w:pPr>
              <w:pStyle w:val="13"/>
            </w:pPr>
            <w:r>
              <w:t>13万元/人/年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差额教师工资及社保发放率</w:t>
            </w:r>
          </w:p>
        </w:tc>
        <w:tc>
          <w:tcPr>
            <w:tcW w:w="5386" w:type="dxa"/>
            <w:vAlign w:val="center"/>
          </w:tcPr>
          <w:p>
            <w:pPr>
              <w:pStyle w:val="13"/>
            </w:pPr>
            <w:r>
              <w:t>差额教师工资及社保发放率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差额教师工资及社保发放及时率</w:t>
            </w:r>
          </w:p>
        </w:tc>
        <w:tc>
          <w:tcPr>
            <w:tcW w:w="5386" w:type="dxa"/>
            <w:vAlign w:val="center"/>
          </w:tcPr>
          <w:p>
            <w:pPr>
              <w:pStyle w:val="13"/>
            </w:pPr>
            <w:r>
              <w:t>差额教师工资及社保发放及时率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差额教师工资及社保可使用年限</w:t>
            </w:r>
          </w:p>
        </w:tc>
        <w:tc>
          <w:tcPr>
            <w:tcW w:w="5386" w:type="dxa"/>
            <w:vAlign w:val="center"/>
          </w:tcPr>
          <w:p>
            <w:pPr>
              <w:pStyle w:val="13"/>
            </w:pPr>
            <w:r>
              <w:t>差额教师工资及社保可使用年限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5386" w:type="dxa"/>
            <w:vAlign w:val="center"/>
          </w:tcPr>
          <w:p>
            <w:pPr>
              <w:pStyle w:val="13"/>
            </w:pPr>
            <w:r>
              <w:t>受补助人员满意度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1213、2025年城建税（鹿泉区第二实验小学厕所、墙体、楼道维修、文化建设、教室门窗等）绩效目标表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13011025P00323810248U</w:t>
            </w:r>
          </w:p>
        </w:tc>
        <w:tc>
          <w:tcPr>
            <w:tcW w:w="2835" w:type="dxa"/>
            <w:vAlign w:val="center"/>
          </w:tcPr>
          <w:p>
            <w:pPr>
              <w:pStyle w:val="11"/>
            </w:pPr>
            <w:r>
              <w:t>项目名称</w:t>
            </w:r>
          </w:p>
        </w:tc>
        <w:tc>
          <w:tcPr>
            <w:tcW w:w="6095" w:type="dxa"/>
            <w:gridSpan w:val="3"/>
            <w:vAlign w:val="center"/>
          </w:tcPr>
          <w:p>
            <w:pPr>
              <w:pStyle w:val="13"/>
            </w:pPr>
            <w:r>
              <w:t>2025年城建税（鹿泉区第二实验小学厕所、墙体、楼道维修、文化建设、教室门窗等）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城建税（鹿泉区第二实验小学厕所、墙体、楼道维修、文化建设、教室门窗等）：校园维修包括西院厕所改造，施工面积150平米、共计19.58万元，篮球场地修补施工面积1015平方米、修补找平6.12万元；校园零星维修维修合同费用4.27万元、外墙维修合同费用共计4.039万元、文化展牌制作共计3.6231万元、库房维修合同费用共计2.4508万元、楼道粉刷合同费用共计2.3464万元、教室门窗维修合同费用2.1262万元等。</w:t>
            </w:r>
          </w:p>
          <w:p>
            <w:pPr>
              <w:pStyle w:val="13"/>
            </w:pPr>
            <w:r>
              <w:t>本项目共计30.6555万元，本次下达资金25万元。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城建税（鹿泉区第二实验小学厕所、墙体、楼道维修、文化建设、教室门窗等）：校园维修包括西院厕所改造，施工面积150平米、共计19.58万元，篮球场地修补施工面积1015平方米、修补找平6.12万元；校园零星维修维修合同费用4.27万元、外墙维修合同费用共计4.039万元、文化展牌制作共计3.6231万元、库房维修合同费用共计2.4508万元、楼道粉刷合同费用共计2.3464万元、教室门窗维修合同费用2.1262万元等。</w:t>
            </w:r>
          </w:p>
          <w:p>
            <w:pPr>
              <w:pStyle w:val="13"/>
            </w:pPr>
            <w:r>
              <w:t>本项目共计30.6555万元，本次下达资金25万元。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鹿泉区第二实验小学厕所墙体维修、文化建设等面积</w:t>
            </w:r>
          </w:p>
        </w:tc>
        <w:tc>
          <w:tcPr>
            <w:tcW w:w="5386" w:type="dxa"/>
            <w:vAlign w:val="center"/>
          </w:tcPr>
          <w:p>
            <w:pPr>
              <w:pStyle w:val="13"/>
            </w:pPr>
            <w:r>
              <w:t>鹿泉区第二实验小学厕所墙体维修、文化建设等面积</w:t>
            </w:r>
          </w:p>
        </w:tc>
        <w:tc>
          <w:tcPr>
            <w:tcW w:w="2268" w:type="dxa"/>
            <w:vAlign w:val="center"/>
          </w:tcPr>
          <w:p>
            <w:pPr>
              <w:pStyle w:val="13"/>
            </w:pPr>
            <w:r>
              <w:t>≥3000平米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鹿泉区第二实验小学厕所墙体维修、文化建设等金额</w:t>
            </w:r>
          </w:p>
        </w:tc>
        <w:tc>
          <w:tcPr>
            <w:tcW w:w="5386" w:type="dxa"/>
            <w:vAlign w:val="center"/>
          </w:tcPr>
          <w:p>
            <w:pPr>
              <w:pStyle w:val="13"/>
            </w:pPr>
            <w:r>
              <w:t>鹿泉区第二实验小学厕所墙体维修、文化建设等金额</w:t>
            </w:r>
          </w:p>
        </w:tc>
        <w:tc>
          <w:tcPr>
            <w:tcW w:w="2268" w:type="dxa"/>
            <w:vAlign w:val="center"/>
          </w:tcPr>
          <w:p>
            <w:pPr>
              <w:pStyle w:val="13"/>
            </w:pPr>
            <w:r>
              <w:t>25万元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鹿泉区第二实验小学厕所墙体维修、文化建设等工程完成率</w:t>
            </w:r>
          </w:p>
        </w:tc>
        <w:tc>
          <w:tcPr>
            <w:tcW w:w="5386" w:type="dxa"/>
            <w:vAlign w:val="center"/>
          </w:tcPr>
          <w:p>
            <w:pPr>
              <w:pStyle w:val="13"/>
            </w:pPr>
            <w:r>
              <w:t>鹿泉区第二实验小学厕所墙体维修、文化建设等工程完成率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鹿泉区第二实验小学厕所墙体维修、文化建设等完成及时率</w:t>
            </w:r>
          </w:p>
        </w:tc>
        <w:tc>
          <w:tcPr>
            <w:tcW w:w="5386" w:type="dxa"/>
            <w:vAlign w:val="center"/>
          </w:tcPr>
          <w:p>
            <w:pPr>
              <w:pStyle w:val="13"/>
            </w:pPr>
            <w:r>
              <w:t>鹿泉区第二实验小学厕所墙体维修、文化建设等完成及时率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鹿泉区第二实验小学厕所墙体维修、文化建设等使用年限</w:t>
            </w:r>
          </w:p>
        </w:tc>
        <w:tc>
          <w:tcPr>
            <w:tcW w:w="5386" w:type="dxa"/>
            <w:vAlign w:val="center"/>
          </w:tcPr>
          <w:p>
            <w:pPr>
              <w:pStyle w:val="13"/>
            </w:pPr>
            <w:r>
              <w:t>鹿泉区第二实验小学厕所墙体维修、文化建设等使用年限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1214、2025年城乡义务教育生均公用经费-初中绩效目标表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13011025P000015100031</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22.91</w:t>
            </w:r>
          </w:p>
        </w:tc>
        <w:tc>
          <w:tcPr>
            <w:tcW w:w="2835" w:type="dxa"/>
            <w:vAlign w:val="center"/>
          </w:tcPr>
          <w:p>
            <w:pPr>
              <w:pStyle w:val="11"/>
            </w:pPr>
            <w:r>
              <w:t>其中：财政    资金</w:t>
            </w:r>
          </w:p>
        </w:tc>
        <w:tc>
          <w:tcPr>
            <w:tcW w:w="2551" w:type="dxa"/>
            <w:vAlign w:val="center"/>
          </w:tcPr>
          <w:p>
            <w:pPr>
              <w:pStyle w:val="13"/>
            </w:pPr>
            <w:r>
              <w:t>22.91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用于义务教育生均公用经费初中部分，获鹿镇中学在校生2161人，生均经费补助补助标准1060元/人，区级资金小计229066元；用于学校发展，改善教学条件，提升教学质量</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1.用于义务教育生均公用经费初中部分，获鹿镇中学在校生2161人，生均经费补助补助标准1060元/人，区级资金小计229066元；用于学校发展，改善教学条件，提升教学质量</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生均经费补助学生数量（初中）</w:t>
            </w:r>
          </w:p>
        </w:tc>
        <w:tc>
          <w:tcPr>
            <w:tcW w:w="5386" w:type="dxa"/>
            <w:vAlign w:val="center"/>
          </w:tcPr>
          <w:p>
            <w:pPr>
              <w:pStyle w:val="13"/>
            </w:pPr>
            <w:r>
              <w:t>义务教育生均公用经费补助初中学生人数</w:t>
            </w:r>
          </w:p>
        </w:tc>
        <w:tc>
          <w:tcPr>
            <w:tcW w:w="2268" w:type="dxa"/>
            <w:vAlign w:val="center"/>
          </w:tcPr>
          <w:p>
            <w:pPr>
              <w:pStyle w:val="13"/>
            </w:pPr>
            <w:r>
              <w:t>2161人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生均公用经费补助初中生均经费标准</w:t>
            </w:r>
          </w:p>
        </w:tc>
        <w:tc>
          <w:tcPr>
            <w:tcW w:w="5386" w:type="dxa"/>
            <w:vAlign w:val="center"/>
          </w:tcPr>
          <w:p>
            <w:pPr>
              <w:pStyle w:val="13"/>
            </w:pPr>
            <w:r>
              <w:t>实际执行的初中生均经费补助标准</w:t>
            </w:r>
          </w:p>
        </w:tc>
        <w:tc>
          <w:tcPr>
            <w:tcW w:w="2268" w:type="dxa"/>
            <w:vAlign w:val="center"/>
          </w:tcPr>
          <w:p>
            <w:pPr>
              <w:pStyle w:val="13"/>
            </w:pPr>
            <w:r>
              <w:t>1060元/人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5386" w:type="dxa"/>
            <w:vAlign w:val="center"/>
          </w:tcPr>
          <w:p>
            <w:pPr>
              <w:pStyle w:val="13"/>
            </w:pPr>
            <w:r>
              <w:t>义务教育生均经费补助发放工作完成率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生均经费补助发放工作完成及时率</w:t>
            </w:r>
          </w:p>
        </w:tc>
        <w:tc>
          <w:tcPr>
            <w:tcW w:w="5386" w:type="dxa"/>
            <w:vAlign w:val="center"/>
          </w:tcPr>
          <w:p>
            <w:pPr>
              <w:pStyle w:val="13"/>
            </w:pPr>
            <w:r>
              <w:t>义务教育生均经费补助发放工作完成及时率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生均经费可使用年限</w:t>
            </w:r>
          </w:p>
        </w:tc>
        <w:tc>
          <w:tcPr>
            <w:tcW w:w="5386" w:type="dxa"/>
            <w:vAlign w:val="center"/>
          </w:tcPr>
          <w:p>
            <w:pPr>
              <w:pStyle w:val="13"/>
            </w:pPr>
            <w:r>
              <w:t>义务教育生均公用经费可使用年限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5386" w:type="dxa"/>
            <w:vAlign w:val="center"/>
          </w:tcPr>
          <w:p>
            <w:pPr>
              <w:pStyle w:val="13"/>
            </w:pPr>
            <w:r>
              <w:t>受补助人员满意度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1215、2025年城乡义务教育生均公用经费-小学绩效目标表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13011025P00001510002D</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111.47</w:t>
            </w:r>
          </w:p>
        </w:tc>
        <w:tc>
          <w:tcPr>
            <w:tcW w:w="2835" w:type="dxa"/>
            <w:vAlign w:val="center"/>
          </w:tcPr>
          <w:p>
            <w:pPr>
              <w:pStyle w:val="11"/>
            </w:pPr>
            <w:r>
              <w:t>其中：财政    资金</w:t>
            </w:r>
          </w:p>
        </w:tc>
        <w:tc>
          <w:tcPr>
            <w:tcW w:w="2551" w:type="dxa"/>
            <w:vAlign w:val="center"/>
          </w:tcPr>
          <w:p>
            <w:pPr>
              <w:pStyle w:val="13"/>
            </w:pPr>
            <w:r>
              <w:t>111.47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生均公用经费小学部分，获鹿镇小学在校生13091人。非寄宿生12665人，生均经费补助补助标准840元/人，区级资金小计1063860元；寄宿生225人，标准1140元/生，区级资金小计25650元；补足100人经费共计3所学校，区级小计25200元；小学区级资金共计1114710元。用于学校发展，改善教学条件，提升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义务教育生均公用经费小学部分，获鹿镇小学在校生13091人。非寄宿生12665人，生均经费补助补助标准840元/人，区级资金小计1063860元；寄宿生225人，标准1140元/生，区级资金小计25650元；补足100人经费共计3所学校，区级小计25200元；小学区级资金共计1114710元。用于学校发展，改善教学条件，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义务教育生均公用经费补助小学学生人数</w:t>
            </w:r>
          </w:p>
        </w:tc>
        <w:tc>
          <w:tcPr>
            <w:tcW w:w="5386" w:type="dxa"/>
            <w:vAlign w:val="center"/>
          </w:tcPr>
          <w:p>
            <w:pPr>
              <w:pStyle w:val="13"/>
            </w:pPr>
            <w:r>
              <w:t>义务教育生均公用经费补助小学学生人数</w:t>
            </w:r>
          </w:p>
        </w:tc>
        <w:tc>
          <w:tcPr>
            <w:tcW w:w="2268" w:type="dxa"/>
            <w:vAlign w:val="center"/>
          </w:tcPr>
          <w:p>
            <w:pPr>
              <w:pStyle w:val="13"/>
            </w:pPr>
            <w:r>
              <w:t>12665人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义务教育生均公用经费补助小学寄宿生学生数量</w:t>
            </w:r>
          </w:p>
        </w:tc>
        <w:tc>
          <w:tcPr>
            <w:tcW w:w="5386" w:type="dxa"/>
            <w:vAlign w:val="center"/>
          </w:tcPr>
          <w:p>
            <w:pPr>
              <w:pStyle w:val="13"/>
            </w:pPr>
            <w:r>
              <w:t>义务教育生均公用经费补助小学寄宿生学生数量</w:t>
            </w:r>
          </w:p>
        </w:tc>
        <w:tc>
          <w:tcPr>
            <w:tcW w:w="2268" w:type="dxa"/>
            <w:vAlign w:val="center"/>
          </w:tcPr>
          <w:p>
            <w:pPr>
              <w:pStyle w:val="13"/>
            </w:pPr>
            <w:r>
              <w:t>225人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义务教育生均公用经费补助小学补足100人学生数量</w:t>
            </w:r>
          </w:p>
        </w:tc>
        <w:tc>
          <w:tcPr>
            <w:tcW w:w="5386" w:type="dxa"/>
            <w:vAlign w:val="center"/>
          </w:tcPr>
          <w:p>
            <w:pPr>
              <w:pStyle w:val="13"/>
            </w:pPr>
            <w:r>
              <w:t>义务教育生均公用经费补助小学补足100人学生数量</w:t>
            </w:r>
          </w:p>
        </w:tc>
        <w:tc>
          <w:tcPr>
            <w:tcW w:w="2268" w:type="dxa"/>
            <w:vAlign w:val="center"/>
          </w:tcPr>
          <w:p>
            <w:pPr>
              <w:pStyle w:val="13"/>
            </w:pPr>
            <w:r>
              <w:t>190人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实际执行的初中生均经费补助标准</w:t>
            </w:r>
          </w:p>
        </w:tc>
        <w:tc>
          <w:tcPr>
            <w:tcW w:w="5386" w:type="dxa"/>
            <w:vAlign w:val="center"/>
          </w:tcPr>
          <w:p>
            <w:pPr>
              <w:pStyle w:val="13"/>
            </w:pPr>
            <w:r>
              <w:t>实际执行的初中生均经费补助标准</w:t>
            </w:r>
          </w:p>
        </w:tc>
        <w:tc>
          <w:tcPr>
            <w:tcW w:w="2268" w:type="dxa"/>
            <w:vAlign w:val="center"/>
          </w:tcPr>
          <w:p>
            <w:pPr>
              <w:pStyle w:val="13"/>
            </w:pPr>
            <w:r>
              <w:t>840元/人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义务教育生均公用经费补助小学寄宿生补助标准</w:t>
            </w:r>
          </w:p>
        </w:tc>
        <w:tc>
          <w:tcPr>
            <w:tcW w:w="5386" w:type="dxa"/>
            <w:vAlign w:val="center"/>
          </w:tcPr>
          <w:p>
            <w:pPr>
              <w:pStyle w:val="13"/>
            </w:pPr>
            <w:r>
              <w:t>义务教育生均公用经费补助小学寄宿生补助标准</w:t>
            </w:r>
          </w:p>
        </w:tc>
        <w:tc>
          <w:tcPr>
            <w:tcW w:w="2268" w:type="dxa"/>
            <w:vAlign w:val="center"/>
          </w:tcPr>
          <w:p>
            <w:pPr>
              <w:pStyle w:val="13"/>
            </w:pPr>
            <w:r>
              <w:t>1140元/人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5386" w:type="dxa"/>
            <w:vAlign w:val="center"/>
          </w:tcPr>
          <w:p>
            <w:pPr>
              <w:pStyle w:val="13"/>
            </w:pPr>
            <w:r>
              <w:t>义务教育生均经费补助发放工作完成率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生均经费补助发放工作完成及时率</w:t>
            </w:r>
          </w:p>
        </w:tc>
        <w:tc>
          <w:tcPr>
            <w:tcW w:w="5386" w:type="dxa"/>
            <w:vAlign w:val="center"/>
          </w:tcPr>
          <w:p>
            <w:pPr>
              <w:pStyle w:val="13"/>
            </w:pPr>
            <w:r>
              <w:t>义务教育生均经费补助发放工作完成及时率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生均经费可使用年限</w:t>
            </w:r>
          </w:p>
        </w:tc>
        <w:tc>
          <w:tcPr>
            <w:tcW w:w="5386" w:type="dxa"/>
            <w:vAlign w:val="center"/>
          </w:tcPr>
          <w:p>
            <w:pPr>
              <w:pStyle w:val="13"/>
            </w:pPr>
            <w:r>
              <w:t>义务教育生均公用经费可使用年限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5386" w:type="dxa"/>
            <w:vAlign w:val="center"/>
          </w:tcPr>
          <w:p>
            <w:pPr>
              <w:pStyle w:val="13"/>
            </w:pPr>
            <w:r>
              <w:t>受补助人员满意度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1216、2025年城乡义务教育生均公用经费（初中）（石财教〔2024〕112号省级）绩效目标表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13011025P00001510009N</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43.75</w:t>
            </w:r>
          </w:p>
        </w:tc>
        <w:tc>
          <w:tcPr>
            <w:tcW w:w="2835" w:type="dxa"/>
            <w:vAlign w:val="center"/>
          </w:tcPr>
          <w:p>
            <w:pPr>
              <w:pStyle w:val="11"/>
            </w:pPr>
            <w:r>
              <w:t>其中：财政    资金</w:t>
            </w:r>
          </w:p>
        </w:tc>
        <w:tc>
          <w:tcPr>
            <w:tcW w:w="2551" w:type="dxa"/>
            <w:vAlign w:val="center"/>
          </w:tcPr>
          <w:p>
            <w:pPr>
              <w:pStyle w:val="13"/>
            </w:pPr>
            <w:r>
              <w:t>43.75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用于义务教育生均公用经费初中部分，获鹿镇中学在校生2161人，生均经费补助补助标准1060元/人，省级资金小计437544元；用于学校发展，改善教学条件，提升教学质量</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1.用于义务教育生均公用经费初中部分，获鹿镇中学在校生2161人，生均经费补助补助标准1060元/人，省级资金小计437544元；用于学校发展，改善教学条件，提升教学质量</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生均经费补助学生数量（初中）</w:t>
            </w:r>
          </w:p>
        </w:tc>
        <w:tc>
          <w:tcPr>
            <w:tcW w:w="5386" w:type="dxa"/>
            <w:vAlign w:val="center"/>
          </w:tcPr>
          <w:p>
            <w:pPr>
              <w:pStyle w:val="13"/>
            </w:pPr>
            <w:r>
              <w:t>义务教育生均公用经费补助初中学生人数</w:t>
            </w:r>
          </w:p>
        </w:tc>
        <w:tc>
          <w:tcPr>
            <w:tcW w:w="2268" w:type="dxa"/>
            <w:vAlign w:val="center"/>
          </w:tcPr>
          <w:p>
            <w:pPr>
              <w:pStyle w:val="13"/>
            </w:pPr>
            <w:r>
              <w:t>2161人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生均公用经费补助初中生均经费标准</w:t>
            </w:r>
          </w:p>
        </w:tc>
        <w:tc>
          <w:tcPr>
            <w:tcW w:w="5386" w:type="dxa"/>
            <w:vAlign w:val="center"/>
          </w:tcPr>
          <w:p>
            <w:pPr>
              <w:pStyle w:val="13"/>
            </w:pPr>
            <w:r>
              <w:t>实际执行的初中生均经费补助标准</w:t>
            </w:r>
          </w:p>
        </w:tc>
        <w:tc>
          <w:tcPr>
            <w:tcW w:w="2268" w:type="dxa"/>
            <w:vAlign w:val="center"/>
          </w:tcPr>
          <w:p>
            <w:pPr>
              <w:pStyle w:val="13"/>
            </w:pPr>
            <w:r>
              <w:t>1060元/人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5386" w:type="dxa"/>
            <w:vAlign w:val="center"/>
          </w:tcPr>
          <w:p>
            <w:pPr>
              <w:pStyle w:val="13"/>
            </w:pPr>
            <w:r>
              <w:t>义务教育生均经费补助发放工作完成率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生均经费补助发放工作完成及时率</w:t>
            </w:r>
          </w:p>
        </w:tc>
        <w:tc>
          <w:tcPr>
            <w:tcW w:w="5386" w:type="dxa"/>
            <w:vAlign w:val="center"/>
          </w:tcPr>
          <w:p>
            <w:pPr>
              <w:pStyle w:val="13"/>
            </w:pPr>
            <w:r>
              <w:t>义务教育生均经费补助发放工作完成及时率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生均经费可使用年限</w:t>
            </w:r>
          </w:p>
        </w:tc>
        <w:tc>
          <w:tcPr>
            <w:tcW w:w="5386" w:type="dxa"/>
            <w:vAlign w:val="center"/>
          </w:tcPr>
          <w:p>
            <w:pPr>
              <w:pStyle w:val="13"/>
            </w:pPr>
            <w:r>
              <w:t>义务教育生均公用经费可使用年限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5386" w:type="dxa"/>
            <w:vAlign w:val="center"/>
          </w:tcPr>
          <w:p>
            <w:pPr>
              <w:pStyle w:val="13"/>
            </w:pPr>
            <w:r>
              <w:t>受补助人员满意度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1217、2025年城乡义务教育生均公用经费（初中）（石财教〔2024〕112号市级）绩效目标表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13011025P000015100102</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23.55</w:t>
            </w:r>
          </w:p>
        </w:tc>
        <w:tc>
          <w:tcPr>
            <w:tcW w:w="2835" w:type="dxa"/>
            <w:vAlign w:val="center"/>
          </w:tcPr>
          <w:p>
            <w:pPr>
              <w:pStyle w:val="11"/>
            </w:pPr>
            <w:r>
              <w:t>其中：财政    资金</w:t>
            </w:r>
          </w:p>
        </w:tc>
        <w:tc>
          <w:tcPr>
            <w:tcW w:w="2551" w:type="dxa"/>
            <w:vAlign w:val="center"/>
          </w:tcPr>
          <w:p>
            <w:pPr>
              <w:pStyle w:val="13"/>
            </w:pPr>
            <w:r>
              <w:t>23.55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用于义务教育生均公用经费初中部分，获鹿镇中学在校生2161人，生均经费补助补助标准1060元/人，市级资金小计235539元；用于学校发展，改善教学条件，提升教学质量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1.用于义务教育生均公用经费初中部分，获鹿镇中学在校生2161人，生均经费补助补助标准1060元/人，市级资金小计235539元；用于学校发展，改善教学条件，提升教学质量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生均经费补助学生数量（初中）</w:t>
            </w:r>
          </w:p>
        </w:tc>
        <w:tc>
          <w:tcPr>
            <w:tcW w:w="5386" w:type="dxa"/>
            <w:vAlign w:val="center"/>
          </w:tcPr>
          <w:p>
            <w:pPr>
              <w:pStyle w:val="13"/>
            </w:pPr>
            <w:r>
              <w:t>义务教育生均公用经费补助初中学生人数</w:t>
            </w:r>
          </w:p>
        </w:tc>
        <w:tc>
          <w:tcPr>
            <w:tcW w:w="2268" w:type="dxa"/>
            <w:vAlign w:val="center"/>
          </w:tcPr>
          <w:p>
            <w:pPr>
              <w:pStyle w:val="13"/>
            </w:pPr>
            <w:r>
              <w:t>2161人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生均公用经费补助初中生均经费标准</w:t>
            </w:r>
          </w:p>
        </w:tc>
        <w:tc>
          <w:tcPr>
            <w:tcW w:w="5386" w:type="dxa"/>
            <w:vAlign w:val="center"/>
          </w:tcPr>
          <w:p>
            <w:pPr>
              <w:pStyle w:val="13"/>
            </w:pPr>
            <w:r>
              <w:t>实际执行的初中生均经费补助标准</w:t>
            </w:r>
          </w:p>
        </w:tc>
        <w:tc>
          <w:tcPr>
            <w:tcW w:w="2268" w:type="dxa"/>
            <w:vAlign w:val="center"/>
          </w:tcPr>
          <w:p>
            <w:pPr>
              <w:pStyle w:val="13"/>
            </w:pPr>
            <w:r>
              <w:t>1060元/人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5386" w:type="dxa"/>
            <w:vAlign w:val="center"/>
          </w:tcPr>
          <w:p>
            <w:pPr>
              <w:pStyle w:val="13"/>
            </w:pPr>
            <w:r>
              <w:t>义务教育生均经费补助发放工作完成率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生均经费补助发放工作完成及时率</w:t>
            </w:r>
          </w:p>
        </w:tc>
        <w:tc>
          <w:tcPr>
            <w:tcW w:w="5386" w:type="dxa"/>
            <w:vAlign w:val="center"/>
          </w:tcPr>
          <w:p>
            <w:pPr>
              <w:pStyle w:val="13"/>
            </w:pPr>
            <w:r>
              <w:t>义务教育生均经费补助发放工作完成及时率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生均经费可使用年限</w:t>
            </w:r>
          </w:p>
        </w:tc>
        <w:tc>
          <w:tcPr>
            <w:tcW w:w="5386" w:type="dxa"/>
            <w:vAlign w:val="center"/>
          </w:tcPr>
          <w:p>
            <w:pPr>
              <w:pStyle w:val="13"/>
            </w:pPr>
            <w:r>
              <w:t>义务教育生均公用经费可使用年限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5386" w:type="dxa"/>
            <w:vAlign w:val="center"/>
          </w:tcPr>
          <w:p>
            <w:pPr>
              <w:pStyle w:val="13"/>
            </w:pPr>
            <w:r>
              <w:t>受补助人员满意度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1218、2025年城乡义务教育生均公用经费（初中）（石财教〔2024〕112号中央）绩效目标表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13011025P000015100083</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131.58</w:t>
            </w:r>
          </w:p>
        </w:tc>
        <w:tc>
          <w:tcPr>
            <w:tcW w:w="2835" w:type="dxa"/>
            <w:vAlign w:val="center"/>
          </w:tcPr>
          <w:p>
            <w:pPr>
              <w:pStyle w:val="11"/>
            </w:pPr>
            <w:r>
              <w:t>其中：财政    资金</w:t>
            </w:r>
          </w:p>
        </w:tc>
        <w:tc>
          <w:tcPr>
            <w:tcW w:w="2551" w:type="dxa"/>
            <w:vAlign w:val="center"/>
          </w:tcPr>
          <w:p>
            <w:pPr>
              <w:pStyle w:val="13"/>
            </w:pPr>
            <w:r>
              <w:t>131.58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用于义务教育生均公用经费初中部分，获鹿镇中学在校生2161人，生均经费补助补助标准1060元/人，中央资金小计1315843元；用于学校发展，改善教学条件，提升教学质量</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1.用于义务教育生均公用经费初中部分，获鹿镇中学在校生2161人，生均经费补助补助标准1060元/人，中央资金小计1315843元；用于学校发展，改善教学条件，提升教学质量</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生均经费补助学生数量（初中）</w:t>
            </w:r>
          </w:p>
        </w:tc>
        <w:tc>
          <w:tcPr>
            <w:tcW w:w="5386" w:type="dxa"/>
            <w:vAlign w:val="center"/>
          </w:tcPr>
          <w:p>
            <w:pPr>
              <w:pStyle w:val="13"/>
            </w:pPr>
            <w:r>
              <w:t>义务教育生均公用经费补助初中学生人数</w:t>
            </w:r>
          </w:p>
        </w:tc>
        <w:tc>
          <w:tcPr>
            <w:tcW w:w="2268" w:type="dxa"/>
            <w:vAlign w:val="center"/>
          </w:tcPr>
          <w:p>
            <w:pPr>
              <w:pStyle w:val="13"/>
            </w:pPr>
            <w:r>
              <w:t>2161人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生均公用经费补助初中生均经费标准</w:t>
            </w:r>
          </w:p>
        </w:tc>
        <w:tc>
          <w:tcPr>
            <w:tcW w:w="5386" w:type="dxa"/>
            <w:vAlign w:val="center"/>
          </w:tcPr>
          <w:p>
            <w:pPr>
              <w:pStyle w:val="13"/>
            </w:pPr>
            <w:r>
              <w:t>实际执行的初中生均经费补助标准</w:t>
            </w:r>
          </w:p>
        </w:tc>
        <w:tc>
          <w:tcPr>
            <w:tcW w:w="2268" w:type="dxa"/>
            <w:vAlign w:val="center"/>
          </w:tcPr>
          <w:p>
            <w:pPr>
              <w:pStyle w:val="13"/>
            </w:pPr>
            <w:r>
              <w:t>1060元/人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5386" w:type="dxa"/>
            <w:vAlign w:val="center"/>
          </w:tcPr>
          <w:p>
            <w:pPr>
              <w:pStyle w:val="13"/>
            </w:pPr>
            <w:r>
              <w:t>义务教育生均经费补助发放工作完成率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生均经费补助发放工作完成及时率</w:t>
            </w:r>
          </w:p>
        </w:tc>
        <w:tc>
          <w:tcPr>
            <w:tcW w:w="5386" w:type="dxa"/>
            <w:vAlign w:val="center"/>
          </w:tcPr>
          <w:p>
            <w:pPr>
              <w:pStyle w:val="13"/>
            </w:pPr>
            <w:r>
              <w:t>义务教育生均经费补助发放工作完成及时率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生均经费可使用年限</w:t>
            </w:r>
          </w:p>
        </w:tc>
        <w:tc>
          <w:tcPr>
            <w:tcW w:w="5386" w:type="dxa"/>
            <w:vAlign w:val="center"/>
          </w:tcPr>
          <w:p>
            <w:pPr>
              <w:pStyle w:val="13"/>
            </w:pPr>
            <w:r>
              <w:t>义务教育生均公用经费可使用年限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5386" w:type="dxa"/>
            <w:vAlign w:val="center"/>
          </w:tcPr>
          <w:p>
            <w:pPr>
              <w:pStyle w:val="13"/>
            </w:pPr>
            <w:r>
              <w:t>受补助人员满意度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1219、2025年城乡义务教育生均公用经费（小学）（石财教〔2024〕112号省级）绩效目标表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13011025P00001510006U</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212.92</w:t>
            </w:r>
          </w:p>
        </w:tc>
        <w:tc>
          <w:tcPr>
            <w:tcW w:w="2835" w:type="dxa"/>
            <w:vAlign w:val="center"/>
          </w:tcPr>
          <w:p>
            <w:pPr>
              <w:pStyle w:val="11"/>
            </w:pPr>
            <w:r>
              <w:t>其中：财政    资金</w:t>
            </w:r>
          </w:p>
        </w:tc>
        <w:tc>
          <w:tcPr>
            <w:tcW w:w="2551" w:type="dxa"/>
            <w:vAlign w:val="center"/>
          </w:tcPr>
          <w:p>
            <w:pPr>
              <w:pStyle w:val="13"/>
            </w:pPr>
            <w:r>
              <w:t>212.92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生均公用经费小学部分，获鹿镇小学在校生13091人。非寄宿生12665人，生均经费补助补助标准840元/人，寄宿生225人，标准1140元/生，补足100人经费共计3所学校，小学省级资金共计2129232元。用于学校发展，改善教学条件，提升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义务教育生均公用经费小学部分，获鹿镇小学在校生13091人。非寄宿生12665人，生均经费补助补助标准840元/人，寄宿生225人，标准1140元/生，补足100人经费共计3所学校，小学省级资金共计2129232元。用于学校发展，改善教学条件，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义务教育生均公用经费补助小学学生人数</w:t>
            </w:r>
          </w:p>
        </w:tc>
        <w:tc>
          <w:tcPr>
            <w:tcW w:w="5386" w:type="dxa"/>
            <w:vAlign w:val="center"/>
          </w:tcPr>
          <w:p>
            <w:pPr>
              <w:pStyle w:val="13"/>
            </w:pPr>
            <w:r>
              <w:t>义务教育生均公用经费补助小学学生人数</w:t>
            </w:r>
          </w:p>
        </w:tc>
        <w:tc>
          <w:tcPr>
            <w:tcW w:w="2268" w:type="dxa"/>
            <w:vAlign w:val="center"/>
          </w:tcPr>
          <w:p>
            <w:pPr>
              <w:pStyle w:val="13"/>
            </w:pPr>
            <w:r>
              <w:t>12665人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义务教育生均公用经费补助小学寄宿生学生数量</w:t>
            </w:r>
          </w:p>
        </w:tc>
        <w:tc>
          <w:tcPr>
            <w:tcW w:w="5386" w:type="dxa"/>
            <w:vAlign w:val="center"/>
          </w:tcPr>
          <w:p>
            <w:pPr>
              <w:pStyle w:val="13"/>
            </w:pPr>
            <w:r>
              <w:t>义务教育生均公用经费补助小学寄宿生学生数量</w:t>
            </w:r>
          </w:p>
        </w:tc>
        <w:tc>
          <w:tcPr>
            <w:tcW w:w="2268" w:type="dxa"/>
            <w:vAlign w:val="center"/>
          </w:tcPr>
          <w:p>
            <w:pPr>
              <w:pStyle w:val="13"/>
            </w:pPr>
            <w:r>
              <w:t>225人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义务教育生均公用经费补助小学补足100人学生数量</w:t>
            </w:r>
          </w:p>
        </w:tc>
        <w:tc>
          <w:tcPr>
            <w:tcW w:w="5386" w:type="dxa"/>
            <w:vAlign w:val="center"/>
          </w:tcPr>
          <w:p>
            <w:pPr>
              <w:pStyle w:val="13"/>
            </w:pPr>
            <w:r>
              <w:t>义务教育生均公用经费补助小学补足100人学生数量</w:t>
            </w:r>
          </w:p>
        </w:tc>
        <w:tc>
          <w:tcPr>
            <w:tcW w:w="2268" w:type="dxa"/>
            <w:vAlign w:val="center"/>
          </w:tcPr>
          <w:p>
            <w:pPr>
              <w:pStyle w:val="13"/>
            </w:pPr>
            <w:r>
              <w:t>190人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实际执行的初中生均经费补助标准</w:t>
            </w:r>
          </w:p>
        </w:tc>
        <w:tc>
          <w:tcPr>
            <w:tcW w:w="5386" w:type="dxa"/>
            <w:vAlign w:val="center"/>
          </w:tcPr>
          <w:p>
            <w:pPr>
              <w:pStyle w:val="13"/>
            </w:pPr>
            <w:r>
              <w:t>实际执行的初中生均经费补助标准</w:t>
            </w:r>
          </w:p>
        </w:tc>
        <w:tc>
          <w:tcPr>
            <w:tcW w:w="2268" w:type="dxa"/>
            <w:vAlign w:val="center"/>
          </w:tcPr>
          <w:p>
            <w:pPr>
              <w:pStyle w:val="13"/>
            </w:pPr>
            <w:r>
              <w:t>840元/人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义务教育生均公用经费补助小学寄宿生补助标准</w:t>
            </w:r>
          </w:p>
        </w:tc>
        <w:tc>
          <w:tcPr>
            <w:tcW w:w="5386" w:type="dxa"/>
            <w:vAlign w:val="center"/>
          </w:tcPr>
          <w:p>
            <w:pPr>
              <w:pStyle w:val="13"/>
            </w:pPr>
            <w:r>
              <w:t>义务教育生均公用经费补助小学寄宿生补助标准</w:t>
            </w:r>
          </w:p>
        </w:tc>
        <w:tc>
          <w:tcPr>
            <w:tcW w:w="2268" w:type="dxa"/>
            <w:vAlign w:val="center"/>
          </w:tcPr>
          <w:p>
            <w:pPr>
              <w:pStyle w:val="13"/>
            </w:pPr>
            <w:r>
              <w:t>1140元/人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义务教育生均经费补助发放工作完成率</w:t>
            </w:r>
          </w:p>
        </w:tc>
        <w:tc>
          <w:tcPr>
            <w:tcW w:w="5386" w:type="dxa"/>
            <w:vAlign w:val="center"/>
          </w:tcPr>
          <w:p>
            <w:pPr>
              <w:pStyle w:val="13"/>
            </w:pPr>
            <w:r>
              <w:t>义务教育生均经费补助发放工作完成率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义务教育生均经费补助发放工作完成及时率</w:t>
            </w:r>
          </w:p>
        </w:tc>
        <w:tc>
          <w:tcPr>
            <w:tcW w:w="5386" w:type="dxa"/>
            <w:vAlign w:val="center"/>
          </w:tcPr>
          <w:p>
            <w:pPr>
              <w:pStyle w:val="13"/>
            </w:pPr>
            <w:r>
              <w:t>义务教育生均经费补助发放工作完成及时率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义务教育生均公用经费可使用年限</w:t>
            </w:r>
          </w:p>
        </w:tc>
        <w:tc>
          <w:tcPr>
            <w:tcW w:w="5386" w:type="dxa"/>
            <w:vAlign w:val="center"/>
          </w:tcPr>
          <w:p>
            <w:pPr>
              <w:pStyle w:val="13"/>
            </w:pPr>
            <w:r>
              <w:t>义务教育生均公用经费可使用年限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5386" w:type="dxa"/>
            <w:vAlign w:val="center"/>
          </w:tcPr>
          <w:p>
            <w:pPr>
              <w:pStyle w:val="13"/>
            </w:pPr>
            <w:r>
              <w:t>受补助人员满意度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1220、2025年城乡义务教育生均公用经费（小学）（石财教〔2024〕112号市级）绩效目标表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13011025P00001510007F</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114.62</w:t>
            </w:r>
          </w:p>
        </w:tc>
        <w:tc>
          <w:tcPr>
            <w:tcW w:w="2835" w:type="dxa"/>
            <w:vAlign w:val="center"/>
          </w:tcPr>
          <w:p>
            <w:pPr>
              <w:pStyle w:val="11"/>
            </w:pPr>
            <w:r>
              <w:t>其中：财政    资金</w:t>
            </w:r>
          </w:p>
        </w:tc>
        <w:tc>
          <w:tcPr>
            <w:tcW w:w="2551" w:type="dxa"/>
            <w:vAlign w:val="center"/>
          </w:tcPr>
          <w:p>
            <w:pPr>
              <w:pStyle w:val="13"/>
            </w:pPr>
            <w:r>
              <w:t>114.62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生均公用经费小学部分，获鹿镇小学在校生13091人。非寄宿生12665人，生均经费补助补助标准840元/人，寄宿生225人，标准1140元/生，补足100人经费共计3所学校，小学市级资金共计1146208元。用于学校发展，改善教学条件，提升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义务教育生均公用经费小学部分，获鹿镇小学在校生13091人。非寄宿生12665人，生均经费补助补助标准840元/人，寄宿生225人，标准1140元/生，补足100人经费共计3所学校，小学市级资金共计1146208元。用于学校发展，改善教学条件，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义务教育生均公用经费补助小学学生人数</w:t>
            </w:r>
          </w:p>
        </w:tc>
        <w:tc>
          <w:tcPr>
            <w:tcW w:w="5386" w:type="dxa"/>
            <w:vAlign w:val="center"/>
          </w:tcPr>
          <w:p>
            <w:pPr>
              <w:pStyle w:val="13"/>
            </w:pPr>
            <w:r>
              <w:t>义务教育生均公用经费补助小学学生人数</w:t>
            </w:r>
          </w:p>
        </w:tc>
        <w:tc>
          <w:tcPr>
            <w:tcW w:w="2268" w:type="dxa"/>
            <w:vAlign w:val="center"/>
          </w:tcPr>
          <w:p>
            <w:pPr>
              <w:pStyle w:val="13"/>
            </w:pPr>
            <w:r>
              <w:t>12665人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义务教育生均公用经费补助小学寄宿生学生数量</w:t>
            </w:r>
          </w:p>
        </w:tc>
        <w:tc>
          <w:tcPr>
            <w:tcW w:w="5386" w:type="dxa"/>
            <w:vAlign w:val="center"/>
          </w:tcPr>
          <w:p>
            <w:pPr>
              <w:pStyle w:val="13"/>
            </w:pPr>
            <w:r>
              <w:t>义务教育生均公用经费补助小学寄宿生学生数量</w:t>
            </w:r>
          </w:p>
        </w:tc>
        <w:tc>
          <w:tcPr>
            <w:tcW w:w="2268" w:type="dxa"/>
            <w:vAlign w:val="center"/>
          </w:tcPr>
          <w:p>
            <w:pPr>
              <w:pStyle w:val="13"/>
            </w:pPr>
            <w:r>
              <w:t>225人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义务教育生均公用经费补助小学补足100人学生数量</w:t>
            </w:r>
          </w:p>
        </w:tc>
        <w:tc>
          <w:tcPr>
            <w:tcW w:w="5386" w:type="dxa"/>
            <w:vAlign w:val="center"/>
          </w:tcPr>
          <w:p>
            <w:pPr>
              <w:pStyle w:val="13"/>
            </w:pPr>
            <w:r>
              <w:t>义务教育生均公用经费补助小学补足100人学生数量</w:t>
            </w:r>
          </w:p>
        </w:tc>
        <w:tc>
          <w:tcPr>
            <w:tcW w:w="2268" w:type="dxa"/>
            <w:vAlign w:val="center"/>
          </w:tcPr>
          <w:p>
            <w:pPr>
              <w:pStyle w:val="13"/>
            </w:pPr>
            <w:r>
              <w:t>190人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实际执行的初中生均经费补助标准</w:t>
            </w:r>
          </w:p>
        </w:tc>
        <w:tc>
          <w:tcPr>
            <w:tcW w:w="5386" w:type="dxa"/>
            <w:vAlign w:val="center"/>
          </w:tcPr>
          <w:p>
            <w:pPr>
              <w:pStyle w:val="13"/>
            </w:pPr>
            <w:r>
              <w:t>实际执行的初中生均经费补助标准</w:t>
            </w:r>
          </w:p>
        </w:tc>
        <w:tc>
          <w:tcPr>
            <w:tcW w:w="2268" w:type="dxa"/>
            <w:vAlign w:val="center"/>
          </w:tcPr>
          <w:p>
            <w:pPr>
              <w:pStyle w:val="13"/>
            </w:pPr>
            <w:r>
              <w:t>840元/人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义务教育生均公用经费补助小学寄宿生补助标准</w:t>
            </w:r>
          </w:p>
        </w:tc>
        <w:tc>
          <w:tcPr>
            <w:tcW w:w="5386" w:type="dxa"/>
            <w:vAlign w:val="center"/>
          </w:tcPr>
          <w:p>
            <w:pPr>
              <w:pStyle w:val="13"/>
            </w:pPr>
            <w:r>
              <w:t>义务教育生均公用经费补助小学寄宿生补助标准</w:t>
            </w:r>
          </w:p>
        </w:tc>
        <w:tc>
          <w:tcPr>
            <w:tcW w:w="2268" w:type="dxa"/>
            <w:vAlign w:val="center"/>
          </w:tcPr>
          <w:p>
            <w:pPr>
              <w:pStyle w:val="13"/>
            </w:pPr>
            <w:r>
              <w:t>1140元/人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5386" w:type="dxa"/>
            <w:vAlign w:val="center"/>
          </w:tcPr>
          <w:p>
            <w:pPr>
              <w:pStyle w:val="13"/>
            </w:pPr>
            <w:r>
              <w:t>义务教育生均经费补助发放工作完成率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生均经费补助发放工作完成及时率</w:t>
            </w:r>
          </w:p>
        </w:tc>
        <w:tc>
          <w:tcPr>
            <w:tcW w:w="5386" w:type="dxa"/>
            <w:vAlign w:val="center"/>
          </w:tcPr>
          <w:p>
            <w:pPr>
              <w:pStyle w:val="13"/>
            </w:pPr>
            <w:r>
              <w:t>义务教育生均经费补助发放工作完成及时率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生均经费可使用年限</w:t>
            </w:r>
          </w:p>
        </w:tc>
        <w:tc>
          <w:tcPr>
            <w:tcW w:w="5386" w:type="dxa"/>
            <w:vAlign w:val="center"/>
          </w:tcPr>
          <w:p>
            <w:pPr>
              <w:pStyle w:val="13"/>
            </w:pPr>
            <w:r>
              <w:t>义务教育生均公用经费可使用年限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5386" w:type="dxa"/>
            <w:vAlign w:val="center"/>
          </w:tcPr>
          <w:p>
            <w:pPr>
              <w:pStyle w:val="13"/>
            </w:pPr>
            <w:r>
              <w:t>受补助人员满意度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1221、2025年城乡义务教育生均公用经费（小学）（石财教〔2024〕112号中央）绩效目标表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13011025P000015100058</w:t>
            </w:r>
          </w:p>
        </w:tc>
        <w:tc>
          <w:tcPr>
            <w:tcW w:w="2835" w:type="dxa"/>
            <w:vAlign w:val="center"/>
          </w:tcPr>
          <w:p>
            <w:pPr>
              <w:pStyle w:val="11"/>
            </w:pPr>
            <w:r>
              <w:t>项目名称</w:t>
            </w:r>
          </w:p>
        </w:tc>
        <w:tc>
          <w:tcPr>
            <w:tcW w:w="6095" w:type="dxa"/>
            <w:gridSpan w:val="3"/>
            <w:vAlign w:val="center"/>
          </w:tcPr>
          <w:p>
            <w:pPr>
              <w:pStyle w:val="13"/>
            </w:pPr>
            <w:r>
              <w:t>2025年城乡义务教育生均公用经费（小学）（石财教〔2024〕112号中央）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640.33</w:t>
            </w:r>
          </w:p>
        </w:tc>
        <w:tc>
          <w:tcPr>
            <w:tcW w:w="2835" w:type="dxa"/>
            <w:vAlign w:val="center"/>
          </w:tcPr>
          <w:p>
            <w:pPr>
              <w:pStyle w:val="11"/>
            </w:pPr>
            <w:r>
              <w:t>其中：财政    资金</w:t>
            </w:r>
          </w:p>
        </w:tc>
        <w:tc>
          <w:tcPr>
            <w:tcW w:w="2551" w:type="dxa"/>
            <w:vAlign w:val="center"/>
          </w:tcPr>
          <w:p>
            <w:pPr>
              <w:pStyle w:val="13"/>
            </w:pPr>
            <w:r>
              <w:t>640.33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生均公用经费小学部分，获鹿镇小学在校生13091人。非寄宿生12665人，生均经费补助补助标准840元/人，寄宿生225人，标准1140元/生，补足100人经费共计3所学校，小学中央资金共计6403321元。用于学校发展，改善教学条件，提升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义务教育生均公用经费小学部分，获鹿镇小学在校生13091人。非寄宿生12665人，生均经费补助补助标准840元/人，寄宿生225人，标准1140元/生，补足100人经费共计3所学校，小学中央资金共计6403321元。用于学校发展，改善教学条件，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义务教育生均公用经费补助小学学生人数</w:t>
            </w:r>
          </w:p>
        </w:tc>
        <w:tc>
          <w:tcPr>
            <w:tcW w:w="5386" w:type="dxa"/>
            <w:vAlign w:val="center"/>
          </w:tcPr>
          <w:p>
            <w:pPr>
              <w:pStyle w:val="13"/>
            </w:pPr>
            <w:r>
              <w:t>义务教育生均公用经费补助小学学生人数</w:t>
            </w:r>
          </w:p>
        </w:tc>
        <w:tc>
          <w:tcPr>
            <w:tcW w:w="2268" w:type="dxa"/>
            <w:vAlign w:val="center"/>
          </w:tcPr>
          <w:p>
            <w:pPr>
              <w:pStyle w:val="13"/>
            </w:pPr>
            <w:r>
              <w:t>12665人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义务教育生均公用经费补助小学寄宿生学生数量</w:t>
            </w:r>
          </w:p>
        </w:tc>
        <w:tc>
          <w:tcPr>
            <w:tcW w:w="5386" w:type="dxa"/>
            <w:vAlign w:val="center"/>
          </w:tcPr>
          <w:p>
            <w:pPr>
              <w:pStyle w:val="13"/>
            </w:pPr>
            <w:r>
              <w:t>义务教育生均公用经费补助小学寄宿生学生数量</w:t>
            </w:r>
          </w:p>
        </w:tc>
        <w:tc>
          <w:tcPr>
            <w:tcW w:w="2268" w:type="dxa"/>
            <w:vAlign w:val="center"/>
          </w:tcPr>
          <w:p>
            <w:pPr>
              <w:pStyle w:val="13"/>
            </w:pPr>
            <w:r>
              <w:t>225人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义务教育生均公用经费补助小学补足100人学生数量</w:t>
            </w:r>
          </w:p>
        </w:tc>
        <w:tc>
          <w:tcPr>
            <w:tcW w:w="5386" w:type="dxa"/>
            <w:vAlign w:val="center"/>
          </w:tcPr>
          <w:p>
            <w:pPr>
              <w:pStyle w:val="13"/>
            </w:pPr>
            <w:r>
              <w:t>义务教育生均公用经费补助小学补足100人学生数量</w:t>
            </w:r>
          </w:p>
        </w:tc>
        <w:tc>
          <w:tcPr>
            <w:tcW w:w="2268" w:type="dxa"/>
            <w:vAlign w:val="center"/>
          </w:tcPr>
          <w:p>
            <w:pPr>
              <w:pStyle w:val="13"/>
            </w:pPr>
            <w:r>
              <w:t>190人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实际执行的初中生均经费补助标准</w:t>
            </w:r>
          </w:p>
        </w:tc>
        <w:tc>
          <w:tcPr>
            <w:tcW w:w="5386" w:type="dxa"/>
            <w:vAlign w:val="center"/>
          </w:tcPr>
          <w:p>
            <w:pPr>
              <w:pStyle w:val="13"/>
            </w:pPr>
            <w:r>
              <w:t>实际执行的初中生均经费补助标准</w:t>
            </w:r>
          </w:p>
        </w:tc>
        <w:tc>
          <w:tcPr>
            <w:tcW w:w="2268" w:type="dxa"/>
            <w:vAlign w:val="center"/>
          </w:tcPr>
          <w:p>
            <w:pPr>
              <w:pStyle w:val="13"/>
            </w:pPr>
            <w:r>
              <w:t>840元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义务教育生均公用经费补助小学寄宿生补助标准</w:t>
            </w:r>
          </w:p>
        </w:tc>
        <w:tc>
          <w:tcPr>
            <w:tcW w:w="5386" w:type="dxa"/>
            <w:vAlign w:val="center"/>
          </w:tcPr>
          <w:p>
            <w:pPr>
              <w:pStyle w:val="13"/>
            </w:pPr>
            <w:r>
              <w:t>义务教育生均公用经费补助小学寄宿生补助标准</w:t>
            </w:r>
          </w:p>
        </w:tc>
        <w:tc>
          <w:tcPr>
            <w:tcW w:w="2268" w:type="dxa"/>
            <w:vAlign w:val="center"/>
          </w:tcPr>
          <w:p>
            <w:pPr>
              <w:pStyle w:val="13"/>
            </w:pPr>
            <w:r>
              <w:t>1140元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义务教育生均经费补助发放工作完成率</w:t>
            </w:r>
          </w:p>
        </w:tc>
        <w:tc>
          <w:tcPr>
            <w:tcW w:w="5386" w:type="dxa"/>
            <w:vAlign w:val="center"/>
          </w:tcPr>
          <w:p>
            <w:pPr>
              <w:pStyle w:val="13"/>
            </w:pPr>
            <w:r>
              <w:t>义务教育生均经费补助发放工作完成率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义务教育生均经费补助发放工作完成及时率</w:t>
            </w:r>
          </w:p>
        </w:tc>
        <w:tc>
          <w:tcPr>
            <w:tcW w:w="5386" w:type="dxa"/>
            <w:vAlign w:val="center"/>
          </w:tcPr>
          <w:p>
            <w:pPr>
              <w:pStyle w:val="13"/>
            </w:pPr>
            <w:r>
              <w:t>义务教育生均经费补助发放工作完成及时率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义务教育生均公用经费可使用年限</w:t>
            </w:r>
          </w:p>
        </w:tc>
        <w:tc>
          <w:tcPr>
            <w:tcW w:w="5386" w:type="dxa"/>
            <w:vAlign w:val="center"/>
          </w:tcPr>
          <w:p>
            <w:pPr>
              <w:pStyle w:val="13"/>
            </w:pPr>
            <w:r>
              <w:t>义务教育生均公用经费可使用年限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5386" w:type="dxa"/>
            <w:vAlign w:val="center"/>
          </w:tcPr>
          <w:p>
            <w:pPr>
              <w:pStyle w:val="13"/>
            </w:pPr>
            <w:r>
              <w:t>受补助人员满意度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1222、2025年成人教育经费绩效目标表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13011025P00005310001B</w:t>
            </w:r>
          </w:p>
        </w:tc>
        <w:tc>
          <w:tcPr>
            <w:tcW w:w="2835" w:type="dxa"/>
            <w:vAlign w:val="center"/>
          </w:tcPr>
          <w:p>
            <w:pPr>
              <w:pStyle w:val="11"/>
            </w:pPr>
            <w:r>
              <w:t>项目名称</w:t>
            </w:r>
          </w:p>
        </w:tc>
        <w:tc>
          <w:tcPr>
            <w:tcW w:w="6095" w:type="dxa"/>
            <w:gridSpan w:val="3"/>
            <w:vAlign w:val="center"/>
          </w:tcPr>
          <w:p>
            <w:pPr>
              <w:pStyle w:val="13"/>
            </w:pPr>
            <w:r>
              <w:t>2025年成人教育经费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8.30</w:t>
            </w:r>
          </w:p>
        </w:tc>
        <w:tc>
          <w:tcPr>
            <w:tcW w:w="2835" w:type="dxa"/>
            <w:vAlign w:val="center"/>
          </w:tcPr>
          <w:p>
            <w:pPr>
              <w:pStyle w:val="11"/>
            </w:pPr>
            <w:r>
              <w:t>其中：财政    资金</w:t>
            </w:r>
          </w:p>
        </w:tc>
        <w:tc>
          <w:tcPr>
            <w:tcW w:w="2551" w:type="dxa"/>
            <w:vAlign w:val="center"/>
          </w:tcPr>
          <w:p>
            <w:pPr>
              <w:pStyle w:val="13"/>
            </w:pPr>
            <w:r>
              <w:t>8.30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按人均1元安排成人教育经费，获鹿镇</w:t>
            </w:r>
            <w:r>
              <w:rPr>
                <w:rFonts w:hint="eastAsia"/>
                <w:lang w:eastAsia="zh-CN"/>
              </w:rPr>
              <w:t>常住</w:t>
            </w:r>
            <w:r>
              <w:t>人口约12万人，用于开展社区教育、老年教育等相关成人教育工作。获鹿镇成人教育预计举办广场舞比赛，国画、书法、瑜伽等培训，需支付房租15000元，各类活动费用47000元，购置办公用品21000元，共需经费8.3万元。成人教育活动丰富了获鹿镇老年人及社区的业余活动，提高了居民的文化素养、精神追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1.按人均1元安排成人教育经费，获鹿镇</w:t>
            </w:r>
            <w:r>
              <w:rPr>
                <w:rFonts w:hint="eastAsia"/>
                <w:lang w:eastAsia="zh-CN"/>
              </w:rPr>
              <w:t>常住</w:t>
            </w:r>
            <w:r>
              <w:t>人口约12万人，用于开展社区教育、老年教育等相关成人教育工作。获鹿镇成人教育预计举办广场舞比赛，国画、书法、瑜伽等培训，需支付房租15000元，各类活动费用47000元，购置办公用品21000元，共需经费8.3万元。成人教育活动丰富了获鹿镇老年人及社区的业余活动，提高了居民的文化素养、精神追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成人教育办公耗材等项目</w:t>
            </w:r>
          </w:p>
        </w:tc>
        <w:tc>
          <w:tcPr>
            <w:tcW w:w="5386" w:type="dxa"/>
            <w:vAlign w:val="center"/>
          </w:tcPr>
          <w:p>
            <w:pPr>
              <w:pStyle w:val="13"/>
            </w:pPr>
            <w:r>
              <w:t>成人教育办公耗材等项目</w:t>
            </w:r>
          </w:p>
        </w:tc>
        <w:tc>
          <w:tcPr>
            <w:tcW w:w="2268" w:type="dxa"/>
            <w:vAlign w:val="center"/>
          </w:tcPr>
          <w:p>
            <w:pPr>
              <w:pStyle w:val="13"/>
            </w:pPr>
            <w:r>
              <w:t>办公耗材、作品装裱等</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成人教育各类培训班教师劳务及各类活动等项目</w:t>
            </w:r>
          </w:p>
        </w:tc>
        <w:tc>
          <w:tcPr>
            <w:tcW w:w="5386" w:type="dxa"/>
            <w:vAlign w:val="center"/>
          </w:tcPr>
          <w:p>
            <w:pPr>
              <w:pStyle w:val="13"/>
            </w:pPr>
            <w:r>
              <w:t>成人教育各类培训班教师劳务及各类活动等项目</w:t>
            </w:r>
          </w:p>
        </w:tc>
        <w:tc>
          <w:tcPr>
            <w:tcW w:w="2268" w:type="dxa"/>
            <w:vAlign w:val="center"/>
          </w:tcPr>
          <w:p>
            <w:pPr>
              <w:pStyle w:val="13"/>
            </w:pPr>
            <w:r>
              <w:t>国画、书法、瑜伽等教师劳务费及乒乓球、广场舞等各类比赛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成人教育房租年限</w:t>
            </w:r>
          </w:p>
        </w:tc>
        <w:tc>
          <w:tcPr>
            <w:tcW w:w="5386" w:type="dxa"/>
            <w:vAlign w:val="center"/>
          </w:tcPr>
          <w:p>
            <w:pPr>
              <w:pStyle w:val="13"/>
            </w:pPr>
            <w:r>
              <w:t>成人教育房租年限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成人教育房租年租费用</w:t>
            </w:r>
          </w:p>
        </w:tc>
        <w:tc>
          <w:tcPr>
            <w:tcW w:w="5386" w:type="dxa"/>
            <w:vAlign w:val="center"/>
          </w:tcPr>
          <w:p>
            <w:pPr>
              <w:pStyle w:val="13"/>
            </w:pPr>
            <w:r>
              <w:t>成人教育房租年租费用</w:t>
            </w:r>
          </w:p>
        </w:tc>
        <w:tc>
          <w:tcPr>
            <w:tcW w:w="2268" w:type="dxa"/>
            <w:vAlign w:val="center"/>
          </w:tcPr>
          <w:p>
            <w:pPr>
              <w:pStyle w:val="13"/>
            </w:pPr>
            <w:r>
              <w:t>15000元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成人教育办公耗材等项目费用</w:t>
            </w:r>
          </w:p>
        </w:tc>
        <w:tc>
          <w:tcPr>
            <w:tcW w:w="5386" w:type="dxa"/>
            <w:vAlign w:val="center"/>
          </w:tcPr>
          <w:p>
            <w:pPr>
              <w:pStyle w:val="13"/>
            </w:pPr>
            <w:r>
              <w:t>成人教育办公耗材等项目费用</w:t>
            </w:r>
          </w:p>
        </w:tc>
        <w:tc>
          <w:tcPr>
            <w:tcW w:w="2268" w:type="dxa"/>
            <w:vAlign w:val="center"/>
          </w:tcPr>
          <w:p>
            <w:pPr>
              <w:pStyle w:val="13"/>
            </w:pPr>
            <w:r>
              <w:t>21000元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成人教育各类培训班教师劳务及各类活动等项目费用</w:t>
            </w:r>
          </w:p>
        </w:tc>
        <w:tc>
          <w:tcPr>
            <w:tcW w:w="5386" w:type="dxa"/>
            <w:vAlign w:val="center"/>
          </w:tcPr>
          <w:p>
            <w:pPr>
              <w:pStyle w:val="13"/>
            </w:pPr>
            <w:r>
              <w:t>成人教育各类培训班教师劳务及各类活动等项目费用</w:t>
            </w:r>
          </w:p>
        </w:tc>
        <w:tc>
          <w:tcPr>
            <w:tcW w:w="2268" w:type="dxa"/>
            <w:vAlign w:val="center"/>
          </w:tcPr>
          <w:p>
            <w:pPr>
              <w:pStyle w:val="13"/>
            </w:pPr>
            <w:r>
              <w:t>47000元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成人教育工作完成率</w:t>
            </w:r>
          </w:p>
        </w:tc>
        <w:tc>
          <w:tcPr>
            <w:tcW w:w="5386" w:type="dxa"/>
            <w:vAlign w:val="center"/>
          </w:tcPr>
          <w:p>
            <w:pPr>
              <w:pStyle w:val="13"/>
            </w:pPr>
            <w:r>
              <w:t>成人教育工作完成率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成人教育工作完成及时率</w:t>
            </w:r>
          </w:p>
        </w:tc>
        <w:tc>
          <w:tcPr>
            <w:tcW w:w="5386" w:type="dxa"/>
            <w:vAlign w:val="center"/>
          </w:tcPr>
          <w:p>
            <w:pPr>
              <w:pStyle w:val="13"/>
            </w:pPr>
            <w:r>
              <w:t>成人教育工作完成及时率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成人教育房租支付完成及时率</w:t>
            </w:r>
          </w:p>
        </w:tc>
        <w:tc>
          <w:tcPr>
            <w:tcW w:w="5386" w:type="dxa"/>
            <w:vAlign w:val="center"/>
          </w:tcPr>
          <w:p>
            <w:pPr>
              <w:pStyle w:val="13"/>
            </w:pPr>
            <w:r>
              <w:t>成人教育房租支付完成及时率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成人教育经费使用年限</w:t>
            </w:r>
          </w:p>
        </w:tc>
        <w:tc>
          <w:tcPr>
            <w:tcW w:w="5386" w:type="dxa"/>
            <w:vAlign w:val="center"/>
          </w:tcPr>
          <w:p>
            <w:pPr>
              <w:pStyle w:val="13"/>
            </w:pPr>
            <w:r>
              <w:t>成人教育经费使用年限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1223、2025年公办幼儿园经费补助绩效目标表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13011025P00323210123N</w:t>
            </w:r>
          </w:p>
        </w:tc>
        <w:tc>
          <w:tcPr>
            <w:tcW w:w="2835" w:type="dxa"/>
            <w:vAlign w:val="center"/>
          </w:tcPr>
          <w:p>
            <w:pPr>
              <w:pStyle w:val="11"/>
            </w:pPr>
            <w:r>
              <w:t>项目名称</w:t>
            </w:r>
          </w:p>
        </w:tc>
        <w:tc>
          <w:tcPr>
            <w:tcW w:w="6095" w:type="dxa"/>
            <w:gridSpan w:val="3"/>
            <w:vAlign w:val="center"/>
          </w:tcPr>
          <w:p>
            <w:pPr>
              <w:pStyle w:val="13"/>
            </w:pPr>
            <w:r>
              <w:t>2025年公办幼儿园经费补助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112.68</w:t>
            </w:r>
          </w:p>
        </w:tc>
        <w:tc>
          <w:tcPr>
            <w:tcW w:w="2835" w:type="dxa"/>
            <w:vAlign w:val="center"/>
          </w:tcPr>
          <w:p>
            <w:pPr>
              <w:pStyle w:val="11"/>
            </w:pPr>
            <w:r>
              <w:t>其中：财政    资金</w:t>
            </w:r>
          </w:p>
        </w:tc>
        <w:tc>
          <w:tcPr>
            <w:tcW w:w="2551" w:type="dxa"/>
            <w:vAlign w:val="center"/>
          </w:tcPr>
          <w:p>
            <w:pPr>
              <w:pStyle w:val="13"/>
            </w:pPr>
            <w:r>
              <w:t>112.68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用于获鹿镇中心第一幼儿园保教费，获鹿镇中心第一幼儿园在园学生550人，共计需112.68万元。用于幼儿园正常运转，提高教学质量。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1.用于获鹿镇中心第一幼儿园保教费，获鹿镇中心第一幼儿园在园学生550人，共计需112.68万元。用于幼儿园正常运转，提高教学质量。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5386" w:type="dxa"/>
            <w:vAlign w:val="center"/>
          </w:tcPr>
          <w:p>
            <w:pPr>
              <w:pStyle w:val="13"/>
            </w:pPr>
            <w:r>
              <w:t>学前教育补助学生人数</w:t>
            </w:r>
          </w:p>
        </w:tc>
        <w:tc>
          <w:tcPr>
            <w:tcW w:w="2268" w:type="dxa"/>
            <w:vAlign w:val="center"/>
          </w:tcPr>
          <w:p>
            <w:pPr>
              <w:pStyle w:val="13"/>
            </w:pPr>
            <w:r>
              <w:t>≥550人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学前教育生均公用经费补贴金额</w:t>
            </w:r>
          </w:p>
        </w:tc>
        <w:tc>
          <w:tcPr>
            <w:tcW w:w="5386" w:type="dxa"/>
            <w:vAlign w:val="center"/>
          </w:tcPr>
          <w:p>
            <w:pPr>
              <w:pStyle w:val="13"/>
            </w:pPr>
            <w:r>
              <w:t>学前教育生均公用经费补贴金额</w:t>
            </w:r>
          </w:p>
        </w:tc>
        <w:tc>
          <w:tcPr>
            <w:tcW w:w="2268" w:type="dxa"/>
            <w:vAlign w:val="center"/>
          </w:tcPr>
          <w:p>
            <w:pPr>
              <w:pStyle w:val="13"/>
            </w:pPr>
            <w:r>
              <w:t>112.68万元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5386" w:type="dxa"/>
            <w:vAlign w:val="center"/>
          </w:tcPr>
          <w:p>
            <w:pPr>
              <w:pStyle w:val="13"/>
            </w:pPr>
            <w:r>
              <w:t>按照要求和计划完成学生补助的完成率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5386" w:type="dxa"/>
            <w:vAlign w:val="center"/>
          </w:tcPr>
          <w:p>
            <w:pPr>
              <w:pStyle w:val="13"/>
            </w:pPr>
            <w:r>
              <w:t>学前教育生均公用经费补贴完成及时率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学前教育生均公用经费使用年限</w:t>
            </w:r>
          </w:p>
        </w:tc>
        <w:tc>
          <w:tcPr>
            <w:tcW w:w="5386" w:type="dxa"/>
            <w:vAlign w:val="center"/>
          </w:tcPr>
          <w:p>
            <w:pPr>
              <w:pStyle w:val="13"/>
            </w:pPr>
            <w:r>
              <w:t>学前教育生均公用经费使用年限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5386" w:type="dxa"/>
            <w:vAlign w:val="center"/>
          </w:tcPr>
          <w:p>
            <w:pPr>
              <w:pStyle w:val="13"/>
            </w:pPr>
            <w:r>
              <w:t>给出满意或比较满意的评价受到资助学生个数占全部受助学生的比例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1224、2025年公办幼儿园生均公用经费绩效目标表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13011025P00161710010E</w:t>
            </w:r>
          </w:p>
        </w:tc>
        <w:tc>
          <w:tcPr>
            <w:tcW w:w="2835" w:type="dxa"/>
            <w:vAlign w:val="center"/>
          </w:tcPr>
          <w:p>
            <w:pPr>
              <w:pStyle w:val="11"/>
            </w:pPr>
            <w:r>
              <w:t>项目名称</w:t>
            </w:r>
          </w:p>
        </w:tc>
        <w:tc>
          <w:tcPr>
            <w:tcW w:w="6095" w:type="dxa"/>
            <w:gridSpan w:val="3"/>
            <w:vAlign w:val="center"/>
          </w:tcPr>
          <w:p>
            <w:pPr>
              <w:pStyle w:val="13"/>
            </w:pPr>
            <w:r>
              <w:t>2025年公办幼儿园生均公用经费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43.32</w:t>
            </w:r>
          </w:p>
        </w:tc>
        <w:tc>
          <w:tcPr>
            <w:tcW w:w="2835" w:type="dxa"/>
            <w:vAlign w:val="center"/>
          </w:tcPr>
          <w:p>
            <w:pPr>
              <w:pStyle w:val="11"/>
            </w:pPr>
            <w:r>
              <w:t>其中：财政    资金</w:t>
            </w:r>
          </w:p>
        </w:tc>
        <w:tc>
          <w:tcPr>
            <w:tcW w:w="2551" w:type="dxa"/>
            <w:vAlign w:val="center"/>
          </w:tcPr>
          <w:p>
            <w:pPr>
              <w:pStyle w:val="13"/>
            </w:pPr>
            <w:r>
              <w:t>43.32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用于公办幼儿园生均公用经费，获鹿镇公办幼儿园在园学生722人，补助标准600元/生/年，共计需43.32万元。用于各幼儿园正常运转，提高教学质量。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1.用于公办幼儿园生均公用经费，获鹿镇公办幼儿园在园学生722人，补助标准600元/生/年，共计需43.32万元。用于各幼儿园正常运转，提高教学质量。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5386" w:type="dxa"/>
            <w:vAlign w:val="center"/>
          </w:tcPr>
          <w:p>
            <w:pPr>
              <w:pStyle w:val="13"/>
            </w:pPr>
            <w:r>
              <w:t>学前教育补助学生人数</w:t>
            </w:r>
          </w:p>
        </w:tc>
        <w:tc>
          <w:tcPr>
            <w:tcW w:w="2268" w:type="dxa"/>
            <w:vAlign w:val="center"/>
          </w:tcPr>
          <w:p>
            <w:pPr>
              <w:pStyle w:val="13"/>
            </w:pPr>
            <w:r>
              <w:t>722人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5386" w:type="dxa"/>
            <w:vAlign w:val="center"/>
          </w:tcPr>
          <w:p>
            <w:pPr>
              <w:pStyle w:val="13"/>
            </w:pPr>
            <w:r>
              <w:t>学前教育生均公用经费补贴标准</w:t>
            </w:r>
          </w:p>
        </w:tc>
        <w:tc>
          <w:tcPr>
            <w:tcW w:w="2268" w:type="dxa"/>
            <w:vAlign w:val="center"/>
          </w:tcPr>
          <w:p>
            <w:pPr>
              <w:pStyle w:val="13"/>
            </w:pPr>
            <w:r>
              <w:t>600元/生/年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5386" w:type="dxa"/>
            <w:vAlign w:val="center"/>
          </w:tcPr>
          <w:p>
            <w:pPr>
              <w:pStyle w:val="13"/>
            </w:pPr>
            <w:r>
              <w:t>按照要求和计划完成学生补助的完成率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5386" w:type="dxa"/>
            <w:vAlign w:val="center"/>
          </w:tcPr>
          <w:p>
            <w:pPr>
              <w:pStyle w:val="13"/>
            </w:pPr>
            <w:r>
              <w:t>学前教育生均公用经费补贴完成及时率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学前教育生均公用经费使用年限</w:t>
            </w:r>
          </w:p>
        </w:tc>
        <w:tc>
          <w:tcPr>
            <w:tcW w:w="5386" w:type="dxa"/>
            <w:vAlign w:val="center"/>
          </w:tcPr>
          <w:p>
            <w:pPr>
              <w:pStyle w:val="13"/>
            </w:pPr>
            <w:r>
              <w:t>学前教育生均公用经费使用年限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5386" w:type="dxa"/>
            <w:vAlign w:val="center"/>
          </w:tcPr>
          <w:p>
            <w:pPr>
              <w:pStyle w:val="13"/>
            </w:pPr>
            <w:r>
              <w:t>给出满意或比较满意的评价受到资助学生个数占全部受助学生的比例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1225、2025年教育费附加（北新城小学购置学生用机电脑桌、音体美科仪器、智慧农场、智慧黑板）绩效目标表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13011025P00005210100B</w:t>
            </w:r>
          </w:p>
        </w:tc>
        <w:tc>
          <w:tcPr>
            <w:tcW w:w="2835" w:type="dxa"/>
            <w:vAlign w:val="center"/>
          </w:tcPr>
          <w:p>
            <w:pPr>
              <w:pStyle w:val="11"/>
            </w:pPr>
            <w:r>
              <w:t>项目名称</w:t>
            </w:r>
          </w:p>
        </w:tc>
        <w:tc>
          <w:tcPr>
            <w:tcW w:w="6095" w:type="dxa"/>
            <w:gridSpan w:val="3"/>
            <w:vAlign w:val="center"/>
          </w:tcPr>
          <w:p>
            <w:pPr>
              <w:pStyle w:val="13"/>
            </w:pPr>
            <w:r>
              <w:t>2025年教育费附加（北新城小学购置学生用机电脑桌、音体美科仪器、智慧农场、智慧黑板）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22.50</w:t>
            </w:r>
          </w:p>
        </w:tc>
        <w:tc>
          <w:tcPr>
            <w:tcW w:w="2835" w:type="dxa"/>
            <w:vAlign w:val="center"/>
          </w:tcPr>
          <w:p>
            <w:pPr>
              <w:pStyle w:val="11"/>
            </w:pPr>
            <w:r>
              <w:t>其中：财政    资金</w:t>
            </w:r>
          </w:p>
        </w:tc>
        <w:tc>
          <w:tcPr>
            <w:tcW w:w="2551" w:type="dxa"/>
            <w:vAlign w:val="center"/>
          </w:tcPr>
          <w:p>
            <w:pPr>
              <w:pStyle w:val="13"/>
            </w:pPr>
            <w:r>
              <w:t>22.50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用于北新城小学购置电脑25台小计125000元；购置智慧黑板4台小计100000元。保障学校正常运转。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1.用于北新城小学购置电脑25台小计125000元；购置智慧黑板4台小计100000元。保障学校正常运转。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2025北新城小学购置智慧黑板数量</w:t>
            </w:r>
          </w:p>
        </w:tc>
        <w:tc>
          <w:tcPr>
            <w:tcW w:w="5386" w:type="dxa"/>
            <w:vAlign w:val="center"/>
          </w:tcPr>
          <w:p>
            <w:pPr>
              <w:pStyle w:val="13"/>
            </w:pPr>
            <w:r>
              <w:t>2025北新城小学购置智慧黑板数量</w:t>
            </w:r>
          </w:p>
        </w:tc>
        <w:tc>
          <w:tcPr>
            <w:tcW w:w="2268" w:type="dxa"/>
            <w:vAlign w:val="center"/>
          </w:tcPr>
          <w:p>
            <w:pPr>
              <w:pStyle w:val="13"/>
            </w:pPr>
            <w:r>
              <w:t>4台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2025北新城小学购置台式电脑数量</w:t>
            </w:r>
          </w:p>
        </w:tc>
        <w:tc>
          <w:tcPr>
            <w:tcW w:w="5386" w:type="dxa"/>
            <w:vAlign w:val="center"/>
          </w:tcPr>
          <w:p>
            <w:pPr>
              <w:pStyle w:val="13"/>
            </w:pPr>
            <w:r>
              <w:t>2025北新城小学购置台式电脑数量</w:t>
            </w:r>
          </w:p>
        </w:tc>
        <w:tc>
          <w:tcPr>
            <w:tcW w:w="2268" w:type="dxa"/>
            <w:vAlign w:val="center"/>
          </w:tcPr>
          <w:p>
            <w:pPr>
              <w:pStyle w:val="13"/>
            </w:pPr>
            <w:r>
              <w:t>25台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2025北新城小学购置智慧黑板金额</w:t>
            </w:r>
          </w:p>
        </w:tc>
        <w:tc>
          <w:tcPr>
            <w:tcW w:w="5386" w:type="dxa"/>
            <w:vAlign w:val="center"/>
          </w:tcPr>
          <w:p>
            <w:pPr>
              <w:pStyle w:val="13"/>
            </w:pPr>
            <w:r>
              <w:t>2025北新城小学购置智慧黑板金额</w:t>
            </w:r>
          </w:p>
        </w:tc>
        <w:tc>
          <w:tcPr>
            <w:tcW w:w="2268" w:type="dxa"/>
            <w:vAlign w:val="center"/>
          </w:tcPr>
          <w:p>
            <w:pPr>
              <w:pStyle w:val="13"/>
            </w:pPr>
            <w:r>
              <w:t>100000元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2025北新城小学购置台式电脑金额</w:t>
            </w:r>
          </w:p>
        </w:tc>
        <w:tc>
          <w:tcPr>
            <w:tcW w:w="5386" w:type="dxa"/>
            <w:vAlign w:val="center"/>
          </w:tcPr>
          <w:p>
            <w:pPr>
              <w:pStyle w:val="13"/>
            </w:pPr>
            <w:r>
              <w:t>2025北新城小学购置台式电脑金额</w:t>
            </w:r>
          </w:p>
        </w:tc>
        <w:tc>
          <w:tcPr>
            <w:tcW w:w="2268" w:type="dxa"/>
            <w:vAlign w:val="center"/>
          </w:tcPr>
          <w:p>
            <w:pPr>
              <w:pStyle w:val="13"/>
            </w:pPr>
            <w:r>
              <w:t>125000元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2025北新城小学购置台式电脑及智慧黑板项目完成率</w:t>
            </w:r>
          </w:p>
        </w:tc>
        <w:tc>
          <w:tcPr>
            <w:tcW w:w="5386" w:type="dxa"/>
            <w:vAlign w:val="center"/>
          </w:tcPr>
          <w:p>
            <w:pPr>
              <w:pStyle w:val="13"/>
            </w:pPr>
            <w:r>
              <w:t>2025北新城小学购置台式电脑及智慧黑板项目完成率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2025北新城小学购置台式电脑及智慧黑板项目完成及时率</w:t>
            </w:r>
          </w:p>
        </w:tc>
        <w:tc>
          <w:tcPr>
            <w:tcW w:w="5386" w:type="dxa"/>
            <w:vAlign w:val="center"/>
          </w:tcPr>
          <w:p>
            <w:pPr>
              <w:pStyle w:val="13"/>
            </w:pPr>
            <w:r>
              <w:t>2025北新城小学购置台式电脑及智慧黑板项目完成及时率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2025北新城小学购置台式电脑及智慧黑板项目金额使用时间</w:t>
            </w:r>
          </w:p>
          <w:p>
            <w:pPr>
              <w:pStyle w:val="13"/>
            </w:pPr>
          </w:p>
        </w:tc>
        <w:tc>
          <w:tcPr>
            <w:tcW w:w="5386" w:type="dxa"/>
            <w:vAlign w:val="center"/>
          </w:tcPr>
          <w:p>
            <w:pPr>
              <w:pStyle w:val="13"/>
            </w:pPr>
            <w:r>
              <w:t>2025北新城小学购置台式电脑及智慧黑板项目金额使用时间</w:t>
            </w:r>
          </w:p>
          <w:p>
            <w:pPr>
              <w:pStyle w:val="13"/>
            </w:pP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1226、2025年教育费附加（大李庄小学功能室配套设施改造及购置触摸一体机）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13011025P00005210268Q</w:t>
            </w:r>
          </w:p>
        </w:tc>
        <w:tc>
          <w:tcPr>
            <w:tcW w:w="2835" w:type="dxa"/>
            <w:vAlign w:val="center"/>
          </w:tcPr>
          <w:p>
            <w:pPr>
              <w:pStyle w:val="11"/>
            </w:pPr>
            <w:r>
              <w:t>项目名称</w:t>
            </w:r>
          </w:p>
        </w:tc>
        <w:tc>
          <w:tcPr>
            <w:tcW w:w="6095" w:type="dxa"/>
            <w:gridSpan w:val="3"/>
            <w:vAlign w:val="center"/>
          </w:tcPr>
          <w:p>
            <w:pPr>
              <w:pStyle w:val="13"/>
            </w:pPr>
            <w:r>
              <w:t xml:space="preserve">2025年教育费附加（大李庄小学功能室配套设施改造及购置触摸一体机）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p>
          <w:p>
            <w:pPr>
              <w:pStyle w:val="13"/>
            </w:pPr>
            <w:r>
              <w:t>大李庄小学教辅房竣工后，做为各功能室使用，按照推进义务教育优质均衡发展的要求、优化教育资源配置，提升教育质量，需要对功能室配套设施进行改造。图书室进行矿棉板吊顶，墙面粉刷乳胶漆，电路改造及吊扇改造。少科室矿棉板吊顶，电路改造及吊扇改造。音乐美术舞蹈室矿棉板吊顶，墙面乳胶漆饰面，做文化墙。实验室矿棉板吊顶，做文化墙面，电路改造及吊扇改造等。改造面积160平方米，金额10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w:t>
            </w:r>
          </w:p>
          <w:p>
            <w:pPr>
              <w:pStyle w:val="13"/>
            </w:pPr>
            <w:r>
              <w:t>大李庄小学教辅房竣工后，做为各功能室使用，按照推进义务教育优质均衡发展的要求、优化教育资源配置，提升教育质量，需要对功能室配套设施进行改造。图书室进行矿棉板吊顶，墙面粉刷乳胶漆，电路改造及吊扇改造。少科室矿棉板吊顶，电路改造及吊扇改造。音乐美术舞蹈室矿棉板吊顶，墙面乳胶漆饰面，做文化墙。实验室矿棉板吊顶，做文化墙面，电路改造及吊扇改造等。改造面积160平方米，金额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大李庄小学功能室配套设施改造面积</w:t>
            </w:r>
          </w:p>
        </w:tc>
        <w:tc>
          <w:tcPr>
            <w:tcW w:w="5386" w:type="dxa"/>
            <w:vAlign w:val="center"/>
          </w:tcPr>
          <w:p>
            <w:pPr>
              <w:pStyle w:val="13"/>
            </w:pPr>
            <w:r>
              <w:t>大李庄小学功能室配套设施改造面积</w:t>
            </w:r>
          </w:p>
        </w:tc>
        <w:tc>
          <w:tcPr>
            <w:tcW w:w="2268" w:type="dxa"/>
            <w:vAlign w:val="center"/>
          </w:tcPr>
          <w:p>
            <w:pPr>
              <w:pStyle w:val="13"/>
            </w:pPr>
            <w:r>
              <w:t>≥160平方米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大李庄小学功能室配套设施改造完成率</w:t>
            </w:r>
          </w:p>
        </w:tc>
        <w:tc>
          <w:tcPr>
            <w:tcW w:w="5386" w:type="dxa"/>
            <w:vAlign w:val="center"/>
          </w:tcPr>
          <w:p>
            <w:pPr>
              <w:pStyle w:val="13"/>
            </w:pPr>
            <w:r>
              <w:t>大李庄小学功能室配套设施改造完成率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大李庄小学功能室配套设施改造完成及时率</w:t>
            </w:r>
          </w:p>
        </w:tc>
        <w:tc>
          <w:tcPr>
            <w:tcW w:w="5386" w:type="dxa"/>
            <w:vAlign w:val="center"/>
          </w:tcPr>
          <w:p>
            <w:pPr>
              <w:pStyle w:val="13"/>
            </w:pPr>
            <w:r>
              <w:t>大李庄小学功能室配套设施改造完成及时率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大李庄小学功能室配套设施改造金额</w:t>
            </w:r>
          </w:p>
        </w:tc>
        <w:tc>
          <w:tcPr>
            <w:tcW w:w="5386" w:type="dxa"/>
            <w:vAlign w:val="center"/>
          </w:tcPr>
          <w:p>
            <w:pPr>
              <w:pStyle w:val="13"/>
            </w:pPr>
            <w:r>
              <w:t>大李庄小学功能室配套设施改造金额</w:t>
            </w:r>
          </w:p>
        </w:tc>
        <w:tc>
          <w:tcPr>
            <w:tcW w:w="2268" w:type="dxa"/>
            <w:vAlign w:val="center"/>
          </w:tcPr>
          <w:p>
            <w:pPr>
              <w:pStyle w:val="13"/>
            </w:pPr>
            <w:r>
              <w:t>100000元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大李庄小学功能室配套设施改造金额使用年限</w:t>
            </w:r>
          </w:p>
        </w:tc>
        <w:tc>
          <w:tcPr>
            <w:tcW w:w="5386" w:type="dxa"/>
            <w:vAlign w:val="center"/>
          </w:tcPr>
          <w:p>
            <w:pPr>
              <w:pStyle w:val="13"/>
            </w:pPr>
            <w:r>
              <w:t>大李庄小学功能室配套设施改造金额使用年限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1227、2025年教育费附加（第三实验小学 AI智能防欺凌系统建设项目）绩效目标表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13011025P00005210269C</w:t>
            </w:r>
          </w:p>
        </w:tc>
        <w:tc>
          <w:tcPr>
            <w:tcW w:w="2835" w:type="dxa"/>
            <w:vAlign w:val="center"/>
          </w:tcPr>
          <w:p>
            <w:pPr>
              <w:pStyle w:val="11"/>
            </w:pPr>
            <w:r>
              <w:t>项目名称</w:t>
            </w:r>
          </w:p>
        </w:tc>
        <w:tc>
          <w:tcPr>
            <w:tcW w:w="6095" w:type="dxa"/>
            <w:gridSpan w:val="3"/>
            <w:vAlign w:val="center"/>
          </w:tcPr>
          <w:p>
            <w:pPr>
              <w:pStyle w:val="13"/>
            </w:pPr>
            <w:r>
              <w:t>2025年教育费附加（第三实验小学 AI智能防欺凌系统建设项目）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小学校园智慧化防欺凌系统，是专为营造安全、和谐学习环境而设计的创新解决方案。</w:t>
            </w:r>
          </w:p>
          <w:p>
            <w:pPr>
              <w:pStyle w:val="13"/>
            </w:pPr>
            <w:r>
              <w:t xml:space="preserve">实现功能：系统具备实时监测、智能报警、高效处置等功能。 </w:t>
            </w:r>
          </w:p>
          <w:p>
            <w:pPr>
              <w:pStyle w:val="13"/>
            </w:pPr>
            <w:r>
              <w:t>涉及区域：全校区域。</w:t>
            </w:r>
          </w:p>
          <w:p>
            <w:pPr>
              <w:pStyle w:val="13"/>
            </w:pPr>
            <w:r>
              <w:t>校园绿化建设整体预估费用：481855元。</w:t>
            </w:r>
          </w:p>
          <w:p>
            <w:pPr>
              <w:pStyle w:val="13"/>
            </w:pPr>
            <w:r>
              <w:t>本次申请10万元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1.小学校园智慧化防欺凌系统，是专为营造安全、和谐学习环境而设计的创新解决方案。</w:t>
            </w:r>
          </w:p>
          <w:p>
            <w:pPr>
              <w:pStyle w:val="13"/>
            </w:pPr>
            <w:r>
              <w:t xml:space="preserve">实现功能：系统具备实时监测、智能报警、高效处置等功能。 </w:t>
            </w:r>
          </w:p>
          <w:p>
            <w:pPr>
              <w:pStyle w:val="13"/>
            </w:pPr>
            <w:r>
              <w:t>涉及区域：全校区域。</w:t>
            </w:r>
          </w:p>
          <w:p>
            <w:pPr>
              <w:pStyle w:val="13"/>
            </w:pPr>
            <w:r>
              <w:t>校园绿化建设整体预估费用：481855元。</w:t>
            </w:r>
          </w:p>
          <w:p>
            <w:pPr>
              <w:pStyle w:val="13"/>
            </w:pPr>
            <w:r>
              <w:t>本次申请10万元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AI智能防欺凌系统建设项目数量</w:t>
            </w:r>
          </w:p>
          <w:p>
            <w:pPr>
              <w:pStyle w:val="13"/>
            </w:pPr>
          </w:p>
        </w:tc>
        <w:tc>
          <w:tcPr>
            <w:tcW w:w="5386" w:type="dxa"/>
            <w:vAlign w:val="center"/>
          </w:tcPr>
          <w:p>
            <w:pPr>
              <w:pStyle w:val="13"/>
            </w:pPr>
            <w:r>
              <w:t xml:space="preserve"> AI智能防欺凌系统建设项目数量</w:t>
            </w:r>
          </w:p>
          <w:p>
            <w:pPr>
              <w:pStyle w:val="13"/>
            </w:pP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AI智能防欺凌系统建设项目金额</w:t>
            </w:r>
          </w:p>
        </w:tc>
        <w:tc>
          <w:tcPr>
            <w:tcW w:w="5386" w:type="dxa"/>
            <w:vAlign w:val="center"/>
          </w:tcPr>
          <w:p>
            <w:pPr>
              <w:pStyle w:val="13"/>
            </w:pPr>
            <w:r>
              <w:t>AI智能防欺凌系统建设项目金额</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AI智能防欺凌系统建设项目完成率</w:t>
            </w:r>
          </w:p>
        </w:tc>
        <w:tc>
          <w:tcPr>
            <w:tcW w:w="5386" w:type="dxa"/>
            <w:vAlign w:val="center"/>
          </w:tcPr>
          <w:p>
            <w:pPr>
              <w:pStyle w:val="13"/>
            </w:pPr>
            <w:r>
              <w:t>AI智能防欺凌系统建设项目完成率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AI智能防欺凌系统建设项目完成及时率</w:t>
            </w:r>
          </w:p>
        </w:tc>
        <w:tc>
          <w:tcPr>
            <w:tcW w:w="5386" w:type="dxa"/>
            <w:vAlign w:val="center"/>
          </w:tcPr>
          <w:p>
            <w:pPr>
              <w:pStyle w:val="13"/>
            </w:pPr>
            <w:r>
              <w:t>AI智能防欺凌系统建设项目完成及时率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AI智能防欺凌系统建设项目资金使用年限</w:t>
            </w:r>
          </w:p>
        </w:tc>
        <w:tc>
          <w:tcPr>
            <w:tcW w:w="5386" w:type="dxa"/>
            <w:vAlign w:val="center"/>
          </w:tcPr>
          <w:p>
            <w:pPr>
              <w:pStyle w:val="13"/>
            </w:pPr>
            <w:r>
              <w:t>AI智能防欺凌系统建设项目资金使用年限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≥98%</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1228、2025年教育费附加（第三实验小学 绿化建设工程）绩效目标表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13011025P00005210270P</w:t>
            </w:r>
          </w:p>
        </w:tc>
        <w:tc>
          <w:tcPr>
            <w:tcW w:w="2835" w:type="dxa"/>
            <w:vAlign w:val="center"/>
          </w:tcPr>
          <w:p>
            <w:pPr>
              <w:pStyle w:val="11"/>
            </w:pPr>
            <w:r>
              <w:t>项目名称</w:t>
            </w:r>
          </w:p>
        </w:tc>
        <w:tc>
          <w:tcPr>
            <w:tcW w:w="6095" w:type="dxa"/>
            <w:gridSpan w:val="3"/>
            <w:vAlign w:val="center"/>
          </w:tcPr>
          <w:p>
            <w:pPr>
              <w:pStyle w:val="13"/>
            </w:pPr>
            <w:r>
              <w:t>2025年教育费附加（第三实验小学 绿化建设工程）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在推进学校绿化建设的同时，为弘扬校园读书和运动精神，学校规划了有关读书和运动的一些元素，旨在提供一个美观、舒适且生态友好的学习和活动空间，本项目共计529944元，本次申请200000元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1.在推进学校绿化建设的同时，为弘扬校园读书和运动精神，学校规划了有关读书和运动的一些元素，旨在提供一个美观、舒适且生态友好的学习和活动空间，本项目共计529944元，本次申请200000元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绿化建设工程面积</w:t>
            </w:r>
          </w:p>
        </w:tc>
        <w:tc>
          <w:tcPr>
            <w:tcW w:w="5386" w:type="dxa"/>
            <w:vAlign w:val="center"/>
          </w:tcPr>
          <w:p>
            <w:pPr>
              <w:pStyle w:val="13"/>
            </w:pPr>
            <w:r>
              <w:t>绿化建设工程面积</w:t>
            </w:r>
          </w:p>
        </w:tc>
        <w:tc>
          <w:tcPr>
            <w:tcW w:w="2268" w:type="dxa"/>
            <w:vAlign w:val="center"/>
          </w:tcPr>
          <w:p>
            <w:pPr>
              <w:pStyle w:val="13"/>
            </w:pPr>
            <w:r>
              <w:t>≥714平方米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绿化建设工程金额</w:t>
            </w:r>
          </w:p>
        </w:tc>
        <w:tc>
          <w:tcPr>
            <w:tcW w:w="5386" w:type="dxa"/>
            <w:vAlign w:val="center"/>
          </w:tcPr>
          <w:p>
            <w:pPr>
              <w:pStyle w:val="13"/>
            </w:pPr>
            <w:r>
              <w:t>绿化建设工程金额</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绿化建设工程完成率</w:t>
            </w:r>
          </w:p>
        </w:tc>
        <w:tc>
          <w:tcPr>
            <w:tcW w:w="5386" w:type="dxa"/>
            <w:vAlign w:val="center"/>
          </w:tcPr>
          <w:p>
            <w:pPr>
              <w:pStyle w:val="13"/>
            </w:pPr>
            <w:r>
              <w:t>绿化建设工程完成率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绿化建设工程完成及时率</w:t>
            </w:r>
          </w:p>
        </w:tc>
        <w:tc>
          <w:tcPr>
            <w:tcW w:w="5386" w:type="dxa"/>
            <w:vAlign w:val="center"/>
          </w:tcPr>
          <w:p>
            <w:pPr>
              <w:pStyle w:val="13"/>
            </w:pPr>
            <w:r>
              <w:t>绿化建设工程完成及时率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绿化建设工程经费使用年限</w:t>
            </w:r>
          </w:p>
        </w:tc>
        <w:tc>
          <w:tcPr>
            <w:tcW w:w="5386" w:type="dxa"/>
            <w:vAlign w:val="center"/>
          </w:tcPr>
          <w:p>
            <w:pPr>
              <w:pStyle w:val="13"/>
            </w:pPr>
            <w:r>
              <w:t>绿化建设工程经费使用年限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≥98%</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1229、2025年教育费附加（第三实验小学购置标准化考场设备、校园艺术节项目）绩效目标表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13011025P00005210095Y</w:t>
            </w:r>
          </w:p>
        </w:tc>
        <w:tc>
          <w:tcPr>
            <w:tcW w:w="2835" w:type="dxa"/>
            <w:vAlign w:val="center"/>
          </w:tcPr>
          <w:p>
            <w:pPr>
              <w:pStyle w:val="11"/>
            </w:pPr>
            <w:r>
              <w:t>项目名称</w:t>
            </w:r>
          </w:p>
        </w:tc>
        <w:tc>
          <w:tcPr>
            <w:tcW w:w="6095" w:type="dxa"/>
            <w:gridSpan w:val="3"/>
            <w:vAlign w:val="center"/>
          </w:tcPr>
          <w:p>
            <w:pPr>
              <w:pStyle w:val="13"/>
            </w:pPr>
            <w:r>
              <w:t>2025年教育费附加（第三实验小学购置标准化考场设备、校园艺术节项目）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区中小学运动会团体操服装、道具共30000元，区中小学生乒乓球、跳绳、武术、啦啦操比赛共20000元，鹿泉区中小学校园艺术节共100000元，鹿泉区中小学校园书画展、演讲、戏曲、戏剧展演共20000元，石家庄市中小学校园艺术节展演共70000元，教室安装空调44台共118800元。购置智慧黑板3套共89100元，朗读亭2处共49600元，学校标准化考场系统，用于全区中、高考的考场使用，由于政策变化，需增加部分设备共70375元，文化建设共150000元，校园零散维修共105000元，电梯检修、消防维保、垃圾清运共60000元，校园绿化养护、整体保洁共117125元。共计1000000元，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区中小学运动会团体操服装、道具共30000元，区中小学生乒乓球、跳绳、武术、啦啦操比赛共20000元，鹿泉区中小学校园艺术节共100000元，鹿泉区中小学校园书画展、演讲、戏曲、戏剧展演共20000元，石家庄市中小学校园艺术节展演共70000元，教室安装空调44台共118800元。购置智慧黑板3套共89100元，朗读亭2处共49600元，学校标准化考场系统，用于全区中、高考的考场使用，由于政策变化，需增加部分设备共70375元，文化建设共150000元，校园零散维修共105000元，电梯检修、消防维保、垃圾清运共60000元，校园绿化养护、整体保洁共117125元。共计1000000元，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第三实验小学举办各类活动场次</w:t>
            </w:r>
          </w:p>
        </w:tc>
        <w:tc>
          <w:tcPr>
            <w:tcW w:w="5386" w:type="dxa"/>
            <w:vAlign w:val="center"/>
          </w:tcPr>
          <w:p>
            <w:pPr>
              <w:pStyle w:val="13"/>
            </w:pPr>
            <w:r>
              <w:t>第三实验小学举办各类活动场次</w:t>
            </w:r>
          </w:p>
        </w:tc>
        <w:tc>
          <w:tcPr>
            <w:tcW w:w="2268" w:type="dxa"/>
            <w:vAlign w:val="center"/>
          </w:tcPr>
          <w:p>
            <w:pPr>
              <w:pStyle w:val="13"/>
            </w:pPr>
            <w:r>
              <w:t>≥11场次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第三实验小学购买设备数量</w:t>
            </w:r>
          </w:p>
        </w:tc>
        <w:tc>
          <w:tcPr>
            <w:tcW w:w="5386" w:type="dxa"/>
            <w:vAlign w:val="center"/>
          </w:tcPr>
          <w:p>
            <w:pPr>
              <w:pStyle w:val="13"/>
            </w:pPr>
            <w:r>
              <w:t>第三实验小学购买设备数量</w:t>
            </w:r>
          </w:p>
        </w:tc>
        <w:tc>
          <w:tcPr>
            <w:tcW w:w="2268" w:type="dxa"/>
            <w:vAlign w:val="center"/>
          </w:tcPr>
          <w:p>
            <w:pPr>
              <w:pStyle w:val="13"/>
            </w:pPr>
            <w:r>
              <w:t>≥5项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第三实验小学举办各类活动金额</w:t>
            </w:r>
          </w:p>
        </w:tc>
        <w:tc>
          <w:tcPr>
            <w:tcW w:w="5386" w:type="dxa"/>
            <w:vAlign w:val="center"/>
          </w:tcPr>
          <w:p>
            <w:pPr>
              <w:pStyle w:val="13"/>
            </w:pPr>
            <w:r>
              <w:t>第三实验小学举办各类活动金额</w:t>
            </w:r>
          </w:p>
        </w:tc>
        <w:tc>
          <w:tcPr>
            <w:tcW w:w="2268" w:type="dxa"/>
            <w:vAlign w:val="center"/>
          </w:tcPr>
          <w:p>
            <w:pPr>
              <w:pStyle w:val="13"/>
            </w:pPr>
            <w:r>
              <w:t>32万元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第三实验小学购买设备金额</w:t>
            </w:r>
          </w:p>
        </w:tc>
        <w:tc>
          <w:tcPr>
            <w:tcW w:w="5386" w:type="dxa"/>
            <w:vAlign w:val="center"/>
          </w:tcPr>
          <w:p>
            <w:pPr>
              <w:pStyle w:val="13"/>
            </w:pPr>
            <w:r>
              <w:t>第三实验小学购买设备金额</w:t>
            </w:r>
          </w:p>
        </w:tc>
        <w:tc>
          <w:tcPr>
            <w:tcW w:w="2268" w:type="dxa"/>
            <w:vAlign w:val="center"/>
          </w:tcPr>
          <w:p>
            <w:pPr>
              <w:pStyle w:val="13"/>
            </w:pPr>
            <w:r>
              <w:t>68万元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第三实验小学举办活动及购买设备项目完成率</w:t>
            </w:r>
          </w:p>
        </w:tc>
        <w:tc>
          <w:tcPr>
            <w:tcW w:w="5386" w:type="dxa"/>
            <w:vAlign w:val="center"/>
          </w:tcPr>
          <w:p>
            <w:pPr>
              <w:pStyle w:val="13"/>
            </w:pPr>
            <w:r>
              <w:t>第三实验小学举办活动及购买设备项目完成率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第三实验小学举办活动及购买设备项目完成及时率</w:t>
            </w:r>
          </w:p>
        </w:tc>
        <w:tc>
          <w:tcPr>
            <w:tcW w:w="5386" w:type="dxa"/>
            <w:vAlign w:val="center"/>
          </w:tcPr>
          <w:p>
            <w:pPr>
              <w:pStyle w:val="13"/>
            </w:pPr>
            <w:r>
              <w:t>第三实验小学举办活动及购买设备项目完成及时率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第三实验小学举办活动及购买设备金额使用年限</w:t>
            </w:r>
          </w:p>
        </w:tc>
        <w:tc>
          <w:tcPr>
            <w:tcW w:w="5386" w:type="dxa"/>
            <w:vAlign w:val="center"/>
          </w:tcPr>
          <w:p>
            <w:pPr>
              <w:pStyle w:val="13"/>
            </w:pPr>
            <w:r>
              <w:t>第三实验小学举办活动及购买设备金额使用年限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1230、2025年教育费附加（第三实验小学考点维护、功能室布置、三四街小学抗震加固改造工程竣工决算审计费等项目）绩效目标表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13011025P00005210096J</w:t>
            </w:r>
          </w:p>
        </w:tc>
        <w:tc>
          <w:tcPr>
            <w:tcW w:w="2835" w:type="dxa"/>
            <w:vAlign w:val="center"/>
          </w:tcPr>
          <w:p>
            <w:pPr>
              <w:pStyle w:val="11"/>
            </w:pPr>
            <w:r>
              <w:t>项目名称</w:t>
            </w:r>
          </w:p>
        </w:tc>
        <w:tc>
          <w:tcPr>
            <w:tcW w:w="6095" w:type="dxa"/>
            <w:gridSpan w:val="3"/>
            <w:vAlign w:val="center"/>
          </w:tcPr>
          <w:p>
            <w:pPr>
              <w:pStyle w:val="13"/>
            </w:pPr>
            <w:r>
              <w:t>2025年教育费附加（第三实验小学考点维护、功能室布置、三四街小学抗震加固改造工程竣工决算审计费等项目）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w:t>
            </w:r>
          </w:p>
        </w:tc>
        <w:tc>
          <w:tcPr>
            <w:tcW w:w="2835" w:type="dxa"/>
            <w:vAlign w:val="center"/>
          </w:tcPr>
          <w:p>
            <w:pPr>
              <w:pStyle w:val="11"/>
            </w:pPr>
            <w:r>
              <w:t>其中：财政    资金</w:t>
            </w:r>
          </w:p>
        </w:tc>
        <w:tc>
          <w:tcPr>
            <w:tcW w:w="2551" w:type="dxa"/>
            <w:vAlign w:val="center"/>
          </w:tcPr>
          <w:p>
            <w:pPr>
              <w:pStyle w:val="13"/>
            </w:pPr>
            <w:r>
              <w:t>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第三实验小学考点维护、功能室布置、三四街小学抗震加固改造工程竣工决算审计费等项目。此项目包含功能室墙壁粉刷文化制作64500元、考试防疫消杀69764元、标准化考点监控设备维修项目30000元、国防教育馆建设工程110736元、鹿泉区三四街小学抗震加固改造工程竣工决算审计费5000元。共计280000元, 故申请资金280000元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第三实验小学考点维护、功能室布置、三四街小学抗震加固改造工程竣工决算审计费等项目。此项目包含功能室墙壁粉刷文化制作64500元、考试防疫消杀69764元、标准化考点监控设备维修项目30000元、国防教育馆建设工程110736元、鹿泉区三四街小学抗震加固改造工程竣工决算审计费5000元。共计280000元, 故申请资金280000元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第三实验小学考点维护、功能室布置、三四街小学抗震加固改造工程竣工决算审计费等项目</w:t>
            </w:r>
          </w:p>
        </w:tc>
        <w:tc>
          <w:tcPr>
            <w:tcW w:w="5386" w:type="dxa"/>
            <w:vAlign w:val="center"/>
          </w:tcPr>
          <w:p>
            <w:pPr>
              <w:pStyle w:val="13"/>
            </w:pPr>
            <w:r>
              <w:t>第三实验小学考点维护、功能室布置、三四街小学抗震加固改造工程面积</w:t>
            </w:r>
          </w:p>
        </w:tc>
        <w:tc>
          <w:tcPr>
            <w:tcW w:w="2268" w:type="dxa"/>
            <w:vAlign w:val="center"/>
          </w:tcPr>
          <w:p>
            <w:pPr>
              <w:pStyle w:val="13"/>
            </w:pPr>
            <w:r>
              <w:t>≥35663平方米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第三实验小学考点维护、功能室布置、三四街小学抗震加固改造工程竣工决算审计费等项目金额</w:t>
            </w:r>
          </w:p>
        </w:tc>
        <w:tc>
          <w:tcPr>
            <w:tcW w:w="5386" w:type="dxa"/>
            <w:vAlign w:val="center"/>
          </w:tcPr>
          <w:p>
            <w:pPr>
              <w:pStyle w:val="13"/>
            </w:pPr>
            <w:r>
              <w:t>第三实验小学考点维护、功能室布置、三四街小学抗震加固改造工程竣工决算审计费等项目金额</w:t>
            </w:r>
          </w:p>
        </w:tc>
        <w:tc>
          <w:tcPr>
            <w:tcW w:w="2268" w:type="dxa"/>
            <w:vAlign w:val="center"/>
          </w:tcPr>
          <w:p>
            <w:pPr>
              <w:pStyle w:val="13"/>
            </w:pPr>
            <w:r>
              <w:t>28万元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第三实验小学考点维护、功能室布置、三四街小学抗震加固改造工程竣工决算审计费等项目完成率</w:t>
            </w:r>
          </w:p>
        </w:tc>
        <w:tc>
          <w:tcPr>
            <w:tcW w:w="5386" w:type="dxa"/>
            <w:vAlign w:val="center"/>
          </w:tcPr>
          <w:p>
            <w:pPr>
              <w:pStyle w:val="13"/>
            </w:pPr>
            <w:r>
              <w:t>第三实验小学考点维护、功能室布置、三四街小学抗震加固改造工程竣工决算审计费等项目完成率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第三实验小学考点维护、功能室布置、三四街小学抗震加固改造工程竣工决算审计费等项目完成及时率</w:t>
            </w:r>
          </w:p>
          <w:p>
            <w:pPr>
              <w:pStyle w:val="13"/>
            </w:pPr>
          </w:p>
        </w:tc>
        <w:tc>
          <w:tcPr>
            <w:tcW w:w="5386" w:type="dxa"/>
            <w:vAlign w:val="center"/>
          </w:tcPr>
          <w:p>
            <w:pPr>
              <w:pStyle w:val="13"/>
            </w:pPr>
            <w:r>
              <w:t>第三实验小学考点维护、功能室布置、三四街小学抗震加固改造工程竣工决算审计费等项目完成及时率</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第三实验小学考点维护、功能室布置、三四街小学抗震加固改造工程竣工决算审计费等项目金额使用年限</w:t>
            </w:r>
          </w:p>
          <w:p>
            <w:pPr>
              <w:pStyle w:val="13"/>
            </w:pPr>
          </w:p>
        </w:tc>
        <w:tc>
          <w:tcPr>
            <w:tcW w:w="5386" w:type="dxa"/>
            <w:vAlign w:val="center"/>
          </w:tcPr>
          <w:p>
            <w:pPr>
              <w:pStyle w:val="13"/>
            </w:pPr>
            <w:r>
              <w:t>第三实验小学考点维护、功能室布置、三四街小学抗震加固改造工程竣工决算审计费等项目金额使用年限</w:t>
            </w:r>
          </w:p>
          <w:p>
            <w:pPr>
              <w:pStyle w:val="13"/>
            </w:pP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1231、2025年教育费附加（第三实验小学西北围墙、图书角及校园文化建设工程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13011025P00005210271B</w:t>
            </w:r>
          </w:p>
        </w:tc>
        <w:tc>
          <w:tcPr>
            <w:tcW w:w="2835" w:type="dxa"/>
            <w:vAlign w:val="center"/>
          </w:tcPr>
          <w:p>
            <w:pPr>
              <w:pStyle w:val="11"/>
            </w:pPr>
            <w:r>
              <w:t>项目名称</w:t>
            </w:r>
          </w:p>
        </w:tc>
        <w:tc>
          <w:tcPr>
            <w:tcW w:w="6095" w:type="dxa"/>
            <w:gridSpan w:val="3"/>
            <w:vAlign w:val="center"/>
          </w:tcPr>
          <w:p>
            <w:pPr>
              <w:pStyle w:val="13"/>
            </w:pPr>
            <w:r>
              <w:t>2025年教育费附加（第三实验小学西北围墙、图书角及校园文化建设工程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本次小学西北围墙、图书角及校园文化建设旨在全方位打造富有特色与活力的教育环境，促进学生全面发展。</w:t>
            </w:r>
          </w:p>
          <w:p>
            <w:pPr>
              <w:pStyle w:val="13"/>
            </w:pPr>
            <w:r>
              <w:t xml:space="preserve">实现功能：西北围墙美化，图书角及校园文化环境功能提升。 </w:t>
            </w:r>
          </w:p>
          <w:p>
            <w:pPr>
              <w:pStyle w:val="13"/>
            </w:pPr>
            <w:r>
              <w:t>提升区域：校园西北侧围墙、教学楼内部</w:t>
            </w:r>
          </w:p>
          <w:p>
            <w:pPr>
              <w:pStyle w:val="13"/>
            </w:pPr>
            <w:r>
              <w:t>本项工程共计531265元，本次申请200000元</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1.本次小学西北围墙、图书角及校园文化建设旨在全方位打造富有特色与活力的教育环境，促进学生全面发展。</w:t>
            </w:r>
          </w:p>
          <w:p>
            <w:pPr>
              <w:pStyle w:val="13"/>
            </w:pPr>
            <w:r>
              <w:t xml:space="preserve">实现功能：西北围墙美化，图书角及校园文化环境功能提升。 </w:t>
            </w:r>
          </w:p>
          <w:p>
            <w:pPr>
              <w:pStyle w:val="13"/>
            </w:pPr>
            <w:r>
              <w:t>提升区域：校园西北侧围墙、教学楼内部</w:t>
            </w:r>
          </w:p>
          <w:p>
            <w:pPr>
              <w:pStyle w:val="13"/>
            </w:pPr>
            <w:r>
              <w:t>本项工程共计531265元，本次申请200000元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西北围墙、图书角及校园文化建设工程面积</w:t>
            </w:r>
          </w:p>
        </w:tc>
        <w:tc>
          <w:tcPr>
            <w:tcW w:w="5386" w:type="dxa"/>
            <w:vAlign w:val="center"/>
          </w:tcPr>
          <w:p>
            <w:pPr>
              <w:pStyle w:val="13"/>
            </w:pPr>
            <w:r>
              <w:t>西北围墙、图书角及校园文化建设工程面积</w:t>
            </w:r>
          </w:p>
        </w:tc>
        <w:tc>
          <w:tcPr>
            <w:tcW w:w="2268" w:type="dxa"/>
            <w:vAlign w:val="center"/>
          </w:tcPr>
          <w:p>
            <w:pPr>
              <w:pStyle w:val="13"/>
            </w:pPr>
            <w:r>
              <w:t>≥600平方米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西北围墙、图书角及校园文化建设工程金额</w:t>
            </w:r>
          </w:p>
        </w:tc>
        <w:tc>
          <w:tcPr>
            <w:tcW w:w="5386" w:type="dxa"/>
            <w:vAlign w:val="center"/>
          </w:tcPr>
          <w:p>
            <w:pPr>
              <w:pStyle w:val="13"/>
            </w:pPr>
            <w:r>
              <w:t>西北围墙、图书角及校园文化建设工程金额</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西北围墙、图书角及校园文化建设工程完成率</w:t>
            </w:r>
          </w:p>
        </w:tc>
        <w:tc>
          <w:tcPr>
            <w:tcW w:w="5386" w:type="dxa"/>
            <w:vAlign w:val="center"/>
          </w:tcPr>
          <w:p>
            <w:pPr>
              <w:pStyle w:val="13"/>
            </w:pPr>
            <w:r>
              <w:t>西北围墙、图书角及校园文化建设工程完成率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西北围墙、图书角及校园文化建设工程完成及时率</w:t>
            </w:r>
          </w:p>
        </w:tc>
        <w:tc>
          <w:tcPr>
            <w:tcW w:w="5386" w:type="dxa"/>
            <w:vAlign w:val="center"/>
          </w:tcPr>
          <w:p>
            <w:pPr>
              <w:pStyle w:val="13"/>
            </w:pPr>
            <w:r>
              <w:t>西北围墙、图书角及校园文化建设工程完成及时率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西北围墙、图书角及校园文化建设工程金额使用年限</w:t>
            </w:r>
          </w:p>
        </w:tc>
        <w:tc>
          <w:tcPr>
            <w:tcW w:w="5386" w:type="dxa"/>
            <w:vAlign w:val="center"/>
          </w:tcPr>
          <w:p>
            <w:pPr>
              <w:pStyle w:val="13"/>
            </w:pPr>
            <w:r>
              <w:t>西北围墙、图书角及校园文化建设工程金额使用年限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≥98%</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1232、2025年教育费附加（二小、三小、获鹿镇中无土栽培项目）绩效目标表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13011025P000052102675</w:t>
            </w:r>
          </w:p>
        </w:tc>
        <w:tc>
          <w:tcPr>
            <w:tcW w:w="2835" w:type="dxa"/>
            <w:vAlign w:val="center"/>
          </w:tcPr>
          <w:p>
            <w:pPr>
              <w:pStyle w:val="11"/>
            </w:pPr>
            <w:r>
              <w:t>项目名称</w:t>
            </w:r>
          </w:p>
        </w:tc>
        <w:tc>
          <w:tcPr>
            <w:tcW w:w="6095" w:type="dxa"/>
            <w:gridSpan w:val="3"/>
            <w:vAlign w:val="center"/>
          </w:tcPr>
          <w:p>
            <w:pPr>
              <w:pStyle w:val="13"/>
            </w:pPr>
            <w:r>
              <w:t>2025年教育费附加（二小、三小、获鹿镇中无土栽培项目）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w:t>
            </w:r>
          </w:p>
        </w:tc>
        <w:tc>
          <w:tcPr>
            <w:tcW w:w="2835" w:type="dxa"/>
            <w:vAlign w:val="center"/>
          </w:tcPr>
          <w:p>
            <w:pPr>
              <w:pStyle w:val="11"/>
            </w:pPr>
            <w:r>
              <w:t>其中：财政    资金</w:t>
            </w:r>
          </w:p>
        </w:tc>
        <w:tc>
          <w:tcPr>
            <w:tcW w:w="2551" w:type="dxa"/>
            <w:vAlign w:val="center"/>
          </w:tcPr>
          <w:p>
            <w:pPr>
              <w:pStyle w:val="13"/>
            </w:pPr>
            <w:r>
              <w:t>21.00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校园智慧农场水培项目是“新课标”下的AI智慧种植实践为基础，以农业生产劳动为主线，系统完成教育部“劳动课程标准”教学任务的教学服务项目。为学校系统开展劳动课程，提供了高效节约的解决方案（一室多用），解决了学校资金不足，资源紧张的问题。二小共计7万元，三小共计7万元，镇中共计7万元，三所学校共计21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校园智慧农场水培项目是“新课标”下的AI智慧种植实践为基础，以农业生产劳动为主线，系统完成教育部“劳动课程标准”教学任务的教学服务项目。为学校系统开展劳动课程，提供了高效节约的解决方案（一室多用），解决了学校资金不足，资源紧张的问题。二小共计7万元，三小共计7万元，镇中共计7万元，三所学校共计21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校园智慧农场水培项目数量</w:t>
            </w:r>
          </w:p>
        </w:tc>
        <w:tc>
          <w:tcPr>
            <w:tcW w:w="5386" w:type="dxa"/>
            <w:vAlign w:val="center"/>
          </w:tcPr>
          <w:p>
            <w:pPr>
              <w:pStyle w:val="13"/>
            </w:pPr>
            <w:r>
              <w:t>校园智慧农场水培项目数量</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校园智慧农场水培项目金额</w:t>
            </w:r>
          </w:p>
        </w:tc>
        <w:tc>
          <w:tcPr>
            <w:tcW w:w="5386" w:type="dxa"/>
            <w:vAlign w:val="center"/>
          </w:tcPr>
          <w:p>
            <w:pPr>
              <w:pStyle w:val="13"/>
            </w:pPr>
            <w:r>
              <w:t>校园智慧农场水培项目金额</w:t>
            </w:r>
          </w:p>
        </w:tc>
        <w:tc>
          <w:tcPr>
            <w:tcW w:w="2268" w:type="dxa"/>
            <w:vAlign w:val="center"/>
          </w:tcPr>
          <w:p>
            <w:pPr>
              <w:pStyle w:val="13"/>
            </w:pPr>
            <w:r>
              <w:t>21万元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校园智慧农场水培项目完成率</w:t>
            </w:r>
          </w:p>
        </w:tc>
        <w:tc>
          <w:tcPr>
            <w:tcW w:w="5386" w:type="dxa"/>
            <w:vAlign w:val="center"/>
          </w:tcPr>
          <w:p>
            <w:pPr>
              <w:pStyle w:val="13"/>
            </w:pPr>
            <w:r>
              <w:t>校园智慧农场水培项目完成率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校园智慧农场水培项目完成及时率</w:t>
            </w:r>
          </w:p>
        </w:tc>
        <w:tc>
          <w:tcPr>
            <w:tcW w:w="5386" w:type="dxa"/>
            <w:vAlign w:val="center"/>
          </w:tcPr>
          <w:p>
            <w:pPr>
              <w:pStyle w:val="13"/>
            </w:pPr>
            <w:r>
              <w:t>校园智慧农场水培项目完成及时率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校园智慧农场水培项目使用时间</w:t>
            </w:r>
          </w:p>
        </w:tc>
        <w:tc>
          <w:tcPr>
            <w:tcW w:w="5386" w:type="dxa"/>
            <w:vAlign w:val="center"/>
          </w:tcPr>
          <w:p>
            <w:pPr>
              <w:pStyle w:val="13"/>
            </w:pPr>
            <w:r>
              <w:t>校园智慧农场水培项目使用时间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≥98%</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1233、2025年教育费附加（高庄小学操场整修）绩效目标表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13011025P00005210272Y</w:t>
            </w:r>
          </w:p>
        </w:tc>
        <w:tc>
          <w:tcPr>
            <w:tcW w:w="2835" w:type="dxa"/>
            <w:vAlign w:val="center"/>
          </w:tcPr>
          <w:p>
            <w:pPr>
              <w:pStyle w:val="11"/>
            </w:pPr>
            <w:r>
              <w:t>项目名称</w:t>
            </w:r>
          </w:p>
        </w:tc>
        <w:tc>
          <w:tcPr>
            <w:tcW w:w="6095" w:type="dxa"/>
            <w:gridSpan w:val="3"/>
            <w:vAlign w:val="center"/>
          </w:tcPr>
          <w:p>
            <w:pPr>
              <w:pStyle w:val="13"/>
            </w:pPr>
            <w:r>
              <w:t>2025年教育费附加（高庄小学操场整修）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高庄小学操场整修，拆除旧地面、旧地砖、旧垫层、围墙围栏，清运并铺设。地基夯实，水泥砂浆垫层，铺装防滑彩色地砖。建设塑胶跑道，夯实垫层，浇筑混凝土，喷涂塑胶，画跑道线。足球场垫层夯实，浇筑混凝土，铺装人造草坪，画线。篮球场翻新修补，重新喷涂塑胶，喷画标线。工程预算资金487741元，本次下达资金100000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高庄小学操场整修，拆除旧地面、旧地砖、旧垫层、围墙围栏，清运并铺设。地基夯实，水泥砂浆垫层，铺装防滑彩色地砖。建设塑胶跑道，夯实垫层，浇筑混凝土，喷涂塑胶，画跑道线。足球场垫层夯实，浇筑混凝土，铺装人造草坪，画线。篮球场翻新修补，重新喷涂塑胶，喷画标线。工程预算资金487741元，本次下达资金100000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高庄小学操场整修面积</w:t>
            </w:r>
          </w:p>
        </w:tc>
        <w:tc>
          <w:tcPr>
            <w:tcW w:w="5386" w:type="dxa"/>
            <w:vAlign w:val="center"/>
          </w:tcPr>
          <w:p>
            <w:pPr>
              <w:pStyle w:val="13"/>
            </w:pPr>
            <w:r>
              <w:t>高庄小学操场整修面积</w:t>
            </w:r>
          </w:p>
        </w:tc>
        <w:tc>
          <w:tcPr>
            <w:tcW w:w="2268" w:type="dxa"/>
            <w:vAlign w:val="center"/>
          </w:tcPr>
          <w:p>
            <w:pPr>
              <w:pStyle w:val="13"/>
            </w:pPr>
            <w:r>
              <w:t>≥6000平方米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高庄小学操场整修完成率</w:t>
            </w:r>
          </w:p>
        </w:tc>
        <w:tc>
          <w:tcPr>
            <w:tcW w:w="5386" w:type="dxa"/>
            <w:vAlign w:val="center"/>
          </w:tcPr>
          <w:p>
            <w:pPr>
              <w:pStyle w:val="13"/>
            </w:pPr>
            <w:r>
              <w:t>高庄小学操场整修完成率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高庄小学操场整修完成及时率</w:t>
            </w:r>
          </w:p>
        </w:tc>
        <w:tc>
          <w:tcPr>
            <w:tcW w:w="5386" w:type="dxa"/>
            <w:vAlign w:val="center"/>
          </w:tcPr>
          <w:p>
            <w:pPr>
              <w:pStyle w:val="13"/>
            </w:pPr>
            <w:r>
              <w:t>高庄小学操场整修完成及时率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高庄小学操场整修金额</w:t>
            </w:r>
          </w:p>
        </w:tc>
        <w:tc>
          <w:tcPr>
            <w:tcW w:w="5386" w:type="dxa"/>
            <w:vAlign w:val="center"/>
          </w:tcPr>
          <w:p>
            <w:pPr>
              <w:pStyle w:val="13"/>
            </w:pPr>
            <w:r>
              <w:t>高庄小学操场整修金额</w:t>
            </w:r>
          </w:p>
        </w:tc>
        <w:tc>
          <w:tcPr>
            <w:tcW w:w="2268" w:type="dxa"/>
            <w:vAlign w:val="center"/>
          </w:tcPr>
          <w:p>
            <w:pPr>
              <w:pStyle w:val="13"/>
            </w:pPr>
            <w:r>
              <w:t>100000元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高庄小学操场整修使用年限</w:t>
            </w:r>
          </w:p>
        </w:tc>
        <w:tc>
          <w:tcPr>
            <w:tcW w:w="5386" w:type="dxa"/>
            <w:vAlign w:val="center"/>
          </w:tcPr>
          <w:p>
            <w:pPr>
              <w:pStyle w:val="13"/>
            </w:pPr>
            <w:r>
              <w:t>高庄小学操场整修使用年限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1234、2025年教育费附加（高庄小学检测费）绩效目标表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13011025P000052102579</w:t>
            </w:r>
          </w:p>
        </w:tc>
        <w:tc>
          <w:tcPr>
            <w:tcW w:w="2835" w:type="dxa"/>
            <w:vAlign w:val="center"/>
          </w:tcPr>
          <w:p>
            <w:pPr>
              <w:pStyle w:val="11"/>
            </w:pPr>
            <w:r>
              <w:t>项目名称</w:t>
            </w:r>
          </w:p>
        </w:tc>
        <w:tc>
          <w:tcPr>
            <w:tcW w:w="6095" w:type="dxa"/>
            <w:gridSpan w:val="3"/>
            <w:vAlign w:val="center"/>
          </w:tcPr>
          <w:p>
            <w:pPr>
              <w:pStyle w:val="13"/>
            </w:pPr>
            <w:r>
              <w:t>2025年教育费附加（高庄小学检测费）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高庄小学教学楼工程进行房屋安全鉴定技术服务。检测面积1500平方米，本次检测包含项目有：现状结构普查、砌筑砂浆抗压强度、混凝土构件抗压强度、构件截面尺寸、鉴定分析评定。检测技术服务费总额为18000元。保障师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高庄小学教学楼工程进行房屋安全鉴定技术服务。检测面积1500平方米，本次检测包含项目有：现状结构普查、砌筑砂浆抗压强度、混凝土构件抗压强度、构件截面尺寸、鉴定分析评定。检测技术服务费总额为18000元。保障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高庄小学检测面积</w:t>
            </w:r>
          </w:p>
        </w:tc>
        <w:tc>
          <w:tcPr>
            <w:tcW w:w="5386" w:type="dxa"/>
            <w:vAlign w:val="center"/>
          </w:tcPr>
          <w:p>
            <w:pPr>
              <w:pStyle w:val="13"/>
            </w:pPr>
            <w:r>
              <w:t>高庄小学检测面积</w:t>
            </w:r>
          </w:p>
        </w:tc>
        <w:tc>
          <w:tcPr>
            <w:tcW w:w="2268" w:type="dxa"/>
            <w:vAlign w:val="center"/>
          </w:tcPr>
          <w:p>
            <w:pPr>
              <w:pStyle w:val="13"/>
            </w:pPr>
            <w:r>
              <w:t>≥1500平方米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高庄小学检测完成率</w:t>
            </w:r>
          </w:p>
        </w:tc>
        <w:tc>
          <w:tcPr>
            <w:tcW w:w="5386" w:type="dxa"/>
            <w:vAlign w:val="center"/>
          </w:tcPr>
          <w:p>
            <w:pPr>
              <w:pStyle w:val="13"/>
            </w:pPr>
            <w:r>
              <w:t>高庄小学检测完成率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高庄小学检测完成及时率</w:t>
            </w:r>
          </w:p>
        </w:tc>
        <w:tc>
          <w:tcPr>
            <w:tcW w:w="5386" w:type="dxa"/>
            <w:vAlign w:val="center"/>
          </w:tcPr>
          <w:p>
            <w:pPr>
              <w:pStyle w:val="13"/>
            </w:pPr>
            <w:r>
              <w:t>高庄小学检测完成及时率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高庄小学检测金额</w:t>
            </w:r>
          </w:p>
        </w:tc>
        <w:tc>
          <w:tcPr>
            <w:tcW w:w="5386" w:type="dxa"/>
            <w:vAlign w:val="center"/>
          </w:tcPr>
          <w:p>
            <w:pPr>
              <w:pStyle w:val="13"/>
            </w:pPr>
            <w:r>
              <w:t>高庄小学检测金额</w:t>
            </w:r>
          </w:p>
        </w:tc>
        <w:tc>
          <w:tcPr>
            <w:tcW w:w="2268" w:type="dxa"/>
            <w:vAlign w:val="center"/>
          </w:tcPr>
          <w:p>
            <w:pPr>
              <w:pStyle w:val="13"/>
            </w:pPr>
            <w:r>
              <w:t>18000元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高庄小学检测金额使用年限</w:t>
            </w:r>
          </w:p>
        </w:tc>
        <w:tc>
          <w:tcPr>
            <w:tcW w:w="5386" w:type="dxa"/>
            <w:vAlign w:val="center"/>
          </w:tcPr>
          <w:p>
            <w:pPr>
              <w:pStyle w:val="13"/>
            </w:pPr>
            <w:r>
              <w:t>高庄小学检测金额使用年限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1235、2025年教育费附加（高庄小学校园维修改造）绩效目标表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13011025P00005210273J</w:t>
            </w:r>
          </w:p>
        </w:tc>
        <w:tc>
          <w:tcPr>
            <w:tcW w:w="2835" w:type="dxa"/>
            <w:vAlign w:val="center"/>
          </w:tcPr>
          <w:p>
            <w:pPr>
              <w:pStyle w:val="11"/>
            </w:pPr>
            <w:r>
              <w:t>项目名称</w:t>
            </w:r>
          </w:p>
        </w:tc>
        <w:tc>
          <w:tcPr>
            <w:tcW w:w="6095" w:type="dxa"/>
            <w:gridSpan w:val="3"/>
            <w:vAlign w:val="center"/>
          </w:tcPr>
          <w:p>
            <w:pPr>
              <w:pStyle w:val="13"/>
            </w:pPr>
            <w:r>
              <w:t>2025年教育费附加（高庄小学校园维修改造）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高庄小学按照推进义务教育优质均衡发展的要求、优化教育资源配置，提升教育质量，需对校园进行维修改造。营养餐室上下水改造，安装墩布池、水龙头、管子等。拆安电热板，电线线槽等。水房供水排水改造，布线安装闸箱，挖沟回填，铺地砖，轻钢龙骨夹墙，刮腻子刷乳胶漆，安装套门踢脚线，金额35000元。教室楼道粉刷389平方米，院内整修水池20平方米，安装排污管路，教学楼更改线路530米，厕所给水管道改造，金额45000元。各功能室乳胶漆饰面，墙面文化，校训大字，屋顶彩钢板喷漆，垃圾清理等，金额20000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高庄小学按照推进义务教育优质均衡发展的要求、优化教育资源配置，提升教育质量，需对校园进行维修改造。营养餐室上下水改造，安装墩布池、水龙头、管子等。拆安电热板，电线线槽等。水房供水排水改造，布线安装闸箱，挖沟回填，铺地砖，轻钢龙骨夹墙，刮腻子刷乳胶漆，安装套门踢脚线，金额35000元。教室楼道粉刷389平方米，院内整修水池20平方米，安装排污管路，教学楼更改线路530米，厕所给水管道改造，金额45000元。各功能室乳胶漆饰面，墙面文化，校训大字，屋顶彩钢板喷漆，垃圾清理等，金额20000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高庄小学校园维修面积</w:t>
            </w:r>
          </w:p>
        </w:tc>
        <w:tc>
          <w:tcPr>
            <w:tcW w:w="5386" w:type="dxa"/>
            <w:vAlign w:val="center"/>
          </w:tcPr>
          <w:p>
            <w:pPr>
              <w:pStyle w:val="13"/>
            </w:pPr>
            <w:r>
              <w:t>高庄小学校园维修面积</w:t>
            </w:r>
          </w:p>
        </w:tc>
        <w:tc>
          <w:tcPr>
            <w:tcW w:w="2268" w:type="dxa"/>
            <w:vAlign w:val="center"/>
          </w:tcPr>
          <w:p>
            <w:pPr>
              <w:pStyle w:val="13"/>
            </w:pPr>
            <w:r>
              <w:t>≥6400平方米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高庄小学校园维修完成率</w:t>
            </w:r>
          </w:p>
        </w:tc>
        <w:tc>
          <w:tcPr>
            <w:tcW w:w="5386" w:type="dxa"/>
            <w:vAlign w:val="center"/>
          </w:tcPr>
          <w:p>
            <w:pPr>
              <w:pStyle w:val="13"/>
            </w:pPr>
            <w:r>
              <w:t>高庄小学校园维修完成率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高庄小学校园维修完成及时率</w:t>
            </w:r>
          </w:p>
        </w:tc>
        <w:tc>
          <w:tcPr>
            <w:tcW w:w="5386" w:type="dxa"/>
            <w:vAlign w:val="center"/>
          </w:tcPr>
          <w:p>
            <w:pPr>
              <w:pStyle w:val="13"/>
            </w:pPr>
            <w:r>
              <w:t>高庄小学校园维修完成及时率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高庄小学校园维修金额</w:t>
            </w:r>
          </w:p>
        </w:tc>
        <w:tc>
          <w:tcPr>
            <w:tcW w:w="5386" w:type="dxa"/>
            <w:vAlign w:val="center"/>
          </w:tcPr>
          <w:p>
            <w:pPr>
              <w:pStyle w:val="13"/>
            </w:pPr>
            <w:r>
              <w:t>高庄小学校园维修金额</w:t>
            </w:r>
          </w:p>
        </w:tc>
        <w:tc>
          <w:tcPr>
            <w:tcW w:w="2268" w:type="dxa"/>
            <w:vAlign w:val="center"/>
          </w:tcPr>
          <w:p>
            <w:pPr>
              <w:pStyle w:val="13"/>
            </w:pPr>
            <w:r>
              <w:t>100000元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高庄小学校园维修使用年限</w:t>
            </w:r>
          </w:p>
        </w:tc>
        <w:tc>
          <w:tcPr>
            <w:tcW w:w="5386" w:type="dxa"/>
            <w:vAlign w:val="center"/>
          </w:tcPr>
          <w:p>
            <w:pPr>
              <w:pStyle w:val="13"/>
            </w:pPr>
            <w:r>
              <w:t>高庄小学校园维修使用年限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1236、2025年教育费附加（获鹿镇杜家庄小学乒乓球活动场地铺砖）绩效目标表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13011025P00005210104R</w:t>
            </w:r>
          </w:p>
        </w:tc>
        <w:tc>
          <w:tcPr>
            <w:tcW w:w="2835" w:type="dxa"/>
            <w:vAlign w:val="center"/>
          </w:tcPr>
          <w:p>
            <w:pPr>
              <w:pStyle w:val="11"/>
            </w:pPr>
            <w:r>
              <w:t>项目名称</w:t>
            </w:r>
          </w:p>
        </w:tc>
        <w:tc>
          <w:tcPr>
            <w:tcW w:w="6095" w:type="dxa"/>
            <w:gridSpan w:val="3"/>
            <w:vAlign w:val="center"/>
          </w:tcPr>
          <w:p>
            <w:pPr>
              <w:pStyle w:val="13"/>
            </w:pPr>
            <w:r>
              <w:t>2025年教育费附加（获鹿镇杜家庄小学乒乓球活动场地铺砖）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7.79</w:t>
            </w:r>
          </w:p>
        </w:tc>
        <w:tc>
          <w:tcPr>
            <w:tcW w:w="2835" w:type="dxa"/>
            <w:vAlign w:val="center"/>
          </w:tcPr>
          <w:p>
            <w:pPr>
              <w:pStyle w:val="11"/>
            </w:pPr>
            <w:r>
              <w:t>其中：财政    资金</w:t>
            </w:r>
          </w:p>
        </w:tc>
        <w:tc>
          <w:tcPr>
            <w:tcW w:w="2551" w:type="dxa"/>
            <w:vAlign w:val="center"/>
          </w:tcPr>
          <w:p>
            <w:pPr>
              <w:pStyle w:val="13"/>
            </w:pPr>
            <w:r>
              <w:t>7.79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2025年教育费附加（获鹿镇杜家庄小学乒乓球活动场地铺砖）</w:t>
            </w:r>
          </w:p>
          <w:p>
            <w:pPr>
              <w:pStyle w:val="13"/>
            </w:pPr>
            <w:r>
              <w:t>因学校操场北侧扩建面积改为乒乓球活动场地需铺砖：基础开挖找平997平方米，素土夯实997平方米，广场砖铺设997平方米，垃圾外运等，共需资金7.79274万元。</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1.2025年教育费附加（获鹿镇杜家庄小学乒乓球活动场地铺砖）</w:t>
            </w:r>
          </w:p>
          <w:p>
            <w:pPr>
              <w:pStyle w:val="13"/>
            </w:pPr>
            <w:r>
              <w:t>因学校操场北侧扩建面积改为乒乓球活动场地需铺砖：基础开挖找平997平方米，素土夯实997平方米，广场砖铺设997平方米，垃圾外运等，共需资金7.79274万元。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获鹿镇杜家庄小学乒乓球活动场地铺砖面积</w:t>
            </w:r>
          </w:p>
        </w:tc>
        <w:tc>
          <w:tcPr>
            <w:tcW w:w="5386" w:type="dxa"/>
            <w:vAlign w:val="center"/>
          </w:tcPr>
          <w:p>
            <w:pPr>
              <w:pStyle w:val="13"/>
            </w:pPr>
            <w:r>
              <w:t>获鹿镇杜家庄小学乒乓球活动场地铺砖面积</w:t>
            </w:r>
          </w:p>
        </w:tc>
        <w:tc>
          <w:tcPr>
            <w:tcW w:w="2268" w:type="dxa"/>
            <w:vAlign w:val="center"/>
          </w:tcPr>
          <w:p>
            <w:pPr>
              <w:pStyle w:val="13"/>
            </w:pPr>
            <w:r>
              <w:t>≥997平方米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获鹿镇杜家庄小学乒乓球活动场地铺砖金额</w:t>
            </w:r>
          </w:p>
        </w:tc>
        <w:tc>
          <w:tcPr>
            <w:tcW w:w="5386" w:type="dxa"/>
            <w:vAlign w:val="center"/>
          </w:tcPr>
          <w:p>
            <w:pPr>
              <w:pStyle w:val="13"/>
            </w:pPr>
            <w:r>
              <w:t>获鹿镇杜家庄小学乒乓球活动场地铺砖金额</w:t>
            </w:r>
          </w:p>
        </w:tc>
        <w:tc>
          <w:tcPr>
            <w:tcW w:w="2268" w:type="dxa"/>
            <w:vAlign w:val="center"/>
          </w:tcPr>
          <w:p>
            <w:pPr>
              <w:pStyle w:val="13"/>
            </w:pPr>
            <w:r>
              <w:t>77927.4元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获鹿镇杜家庄小学乒乓球活动场地铺砖工程完成率</w:t>
            </w:r>
          </w:p>
        </w:tc>
        <w:tc>
          <w:tcPr>
            <w:tcW w:w="5386" w:type="dxa"/>
            <w:vAlign w:val="center"/>
          </w:tcPr>
          <w:p>
            <w:pPr>
              <w:pStyle w:val="13"/>
            </w:pPr>
            <w:r>
              <w:t>获鹿镇杜家庄小学乒乓球活动场地铺砖工程完成率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获鹿镇杜家庄小学乒乓球活动场地铺砖完成及时率</w:t>
            </w:r>
          </w:p>
        </w:tc>
        <w:tc>
          <w:tcPr>
            <w:tcW w:w="5386" w:type="dxa"/>
            <w:vAlign w:val="center"/>
          </w:tcPr>
          <w:p>
            <w:pPr>
              <w:pStyle w:val="13"/>
            </w:pPr>
            <w:r>
              <w:t>获鹿镇杜家庄小学乒乓球活动场地铺砖完成及时率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获鹿镇杜家庄小学乒乓球活动场地铺砖使用年限</w:t>
            </w:r>
          </w:p>
        </w:tc>
        <w:tc>
          <w:tcPr>
            <w:tcW w:w="5386" w:type="dxa"/>
            <w:vAlign w:val="center"/>
          </w:tcPr>
          <w:p>
            <w:pPr>
              <w:pStyle w:val="13"/>
            </w:pPr>
            <w:r>
              <w:t>获鹿镇杜家庄小学乒乓球活动场地铺砖使用年限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1237、2025年教育费附加（获鹿镇中学教学多媒体购置）绩效目标表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13011025P00005210091G</w:t>
            </w:r>
          </w:p>
        </w:tc>
        <w:tc>
          <w:tcPr>
            <w:tcW w:w="2835" w:type="dxa"/>
            <w:vAlign w:val="center"/>
          </w:tcPr>
          <w:p>
            <w:pPr>
              <w:pStyle w:val="11"/>
            </w:pPr>
            <w:r>
              <w:t>项目名称</w:t>
            </w:r>
          </w:p>
        </w:tc>
        <w:tc>
          <w:tcPr>
            <w:tcW w:w="6095" w:type="dxa"/>
            <w:gridSpan w:val="3"/>
            <w:vAlign w:val="center"/>
          </w:tcPr>
          <w:p>
            <w:pPr>
              <w:pStyle w:val="13"/>
            </w:pPr>
            <w:r>
              <w:t>2025年教育费附加（获鹿镇中学教学多媒体购置）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26.60</w:t>
            </w:r>
          </w:p>
        </w:tc>
        <w:tc>
          <w:tcPr>
            <w:tcW w:w="2835" w:type="dxa"/>
            <w:vAlign w:val="center"/>
          </w:tcPr>
          <w:p>
            <w:pPr>
              <w:pStyle w:val="11"/>
            </w:pPr>
            <w:r>
              <w:t>其中：财政    资金</w:t>
            </w:r>
          </w:p>
        </w:tc>
        <w:tc>
          <w:tcPr>
            <w:tcW w:w="2551" w:type="dxa"/>
            <w:vAlign w:val="center"/>
          </w:tcPr>
          <w:p>
            <w:pPr>
              <w:pStyle w:val="13"/>
            </w:pPr>
            <w:r>
              <w:t>26.60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2025年教育费附加（获鹿镇中学教学多媒体购置）</w:t>
            </w:r>
          </w:p>
          <w:p>
            <w:pPr>
              <w:pStyle w:val="13"/>
            </w:pPr>
            <w:r>
              <w:t>新购置安装14套多媒体设备，单价19000元，合计金额266000元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1.2025年教育费附加（获鹿镇中学教学多媒体购置）</w:t>
            </w:r>
          </w:p>
          <w:p>
            <w:pPr>
              <w:pStyle w:val="13"/>
            </w:pPr>
            <w:r>
              <w:t>新购置安装14套多媒体设备，单价19000元，合计金额266000元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获鹿镇中学教学多媒体购置安装数量</w:t>
            </w:r>
          </w:p>
        </w:tc>
        <w:tc>
          <w:tcPr>
            <w:tcW w:w="5386" w:type="dxa"/>
            <w:vAlign w:val="center"/>
          </w:tcPr>
          <w:p>
            <w:pPr>
              <w:pStyle w:val="13"/>
            </w:pPr>
            <w:r>
              <w:t>获鹿镇中学教学多媒体购置安装数量</w:t>
            </w:r>
          </w:p>
        </w:tc>
        <w:tc>
          <w:tcPr>
            <w:tcW w:w="2268" w:type="dxa"/>
            <w:vAlign w:val="center"/>
          </w:tcPr>
          <w:p>
            <w:pPr>
              <w:pStyle w:val="13"/>
            </w:pPr>
            <w:r>
              <w:t>14套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获鹿镇中学教学多媒体购置安装金额</w:t>
            </w:r>
          </w:p>
        </w:tc>
        <w:tc>
          <w:tcPr>
            <w:tcW w:w="5386" w:type="dxa"/>
            <w:vAlign w:val="center"/>
          </w:tcPr>
          <w:p>
            <w:pPr>
              <w:pStyle w:val="13"/>
            </w:pPr>
            <w:r>
              <w:t>获鹿镇中学教学多媒体购置安装金额</w:t>
            </w:r>
          </w:p>
        </w:tc>
        <w:tc>
          <w:tcPr>
            <w:tcW w:w="2268" w:type="dxa"/>
            <w:vAlign w:val="center"/>
          </w:tcPr>
          <w:p>
            <w:pPr>
              <w:pStyle w:val="13"/>
            </w:pPr>
            <w:r>
              <w:t>26.6万元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获鹿镇中学教学多媒体购置安装完成率</w:t>
            </w:r>
          </w:p>
        </w:tc>
        <w:tc>
          <w:tcPr>
            <w:tcW w:w="5386" w:type="dxa"/>
            <w:vAlign w:val="center"/>
          </w:tcPr>
          <w:p>
            <w:pPr>
              <w:pStyle w:val="13"/>
            </w:pPr>
            <w:r>
              <w:t>获鹿镇中学教学多媒体购置安装完成率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获鹿镇中学教学多媒体购置安装及时率</w:t>
            </w:r>
          </w:p>
        </w:tc>
        <w:tc>
          <w:tcPr>
            <w:tcW w:w="5386" w:type="dxa"/>
            <w:vAlign w:val="center"/>
          </w:tcPr>
          <w:p>
            <w:pPr>
              <w:pStyle w:val="13"/>
            </w:pPr>
            <w:r>
              <w:t>获鹿镇中学教学多媒体购置安装及时率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获鹿镇中学教学多媒体购置安装使用年限</w:t>
            </w:r>
          </w:p>
        </w:tc>
        <w:tc>
          <w:tcPr>
            <w:tcW w:w="5386" w:type="dxa"/>
            <w:vAlign w:val="center"/>
          </w:tcPr>
          <w:p>
            <w:pPr>
              <w:pStyle w:val="13"/>
            </w:pPr>
            <w:r>
              <w:t>获鹿镇中学教学多媒体购置安装使用年限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师生满意度</w:t>
            </w:r>
          </w:p>
        </w:tc>
        <w:tc>
          <w:tcPr>
            <w:tcW w:w="2268" w:type="dxa"/>
            <w:vAlign w:val="center"/>
          </w:tcPr>
          <w:p>
            <w:pPr>
              <w:pStyle w:val="13"/>
            </w:pPr>
            <w:r>
              <w:t>≥97%</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1238、2025年教育费附加（获鹿镇中学校园维修改造及考点防疫）绩效目标表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13011025P00005210090W</w:t>
            </w:r>
          </w:p>
        </w:tc>
        <w:tc>
          <w:tcPr>
            <w:tcW w:w="2835" w:type="dxa"/>
            <w:vAlign w:val="center"/>
          </w:tcPr>
          <w:p>
            <w:pPr>
              <w:pStyle w:val="11"/>
            </w:pPr>
            <w:r>
              <w:t>项目名称</w:t>
            </w:r>
          </w:p>
        </w:tc>
        <w:tc>
          <w:tcPr>
            <w:tcW w:w="6095" w:type="dxa"/>
            <w:gridSpan w:val="3"/>
            <w:vAlign w:val="center"/>
          </w:tcPr>
          <w:p>
            <w:pPr>
              <w:pStyle w:val="13"/>
            </w:pPr>
            <w:r>
              <w:t>2025年教育费附加（获鹿镇中学校园维修改造及考点防疫）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获鹿镇中学校园维修改造及考点防疫</w:t>
            </w:r>
          </w:p>
          <w:p>
            <w:pPr>
              <w:pStyle w:val="13"/>
            </w:pPr>
            <w:r>
              <w:t>考点设备维修维护和安检门的使用及考点防疫9.8万元，操场整修17.3万元，实验楼监控维修升级4.9万元，学校文化建设5万元，学校门窗和校园地砖维修 13万元</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1.获鹿镇中学校园维修改造及考点防疫</w:t>
            </w:r>
          </w:p>
          <w:p>
            <w:pPr>
              <w:pStyle w:val="13"/>
            </w:pPr>
            <w:r>
              <w:t>考点设备维修维护和安检门的使用及考点防疫9.8万元，操场整修17.3万元，实验楼监控维修升级4.9万元，学校文化建设5万元，学校门窗和校园地砖维修 13万元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获鹿镇中学校园维修改造及考点防疫项数</w:t>
            </w:r>
          </w:p>
        </w:tc>
        <w:tc>
          <w:tcPr>
            <w:tcW w:w="5386" w:type="dxa"/>
            <w:vAlign w:val="center"/>
          </w:tcPr>
          <w:p>
            <w:pPr>
              <w:pStyle w:val="13"/>
            </w:pPr>
            <w:r>
              <w:t>获鹿镇中学校园维修改造及考点防疫面积</w:t>
            </w:r>
          </w:p>
        </w:tc>
        <w:tc>
          <w:tcPr>
            <w:tcW w:w="2268" w:type="dxa"/>
            <w:vAlign w:val="center"/>
          </w:tcPr>
          <w:p>
            <w:pPr>
              <w:pStyle w:val="13"/>
            </w:pPr>
            <w:r>
              <w:t>≥35580平方米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获鹿镇中学校园维修改造及考点防疫金额</w:t>
            </w:r>
          </w:p>
        </w:tc>
        <w:tc>
          <w:tcPr>
            <w:tcW w:w="5386" w:type="dxa"/>
            <w:vAlign w:val="center"/>
          </w:tcPr>
          <w:p>
            <w:pPr>
              <w:pStyle w:val="13"/>
            </w:pPr>
            <w:r>
              <w:t>获鹿镇中学校园维修改造及考点防疫金额</w:t>
            </w:r>
          </w:p>
        </w:tc>
        <w:tc>
          <w:tcPr>
            <w:tcW w:w="2268" w:type="dxa"/>
            <w:vAlign w:val="center"/>
          </w:tcPr>
          <w:p>
            <w:pPr>
              <w:pStyle w:val="13"/>
            </w:pPr>
            <w:r>
              <w:t>50万元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获鹿镇中学校园维修改造及考点防疫工程完成率</w:t>
            </w:r>
          </w:p>
        </w:tc>
        <w:tc>
          <w:tcPr>
            <w:tcW w:w="5386" w:type="dxa"/>
            <w:vAlign w:val="center"/>
          </w:tcPr>
          <w:p>
            <w:pPr>
              <w:pStyle w:val="13"/>
            </w:pPr>
            <w:r>
              <w:t>获鹿镇中学校园维修改造及考点防疫工程完成率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获鹿镇中学校园维修改造及考点防疫完成及时率</w:t>
            </w:r>
          </w:p>
        </w:tc>
        <w:tc>
          <w:tcPr>
            <w:tcW w:w="5386" w:type="dxa"/>
            <w:vAlign w:val="center"/>
          </w:tcPr>
          <w:p>
            <w:pPr>
              <w:pStyle w:val="13"/>
            </w:pPr>
            <w:r>
              <w:t>获鹿镇中学校园维修改造及考点防疫完成及时率</w:t>
            </w:r>
          </w:p>
        </w:tc>
        <w:tc>
          <w:tcPr>
            <w:tcW w:w="2268" w:type="dxa"/>
            <w:vAlign w:val="center"/>
          </w:tcPr>
          <w:p>
            <w:pPr>
              <w:pStyle w:val="13"/>
            </w:pPr>
            <w:r>
              <w:t>100%</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获鹿镇中学校园维修改造及考点防疫年限</w:t>
            </w:r>
          </w:p>
        </w:tc>
        <w:tc>
          <w:tcPr>
            <w:tcW w:w="5386" w:type="dxa"/>
            <w:vAlign w:val="center"/>
          </w:tcPr>
          <w:p>
            <w:pPr>
              <w:pStyle w:val="13"/>
            </w:pPr>
            <w:r>
              <w:t>获鹿镇中学校园维修改造及考点防疫年限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师生满意度</w:t>
            </w:r>
          </w:p>
        </w:tc>
        <w:tc>
          <w:tcPr>
            <w:tcW w:w="2268" w:type="dxa"/>
            <w:vAlign w:val="center"/>
          </w:tcPr>
          <w:p>
            <w:pPr>
              <w:pStyle w:val="13"/>
            </w:pPr>
            <w:r>
              <w:t>≥97%</w:t>
            </w:r>
          </w:p>
          <w:p>
            <w:pPr>
              <w:pStyle w:val="13"/>
            </w:pP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1239、2025年教育费附加（获鹿中心校护眼灯项目）绩效目标表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13011025P00005210098R</w:t>
            </w:r>
          </w:p>
        </w:tc>
        <w:tc>
          <w:tcPr>
            <w:tcW w:w="2835" w:type="dxa"/>
            <w:vAlign w:val="center"/>
          </w:tcPr>
          <w:p>
            <w:pPr>
              <w:pStyle w:val="11"/>
            </w:pPr>
            <w:r>
              <w:t>项目名称</w:t>
            </w:r>
          </w:p>
        </w:tc>
        <w:tc>
          <w:tcPr>
            <w:tcW w:w="6095" w:type="dxa"/>
            <w:gridSpan w:val="3"/>
            <w:vAlign w:val="center"/>
          </w:tcPr>
          <w:p>
            <w:pPr>
              <w:pStyle w:val="13"/>
            </w:pPr>
            <w:r>
              <w:t>2025年教育费附加（获鹿中心校护眼灯项目）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28.50</w:t>
            </w:r>
          </w:p>
        </w:tc>
        <w:tc>
          <w:tcPr>
            <w:tcW w:w="2835" w:type="dxa"/>
            <w:vAlign w:val="center"/>
          </w:tcPr>
          <w:p>
            <w:pPr>
              <w:pStyle w:val="11"/>
            </w:pPr>
            <w:r>
              <w:t>其中：财政    资金</w:t>
            </w:r>
          </w:p>
        </w:tc>
        <w:tc>
          <w:tcPr>
            <w:tcW w:w="2551" w:type="dxa"/>
            <w:vAlign w:val="center"/>
          </w:tcPr>
          <w:p>
            <w:pPr>
              <w:pStyle w:val="13"/>
            </w:pPr>
            <w:r>
              <w:t>28.50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用于获鹿中心校购置护眼灯，学生灯360支，小计208800元；黑板灯80支，小计52800元；安装调试费23400元，共计285000元。改善教学环境，保障学校正常运转。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1.用于获鹿中心校购置护眼灯，学生灯360支，小计208800元；黑板灯80支，小计52800元；安装调试费23400元，共计285000元。改善教学环境，保障学校正常运转。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获鹿中心校购置护眼灯数量</w:t>
            </w:r>
          </w:p>
        </w:tc>
        <w:tc>
          <w:tcPr>
            <w:tcW w:w="5386" w:type="dxa"/>
            <w:vAlign w:val="center"/>
          </w:tcPr>
          <w:p>
            <w:pPr>
              <w:pStyle w:val="13"/>
            </w:pPr>
            <w:r>
              <w:t>获鹿中心校购置护眼灯数量</w:t>
            </w:r>
          </w:p>
        </w:tc>
        <w:tc>
          <w:tcPr>
            <w:tcW w:w="2268" w:type="dxa"/>
            <w:vAlign w:val="center"/>
          </w:tcPr>
          <w:p>
            <w:pPr>
              <w:pStyle w:val="13"/>
            </w:pPr>
            <w:r>
              <w:t>440支</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获鹿中心校购置护眼灯金额</w:t>
            </w:r>
          </w:p>
        </w:tc>
        <w:tc>
          <w:tcPr>
            <w:tcW w:w="5386" w:type="dxa"/>
            <w:vAlign w:val="center"/>
          </w:tcPr>
          <w:p>
            <w:pPr>
              <w:pStyle w:val="13"/>
            </w:pPr>
            <w:r>
              <w:t>获鹿中心校购置护眼灯金额</w:t>
            </w:r>
          </w:p>
        </w:tc>
        <w:tc>
          <w:tcPr>
            <w:tcW w:w="2268" w:type="dxa"/>
            <w:vAlign w:val="center"/>
          </w:tcPr>
          <w:p>
            <w:pPr>
              <w:pStyle w:val="13"/>
            </w:pPr>
            <w:r>
              <w:t>28.5万元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获鹿中心校购置护眼灯项目完成率</w:t>
            </w:r>
          </w:p>
        </w:tc>
        <w:tc>
          <w:tcPr>
            <w:tcW w:w="5386" w:type="dxa"/>
            <w:vAlign w:val="center"/>
          </w:tcPr>
          <w:p>
            <w:pPr>
              <w:pStyle w:val="13"/>
            </w:pPr>
            <w:r>
              <w:t>获鹿中心校购置护眼灯项目完成率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获鹿中心校购置护眼灯项目完成及时率</w:t>
            </w:r>
          </w:p>
        </w:tc>
        <w:tc>
          <w:tcPr>
            <w:tcW w:w="5386" w:type="dxa"/>
            <w:vAlign w:val="center"/>
          </w:tcPr>
          <w:p>
            <w:pPr>
              <w:pStyle w:val="13"/>
            </w:pPr>
            <w:r>
              <w:t>获鹿中心校购置护眼灯项目完成及时率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获鹿中心校购置护眼灯金额使用年限</w:t>
            </w:r>
          </w:p>
        </w:tc>
        <w:tc>
          <w:tcPr>
            <w:tcW w:w="5386" w:type="dxa"/>
            <w:vAlign w:val="center"/>
          </w:tcPr>
          <w:p>
            <w:pPr>
              <w:pStyle w:val="13"/>
            </w:pPr>
            <w:r>
              <w:t>获鹿中心校购置护眼灯金额使用年限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1240、2025年教育费附加（鹿泉区第二实验小学 1-3层教室空调安装）绩效目标表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13011025P00005210094B</w:t>
            </w:r>
          </w:p>
        </w:tc>
        <w:tc>
          <w:tcPr>
            <w:tcW w:w="2835" w:type="dxa"/>
            <w:vAlign w:val="center"/>
          </w:tcPr>
          <w:p>
            <w:pPr>
              <w:pStyle w:val="11"/>
            </w:pPr>
            <w:r>
              <w:t>项目名称</w:t>
            </w:r>
          </w:p>
        </w:tc>
        <w:tc>
          <w:tcPr>
            <w:tcW w:w="6095" w:type="dxa"/>
            <w:gridSpan w:val="3"/>
            <w:vAlign w:val="center"/>
          </w:tcPr>
          <w:p>
            <w:pPr>
              <w:pStyle w:val="13"/>
            </w:pPr>
            <w:r>
              <w:t>2025年教育费附加（鹿泉区第二实验小学 1-3层教室空调安装）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w:t>
            </w:r>
          </w:p>
        </w:tc>
        <w:tc>
          <w:tcPr>
            <w:tcW w:w="2835" w:type="dxa"/>
            <w:vAlign w:val="center"/>
          </w:tcPr>
          <w:p>
            <w:pPr>
              <w:pStyle w:val="11"/>
            </w:pPr>
            <w:r>
              <w:t>其中：财政    资金</w:t>
            </w:r>
          </w:p>
        </w:tc>
        <w:tc>
          <w:tcPr>
            <w:tcW w:w="2551" w:type="dxa"/>
            <w:vAlign w:val="center"/>
          </w:tcPr>
          <w:p>
            <w:pPr>
              <w:pStyle w:val="13"/>
            </w:pPr>
            <w:r>
              <w:t>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2025年教育费附加（鹿泉区第二实验小学1-3层教室空调安装）：</w:t>
            </w:r>
          </w:p>
          <w:p>
            <w:pPr>
              <w:pStyle w:val="13"/>
            </w:pPr>
            <w:r>
              <w:t>教室面积72平方米，38间教室，面积共计约2774平方米，配置挂机76台，单价2500元，空调价格19万元；空调安装附件包括支架、加长铜管、加长螺丝、空调打孔，附件及安装费用2.244万元，本项目共计21.244万元，本次申请资金21.244万元。效果：保证学生正常的学习环境，保证教学正常运转。</w:t>
            </w:r>
          </w:p>
          <w:p>
            <w:pPr>
              <w:pStyle w:val="13"/>
            </w:pPr>
            <w:r>
              <w:t>此项目总计21.244万元，本次下达资金11万元。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1.2025年教育费附加（鹿泉区第二实验小学1-3层教室空调安装）：</w:t>
            </w:r>
          </w:p>
          <w:p>
            <w:pPr>
              <w:pStyle w:val="13"/>
            </w:pPr>
            <w:r>
              <w:t>教室面积72平方米，38间教室，面积共计约2774平方米，配置挂机76台，单价2500元，空调价格19万元；空调安装附件包括支架、加长铜管、加长螺丝、空调打孔，附件及安装费用2.244万元，本项目共计21.244万元，本次申请资金21.244万元。效果：保证学生正常的学习环境，保证教学正常运转。</w:t>
            </w:r>
          </w:p>
          <w:p>
            <w:pPr>
              <w:pStyle w:val="13"/>
            </w:pPr>
            <w:r>
              <w:t>此项目总计21.244万元，本次下达资金11万元。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第二实验小学安装空调数量</w:t>
            </w:r>
          </w:p>
        </w:tc>
        <w:tc>
          <w:tcPr>
            <w:tcW w:w="5386" w:type="dxa"/>
            <w:vAlign w:val="center"/>
          </w:tcPr>
          <w:p>
            <w:pPr>
              <w:pStyle w:val="13"/>
            </w:pPr>
            <w:r>
              <w:t>第二实验小学安装空调数量</w:t>
            </w:r>
          </w:p>
        </w:tc>
        <w:tc>
          <w:tcPr>
            <w:tcW w:w="2268" w:type="dxa"/>
            <w:vAlign w:val="center"/>
          </w:tcPr>
          <w:p>
            <w:pPr>
              <w:pStyle w:val="13"/>
            </w:pPr>
            <w:r>
              <w:t>76台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第二实验小学安装空调金额</w:t>
            </w:r>
          </w:p>
        </w:tc>
        <w:tc>
          <w:tcPr>
            <w:tcW w:w="5386" w:type="dxa"/>
            <w:vAlign w:val="center"/>
          </w:tcPr>
          <w:p>
            <w:pPr>
              <w:pStyle w:val="13"/>
            </w:pPr>
            <w:r>
              <w:t>第二实验小学安装空调金额</w:t>
            </w:r>
          </w:p>
        </w:tc>
        <w:tc>
          <w:tcPr>
            <w:tcW w:w="2268" w:type="dxa"/>
            <w:vAlign w:val="center"/>
          </w:tcPr>
          <w:p>
            <w:pPr>
              <w:pStyle w:val="13"/>
            </w:pPr>
            <w:r>
              <w:t>11万元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第二实验小学安装空调工程完成率</w:t>
            </w:r>
          </w:p>
        </w:tc>
        <w:tc>
          <w:tcPr>
            <w:tcW w:w="5386" w:type="dxa"/>
            <w:vAlign w:val="center"/>
          </w:tcPr>
          <w:p>
            <w:pPr>
              <w:pStyle w:val="13"/>
            </w:pPr>
            <w:r>
              <w:t>第二实验小学安装空调工程完成率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第二实验小学安装空调完成及时率</w:t>
            </w:r>
          </w:p>
        </w:tc>
        <w:tc>
          <w:tcPr>
            <w:tcW w:w="5386" w:type="dxa"/>
            <w:vAlign w:val="center"/>
          </w:tcPr>
          <w:p>
            <w:pPr>
              <w:pStyle w:val="13"/>
            </w:pPr>
            <w:r>
              <w:t>第二实验小学安装空调完成及时率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第二实验小学安装空调金额使用时间</w:t>
            </w:r>
          </w:p>
        </w:tc>
        <w:tc>
          <w:tcPr>
            <w:tcW w:w="5386" w:type="dxa"/>
            <w:vAlign w:val="center"/>
          </w:tcPr>
          <w:p>
            <w:pPr>
              <w:pStyle w:val="13"/>
            </w:pPr>
            <w:r>
              <w:t>第二实验小学安装空调金额使用时间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≥97%</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1241、2025年教育费附加（南海山小学校园提升）绩效目标表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13011025P000052101036</w:t>
            </w:r>
          </w:p>
        </w:tc>
        <w:tc>
          <w:tcPr>
            <w:tcW w:w="2835" w:type="dxa"/>
            <w:vAlign w:val="center"/>
          </w:tcPr>
          <w:p>
            <w:pPr>
              <w:pStyle w:val="11"/>
            </w:pPr>
            <w:r>
              <w:t>项目名称</w:t>
            </w:r>
          </w:p>
        </w:tc>
        <w:tc>
          <w:tcPr>
            <w:tcW w:w="6095" w:type="dxa"/>
            <w:gridSpan w:val="3"/>
            <w:vAlign w:val="center"/>
          </w:tcPr>
          <w:p>
            <w:pPr>
              <w:pStyle w:val="13"/>
            </w:pPr>
            <w:r>
              <w:t>2025年教育费附加（南海山小学校园提升）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1、南海山校园院落维修及房顶喷漆及决算报告，面积1000平方米，金额68350元；2、实验室及音美室仪器购置2套合计22060元，其他提升改造49590元，共计71650元。以上项目合计140000元。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1.1、南海山校园院落维修及房顶喷漆及决算报告，面积1000平方米，金额68350元；2、实验室及音美室仪器购置2套合计22060元，其他提升改造49590元，共计71650元。以上项目合计140000元。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2025南海山校园院落维修及房顶喷漆及决算报告</w:t>
            </w:r>
          </w:p>
        </w:tc>
        <w:tc>
          <w:tcPr>
            <w:tcW w:w="5386" w:type="dxa"/>
            <w:vAlign w:val="center"/>
          </w:tcPr>
          <w:p>
            <w:pPr>
              <w:pStyle w:val="13"/>
            </w:pPr>
            <w:r>
              <w:t>2025南海山校园院落维修、加固及房顶喷漆面积</w:t>
            </w:r>
          </w:p>
        </w:tc>
        <w:tc>
          <w:tcPr>
            <w:tcW w:w="2268" w:type="dxa"/>
            <w:vAlign w:val="center"/>
          </w:tcPr>
          <w:p>
            <w:pPr>
              <w:pStyle w:val="13"/>
            </w:pPr>
            <w:r>
              <w:t>≥1000平方米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2025南海山实验室及音美室仪器购置数量</w:t>
            </w:r>
          </w:p>
        </w:tc>
        <w:tc>
          <w:tcPr>
            <w:tcW w:w="5386" w:type="dxa"/>
            <w:vAlign w:val="center"/>
          </w:tcPr>
          <w:p>
            <w:pPr>
              <w:pStyle w:val="13"/>
            </w:pPr>
            <w:r>
              <w:t>2025南海山实验室及音美室仪器购置数量</w:t>
            </w:r>
          </w:p>
        </w:tc>
        <w:tc>
          <w:tcPr>
            <w:tcW w:w="2268" w:type="dxa"/>
            <w:vAlign w:val="center"/>
          </w:tcPr>
          <w:p>
            <w:pPr>
              <w:pStyle w:val="13"/>
            </w:pPr>
            <w:r>
              <w:t>2套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2025南海山校园院落维修及房顶喷漆及决算报告金额</w:t>
            </w:r>
          </w:p>
        </w:tc>
        <w:tc>
          <w:tcPr>
            <w:tcW w:w="5386" w:type="dxa"/>
            <w:vAlign w:val="center"/>
          </w:tcPr>
          <w:p>
            <w:pPr>
              <w:pStyle w:val="13"/>
            </w:pPr>
            <w:r>
              <w:t>2025南海山校园院落维修及房顶喷漆及决算报告金额</w:t>
            </w:r>
          </w:p>
        </w:tc>
        <w:tc>
          <w:tcPr>
            <w:tcW w:w="2268" w:type="dxa"/>
            <w:vAlign w:val="center"/>
          </w:tcPr>
          <w:p>
            <w:pPr>
              <w:pStyle w:val="13"/>
            </w:pPr>
            <w:r>
              <w:t>68350元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2025南海山实验室及音美室仪器购置金额</w:t>
            </w:r>
          </w:p>
        </w:tc>
        <w:tc>
          <w:tcPr>
            <w:tcW w:w="5386" w:type="dxa"/>
            <w:vAlign w:val="center"/>
          </w:tcPr>
          <w:p>
            <w:pPr>
              <w:pStyle w:val="13"/>
            </w:pPr>
            <w:r>
              <w:t>2025南海山实验室及音美室仪器购置金额</w:t>
            </w:r>
          </w:p>
        </w:tc>
        <w:tc>
          <w:tcPr>
            <w:tcW w:w="2268" w:type="dxa"/>
            <w:vAlign w:val="center"/>
          </w:tcPr>
          <w:p>
            <w:pPr>
              <w:pStyle w:val="13"/>
            </w:pPr>
            <w:r>
              <w:t>71650元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2025南海山校园院落维修及房顶喷漆及决算报告及南海山实验室及音美室仪器购置完成率</w:t>
            </w:r>
          </w:p>
        </w:tc>
        <w:tc>
          <w:tcPr>
            <w:tcW w:w="5386" w:type="dxa"/>
            <w:vAlign w:val="center"/>
          </w:tcPr>
          <w:p>
            <w:pPr>
              <w:pStyle w:val="13"/>
            </w:pPr>
            <w:r>
              <w:t>2025南海山校园院落维修及房顶喷漆及决算报告及南海山实验室及音美室仪器购置完成率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2025南海山校园院落维修及房顶喷漆及决算报告及南海山实验室及音美室仪器购置完成及时率</w:t>
            </w:r>
          </w:p>
        </w:tc>
        <w:tc>
          <w:tcPr>
            <w:tcW w:w="5386" w:type="dxa"/>
            <w:vAlign w:val="center"/>
          </w:tcPr>
          <w:p>
            <w:pPr>
              <w:pStyle w:val="13"/>
            </w:pPr>
            <w:r>
              <w:t>2025南海山校园院落维修及房顶喷漆及决算报告及南海山实验室及音美室仪器购置完成及时率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2025南海山校园院落维修及房顶喷漆及决算报告及南海山实验室及音美室仪器购置金额使用时间</w:t>
            </w:r>
          </w:p>
        </w:tc>
        <w:tc>
          <w:tcPr>
            <w:tcW w:w="5386" w:type="dxa"/>
            <w:vAlign w:val="center"/>
          </w:tcPr>
          <w:p>
            <w:pPr>
              <w:pStyle w:val="13"/>
            </w:pPr>
            <w:r>
              <w:t>2025南海山校园院落维修及房顶喷漆及决算报告及南海山实验室及音美室仪器购置金额使用时间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1242、2025年教育费附加（实验小学2025年考点考试服务及春季区运动会军乐队乐器、服装购置）绩效目标表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13011025P00005210093P</w:t>
            </w:r>
          </w:p>
        </w:tc>
        <w:tc>
          <w:tcPr>
            <w:tcW w:w="2835" w:type="dxa"/>
            <w:vAlign w:val="center"/>
          </w:tcPr>
          <w:p>
            <w:pPr>
              <w:pStyle w:val="11"/>
            </w:pPr>
            <w:r>
              <w:t>项目名称</w:t>
            </w:r>
          </w:p>
        </w:tc>
        <w:tc>
          <w:tcPr>
            <w:tcW w:w="6095" w:type="dxa"/>
            <w:gridSpan w:val="3"/>
            <w:vAlign w:val="center"/>
          </w:tcPr>
          <w:p>
            <w:pPr>
              <w:pStyle w:val="13"/>
            </w:pPr>
            <w:r>
              <w:t>2025年教育费附加（实验小学2025年考点考试服务及春季区运动会军乐队乐器、服装购置）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2.铅酸蓄电池16台14240元。</w:t>
            </w:r>
          </w:p>
          <w:p>
            <w:pPr>
              <w:pStyle w:val="13"/>
            </w:pPr>
            <w:r>
              <w:t>3.木质音箱60支14100元。</w:t>
            </w:r>
          </w:p>
          <w:p>
            <w:pPr>
              <w:pStyle w:val="13"/>
            </w:pPr>
            <w:r>
              <w:t>4.室外音柱3支2580元。</w:t>
            </w:r>
          </w:p>
          <w:p>
            <w:pPr>
              <w:pStyle w:val="13"/>
            </w:pPr>
            <w:r>
              <w:t>5.功放1台8650元。</w:t>
            </w:r>
          </w:p>
          <w:p>
            <w:pPr>
              <w:pStyle w:val="13"/>
            </w:pPr>
            <w:r>
              <w:t>6.硬盘38块36100元。</w:t>
            </w:r>
          </w:p>
          <w:p>
            <w:pPr>
              <w:pStyle w:val="13"/>
            </w:pPr>
            <w:r>
              <w:t>7.摄像头4台15800元。</w:t>
            </w:r>
          </w:p>
          <w:p>
            <w:pPr>
              <w:pStyle w:val="13"/>
            </w:pPr>
            <w:r>
              <w:t>8.金属探测器30台4500元。</w:t>
            </w:r>
          </w:p>
          <w:p>
            <w:pPr>
              <w:pStyle w:val="13"/>
            </w:pPr>
            <w:r>
              <w:t>9.运动会服装130套，彩旗102条，共计23040元。</w:t>
            </w:r>
          </w:p>
          <w:p>
            <w:pPr>
              <w:pStyle w:val="13"/>
            </w:pPr>
            <w:r>
              <w:t>10、军乐队大军鼓10套，小军鼓20套，军号6把，共计32530元。</w:t>
            </w:r>
          </w:p>
          <w:p>
            <w:pPr>
              <w:pStyle w:val="13"/>
            </w:pPr>
            <w:r>
              <w:t>以上共计160000元保障学校正常运转。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1.1.UPS电源转换机头1台8460元。</w:t>
            </w:r>
          </w:p>
          <w:p>
            <w:pPr>
              <w:pStyle w:val="13"/>
            </w:pPr>
            <w:r>
              <w:t>2.铅酸蓄电池16台14240元。</w:t>
            </w:r>
          </w:p>
          <w:p>
            <w:pPr>
              <w:pStyle w:val="13"/>
            </w:pPr>
            <w:r>
              <w:t>3.木质音箱60支14100元。</w:t>
            </w:r>
          </w:p>
          <w:p>
            <w:pPr>
              <w:pStyle w:val="13"/>
            </w:pPr>
            <w:r>
              <w:t>4.室外音柱3支2580元。</w:t>
            </w:r>
          </w:p>
          <w:p>
            <w:pPr>
              <w:pStyle w:val="13"/>
            </w:pPr>
            <w:r>
              <w:t>5.功放1台8650元。</w:t>
            </w:r>
          </w:p>
          <w:p>
            <w:pPr>
              <w:pStyle w:val="13"/>
            </w:pPr>
            <w:r>
              <w:t>6.硬盘38块36100元。</w:t>
            </w:r>
          </w:p>
          <w:p>
            <w:pPr>
              <w:pStyle w:val="13"/>
            </w:pPr>
            <w:r>
              <w:t>7.摄像头4台15800元。</w:t>
            </w:r>
          </w:p>
          <w:p>
            <w:pPr>
              <w:pStyle w:val="13"/>
            </w:pPr>
            <w:r>
              <w:t>8.金属探测器30台4500元。</w:t>
            </w:r>
          </w:p>
          <w:p>
            <w:pPr>
              <w:pStyle w:val="13"/>
            </w:pPr>
            <w:r>
              <w:t>9.运动会服装130套，彩旗102条，共计23040元。</w:t>
            </w:r>
          </w:p>
          <w:p>
            <w:pPr>
              <w:pStyle w:val="13"/>
            </w:pPr>
            <w:r>
              <w:t>10、军乐队大军鼓10套，小军鼓20套，军号6把，共计32530元。</w:t>
            </w:r>
          </w:p>
          <w:p>
            <w:pPr>
              <w:pStyle w:val="13"/>
            </w:pPr>
            <w:r>
              <w:t>以上共计160000元保障学校正常运转。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购买考点考试服务及运动会设备数量</w:t>
            </w:r>
          </w:p>
        </w:tc>
        <w:tc>
          <w:tcPr>
            <w:tcW w:w="5386" w:type="dxa"/>
            <w:vAlign w:val="center"/>
          </w:tcPr>
          <w:p>
            <w:pPr>
              <w:pStyle w:val="13"/>
            </w:pPr>
            <w:r>
              <w:t>购买考点考试服务及运动会设备数量</w:t>
            </w:r>
          </w:p>
        </w:tc>
        <w:tc>
          <w:tcPr>
            <w:tcW w:w="2268" w:type="dxa"/>
            <w:vAlign w:val="center"/>
          </w:tcPr>
          <w:p>
            <w:pPr>
              <w:pStyle w:val="13"/>
            </w:pPr>
            <w:r>
              <w:t>10项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购买考点考试服务及运动会设备完成率</w:t>
            </w:r>
          </w:p>
        </w:tc>
        <w:tc>
          <w:tcPr>
            <w:tcW w:w="5386" w:type="dxa"/>
            <w:vAlign w:val="center"/>
          </w:tcPr>
          <w:p>
            <w:pPr>
              <w:pStyle w:val="13"/>
            </w:pPr>
            <w:r>
              <w:t>购买考点考试服务及运动会设备完成率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购买考点考试服务及运动会设备完成及时率</w:t>
            </w:r>
          </w:p>
        </w:tc>
        <w:tc>
          <w:tcPr>
            <w:tcW w:w="5386" w:type="dxa"/>
            <w:vAlign w:val="center"/>
          </w:tcPr>
          <w:p>
            <w:pPr>
              <w:pStyle w:val="13"/>
            </w:pPr>
            <w:r>
              <w:t>购买考点考试服务及运动会设备完成及时率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购买考点考试服务及运动会设备金额</w:t>
            </w:r>
          </w:p>
        </w:tc>
        <w:tc>
          <w:tcPr>
            <w:tcW w:w="5386" w:type="dxa"/>
            <w:vAlign w:val="center"/>
          </w:tcPr>
          <w:p>
            <w:pPr>
              <w:pStyle w:val="13"/>
            </w:pPr>
            <w:r>
              <w:t>购买考点考试服务及运动会设备金额</w:t>
            </w:r>
          </w:p>
        </w:tc>
        <w:tc>
          <w:tcPr>
            <w:tcW w:w="2268" w:type="dxa"/>
            <w:vAlign w:val="center"/>
          </w:tcPr>
          <w:p>
            <w:pPr>
              <w:pStyle w:val="13"/>
            </w:pPr>
            <w:r>
              <w:t>16万元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购买考点考试服务及运动会设备金额使用时间</w:t>
            </w:r>
          </w:p>
        </w:tc>
        <w:tc>
          <w:tcPr>
            <w:tcW w:w="5386" w:type="dxa"/>
            <w:vAlign w:val="center"/>
          </w:tcPr>
          <w:p>
            <w:pPr>
              <w:pStyle w:val="13"/>
            </w:pPr>
            <w:r>
              <w:t>购买考点考试服务及运动会设备金额使用时间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≥96%</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1243、2025年教育费附加（实验小学2025年考点考试设备更换维护）绩效目标表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13011025P000052102965</w:t>
            </w:r>
          </w:p>
        </w:tc>
        <w:tc>
          <w:tcPr>
            <w:tcW w:w="2835" w:type="dxa"/>
            <w:vAlign w:val="center"/>
          </w:tcPr>
          <w:p>
            <w:pPr>
              <w:pStyle w:val="11"/>
            </w:pPr>
            <w:r>
              <w:t>项目名称</w:t>
            </w:r>
          </w:p>
        </w:tc>
        <w:tc>
          <w:tcPr>
            <w:tcW w:w="6095" w:type="dxa"/>
            <w:gridSpan w:val="3"/>
            <w:vAlign w:val="center"/>
          </w:tcPr>
          <w:p>
            <w:pPr>
              <w:pStyle w:val="13"/>
            </w:pPr>
            <w:r>
              <w:t>2025年教育费附加（实验小学2025年考点考试设备更换维护）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实验小学需购买军号14把，共计13720元。高考遮阳棚3套，共计7200元。其他维修类共计79080元。</w:t>
            </w:r>
          </w:p>
          <w:p>
            <w:pPr>
              <w:pStyle w:val="13"/>
            </w:pPr>
            <w:r>
              <w:t>以上共计100000元保障学校正常运转。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1.1.UPS电源转换机头1台8460元。</w:t>
            </w:r>
          </w:p>
          <w:p>
            <w:pPr>
              <w:pStyle w:val="13"/>
            </w:pPr>
            <w:r>
              <w:t>2.铅酸蓄电池16台14240元。</w:t>
            </w:r>
          </w:p>
          <w:p>
            <w:pPr>
              <w:pStyle w:val="13"/>
            </w:pPr>
            <w:r>
              <w:t>3.木质音箱60支14100元。</w:t>
            </w:r>
          </w:p>
          <w:p>
            <w:pPr>
              <w:pStyle w:val="13"/>
            </w:pPr>
            <w:r>
              <w:t>4.室外音柱3支2580元。</w:t>
            </w:r>
          </w:p>
          <w:p>
            <w:pPr>
              <w:pStyle w:val="13"/>
            </w:pPr>
            <w:r>
              <w:t>5.功放1台8650元。</w:t>
            </w:r>
          </w:p>
          <w:p>
            <w:pPr>
              <w:pStyle w:val="13"/>
            </w:pPr>
            <w:r>
              <w:t>6.硬盘38块36100元。</w:t>
            </w:r>
          </w:p>
          <w:p>
            <w:pPr>
              <w:pStyle w:val="13"/>
            </w:pPr>
            <w:r>
              <w:t>7.摄像头4台15800元。</w:t>
            </w:r>
          </w:p>
          <w:p>
            <w:pPr>
              <w:pStyle w:val="13"/>
            </w:pPr>
            <w:r>
              <w:t>8.金属探测器30台4500元。</w:t>
            </w:r>
          </w:p>
          <w:p>
            <w:pPr>
              <w:pStyle w:val="13"/>
            </w:pPr>
            <w:r>
              <w:t>9.运动会服装130套，彩旗102条，共计23040元。</w:t>
            </w:r>
          </w:p>
          <w:p>
            <w:pPr>
              <w:pStyle w:val="13"/>
            </w:pPr>
            <w:r>
              <w:t>10、军乐队大军鼓10套，小军鼓20套，军号20把，共计46250元。11、高考遮阳棚3套，共计7200元。12、其他维修类共计79080元。</w:t>
            </w:r>
          </w:p>
          <w:p>
            <w:pPr>
              <w:pStyle w:val="13"/>
            </w:pPr>
            <w:r>
              <w:t>以上共计260000元保障学校正常运转。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购买考点考试服务及运动会设备数量</w:t>
            </w:r>
          </w:p>
        </w:tc>
        <w:tc>
          <w:tcPr>
            <w:tcW w:w="5386" w:type="dxa"/>
            <w:vAlign w:val="center"/>
          </w:tcPr>
          <w:p>
            <w:pPr>
              <w:pStyle w:val="13"/>
            </w:pPr>
            <w:r>
              <w:t>购买考点考试服务及运动会设备数量</w:t>
            </w:r>
          </w:p>
        </w:tc>
        <w:tc>
          <w:tcPr>
            <w:tcW w:w="2268" w:type="dxa"/>
            <w:vAlign w:val="center"/>
          </w:tcPr>
          <w:p>
            <w:pPr>
              <w:pStyle w:val="13"/>
            </w:pPr>
            <w:r>
              <w:t>12项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购买考点考试服务及运动会设备完成率</w:t>
            </w:r>
          </w:p>
        </w:tc>
        <w:tc>
          <w:tcPr>
            <w:tcW w:w="5386" w:type="dxa"/>
            <w:vAlign w:val="center"/>
          </w:tcPr>
          <w:p>
            <w:pPr>
              <w:pStyle w:val="13"/>
            </w:pPr>
            <w:r>
              <w:t>购买考点考试服务及运动会设备完成率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购买考点考试服务及运动会设备完成及时率</w:t>
            </w:r>
          </w:p>
        </w:tc>
        <w:tc>
          <w:tcPr>
            <w:tcW w:w="5386" w:type="dxa"/>
            <w:vAlign w:val="center"/>
          </w:tcPr>
          <w:p>
            <w:pPr>
              <w:pStyle w:val="13"/>
            </w:pPr>
            <w:r>
              <w:t>购买考点考试服务及运动会设备完成及时率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购买考点考试服务及运动会设备金额</w:t>
            </w:r>
          </w:p>
        </w:tc>
        <w:tc>
          <w:tcPr>
            <w:tcW w:w="5386" w:type="dxa"/>
            <w:vAlign w:val="center"/>
          </w:tcPr>
          <w:p>
            <w:pPr>
              <w:pStyle w:val="13"/>
            </w:pPr>
            <w:r>
              <w:t>购买考点考试服务及运动会设备金额</w:t>
            </w:r>
          </w:p>
        </w:tc>
        <w:tc>
          <w:tcPr>
            <w:tcW w:w="2268" w:type="dxa"/>
            <w:vAlign w:val="center"/>
          </w:tcPr>
          <w:p>
            <w:pPr>
              <w:pStyle w:val="13"/>
            </w:pPr>
            <w:r>
              <w:t>16万元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购买考点考试服务及运动会设备金额使用时间</w:t>
            </w:r>
          </w:p>
        </w:tc>
        <w:tc>
          <w:tcPr>
            <w:tcW w:w="5386" w:type="dxa"/>
            <w:vAlign w:val="center"/>
          </w:tcPr>
          <w:p>
            <w:pPr>
              <w:pStyle w:val="13"/>
            </w:pPr>
            <w:r>
              <w:t>购买考点考试服务及运动会设备金额使用时间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≥96%</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1244、2025年教育费附加（实验小学优质均衡教室多媒体升级改造）绩效目标表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13011025P000052100924</w:t>
            </w:r>
          </w:p>
        </w:tc>
        <w:tc>
          <w:tcPr>
            <w:tcW w:w="2835" w:type="dxa"/>
            <w:vAlign w:val="center"/>
          </w:tcPr>
          <w:p>
            <w:pPr>
              <w:pStyle w:val="11"/>
            </w:pPr>
            <w:r>
              <w:t>项目名称</w:t>
            </w:r>
          </w:p>
        </w:tc>
        <w:tc>
          <w:tcPr>
            <w:tcW w:w="6095" w:type="dxa"/>
            <w:gridSpan w:val="3"/>
            <w:vAlign w:val="center"/>
          </w:tcPr>
          <w:p>
            <w:pPr>
              <w:pStyle w:val="13"/>
            </w:pPr>
            <w:r>
              <w:t>2025年教育费附加（实验小学优质均衡教室多媒体升级改造）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41.00</w:t>
            </w:r>
          </w:p>
        </w:tc>
        <w:tc>
          <w:tcPr>
            <w:tcW w:w="2835" w:type="dxa"/>
            <w:vAlign w:val="center"/>
          </w:tcPr>
          <w:p>
            <w:pPr>
              <w:pStyle w:val="11"/>
            </w:pPr>
            <w:r>
              <w:t>其中：财政    资金</w:t>
            </w:r>
          </w:p>
        </w:tc>
        <w:tc>
          <w:tcPr>
            <w:tcW w:w="2551" w:type="dxa"/>
            <w:vAlign w:val="center"/>
          </w:tcPr>
          <w:p>
            <w:pPr>
              <w:pStyle w:val="13"/>
            </w:pPr>
            <w:r>
              <w:t>41.00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用于实验小学购买智慧黑板5台小计140000元，微机室台式电脑54台小计270000元，合计410000元。保障学校正常运转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1.用于实验小学购买智慧黑板5台小计140000元，微机室台式电脑54台小计270000元，合计410000元。保障学校正常运转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实验小学购买教室设备数量</w:t>
            </w:r>
          </w:p>
        </w:tc>
        <w:tc>
          <w:tcPr>
            <w:tcW w:w="5386" w:type="dxa"/>
            <w:vAlign w:val="center"/>
          </w:tcPr>
          <w:p>
            <w:pPr>
              <w:pStyle w:val="13"/>
            </w:pPr>
            <w:r>
              <w:t>实验小学购买教室设备数量</w:t>
            </w:r>
          </w:p>
        </w:tc>
        <w:tc>
          <w:tcPr>
            <w:tcW w:w="2268" w:type="dxa"/>
            <w:vAlign w:val="center"/>
          </w:tcPr>
          <w:p>
            <w:pPr>
              <w:pStyle w:val="13"/>
            </w:pPr>
            <w:r>
              <w:t>59台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实验小学购买教室设备项目完成率</w:t>
            </w:r>
          </w:p>
        </w:tc>
        <w:tc>
          <w:tcPr>
            <w:tcW w:w="5386" w:type="dxa"/>
            <w:vAlign w:val="center"/>
          </w:tcPr>
          <w:p>
            <w:pPr>
              <w:pStyle w:val="13"/>
            </w:pPr>
            <w:r>
              <w:t>实验小学购买教室设备项目完成率</w:t>
            </w:r>
          </w:p>
        </w:tc>
        <w:tc>
          <w:tcPr>
            <w:tcW w:w="2268" w:type="dxa"/>
            <w:vAlign w:val="center"/>
          </w:tcPr>
          <w:p>
            <w:pPr>
              <w:pStyle w:val="13"/>
            </w:pPr>
            <w:r>
              <w:t>100%</w:t>
            </w:r>
          </w:p>
        </w:tc>
        <w:tc>
          <w:tcPr>
            <w:tcW w:w="1276" w:type="dxa"/>
            <w:vAlign w:val="center"/>
          </w:tcPr>
          <w:p>
            <w:pPr>
              <w:pStyle w:val="13"/>
            </w:pPr>
            <w:r>
              <w:t>工作计划</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实验小学购买教室设备项目完成及时率</w:t>
            </w:r>
          </w:p>
        </w:tc>
        <w:tc>
          <w:tcPr>
            <w:tcW w:w="5386" w:type="dxa"/>
            <w:vAlign w:val="center"/>
          </w:tcPr>
          <w:p>
            <w:pPr>
              <w:pStyle w:val="13"/>
            </w:pPr>
            <w:r>
              <w:t>实验小学购买教室设备项目完成及时率</w:t>
            </w:r>
          </w:p>
        </w:tc>
        <w:tc>
          <w:tcPr>
            <w:tcW w:w="2268" w:type="dxa"/>
            <w:vAlign w:val="center"/>
          </w:tcPr>
          <w:p>
            <w:pPr>
              <w:pStyle w:val="13"/>
            </w:pPr>
            <w:r>
              <w:t>100%</w:t>
            </w:r>
          </w:p>
        </w:tc>
        <w:tc>
          <w:tcPr>
            <w:tcW w:w="1276" w:type="dxa"/>
            <w:vAlign w:val="center"/>
          </w:tcPr>
          <w:p>
            <w:pPr>
              <w:pStyle w:val="13"/>
            </w:pPr>
            <w:r>
              <w:t>工作计划</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实验小学购买教室设备金额</w:t>
            </w:r>
          </w:p>
        </w:tc>
        <w:tc>
          <w:tcPr>
            <w:tcW w:w="5386" w:type="dxa"/>
            <w:vAlign w:val="center"/>
          </w:tcPr>
          <w:p>
            <w:pPr>
              <w:pStyle w:val="13"/>
            </w:pPr>
            <w:r>
              <w:t>实验小学购买教室设备金额</w:t>
            </w:r>
          </w:p>
        </w:tc>
        <w:tc>
          <w:tcPr>
            <w:tcW w:w="2268" w:type="dxa"/>
            <w:vAlign w:val="center"/>
          </w:tcPr>
          <w:p>
            <w:pPr>
              <w:pStyle w:val="13"/>
            </w:pPr>
            <w:r>
              <w:t>41万元</w:t>
            </w:r>
          </w:p>
        </w:tc>
        <w:tc>
          <w:tcPr>
            <w:tcW w:w="1276" w:type="dxa"/>
            <w:vAlign w:val="center"/>
          </w:tcPr>
          <w:p>
            <w:pPr>
              <w:pStyle w:val="13"/>
            </w:pPr>
            <w:r>
              <w:t>工作计划</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实验小学购买教室设备金额使用年限</w:t>
            </w:r>
          </w:p>
        </w:tc>
        <w:tc>
          <w:tcPr>
            <w:tcW w:w="5386" w:type="dxa"/>
            <w:vAlign w:val="center"/>
          </w:tcPr>
          <w:p>
            <w:pPr>
              <w:pStyle w:val="13"/>
            </w:pPr>
            <w:r>
              <w:t>实验小学购买教室设备金额使用年限</w:t>
            </w:r>
          </w:p>
        </w:tc>
        <w:tc>
          <w:tcPr>
            <w:tcW w:w="2268" w:type="dxa"/>
            <w:vAlign w:val="center"/>
          </w:tcPr>
          <w:p>
            <w:pPr>
              <w:pStyle w:val="13"/>
            </w:pPr>
            <w:r>
              <w:t>1年</w:t>
            </w:r>
          </w:p>
        </w:tc>
        <w:tc>
          <w:tcPr>
            <w:tcW w:w="1276" w:type="dxa"/>
            <w:vAlign w:val="center"/>
          </w:tcPr>
          <w:p>
            <w:pPr>
              <w:pStyle w:val="13"/>
            </w:pPr>
            <w:r>
              <w:t>工作计划</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1245、2025年教育费附加（五六街小学空调采购及优质均衡验收采购）绩效目标表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13011025P000052100976</w:t>
            </w:r>
          </w:p>
        </w:tc>
        <w:tc>
          <w:tcPr>
            <w:tcW w:w="2835" w:type="dxa"/>
            <w:vAlign w:val="center"/>
          </w:tcPr>
          <w:p>
            <w:pPr>
              <w:pStyle w:val="11"/>
            </w:pPr>
            <w:r>
              <w:t>项目名称</w:t>
            </w:r>
          </w:p>
        </w:tc>
        <w:tc>
          <w:tcPr>
            <w:tcW w:w="6095" w:type="dxa"/>
            <w:gridSpan w:val="3"/>
            <w:vAlign w:val="center"/>
          </w:tcPr>
          <w:p>
            <w:pPr>
              <w:pStyle w:val="13"/>
            </w:pPr>
            <w:r>
              <w:t>2025年教育费附加（五六街小学空调采购及优质均衡验收采购）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2025年教育费附加（五六街小学空调采购及优质均衡验收采购）包含</w:t>
            </w:r>
          </w:p>
          <w:p>
            <w:pPr>
              <w:pStyle w:val="13"/>
            </w:pPr>
            <w:r>
              <w:t>空调采购134300元</w:t>
            </w:r>
          </w:p>
          <w:p>
            <w:pPr>
              <w:pStyle w:val="13"/>
            </w:pPr>
            <w:r>
              <w:t>购买图书29880元</w:t>
            </w:r>
          </w:p>
          <w:p>
            <w:pPr>
              <w:pStyle w:val="13"/>
            </w:pPr>
            <w:r>
              <w:t>购买实验桌凳88020元</w:t>
            </w:r>
          </w:p>
          <w:p>
            <w:pPr>
              <w:pStyle w:val="13"/>
            </w:pPr>
            <w:r>
              <w:t>功能室改造提升采购类 198137元，包含：多功能室空调16200元，多功能室帕灯14184元，LED屏65596元。仪器柜22780元，图书柜23120元，教具10800元，乒乓球桌3300元。</w:t>
            </w:r>
          </w:p>
          <w:p>
            <w:pPr>
              <w:pStyle w:val="13"/>
            </w:pPr>
            <w:r>
              <w:t>本次下达资金340000元。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1.2025年教育费附加（五六街小学空调采购及优质均衡验收采购）包含</w:t>
            </w:r>
          </w:p>
          <w:p>
            <w:pPr>
              <w:pStyle w:val="13"/>
            </w:pPr>
            <w:r>
              <w:t>空调采购134300元</w:t>
            </w:r>
          </w:p>
          <w:p>
            <w:pPr>
              <w:pStyle w:val="13"/>
            </w:pPr>
            <w:r>
              <w:t>购买图书29880元</w:t>
            </w:r>
          </w:p>
          <w:p>
            <w:pPr>
              <w:pStyle w:val="13"/>
            </w:pPr>
            <w:r>
              <w:t>购买实验桌凳88020元</w:t>
            </w:r>
          </w:p>
          <w:p>
            <w:pPr>
              <w:pStyle w:val="13"/>
            </w:pPr>
            <w:r>
              <w:t>功能室改造提升采购类 198137元，包含：多功能室空调16200元，多功能室帕灯14184元，LED屏65596元。仪器柜22780元，图书柜23120元，教具10800元，乒乓球桌3300元。</w:t>
            </w:r>
          </w:p>
          <w:p>
            <w:pPr>
              <w:pStyle w:val="13"/>
            </w:pPr>
            <w:r>
              <w:t>本次下达资金340000元。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五六街小学空调采购及优质均衡验收采购数量</w:t>
            </w:r>
          </w:p>
        </w:tc>
        <w:tc>
          <w:tcPr>
            <w:tcW w:w="5386" w:type="dxa"/>
            <w:vAlign w:val="center"/>
          </w:tcPr>
          <w:p>
            <w:pPr>
              <w:pStyle w:val="13"/>
            </w:pPr>
            <w:r>
              <w:t>五六街小学空调采购及优质均衡验收采购数量</w:t>
            </w:r>
          </w:p>
        </w:tc>
        <w:tc>
          <w:tcPr>
            <w:tcW w:w="2268" w:type="dxa"/>
            <w:vAlign w:val="center"/>
          </w:tcPr>
          <w:p>
            <w:pPr>
              <w:pStyle w:val="13"/>
            </w:pPr>
            <w:r>
              <w:t>9项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五六街小学空调采购及优质均衡验收采购金额</w:t>
            </w:r>
          </w:p>
        </w:tc>
        <w:tc>
          <w:tcPr>
            <w:tcW w:w="5386" w:type="dxa"/>
            <w:vAlign w:val="center"/>
          </w:tcPr>
          <w:p>
            <w:pPr>
              <w:pStyle w:val="13"/>
            </w:pPr>
            <w:r>
              <w:t>五六街小学空调采购及优质均衡验收采购金额</w:t>
            </w:r>
          </w:p>
        </w:tc>
        <w:tc>
          <w:tcPr>
            <w:tcW w:w="2268" w:type="dxa"/>
            <w:vAlign w:val="center"/>
          </w:tcPr>
          <w:p>
            <w:pPr>
              <w:pStyle w:val="13"/>
            </w:pPr>
            <w:r>
              <w:t>34万元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五六街小学空调采购及优质均衡验收采购完成率</w:t>
            </w:r>
          </w:p>
        </w:tc>
        <w:tc>
          <w:tcPr>
            <w:tcW w:w="5386" w:type="dxa"/>
            <w:vAlign w:val="center"/>
          </w:tcPr>
          <w:p>
            <w:pPr>
              <w:pStyle w:val="13"/>
            </w:pPr>
            <w:r>
              <w:t>五六街小学空调采购及优质均衡验收采购完成率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五六街小学空调采购及优质均衡验收采购完成及时率</w:t>
            </w:r>
          </w:p>
        </w:tc>
        <w:tc>
          <w:tcPr>
            <w:tcW w:w="5386" w:type="dxa"/>
            <w:vAlign w:val="center"/>
          </w:tcPr>
          <w:p>
            <w:pPr>
              <w:pStyle w:val="13"/>
            </w:pPr>
            <w:r>
              <w:t>五六街小学空调采购及优质均衡验收采购完成及时率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五六街小学空调采购及优质均衡验收采购使用时间</w:t>
            </w:r>
          </w:p>
        </w:tc>
        <w:tc>
          <w:tcPr>
            <w:tcW w:w="5386" w:type="dxa"/>
            <w:vAlign w:val="center"/>
          </w:tcPr>
          <w:p>
            <w:pPr>
              <w:pStyle w:val="13"/>
            </w:pPr>
            <w:r>
              <w:t>五六街小学空调采购及优质均衡验收采购使用时间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≥97%</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1246、2025年教育费附加（五六街小学校舍操场维修追加及功能室教室改造提升）绩效目标表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13011025P00005210099D</w:t>
            </w:r>
          </w:p>
        </w:tc>
        <w:tc>
          <w:tcPr>
            <w:tcW w:w="2835" w:type="dxa"/>
            <w:vAlign w:val="center"/>
          </w:tcPr>
          <w:p>
            <w:pPr>
              <w:pStyle w:val="11"/>
            </w:pPr>
            <w:r>
              <w:t>项目名称</w:t>
            </w:r>
          </w:p>
        </w:tc>
        <w:tc>
          <w:tcPr>
            <w:tcW w:w="6095" w:type="dxa"/>
            <w:gridSpan w:val="3"/>
            <w:vAlign w:val="center"/>
          </w:tcPr>
          <w:p>
            <w:pPr>
              <w:pStyle w:val="13"/>
            </w:pPr>
            <w:r>
              <w:t>2025年教育费附加（五六街小学校舍操场维修追加及功能室教室改造提升）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2025年教育费附加（五六街小学校舍操场维修追加及功能室教室改造提升）</w:t>
            </w:r>
            <w:r>
              <w:tab/>
            </w:r>
          </w:p>
          <w:p>
            <w:pPr>
              <w:pStyle w:val="13"/>
            </w:pPr>
            <w:r>
              <w:t>低压用电工程 140418.52元。</w:t>
            </w:r>
          </w:p>
          <w:p>
            <w:pPr>
              <w:pStyle w:val="13"/>
            </w:pPr>
            <w:r>
              <w:t>学校操场维修维护资金追加40148.17</w:t>
            </w:r>
          </w:p>
          <w:p>
            <w:pPr>
              <w:pStyle w:val="13"/>
            </w:pPr>
            <w:r>
              <w:t>部分校舍和设施维修改造资金追加40148.17元</w:t>
            </w:r>
          </w:p>
          <w:p>
            <w:pPr>
              <w:pStyle w:val="13"/>
            </w:pPr>
            <w:r>
              <w:t>功能室改造提升工程类159005元，包含多功能室装修79469元，功能室扣板79536元。本次下达资金30万元。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1.2025年教育费附加（五六街小学校舍操场维修追加及功能室教室改造提升）</w:t>
            </w:r>
            <w:r>
              <w:tab/>
            </w:r>
          </w:p>
          <w:p>
            <w:pPr>
              <w:pStyle w:val="13"/>
            </w:pPr>
            <w:r>
              <w:t>低压用电工程 140418.52元。</w:t>
            </w:r>
          </w:p>
          <w:p>
            <w:pPr>
              <w:pStyle w:val="13"/>
            </w:pPr>
            <w:r>
              <w:t>学校操场维修维护资金追加40148.17</w:t>
            </w:r>
          </w:p>
          <w:p>
            <w:pPr>
              <w:pStyle w:val="13"/>
            </w:pPr>
            <w:r>
              <w:t>部分校舍和设施维修改造资金追加40148.17元</w:t>
            </w:r>
          </w:p>
          <w:p>
            <w:pPr>
              <w:pStyle w:val="13"/>
            </w:pPr>
            <w:r>
              <w:t>功能室改造提升工程类159005元，包含多功能室装修79469元，功能室扣板79536元。本次下达资金30万元。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五六街小学校舍操场维修追加及功能室教室改造提升数量</w:t>
            </w:r>
          </w:p>
        </w:tc>
        <w:tc>
          <w:tcPr>
            <w:tcW w:w="5386" w:type="dxa"/>
            <w:vAlign w:val="center"/>
          </w:tcPr>
          <w:p>
            <w:pPr>
              <w:pStyle w:val="13"/>
            </w:pPr>
            <w:r>
              <w:t>五六街小学校舍操场维修追加及功能室教室改造提升面积</w:t>
            </w:r>
          </w:p>
        </w:tc>
        <w:tc>
          <w:tcPr>
            <w:tcW w:w="2268" w:type="dxa"/>
            <w:vAlign w:val="center"/>
          </w:tcPr>
          <w:p>
            <w:pPr>
              <w:pStyle w:val="13"/>
            </w:pPr>
            <w:r>
              <w:t>≥2400平方米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五六街小学校舍操场维修追加及功能室教室改造提升金额</w:t>
            </w:r>
          </w:p>
        </w:tc>
        <w:tc>
          <w:tcPr>
            <w:tcW w:w="5386" w:type="dxa"/>
            <w:vAlign w:val="center"/>
          </w:tcPr>
          <w:p>
            <w:pPr>
              <w:pStyle w:val="13"/>
            </w:pPr>
            <w:r>
              <w:t>五六街小学校舍操场维修追加及功能室教室改造提升金额</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五六街小学校舍操场维修追加及功能室教室改造提升完成率</w:t>
            </w:r>
          </w:p>
        </w:tc>
        <w:tc>
          <w:tcPr>
            <w:tcW w:w="5386" w:type="dxa"/>
            <w:vAlign w:val="center"/>
          </w:tcPr>
          <w:p>
            <w:pPr>
              <w:pStyle w:val="13"/>
            </w:pPr>
            <w:r>
              <w:t>五六街小学校舍操场维修追加及功能室教室改造提升完成率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五六街小学校舍操场维修追加及功能室教室改造提升及时率</w:t>
            </w:r>
          </w:p>
        </w:tc>
        <w:tc>
          <w:tcPr>
            <w:tcW w:w="5386" w:type="dxa"/>
            <w:vAlign w:val="center"/>
          </w:tcPr>
          <w:p>
            <w:pPr>
              <w:pStyle w:val="13"/>
            </w:pPr>
            <w:r>
              <w:t>五六街小学校舍操场维修追加及功能室教室改造提升及时率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五六街小学校舍操场维修追加及功能室教室改造提升使用时间</w:t>
            </w:r>
          </w:p>
        </w:tc>
        <w:tc>
          <w:tcPr>
            <w:tcW w:w="5386" w:type="dxa"/>
            <w:vAlign w:val="center"/>
          </w:tcPr>
          <w:p>
            <w:pPr>
              <w:pStyle w:val="13"/>
            </w:pPr>
            <w:r>
              <w:t>五六街小学校舍操场维修追加及功能室教室改造提升使用时间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1247、2025年教育费附加（小毕村小学实验室装备）绩效目标表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13011025P00005210102J</w:t>
            </w:r>
          </w:p>
        </w:tc>
        <w:tc>
          <w:tcPr>
            <w:tcW w:w="2835" w:type="dxa"/>
            <w:vAlign w:val="center"/>
          </w:tcPr>
          <w:p>
            <w:pPr>
              <w:pStyle w:val="11"/>
            </w:pPr>
            <w:r>
              <w:t>项目名称</w:t>
            </w:r>
          </w:p>
        </w:tc>
        <w:tc>
          <w:tcPr>
            <w:tcW w:w="6095" w:type="dxa"/>
            <w:gridSpan w:val="3"/>
            <w:vAlign w:val="center"/>
          </w:tcPr>
          <w:p>
            <w:pPr>
              <w:pStyle w:val="13"/>
            </w:pPr>
            <w:r>
              <w:t>2025年教育费附加（小毕村小学实验室装备）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9.60</w:t>
            </w:r>
          </w:p>
        </w:tc>
        <w:tc>
          <w:tcPr>
            <w:tcW w:w="2835" w:type="dxa"/>
            <w:vAlign w:val="center"/>
          </w:tcPr>
          <w:p>
            <w:pPr>
              <w:pStyle w:val="11"/>
            </w:pPr>
            <w:r>
              <w:t>其中：财政    资金</w:t>
            </w:r>
          </w:p>
        </w:tc>
        <w:tc>
          <w:tcPr>
            <w:tcW w:w="2551" w:type="dxa"/>
            <w:vAlign w:val="center"/>
          </w:tcPr>
          <w:p>
            <w:pPr>
              <w:pStyle w:val="13"/>
            </w:pPr>
            <w:r>
              <w:t>9.60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2025年教育费附加（小毕村小学实验室装备）</w:t>
            </w:r>
          </w:p>
          <w:p>
            <w:pPr>
              <w:pStyle w:val="13"/>
            </w:pPr>
            <w:r>
              <w:t>实验室装备：我校实验室内仪器、设备等使用年限过长，损坏严重，维修成本高且无维修价值，根据优质均衡发展要求，需购买新装备，具体包括：实验桌7张，规格型号：200*60*75，单价1800元，合计12600；学生凳30张，单价80元，合计2400元；仪器柜10个，单价980元，合计9800元； 笔记本电脑1台，品牌：联想。规格型号：Lenovo小新酷睿，配置i5/13420H，16GN内存，512硬盘。单价5000元，合计5000元；实验仪器1套，金额66200元。共计96000元。保障校园工作正常运转。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1.2025年教育费附加（小毕村小学实验室装备）</w:t>
            </w:r>
          </w:p>
          <w:p>
            <w:pPr>
              <w:pStyle w:val="13"/>
            </w:pPr>
            <w:r>
              <w:t>实验室装备：我校实验室内仪器、设备等使用年限过长，损坏严重，维修成本高且无维修价值，根据优质均衡发展要求，需购买新装备，具体包括：实验桌7张，规格型号：200*60*75，单价1800元，合计12600；学生凳30张，单价80元，合计2400元；仪器柜10个，单价980元，合计9800元； 笔记本电脑1台，品牌：联想。规格型号：Lenovo小新酷睿，配置i5/13420H，16GN内存，512硬盘。单价5000元，合计5000元；实验仪器1套，金额66200元。共计96000元。保障校园工作正常运转。</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小毕村小学实验室装备数量</w:t>
            </w:r>
          </w:p>
        </w:tc>
        <w:tc>
          <w:tcPr>
            <w:tcW w:w="5386" w:type="dxa"/>
            <w:vAlign w:val="center"/>
          </w:tcPr>
          <w:p>
            <w:pPr>
              <w:pStyle w:val="13"/>
            </w:pPr>
            <w:r>
              <w:t>小毕村小学实验室装备数量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小毕村小学实验室装备金额</w:t>
            </w:r>
          </w:p>
        </w:tc>
        <w:tc>
          <w:tcPr>
            <w:tcW w:w="5386" w:type="dxa"/>
            <w:vAlign w:val="center"/>
          </w:tcPr>
          <w:p>
            <w:pPr>
              <w:pStyle w:val="13"/>
            </w:pPr>
            <w:r>
              <w:t>小毕村小学实验室装备金额</w:t>
            </w:r>
          </w:p>
        </w:tc>
        <w:tc>
          <w:tcPr>
            <w:tcW w:w="2268" w:type="dxa"/>
            <w:vAlign w:val="center"/>
          </w:tcPr>
          <w:p>
            <w:pPr>
              <w:pStyle w:val="13"/>
            </w:pPr>
            <w:r>
              <w:t>9.6万元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小毕村小学实验室装备购买完成率</w:t>
            </w:r>
          </w:p>
        </w:tc>
        <w:tc>
          <w:tcPr>
            <w:tcW w:w="5386" w:type="dxa"/>
            <w:vAlign w:val="center"/>
          </w:tcPr>
          <w:p>
            <w:pPr>
              <w:pStyle w:val="13"/>
            </w:pPr>
            <w:r>
              <w:t>小毕村小学实验室装备购买完成率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小毕村小学实验室装备数量购买及时率</w:t>
            </w:r>
          </w:p>
        </w:tc>
        <w:tc>
          <w:tcPr>
            <w:tcW w:w="5386" w:type="dxa"/>
            <w:vAlign w:val="center"/>
          </w:tcPr>
          <w:p>
            <w:pPr>
              <w:pStyle w:val="13"/>
            </w:pPr>
            <w:r>
              <w:t>小毕村小学实验室装备数量购买及时率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小毕村小学实验室装备使用年限</w:t>
            </w:r>
          </w:p>
        </w:tc>
        <w:tc>
          <w:tcPr>
            <w:tcW w:w="5386" w:type="dxa"/>
            <w:vAlign w:val="center"/>
          </w:tcPr>
          <w:p>
            <w:pPr>
              <w:pStyle w:val="13"/>
            </w:pPr>
            <w:r>
              <w:t>小毕村小学实验室装备金额使用年限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1248、2025年教育费附加（小毕村小学校园校园铺砖、校园文化建设、购买图书）绩效目标表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13011025P00005210101Y</w:t>
            </w:r>
          </w:p>
        </w:tc>
        <w:tc>
          <w:tcPr>
            <w:tcW w:w="2835" w:type="dxa"/>
            <w:vAlign w:val="center"/>
          </w:tcPr>
          <w:p>
            <w:pPr>
              <w:pStyle w:val="11"/>
            </w:pPr>
            <w:r>
              <w:t>项目名称</w:t>
            </w:r>
          </w:p>
        </w:tc>
        <w:tc>
          <w:tcPr>
            <w:tcW w:w="6095" w:type="dxa"/>
            <w:gridSpan w:val="3"/>
            <w:vAlign w:val="center"/>
          </w:tcPr>
          <w:p>
            <w:pPr>
              <w:pStyle w:val="13"/>
            </w:pPr>
            <w:r>
              <w:t>2025年教育费附加（小毕村小学校园校园铺砖、校园文化建设、购买图书）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2025年教育费附加（小毕村小学校园铺砖、校园文化建设，购买图书）</w:t>
            </w:r>
          </w:p>
          <w:p>
            <w:pPr>
              <w:pStyle w:val="13"/>
            </w:pPr>
            <w:r>
              <w:t>校园铺砖，校园内原有地砖破裂、翘角，学生容易绊倒，安全隐患极大。铺砖面积1500平米，面包砖10*20，单价80元，合计预算金额12万元。</w:t>
            </w:r>
          </w:p>
          <w:p>
            <w:pPr>
              <w:pStyle w:val="13"/>
            </w:pPr>
            <w:r>
              <w:t>校园文化，24年暑期教学楼加固施工，原有校园内文化宣传内容都已剔除，需重新制作，制作墙壁字画400平米，单价150元，合计预算金额6万元。</w:t>
            </w:r>
          </w:p>
          <w:p>
            <w:pPr>
              <w:pStyle w:val="13"/>
            </w:pPr>
            <w:r>
              <w:t>购买图书，数量1000本，单价20元，合计预算金额20000元。</w:t>
            </w:r>
          </w:p>
          <w:p>
            <w:pPr>
              <w:pStyle w:val="13"/>
            </w:pPr>
            <w:r>
              <w:t>保证校园工作正常运转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1.2025年教育费附加（小毕村小学校园铺砖、校园文化建设，购买图书）</w:t>
            </w:r>
          </w:p>
          <w:p>
            <w:pPr>
              <w:pStyle w:val="13"/>
            </w:pPr>
            <w:r>
              <w:t>校园铺砖，校园内原有地砖破裂、翘角，学生容易绊倒，安全隐患极大。铺砖面积1500平米，面包砖10*20，单价80元，合计预算金额12万元。</w:t>
            </w:r>
          </w:p>
          <w:p>
            <w:pPr>
              <w:pStyle w:val="13"/>
            </w:pPr>
            <w:r>
              <w:t>校园文化，24年暑期教学楼加固施工，原有校园内文化宣传内容都已剔除，需重新制作，制作墙壁字画400平米，单价150元，合计预算金额6万元。</w:t>
            </w:r>
          </w:p>
          <w:p>
            <w:pPr>
              <w:pStyle w:val="13"/>
            </w:pPr>
            <w:r>
              <w:t>购买图书，数量1000本，单价20元，合计预算金额20000元。</w:t>
            </w:r>
          </w:p>
          <w:p>
            <w:pPr>
              <w:pStyle w:val="13"/>
            </w:pPr>
            <w:r>
              <w:t>保证校园工作正常运转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小毕村小学校园铺砖、校园文化建设，购买图书面积</w:t>
            </w:r>
          </w:p>
        </w:tc>
        <w:tc>
          <w:tcPr>
            <w:tcW w:w="5386" w:type="dxa"/>
            <w:vAlign w:val="center"/>
          </w:tcPr>
          <w:p>
            <w:pPr>
              <w:pStyle w:val="13"/>
            </w:pPr>
            <w:r>
              <w:t>小毕村小学校园铺砖、校园文化建设面积</w:t>
            </w:r>
          </w:p>
        </w:tc>
        <w:tc>
          <w:tcPr>
            <w:tcW w:w="2268" w:type="dxa"/>
            <w:vAlign w:val="center"/>
          </w:tcPr>
          <w:p>
            <w:pPr>
              <w:pStyle w:val="13"/>
            </w:pPr>
            <w:r>
              <w:t>≥1900平米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小毕村小学购买图书数量</w:t>
            </w:r>
          </w:p>
        </w:tc>
        <w:tc>
          <w:tcPr>
            <w:tcW w:w="5386" w:type="dxa"/>
            <w:vAlign w:val="center"/>
          </w:tcPr>
          <w:p>
            <w:pPr>
              <w:pStyle w:val="13"/>
            </w:pPr>
            <w:r>
              <w:t>小毕村小学购买图书数量</w:t>
            </w:r>
          </w:p>
        </w:tc>
        <w:tc>
          <w:tcPr>
            <w:tcW w:w="2268" w:type="dxa"/>
            <w:vAlign w:val="center"/>
          </w:tcPr>
          <w:p>
            <w:pPr>
              <w:pStyle w:val="13"/>
            </w:pPr>
            <w:r>
              <w:t>1000本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小毕村小学校园铺砖、校园文化建设，购买图书金额</w:t>
            </w:r>
          </w:p>
        </w:tc>
        <w:tc>
          <w:tcPr>
            <w:tcW w:w="5386" w:type="dxa"/>
            <w:vAlign w:val="center"/>
          </w:tcPr>
          <w:p>
            <w:pPr>
              <w:pStyle w:val="13"/>
            </w:pPr>
            <w:r>
              <w:t>小毕村小学校园铺砖、校园文化建设金额</w:t>
            </w:r>
          </w:p>
        </w:tc>
        <w:tc>
          <w:tcPr>
            <w:tcW w:w="2268" w:type="dxa"/>
            <w:vAlign w:val="center"/>
          </w:tcPr>
          <w:p>
            <w:pPr>
              <w:pStyle w:val="13"/>
            </w:pPr>
            <w:r>
              <w:t>18万元</w:t>
            </w:r>
          </w:p>
        </w:tc>
        <w:tc>
          <w:tcPr>
            <w:tcW w:w="1276" w:type="dxa"/>
            <w:vAlign w:val="center"/>
          </w:tcPr>
          <w:p>
            <w:pPr>
              <w:pStyle w:val="13"/>
            </w:pPr>
            <w:r>
              <w:t>工作计划</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小毕村小学购买图书金额</w:t>
            </w:r>
          </w:p>
        </w:tc>
        <w:tc>
          <w:tcPr>
            <w:tcW w:w="5386" w:type="dxa"/>
            <w:vAlign w:val="center"/>
          </w:tcPr>
          <w:p>
            <w:pPr>
              <w:pStyle w:val="13"/>
            </w:pPr>
            <w:r>
              <w:t>小毕村小学购买图书金额</w:t>
            </w:r>
          </w:p>
        </w:tc>
        <w:tc>
          <w:tcPr>
            <w:tcW w:w="2268" w:type="dxa"/>
            <w:vAlign w:val="center"/>
          </w:tcPr>
          <w:p>
            <w:pPr>
              <w:pStyle w:val="13"/>
            </w:pPr>
            <w:r>
              <w:t>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小毕村小学校园铺砖、校园文化建设，购买图书完成率</w:t>
            </w:r>
          </w:p>
        </w:tc>
        <w:tc>
          <w:tcPr>
            <w:tcW w:w="5386" w:type="dxa"/>
            <w:vAlign w:val="center"/>
          </w:tcPr>
          <w:p>
            <w:pPr>
              <w:pStyle w:val="13"/>
            </w:pPr>
            <w:r>
              <w:t>小毕村小学校园铺砖、校园文化建设，购买图书完成率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小毕村小学校园铺砖、校园文化建设，购买图书完成及时率</w:t>
            </w:r>
          </w:p>
        </w:tc>
        <w:tc>
          <w:tcPr>
            <w:tcW w:w="5386" w:type="dxa"/>
            <w:vAlign w:val="center"/>
          </w:tcPr>
          <w:p>
            <w:pPr>
              <w:pStyle w:val="13"/>
            </w:pPr>
            <w:r>
              <w:t>小毕村小学校园铺砖、校园文化建设，购买图书完成及时率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小毕村小学校园铺砖、校园文化建设，购买图书年限</w:t>
            </w:r>
          </w:p>
        </w:tc>
        <w:tc>
          <w:tcPr>
            <w:tcW w:w="5386" w:type="dxa"/>
            <w:vAlign w:val="center"/>
          </w:tcPr>
          <w:p>
            <w:pPr>
              <w:pStyle w:val="13"/>
            </w:pPr>
            <w:r>
              <w:t>小毕村小学校园铺砖、校园文化建设，购买图书金额使用年限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1249、2025年教育设施建设资金（获鹿镇中学新综合楼建设）绩效目标表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13011025P003238102793</w:t>
            </w:r>
          </w:p>
        </w:tc>
        <w:tc>
          <w:tcPr>
            <w:tcW w:w="2835" w:type="dxa"/>
            <w:vAlign w:val="center"/>
          </w:tcPr>
          <w:p>
            <w:pPr>
              <w:pStyle w:val="11"/>
            </w:pPr>
            <w:r>
              <w:t>项目名称</w:t>
            </w:r>
          </w:p>
        </w:tc>
        <w:tc>
          <w:tcPr>
            <w:tcW w:w="6095" w:type="dxa"/>
            <w:gridSpan w:val="3"/>
            <w:vAlign w:val="center"/>
          </w:tcPr>
          <w:p>
            <w:pPr>
              <w:pStyle w:val="13"/>
            </w:pPr>
            <w:r>
              <w:t>2025年教育设施建设资金（获鹿镇中学新综合楼建设）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2025年教育设施建设资金（获鹿镇中学北校区校舍建设）占地面积大约5800平方米。</w:t>
            </w:r>
          </w:p>
          <w:p>
            <w:pPr>
              <w:pStyle w:val="13"/>
            </w:pPr>
            <w:r>
              <w:t>前期费用35万，项目65万共计100万元。保障学校运转。</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1.2025年教育设施建设资金（获鹿镇中学北校区校舍建设）占地面积大约5800平方米。</w:t>
            </w:r>
          </w:p>
          <w:p>
            <w:pPr>
              <w:pStyle w:val="13"/>
            </w:pPr>
            <w:r>
              <w:t>前期费用35万，项目65万共计100万元。保障学校运转。</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获鹿镇中学北校区校舍建设数量</w:t>
            </w:r>
          </w:p>
        </w:tc>
        <w:tc>
          <w:tcPr>
            <w:tcW w:w="5386" w:type="dxa"/>
            <w:vAlign w:val="center"/>
          </w:tcPr>
          <w:p>
            <w:pPr>
              <w:pStyle w:val="13"/>
            </w:pPr>
            <w:r>
              <w:t>获鹿镇中学北校区校舍建设面积</w:t>
            </w:r>
          </w:p>
        </w:tc>
        <w:tc>
          <w:tcPr>
            <w:tcW w:w="2268" w:type="dxa"/>
            <w:vAlign w:val="center"/>
          </w:tcPr>
          <w:p>
            <w:pPr>
              <w:pStyle w:val="13"/>
            </w:pPr>
            <w:r>
              <w:t>≥5800平方米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获鹿镇中学北校区校舍建设部分金额</w:t>
            </w:r>
          </w:p>
        </w:tc>
        <w:tc>
          <w:tcPr>
            <w:tcW w:w="5386" w:type="dxa"/>
            <w:vAlign w:val="center"/>
          </w:tcPr>
          <w:p>
            <w:pPr>
              <w:pStyle w:val="13"/>
            </w:pPr>
            <w:r>
              <w:t>获鹿镇中学北校区校舍建设部分金额</w:t>
            </w:r>
          </w:p>
        </w:tc>
        <w:tc>
          <w:tcPr>
            <w:tcW w:w="2268" w:type="dxa"/>
            <w:vAlign w:val="center"/>
          </w:tcPr>
          <w:p>
            <w:pPr>
              <w:pStyle w:val="13"/>
            </w:pPr>
            <w:r>
              <w:t>100万元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获鹿镇中学北校区校舍建设工程完成率</w:t>
            </w:r>
          </w:p>
        </w:tc>
        <w:tc>
          <w:tcPr>
            <w:tcW w:w="5386" w:type="dxa"/>
            <w:vAlign w:val="center"/>
          </w:tcPr>
          <w:p>
            <w:pPr>
              <w:pStyle w:val="13"/>
            </w:pPr>
            <w:r>
              <w:t>获鹿镇中学北校区校舍建设工程完成率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获鹿镇中学北校区校舍建设完成及时率</w:t>
            </w:r>
          </w:p>
        </w:tc>
        <w:tc>
          <w:tcPr>
            <w:tcW w:w="5386" w:type="dxa"/>
            <w:vAlign w:val="center"/>
          </w:tcPr>
          <w:p>
            <w:pPr>
              <w:pStyle w:val="13"/>
            </w:pPr>
            <w:r>
              <w:t>获鹿镇中学北校区校舍建设完成及时率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获鹿镇中学北校区校舍建设使用时间</w:t>
            </w:r>
          </w:p>
        </w:tc>
        <w:tc>
          <w:tcPr>
            <w:tcW w:w="5386" w:type="dxa"/>
            <w:vAlign w:val="center"/>
          </w:tcPr>
          <w:p>
            <w:pPr>
              <w:pStyle w:val="13"/>
            </w:pPr>
            <w:r>
              <w:t>获鹿镇中学北校区校舍建设使用时间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师生满意度</w:t>
            </w:r>
          </w:p>
        </w:tc>
        <w:tc>
          <w:tcPr>
            <w:tcW w:w="2268" w:type="dxa"/>
            <w:vAlign w:val="center"/>
          </w:tcPr>
          <w:p>
            <w:pPr>
              <w:pStyle w:val="13"/>
            </w:pPr>
            <w:r>
              <w:t>≥97%</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1250、2025年教育设施建设资金（五六街小学维修改造工程）绩效目标表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13011025P003238102812</w:t>
            </w:r>
          </w:p>
        </w:tc>
        <w:tc>
          <w:tcPr>
            <w:tcW w:w="2835" w:type="dxa"/>
            <w:vAlign w:val="center"/>
          </w:tcPr>
          <w:p>
            <w:pPr>
              <w:pStyle w:val="11"/>
            </w:pPr>
            <w:r>
              <w:t>项目名称</w:t>
            </w:r>
          </w:p>
        </w:tc>
        <w:tc>
          <w:tcPr>
            <w:tcW w:w="6095" w:type="dxa"/>
            <w:gridSpan w:val="3"/>
            <w:vAlign w:val="center"/>
          </w:tcPr>
          <w:p>
            <w:pPr>
              <w:pStyle w:val="13"/>
            </w:pPr>
            <w:r>
              <w:t>2025年教育设施建设资金（五六街小学维修改造工程）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2025年教育设施建设资金（五六街小学维修改造工程）</w:t>
            </w:r>
          </w:p>
          <w:p>
            <w:pPr>
              <w:pStyle w:val="13"/>
            </w:pPr>
            <w:r>
              <w:t>五六街小学维修改造工程，主要工作内容为平整场地600平方米、砖基础、防水、钢结构、门窗、地面、吊顶登封功能室装修工程；功能室配电及给排水、排水管等安装工程；更换体育器材室门窗等。本次下达资金30万元。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1.2025年教育设施建设资金（五六街小学维修改造工程）</w:t>
            </w:r>
          </w:p>
          <w:p>
            <w:pPr>
              <w:pStyle w:val="13"/>
            </w:pPr>
            <w:r>
              <w:t>五六街小学维修改造工程，主要工作内容为平整场地600平方米、砖基础、防水、钢结构、门窗、地面、吊顶登封功能室装修工程；功能室配电及给排水、排水管等安装工程；更换体育器材室门窗等。本次下达资金30万元。保障学校正常运转。</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五六街小学维修改造工程数量</w:t>
            </w:r>
          </w:p>
        </w:tc>
        <w:tc>
          <w:tcPr>
            <w:tcW w:w="5386" w:type="dxa"/>
            <w:vAlign w:val="center"/>
          </w:tcPr>
          <w:p>
            <w:pPr>
              <w:pStyle w:val="13"/>
            </w:pPr>
            <w:r>
              <w:t>五六街小学维修改造面积</w:t>
            </w:r>
          </w:p>
        </w:tc>
        <w:tc>
          <w:tcPr>
            <w:tcW w:w="2268" w:type="dxa"/>
            <w:vAlign w:val="center"/>
          </w:tcPr>
          <w:p>
            <w:pPr>
              <w:pStyle w:val="13"/>
            </w:pPr>
            <w:r>
              <w:t>≥600平方米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五六街小学维修改造工程金额</w:t>
            </w:r>
          </w:p>
        </w:tc>
        <w:tc>
          <w:tcPr>
            <w:tcW w:w="5386" w:type="dxa"/>
            <w:vAlign w:val="center"/>
          </w:tcPr>
          <w:p>
            <w:pPr>
              <w:pStyle w:val="13"/>
            </w:pPr>
            <w:r>
              <w:t>五六街小学维修改造工程金额</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五六街小学维修改造工程完成率</w:t>
            </w:r>
          </w:p>
        </w:tc>
        <w:tc>
          <w:tcPr>
            <w:tcW w:w="5386" w:type="dxa"/>
            <w:vAlign w:val="center"/>
          </w:tcPr>
          <w:p>
            <w:pPr>
              <w:pStyle w:val="13"/>
            </w:pPr>
            <w:r>
              <w:t>五六街小学维修改造工程完成率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五六街小学维修改造工程及时率</w:t>
            </w:r>
          </w:p>
        </w:tc>
        <w:tc>
          <w:tcPr>
            <w:tcW w:w="5386" w:type="dxa"/>
            <w:vAlign w:val="center"/>
          </w:tcPr>
          <w:p>
            <w:pPr>
              <w:pStyle w:val="13"/>
            </w:pPr>
            <w:r>
              <w:t>五六街小学维修改造工程及时率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五六街小学维修改造工程使用时间</w:t>
            </w:r>
          </w:p>
        </w:tc>
        <w:tc>
          <w:tcPr>
            <w:tcW w:w="5386" w:type="dxa"/>
            <w:vAlign w:val="center"/>
          </w:tcPr>
          <w:p>
            <w:pPr>
              <w:pStyle w:val="13"/>
            </w:pPr>
            <w:r>
              <w:t>五六街小学维修改造工程使用时间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≥97%</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1251、2025年普惠性民办幼儿园生均公用经费绩效目标表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13011025P001617100112</w:t>
            </w:r>
          </w:p>
        </w:tc>
        <w:tc>
          <w:tcPr>
            <w:tcW w:w="2835" w:type="dxa"/>
            <w:vAlign w:val="center"/>
          </w:tcPr>
          <w:p>
            <w:pPr>
              <w:pStyle w:val="11"/>
            </w:pPr>
            <w:r>
              <w:t>项目名称</w:t>
            </w:r>
          </w:p>
        </w:tc>
        <w:tc>
          <w:tcPr>
            <w:tcW w:w="6095" w:type="dxa"/>
            <w:gridSpan w:val="3"/>
            <w:vAlign w:val="center"/>
          </w:tcPr>
          <w:p>
            <w:pPr>
              <w:pStyle w:val="13"/>
            </w:pPr>
            <w:r>
              <w:t>2025年普惠性民办幼儿园生均公用经费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82.44</w:t>
            </w:r>
          </w:p>
        </w:tc>
        <w:tc>
          <w:tcPr>
            <w:tcW w:w="2835" w:type="dxa"/>
            <w:vAlign w:val="center"/>
          </w:tcPr>
          <w:p>
            <w:pPr>
              <w:pStyle w:val="11"/>
            </w:pPr>
            <w:r>
              <w:t>其中：财政    资金</w:t>
            </w:r>
          </w:p>
        </w:tc>
        <w:tc>
          <w:tcPr>
            <w:tcW w:w="2551" w:type="dxa"/>
            <w:vAlign w:val="center"/>
          </w:tcPr>
          <w:p>
            <w:pPr>
              <w:pStyle w:val="13"/>
            </w:pPr>
            <w:r>
              <w:t>82.44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用于获鹿镇普惠性民办幼儿园，标准600元/生/年。当前普惠性幼儿园人数约1374人，需经费82.44万元；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1.用于获鹿镇普惠性民办幼儿园，标准600元/生/年。当前普惠性幼儿园人数约1374人，需经费82.44万元；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普惠性民办园学生数量</w:t>
            </w:r>
          </w:p>
        </w:tc>
        <w:tc>
          <w:tcPr>
            <w:tcW w:w="5386" w:type="dxa"/>
            <w:vAlign w:val="center"/>
          </w:tcPr>
          <w:p>
            <w:pPr>
              <w:pStyle w:val="13"/>
            </w:pPr>
            <w:r>
              <w:t>普惠性民办园学生数量</w:t>
            </w:r>
          </w:p>
        </w:tc>
        <w:tc>
          <w:tcPr>
            <w:tcW w:w="2268" w:type="dxa"/>
            <w:vAlign w:val="center"/>
          </w:tcPr>
          <w:p>
            <w:pPr>
              <w:pStyle w:val="13"/>
            </w:pPr>
            <w:r>
              <w:t>≥1374人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普惠性民办园生均经费发放标准</w:t>
            </w:r>
          </w:p>
        </w:tc>
        <w:tc>
          <w:tcPr>
            <w:tcW w:w="5386" w:type="dxa"/>
            <w:vAlign w:val="center"/>
          </w:tcPr>
          <w:p>
            <w:pPr>
              <w:pStyle w:val="13"/>
            </w:pPr>
            <w:r>
              <w:t>普惠性民办园生均经费发放标准</w:t>
            </w:r>
          </w:p>
        </w:tc>
        <w:tc>
          <w:tcPr>
            <w:tcW w:w="2268" w:type="dxa"/>
            <w:vAlign w:val="center"/>
          </w:tcPr>
          <w:p>
            <w:pPr>
              <w:pStyle w:val="13"/>
            </w:pPr>
            <w:r>
              <w:t>600元/生/年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普惠性民办园生均经费发放完成率</w:t>
            </w:r>
          </w:p>
        </w:tc>
        <w:tc>
          <w:tcPr>
            <w:tcW w:w="5386" w:type="dxa"/>
            <w:vAlign w:val="center"/>
          </w:tcPr>
          <w:p>
            <w:pPr>
              <w:pStyle w:val="13"/>
            </w:pPr>
            <w:r>
              <w:t>普惠性民办园生均经费发放完成率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普惠性民办园生均经费发放完成及时率</w:t>
            </w:r>
          </w:p>
        </w:tc>
        <w:tc>
          <w:tcPr>
            <w:tcW w:w="5386" w:type="dxa"/>
            <w:vAlign w:val="center"/>
          </w:tcPr>
          <w:p>
            <w:pPr>
              <w:pStyle w:val="13"/>
            </w:pPr>
            <w:r>
              <w:t>普惠性民办园生均经费发放完成及时率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普惠性民办园生均经费使用期限</w:t>
            </w:r>
          </w:p>
        </w:tc>
        <w:tc>
          <w:tcPr>
            <w:tcW w:w="5386" w:type="dxa"/>
            <w:vAlign w:val="center"/>
          </w:tcPr>
          <w:p>
            <w:pPr>
              <w:pStyle w:val="13"/>
            </w:pPr>
            <w:r>
              <w:t>普惠性民办园生均经费使用期限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5386" w:type="dxa"/>
            <w:vAlign w:val="center"/>
          </w:tcPr>
          <w:p>
            <w:pPr>
              <w:pStyle w:val="13"/>
            </w:pPr>
            <w:r>
              <w:t>受资助学生满意度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1252、2025年省级校舍安全保障（石财教【2024】112号）（鹿泉区第二实验小学校舍维修）绩效目标表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13011025P000012110517</w:t>
            </w:r>
          </w:p>
        </w:tc>
        <w:tc>
          <w:tcPr>
            <w:tcW w:w="2835" w:type="dxa"/>
            <w:vAlign w:val="center"/>
          </w:tcPr>
          <w:p>
            <w:pPr>
              <w:pStyle w:val="11"/>
            </w:pPr>
            <w:r>
              <w:t>项目名称</w:t>
            </w:r>
          </w:p>
        </w:tc>
        <w:tc>
          <w:tcPr>
            <w:tcW w:w="6095" w:type="dxa"/>
            <w:gridSpan w:val="3"/>
            <w:vAlign w:val="center"/>
          </w:tcPr>
          <w:p>
            <w:pPr>
              <w:pStyle w:val="13"/>
            </w:pPr>
            <w:r>
              <w:t>2025年省级校舍安全保障（石财教【2024】112号）（鹿泉区第二实验小学校舍维修）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鹿泉区第二实验小学厕所、墙体、楼道维修、文化建设、教室门窗等校园维修包括西院厕所改造，施工面积150平米、共计19.58万元，篮球场地修补施工面积1015平方米、修补找平6.12万元；校园零星维修维修合同费用4.27万元、外墙维修合同费用共计4.039万元等。</w:t>
            </w:r>
          </w:p>
          <w:p>
            <w:pPr>
              <w:pStyle w:val="13"/>
            </w:pPr>
            <w:r>
              <w:t>本次下达资金19万元。"</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泉区第二实验小学厕所、墙体、楼道维修、文化建设、教室门窗等校园维修包括西院厕所改造，施工面积150平米、共计19.58万元，篮球场地修补施工面积1015平方米、修补找平6.12万元；校园零星维修维修合同费用4.27万元、外墙维修合同费用共计4.039万元等。</w:t>
            </w:r>
          </w:p>
          <w:p>
            <w:pPr>
              <w:pStyle w:val="13"/>
            </w:pPr>
            <w:r>
              <w:t>本次下达资金19万元。"</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鹿泉区第二实验小学校舍维修面积</w:t>
            </w:r>
          </w:p>
        </w:tc>
        <w:tc>
          <w:tcPr>
            <w:tcW w:w="5386" w:type="dxa"/>
            <w:vAlign w:val="center"/>
          </w:tcPr>
          <w:p>
            <w:pPr>
              <w:pStyle w:val="13"/>
            </w:pPr>
            <w:r>
              <w:t>鹿泉区第二实验小学校舍维修面积</w:t>
            </w:r>
          </w:p>
        </w:tc>
        <w:tc>
          <w:tcPr>
            <w:tcW w:w="2268" w:type="dxa"/>
            <w:vAlign w:val="center"/>
          </w:tcPr>
          <w:p>
            <w:pPr>
              <w:pStyle w:val="13"/>
            </w:pPr>
            <w:r>
              <w:t>≥2000平方米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鹿泉区第二实验小学校舍维修金额</w:t>
            </w:r>
          </w:p>
        </w:tc>
        <w:tc>
          <w:tcPr>
            <w:tcW w:w="5386" w:type="dxa"/>
            <w:vAlign w:val="center"/>
          </w:tcPr>
          <w:p>
            <w:pPr>
              <w:pStyle w:val="13"/>
            </w:pPr>
            <w:r>
              <w:t>鹿泉区第二实验小学校舍维修金额</w:t>
            </w:r>
          </w:p>
        </w:tc>
        <w:tc>
          <w:tcPr>
            <w:tcW w:w="2268" w:type="dxa"/>
            <w:vAlign w:val="center"/>
          </w:tcPr>
          <w:p>
            <w:pPr>
              <w:pStyle w:val="13"/>
            </w:pPr>
            <w:r>
              <w:t>19万元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鹿泉区第二实验小学校舍维修完成率</w:t>
            </w:r>
          </w:p>
        </w:tc>
        <w:tc>
          <w:tcPr>
            <w:tcW w:w="5386" w:type="dxa"/>
            <w:vAlign w:val="center"/>
          </w:tcPr>
          <w:p>
            <w:pPr>
              <w:pStyle w:val="13"/>
            </w:pPr>
            <w:r>
              <w:t>鹿泉区第二实验小学校舍维修完成率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鹿泉区第二实验小学校舍维修完成及时率</w:t>
            </w:r>
          </w:p>
        </w:tc>
        <w:tc>
          <w:tcPr>
            <w:tcW w:w="5386" w:type="dxa"/>
            <w:vAlign w:val="center"/>
          </w:tcPr>
          <w:p>
            <w:pPr>
              <w:pStyle w:val="13"/>
            </w:pPr>
            <w:r>
              <w:t>鹿泉区第二实验小学校舍维修完成及时率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鹿泉区第二实验小学校舍维修使用时间</w:t>
            </w:r>
          </w:p>
        </w:tc>
        <w:tc>
          <w:tcPr>
            <w:tcW w:w="5386" w:type="dxa"/>
            <w:vAlign w:val="center"/>
          </w:tcPr>
          <w:p>
            <w:pPr>
              <w:pStyle w:val="13"/>
            </w:pPr>
            <w:r>
              <w:t>鹿泉区第二实验小学校舍维修使用时间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≥97%</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1253、2025年省级支持学前教育发展资金（石财教【2024】105号）（获鹿镇中心第一幼儿园（林溪郡）二期工程）绩效目标表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13011025P000012110569</w:t>
            </w:r>
          </w:p>
        </w:tc>
        <w:tc>
          <w:tcPr>
            <w:tcW w:w="2835" w:type="dxa"/>
            <w:vAlign w:val="center"/>
          </w:tcPr>
          <w:p>
            <w:pPr>
              <w:pStyle w:val="11"/>
            </w:pPr>
            <w:r>
              <w:t>项目名称</w:t>
            </w:r>
          </w:p>
        </w:tc>
        <w:tc>
          <w:tcPr>
            <w:tcW w:w="6095" w:type="dxa"/>
            <w:gridSpan w:val="3"/>
            <w:vAlign w:val="center"/>
          </w:tcPr>
          <w:p>
            <w:pPr>
              <w:pStyle w:val="13"/>
            </w:pPr>
            <w:r>
              <w:t>2025年省级支持学前教育发展资金（石财教【2024】105号）（获鹿镇中心第一幼儿园（林溪郡）二期工程）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林溪郡园区为新建园区，为保障幼儿在园区内的正常学习生活，现需再创建一个活动室，需配备安装以下设施设备，以下资产共计49189元。</w:t>
            </w:r>
          </w:p>
          <w:p>
            <w:pPr>
              <w:pStyle w:val="13"/>
            </w:pPr>
            <w:r>
              <w:t>（1）活动室面积约110平米，室内未安装空调，为改善幼儿学习和生活环境，需安装柜式空调2台，品牌美的（冷暖），型号LFR－72，单价7800元，共计15600元；</w:t>
            </w:r>
          </w:p>
          <w:p>
            <w:pPr>
              <w:pStyle w:val="13"/>
            </w:pPr>
            <w:r>
              <w:t>（2）盥洗室内需安装热水器1台，美的F6021，，单价1899元，小计1899元；</w:t>
            </w:r>
          </w:p>
          <w:p>
            <w:pPr>
              <w:pStyle w:val="13"/>
            </w:pPr>
            <w:r>
              <w:t>（3）盥洗室内需安装洗衣机1台，小天鹅TG100VT096，，小计2199元；</w:t>
            </w:r>
          </w:p>
          <w:p>
            <w:pPr>
              <w:pStyle w:val="13"/>
            </w:pPr>
            <w:r>
              <w:t>（4）新创建活动室内需配备电子钢琴1台，金三惠JDP-304，单价6826元，小计6826元；</w:t>
            </w:r>
          </w:p>
          <w:p>
            <w:pPr>
              <w:pStyle w:val="13"/>
            </w:pPr>
            <w:r>
              <w:t>（5）电视推车2个，单价1800元，小计3600元。</w:t>
            </w:r>
          </w:p>
          <w:p>
            <w:pPr>
              <w:pStyle w:val="13"/>
            </w:pPr>
            <w:r>
              <w:t>（6）林溪郡园区所有窗户未安装窗纱，需安装三推拉金刚网窗纱93个，共计19065元。</w:t>
            </w:r>
          </w:p>
          <w:p>
            <w:pPr>
              <w:pStyle w:val="13"/>
            </w:pPr>
            <w:r>
              <w:t>获鹿镇中心第一幼儿园林溪郡园区院落维修及补充完善学校配套设施，合计10万元。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1.林溪郡园区为新建园区，为保障幼儿在园区内的正常学习生活，现需再创建一个活动室，需配备安装以下设施设备，以下资产共计49189元。</w:t>
            </w:r>
          </w:p>
          <w:p>
            <w:pPr>
              <w:pStyle w:val="13"/>
            </w:pPr>
            <w:r>
              <w:t>（1）活动室面积约110平米，室内未安装空调，为改善幼儿学习和生活环境，需安装柜式空调2台，品牌美的（冷暖），型号LFR－72，单价7800元，共计15600元；</w:t>
            </w:r>
          </w:p>
          <w:p>
            <w:pPr>
              <w:pStyle w:val="13"/>
            </w:pPr>
            <w:r>
              <w:t>（2）盥洗室内需安装热水器1台，美的F6021，，单价1899元，小计1899元；</w:t>
            </w:r>
          </w:p>
          <w:p>
            <w:pPr>
              <w:pStyle w:val="13"/>
            </w:pPr>
            <w:r>
              <w:t>（3）盥洗室内需安装洗衣机1台，小天鹅TG100VT096，，小计2199元；</w:t>
            </w:r>
          </w:p>
          <w:p>
            <w:pPr>
              <w:pStyle w:val="13"/>
            </w:pPr>
            <w:r>
              <w:t>（4）新创建活动室内需配备电子钢琴1台，金三惠JDP-304，单价6826元，小计6826元；</w:t>
            </w:r>
          </w:p>
          <w:p>
            <w:pPr>
              <w:pStyle w:val="13"/>
            </w:pPr>
            <w:r>
              <w:t>（5）电视推车2个，单价1800元，小计3600元。</w:t>
            </w:r>
          </w:p>
          <w:p>
            <w:pPr>
              <w:pStyle w:val="13"/>
            </w:pPr>
            <w:r>
              <w:t>（6）林溪郡园区所有窗户未安装窗纱，需安装三推拉金刚网窗纱93个，共计19065元。</w:t>
            </w:r>
          </w:p>
          <w:p>
            <w:pPr>
              <w:pStyle w:val="13"/>
            </w:pPr>
            <w:r>
              <w:t>获鹿镇中心第一幼儿园林溪郡园区院落维修及补充完善学校配套设施，合计10万元。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林溪郡院落维修面积</w:t>
            </w:r>
          </w:p>
        </w:tc>
        <w:tc>
          <w:tcPr>
            <w:tcW w:w="5386" w:type="dxa"/>
            <w:vAlign w:val="center"/>
          </w:tcPr>
          <w:p>
            <w:pPr>
              <w:pStyle w:val="13"/>
            </w:pPr>
            <w:r>
              <w:t>林溪郡院落维修面积</w:t>
            </w:r>
          </w:p>
        </w:tc>
        <w:tc>
          <w:tcPr>
            <w:tcW w:w="2268" w:type="dxa"/>
            <w:vAlign w:val="center"/>
          </w:tcPr>
          <w:p>
            <w:pPr>
              <w:pStyle w:val="13"/>
            </w:pPr>
            <w:r>
              <w:t>≥2100平方米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林溪郡补充配备设施数量</w:t>
            </w:r>
          </w:p>
        </w:tc>
        <w:tc>
          <w:tcPr>
            <w:tcW w:w="5386" w:type="dxa"/>
            <w:vAlign w:val="center"/>
          </w:tcPr>
          <w:p>
            <w:pPr>
              <w:pStyle w:val="13"/>
            </w:pPr>
            <w:r>
              <w:t>林溪郡补充配备设施数量</w:t>
            </w:r>
          </w:p>
        </w:tc>
        <w:tc>
          <w:tcPr>
            <w:tcW w:w="2268" w:type="dxa"/>
            <w:vAlign w:val="center"/>
          </w:tcPr>
          <w:p>
            <w:pPr>
              <w:pStyle w:val="13"/>
            </w:pPr>
            <w:r>
              <w:t>≥100个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林溪郡院落维修金额</w:t>
            </w:r>
          </w:p>
        </w:tc>
        <w:tc>
          <w:tcPr>
            <w:tcW w:w="5386" w:type="dxa"/>
            <w:vAlign w:val="center"/>
          </w:tcPr>
          <w:p>
            <w:pPr>
              <w:pStyle w:val="13"/>
            </w:pPr>
            <w:r>
              <w:t>林溪郡院落维修金额</w:t>
            </w:r>
          </w:p>
        </w:tc>
        <w:tc>
          <w:tcPr>
            <w:tcW w:w="2268" w:type="dxa"/>
            <w:vAlign w:val="center"/>
          </w:tcPr>
          <w:p>
            <w:pPr>
              <w:pStyle w:val="13"/>
            </w:pPr>
            <w:r>
              <w:t>50811元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林溪郡配备设施金额</w:t>
            </w:r>
          </w:p>
        </w:tc>
        <w:tc>
          <w:tcPr>
            <w:tcW w:w="5386" w:type="dxa"/>
            <w:vAlign w:val="center"/>
          </w:tcPr>
          <w:p>
            <w:pPr>
              <w:pStyle w:val="13"/>
            </w:pPr>
            <w:r>
              <w:t>林溪郡配备设施金额</w:t>
            </w:r>
          </w:p>
        </w:tc>
        <w:tc>
          <w:tcPr>
            <w:tcW w:w="2268" w:type="dxa"/>
            <w:vAlign w:val="center"/>
          </w:tcPr>
          <w:p>
            <w:pPr>
              <w:pStyle w:val="13"/>
            </w:pPr>
            <w:r>
              <w:t>49189元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林溪郡院落维修及补充配备设施完成率</w:t>
            </w:r>
          </w:p>
        </w:tc>
        <w:tc>
          <w:tcPr>
            <w:tcW w:w="5386" w:type="dxa"/>
            <w:vAlign w:val="center"/>
          </w:tcPr>
          <w:p>
            <w:pPr>
              <w:pStyle w:val="13"/>
            </w:pPr>
            <w:r>
              <w:t>林溪郡院落维修及补充配备设施完成率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林溪郡院落维修及补充配备设施完成及时率</w:t>
            </w:r>
          </w:p>
        </w:tc>
        <w:tc>
          <w:tcPr>
            <w:tcW w:w="5386" w:type="dxa"/>
            <w:vAlign w:val="center"/>
          </w:tcPr>
          <w:p>
            <w:pPr>
              <w:pStyle w:val="13"/>
            </w:pPr>
            <w:r>
              <w:t>林溪郡院落维修及补充配备设施完成及时率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林溪郡院落维修及补充配备设施金额使用时间</w:t>
            </w:r>
          </w:p>
        </w:tc>
        <w:tc>
          <w:tcPr>
            <w:tcW w:w="5386" w:type="dxa"/>
            <w:vAlign w:val="center"/>
          </w:tcPr>
          <w:p>
            <w:pPr>
              <w:pStyle w:val="13"/>
            </w:pPr>
            <w:r>
              <w:t>林溪郡院落维修及补充配备设施金额使用时间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1254、2025年省级支持学前教育发展资金（石财教【2024】105号）（获鹿镇中心第一幼儿园南楼更换断桥铝门窗工程及前期费）绩效目标表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13011025P00001211055M</w:t>
            </w:r>
          </w:p>
        </w:tc>
        <w:tc>
          <w:tcPr>
            <w:tcW w:w="2835" w:type="dxa"/>
            <w:vAlign w:val="center"/>
          </w:tcPr>
          <w:p>
            <w:pPr>
              <w:pStyle w:val="11"/>
            </w:pPr>
            <w:r>
              <w:t>项目名称</w:t>
            </w:r>
          </w:p>
        </w:tc>
        <w:tc>
          <w:tcPr>
            <w:tcW w:w="6095" w:type="dxa"/>
            <w:gridSpan w:val="3"/>
            <w:vAlign w:val="center"/>
          </w:tcPr>
          <w:p>
            <w:pPr>
              <w:pStyle w:val="13"/>
            </w:pPr>
            <w:r>
              <w:t>2025年省级支持学前教育发展资金（石财教【2024】105号）（获鹿镇中心第一幼儿园南楼更换断桥铝门窗工程及前期费）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38.01</w:t>
            </w:r>
          </w:p>
        </w:tc>
        <w:tc>
          <w:tcPr>
            <w:tcW w:w="2835" w:type="dxa"/>
            <w:vAlign w:val="center"/>
          </w:tcPr>
          <w:p>
            <w:pPr>
              <w:pStyle w:val="11"/>
            </w:pPr>
            <w:r>
              <w:t>其中：财政    资金</w:t>
            </w:r>
          </w:p>
        </w:tc>
        <w:tc>
          <w:tcPr>
            <w:tcW w:w="2551" w:type="dxa"/>
            <w:vAlign w:val="center"/>
          </w:tcPr>
          <w:p>
            <w:pPr>
              <w:pStyle w:val="13"/>
            </w:pPr>
            <w:r>
              <w:t>38.01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获鹿镇中心第一幼儿园南教学楼更换断桥铝门窗，为保障幼儿安全，避免出现重大的安全隐患，需对南楼更换断桥铝门窗。门窗需要更换面积572.75平方米，共计377409.31元。本项目招标控制价和工程量清单编制费2642元，以上共计380051.31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获鹿镇中心第一幼儿园南教学楼更换断桥铝门窗，为保障幼儿安全，避免出现重大的安全隐患，需对南楼更换断桥铝门窗。门窗需要更换面积572.75平方米，共计377409.31元。本项目招标控制价和工程量清单编制费2642元，以上共计380051.31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南教学楼门窗更换面积</w:t>
            </w:r>
          </w:p>
        </w:tc>
        <w:tc>
          <w:tcPr>
            <w:tcW w:w="5386" w:type="dxa"/>
            <w:vAlign w:val="center"/>
          </w:tcPr>
          <w:p>
            <w:pPr>
              <w:pStyle w:val="13"/>
            </w:pPr>
            <w:r>
              <w:t>南教学楼门窗更换面积</w:t>
            </w:r>
          </w:p>
        </w:tc>
        <w:tc>
          <w:tcPr>
            <w:tcW w:w="2268" w:type="dxa"/>
            <w:vAlign w:val="center"/>
          </w:tcPr>
          <w:p>
            <w:pPr>
              <w:pStyle w:val="13"/>
            </w:pPr>
            <w:r>
              <w:t>≥572.75平方米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南教学楼门窗更换工程完成率</w:t>
            </w:r>
          </w:p>
        </w:tc>
        <w:tc>
          <w:tcPr>
            <w:tcW w:w="5386" w:type="dxa"/>
            <w:vAlign w:val="center"/>
          </w:tcPr>
          <w:p>
            <w:pPr>
              <w:pStyle w:val="13"/>
            </w:pPr>
            <w:r>
              <w:t>南教学楼门窗更换工程完成率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南教学楼门窗更换工程完成及时率</w:t>
            </w:r>
          </w:p>
        </w:tc>
        <w:tc>
          <w:tcPr>
            <w:tcW w:w="5386" w:type="dxa"/>
            <w:vAlign w:val="center"/>
          </w:tcPr>
          <w:p>
            <w:pPr>
              <w:pStyle w:val="13"/>
            </w:pPr>
            <w:r>
              <w:t>南教学楼门窗更换工程完成及时率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南教学楼门窗更换金额</w:t>
            </w:r>
          </w:p>
        </w:tc>
        <w:tc>
          <w:tcPr>
            <w:tcW w:w="5386" w:type="dxa"/>
            <w:vAlign w:val="center"/>
          </w:tcPr>
          <w:p>
            <w:pPr>
              <w:pStyle w:val="13"/>
            </w:pPr>
            <w:r>
              <w:t>南教学楼门窗更换金额</w:t>
            </w:r>
          </w:p>
        </w:tc>
        <w:tc>
          <w:tcPr>
            <w:tcW w:w="2268" w:type="dxa"/>
            <w:vAlign w:val="center"/>
          </w:tcPr>
          <w:p>
            <w:pPr>
              <w:pStyle w:val="13"/>
            </w:pPr>
            <w:r>
              <w:t>380051.31元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南教学楼门窗更换金额使用年限</w:t>
            </w:r>
          </w:p>
        </w:tc>
        <w:tc>
          <w:tcPr>
            <w:tcW w:w="5386" w:type="dxa"/>
            <w:vAlign w:val="center"/>
          </w:tcPr>
          <w:p>
            <w:pPr>
              <w:pStyle w:val="13"/>
            </w:pPr>
            <w:r>
              <w:t>南教学楼门窗更换金额使用年限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师生及家长满意度</w:t>
            </w:r>
          </w:p>
        </w:tc>
        <w:tc>
          <w:tcPr>
            <w:tcW w:w="5386" w:type="dxa"/>
            <w:vAlign w:val="center"/>
          </w:tcPr>
          <w:p>
            <w:pPr>
              <w:pStyle w:val="13"/>
            </w:pPr>
            <w:r>
              <w:t>师生及家长满意度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1255、2025年学前教育幼儿资助绩效目标表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13011025P00001310001E</w:t>
            </w:r>
          </w:p>
        </w:tc>
        <w:tc>
          <w:tcPr>
            <w:tcW w:w="2835" w:type="dxa"/>
            <w:vAlign w:val="center"/>
          </w:tcPr>
          <w:p>
            <w:pPr>
              <w:pStyle w:val="11"/>
            </w:pPr>
            <w:r>
              <w:t>项目名称</w:t>
            </w:r>
          </w:p>
        </w:tc>
        <w:tc>
          <w:tcPr>
            <w:tcW w:w="6095" w:type="dxa"/>
            <w:gridSpan w:val="3"/>
            <w:vAlign w:val="center"/>
          </w:tcPr>
          <w:p>
            <w:pPr>
              <w:pStyle w:val="13"/>
            </w:pPr>
            <w:r>
              <w:t>2025年学前教育幼儿资助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0.17</w:t>
            </w:r>
          </w:p>
        </w:tc>
        <w:tc>
          <w:tcPr>
            <w:tcW w:w="2835" w:type="dxa"/>
            <w:vAlign w:val="center"/>
          </w:tcPr>
          <w:p>
            <w:pPr>
              <w:pStyle w:val="11"/>
            </w:pPr>
            <w:r>
              <w:t>其中：财政    资金</w:t>
            </w:r>
          </w:p>
        </w:tc>
        <w:tc>
          <w:tcPr>
            <w:tcW w:w="2551" w:type="dxa"/>
            <w:vAlign w:val="center"/>
          </w:tcPr>
          <w:p>
            <w:pPr>
              <w:pStyle w:val="13"/>
            </w:pPr>
            <w:r>
              <w:t>0.17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用于学前教育资助，预计资助7人，资助标准每生每年600元，按照上级和本级6:4比例测算，本级共计1680元，为受资助学生提供部分生活保障。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1.用于学前教育资助，预计资助7人，资助标准每生每年600元，按照上级和本级6:4比例测算，本级共计1680元，为受资助学生提供部分生活保障。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学前教育非寄宿制学生人数</w:t>
            </w:r>
          </w:p>
        </w:tc>
        <w:tc>
          <w:tcPr>
            <w:tcW w:w="5386" w:type="dxa"/>
            <w:vAlign w:val="center"/>
          </w:tcPr>
          <w:p>
            <w:pPr>
              <w:pStyle w:val="13"/>
            </w:pPr>
            <w:r>
              <w:t>学前教育非寄宿制学生人数</w:t>
            </w:r>
          </w:p>
        </w:tc>
        <w:tc>
          <w:tcPr>
            <w:tcW w:w="2268" w:type="dxa"/>
            <w:vAlign w:val="center"/>
          </w:tcPr>
          <w:p>
            <w:pPr>
              <w:pStyle w:val="13"/>
            </w:pPr>
            <w:r>
              <w:t>≤7人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学前教育资助工作完成率</w:t>
            </w:r>
          </w:p>
        </w:tc>
        <w:tc>
          <w:tcPr>
            <w:tcW w:w="5386" w:type="dxa"/>
            <w:vAlign w:val="center"/>
          </w:tcPr>
          <w:p>
            <w:pPr>
              <w:pStyle w:val="13"/>
            </w:pPr>
            <w:r>
              <w:t>学前教育资助工作完成率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学前教育资助工作按时完成及时率</w:t>
            </w:r>
          </w:p>
        </w:tc>
        <w:tc>
          <w:tcPr>
            <w:tcW w:w="5386" w:type="dxa"/>
            <w:vAlign w:val="center"/>
          </w:tcPr>
          <w:p>
            <w:pPr>
              <w:pStyle w:val="13"/>
            </w:pPr>
            <w:r>
              <w:t>学前教育资助工作按时完成及时率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学前教育非寄宿制学生资助标准</w:t>
            </w:r>
          </w:p>
        </w:tc>
        <w:tc>
          <w:tcPr>
            <w:tcW w:w="5386" w:type="dxa"/>
            <w:vAlign w:val="center"/>
          </w:tcPr>
          <w:p>
            <w:pPr>
              <w:pStyle w:val="13"/>
            </w:pPr>
            <w:r>
              <w:t>学前教育非寄宿制学生资助标准</w:t>
            </w:r>
          </w:p>
        </w:tc>
        <w:tc>
          <w:tcPr>
            <w:tcW w:w="2268" w:type="dxa"/>
            <w:vAlign w:val="center"/>
          </w:tcPr>
          <w:p>
            <w:pPr>
              <w:pStyle w:val="13"/>
            </w:pPr>
            <w:r>
              <w:t>600元/生/年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学前教育资助资金使用年限</w:t>
            </w:r>
          </w:p>
        </w:tc>
        <w:tc>
          <w:tcPr>
            <w:tcW w:w="5386" w:type="dxa"/>
            <w:vAlign w:val="center"/>
          </w:tcPr>
          <w:p>
            <w:pPr>
              <w:pStyle w:val="13"/>
            </w:pPr>
            <w:r>
              <w:t>学前教育资助资金使用年限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受助学生家庭满意度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1256、2025年学前教育幼儿资助（石财教[2024]105号省级）绩效目标表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13011025P00001310003M</w:t>
            </w:r>
          </w:p>
        </w:tc>
        <w:tc>
          <w:tcPr>
            <w:tcW w:w="2835" w:type="dxa"/>
            <w:vAlign w:val="center"/>
          </w:tcPr>
          <w:p>
            <w:pPr>
              <w:pStyle w:val="11"/>
            </w:pPr>
            <w:r>
              <w:t>项目名称</w:t>
            </w:r>
          </w:p>
        </w:tc>
        <w:tc>
          <w:tcPr>
            <w:tcW w:w="6095" w:type="dxa"/>
            <w:gridSpan w:val="3"/>
            <w:vAlign w:val="center"/>
          </w:tcPr>
          <w:p>
            <w:pPr>
              <w:pStyle w:val="13"/>
            </w:pPr>
            <w:r>
              <w:t>2025年学前教育幼儿资助（石财教[2024]105号省级）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0.25</w:t>
            </w:r>
          </w:p>
        </w:tc>
        <w:tc>
          <w:tcPr>
            <w:tcW w:w="2835" w:type="dxa"/>
            <w:vAlign w:val="center"/>
          </w:tcPr>
          <w:p>
            <w:pPr>
              <w:pStyle w:val="11"/>
            </w:pPr>
            <w:r>
              <w:t>其中：财政    资金</w:t>
            </w:r>
          </w:p>
        </w:tc>
        <w:tc>
          <w:tcPr>
            <w:tcW w:w="2551" w:type="dxa"/>
            <w:vAlign w:val="center"/>
          </w:tcPr>
          <w:p>
            <w:pPr>
              <w:pStyle w:val="13"/>
            </w:pPr>
            <w:r>
              <w:t>0.25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用于学前教育资助，预计资助7人，资助标准每生每年600元，按照上级和本级6:4比例测算，省级共计2520元，为受资助学生提供部分生活保障。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1.用于学前教育资助，预计资助7人，资助标准每生每年600元，按照上级和本级6:4比例测算，省级共计2520元，为受资助学生提供部分生活保障。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学前教育资助学生人数</w:t>
            </w:r>
          </w:p>
        </w:tc>
        <w:tc>
          <w:tcPr>
            <w:tcW w:w="5386" w:type="dxa"/>
            <w:vAlign w:val="center"/>
          </w:tcPr>
          <w:p>
            <w:pPr>
              <w:pStyle w:val="13"/>
            </w:pPr>
            <w:r>
              <w:t>学前教育资助学生人数</w:t>
            </w:r>
          </w:p>
        </w:tc>
        <w:tc>
          <w:tcPr>
            <w:tcW w:w="2268" w:type="dxa"/>
            <w:vAlign w:val="center"/>
          </w:tcPr>
          <w:p>
            <w:pPr>
              <w:pStyle w:val="13"/>
            </w:pPr>
            <w:r>
              <w:t>≤7人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学前教育资助工作完成率</w:t>
            </w:r>
          </w:p>
        </w:tc>
        <w:tc>
          <w:tcPr>
            <w:tcW w:w="5386" w:type="dxa"/>
            <w:vAlign w:val="center"/>
          </w:tcPr>
          <w:p>
            <w:pPr>
              <w:pStyle w:val="13"/>
            </w:pPr>
            <w:r>
              <w:t>学前教育资助工作完成率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学前教育资助工作按时完成及时率</w:t>
            </w:r>
          </w:p>
        </w:tc>
        <w:tc>
          <w:tcPr>
            <w:tcW w:w="5386" w:type="dxa"/>
            <w:vAlign w:val="center"/>
          </w:tcPr>
          <w:p>
            <w:pPr>
              <w:pStyle w:val="13"/>
            </w:pPr>
            <w:r>
              <w:t>学前教育资助工作按时完成及时率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学前教育非寄宿制学生资助标准</w:t>
            </w:r>
          </w:p>
        </w:tc>
        <w:tc>
          <w:tcPr>
            <w:tcW w:w="5386" w:type="dxa"/>
            <w:vAlign w:val="center"/>
          </w:tcPr>
          <w:p>
            <w:pPr>
              <w:pStyle w:val="13"/>
            </w:pPr>
            <w:r>
              <w:t>学前教育非寄宿制学生资助标准</w:t>
            </w:r>
          </w:p>
        </w:tc>
        <w:tc>
          <w:tcPr>
            <w:tcW w:w="2268" w:type="dxa"/>
            <w:vAlign w:val="center"/>
          </w:tcPr>
          <w:p>
            <w:pPr>
              <w:pStyle w:val="13"/>
            </w:pPr>
            <w:r>
              <w:t>600元/生/年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学前教育资助资金使用年限</w:t>
            </w:r>
          </w:p>
        </w:tc>
        <w:tc>
          <w:tcPr>
            <w:tcW w:w="5386" w:type="dxa"/>
            <w:vAlign w:val="center"/>
          </w:tcPr>
          <w:p>
            <w:pPr>
              <w:pStyle w:val="13"/>
            </w:pPr>
            <w:r>
              <w:t>学前教育资助资金使用年限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受助学生家庭满意度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1257、2025年义务教育薄弱环节改善与能力提升中央补助资金（石财教〔2024〕117号）（第三实验小学异地新建项目工程款）绩效目标表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13011025P00001211052T</w:t>
            </w:r>
          </w:p>
        </w:tc>
        <w:tc>
          <w:tcPr>
            <w:tcW w:w="2835" w:type="dxa"/>
            <w:vAlign w:val="center"/>
          </w:tcPr>
          <w:p>
            <w:pPr>
              <w:pStyle w:val="11"/>
            </w:pPr>
            <w:r>
              <w:t>项目名称</w:t>
            </w:r>
          </w:p>
        </w:tc>
        <w:tc>
          <w:tcPr>
            <w:tcW w:w="6095" w:type="dxa"/>
            <w:gridSpan w:val="3"/>
            <w:vAlign w:val="center"/>
          </w:tcPr>
          <w:p>
            <w:pPr>
              <w:pStyle w:val="13"/>
            </w:pPr>
            <w:r>
              <w:t>2025年义务教育薄弱环节改善与能力提升中央补助资金（石财教〔2024〕117号）（第三实验小学异地新建项目工程款）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第三实验小学异地新建项目服务费、工程款：三四街小学异地新建项目材料检测144198元、三四街小学异地新建项目勘查29000元、三四街小学异地新建项目测绘工程16880元、三四街小学异地新建项目水土保持方案编制 施工期检测及验收报告服务98400元、、三四街小学异地新建项目设计-施工工程总承包监理344600元、三四街小学异地新建项目跟踪审计586042.37元、三四街小学异地新建项目设计-施工工程总承包设计394000元、三四街小学异地新建项目临时配电室工程394000元、工程的设计，施工直至竣工验收合格及整体移交，工程保修期内的缺陷修复和保修工作29504237.44元。本项目共计31126222.81元，本次申请资金5000000元。</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第三实验小学异地新建项目服务费、工程款：三四街小学异地新建项目材料检测144198元、三四街小学异地新建项目勘查29000元、三四街小学异地新建项目测绘工程16880元、三四街小学异地新建项目水土保持方案编制 施工期检测及验收报告服务98400元、、三四街小学异地新建项目设计-施工工程总承包监理344600元、三四街小学异地新建项目跟踪审计586042.37元、三四街小学异地新建项目设计-施工工程总承包设计394000元、三四街小学异地新建项目临时配电室工程394000元、工程的设计，施工直至竣工验收合格及整体移交，工程保修期内的缺陷修复和保修工作29504237.44元。本项目共计31126222.81元，本次申请资金5000000元。</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第三实验小学异地新建学校面积</w:t>
            </w:r>
          </w:p>
        </w:tc>
        <w:tc>
          <w:tcPr>
            <w:tcW w:w="5386" w:type="dxa"/>
            <w:vAlign w:val="center"/>
          </w:tcPr>
          <w:p>
            <w:pPr>
              <w:pStyle w:val="13"/>
            </w:pPr>
            <w:r>
              <w:t>第三实验小学异地新建学校面积</w:t>
            </w:r>
          </w:p>
        </w:tc>
        <w:tc>
          <w:tcPr>
            <w:tcW w:w="2268" w:type="dxa"/>
            <w:vAlign w:val="center"/>
          </w:tcPr>
          <w:p>
            <w:pPr>
              <w:pStyle w:val="13"/>
            </w:pPr>
            <w:r>
              <w:t>≥35663平方米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第三实验小学异地新建学校服务费、工程款</w:t>
            </w:r>
          </w:p>
        </w:tc>
        <w:tc>
          <w:tcPr>
            <w:tcW w:w="5386" w:type="dxa"/>
            <w:vAlign w:val="center"/>
          </w:tcPr>
          <w:p>
            <w:pPr>
              <w:pStyle w:val="13"/>
            </w:pPr>
            <w:r>
              <w:t>第三实验小学异地新建学校服务费、工程款</w:t>
            </w:r>
          </w:p>
        </w:tc>
        <w:tc>
          <w:tcPr>
            <w:tcW w:w="2268" w:type="dxa"/>
            <w:vAlign w:val="center"/>
          </w:tcPr>
          <w:p>
            <w:pPr>
              <w:pStyle w:val="13"/>
            </w:pPr>
            <w:r>
              <w:t>500万元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第三实验小学异地新建学校项目完成率</w:t>
            </w:r>
          </w:p>
        </w:tc>
        <w:tc>
          <w:tcPr>
            <w:tcW w:w="5386" w:type="dxa"/>
            <w:vAlign w:val="center"/>
          </w:tcPr>
          <w:p>
            <w:pPr>
              <w:pStyle w:val="13"/>
            </w:pPr>
            <w:r>
              <w:t>第三实验小学异地新建学校项目完成率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第三实验小学异地新建学校完成及时率</w:t>
            </w:r>
          </w:p>
        </w:tc>
        <w:tc>
          <w:tcPr>
            <w:tcW w:w="5386" w:type="dxa"/>
            <w:vAlign w:val="center"/>
          </w:tcPr>
          <w:p>
            <w:pPr>
              <w:pStyle w:val="13"/>
            </w:pPr>
            <w:r>
              <w:t>第三实验小学异地新建学校完成及时率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第三实验小学异地新建学校金额使用年限</w:t>
            </w:r>
          </w:p>
        </w:tc>
        <w:tc>
          <w:tcPr>
            <w:tcW w:w="5386" w:type="dxa"/>
            <w:vAlign w:val="center"/>
          </w:tcPr>
          <w:p>
            <w:pPr>
              <w:pStyle w:val="13"/>
            </w:pPr>
            <w:r>
              <w:t>第三实验小学异地新建学校金额使用年限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1258、2025年义务教育阶段家庭经济困难学生生活补助-初中绩效目标表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13011025P00001710003C</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0.60</w:t>
            </w:r>
          </w:p>
        </w:tc>
        <w:tc>
          <w:tcPr>
            <w:tcW w:w="2835" w:type="dxa"/>
            <w:vAlign w:val="center"/>
          </w:tcPr>
          <w:p>
            <w:pPr>
              <w:pStyle w:val="11"/>
            </w:pPr>
            <w:r>
              <w:t>其中：财政    资金</w:t>
            </w:r>
          </w:p>
        </w:tc>
        <w:tc>
          <w:tcPr>
            <w:tcW w:w="2551" w:type="dxa"/>
            <w:vAlign w:val="center"/>
          </w:tcPr>
          <w:p>
            <w:pPr>
              <w:pStyle w:val="13"/>
            </w:pPr>
            <w:r>
              <w:t>0.60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用于义务教育补助家庭经济困难学生生活费初中部分，非寄宿生约16人，资助标准750/生/年，区级占比50%，小计6000元；保障受资助学生的部分生活保障。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1.用于义务教育补助家庭经济困难学生生活费初中部分，非寄宿生约16人，资助标准750/生/年，区级占比50%，小计6000元；保障受资助学生的部分生活保障。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义务教育非寄宿制资助学生人数</w:t>
            </w:r>
          </w:p>
        </w:tc>
        <w:tc>
          <w:tcPr>
            <w:tcW w:w="5386" w:type="dxa"/>
            <w:vAlign w:val="center"/>
          </w:tcPr>
          <w:p>
            <w:pPr>
              <w:pStyle w:val="13"/>
            </w:pPr>
            <w:r>
              <w:t>义务教育非寄宿制资助学生人数初中</w:t>
            </w:r>
          </w:p>
        </w:tc>
        <w:tc>
          <w:tcPr>
            <w:tcW w:w="2268" w:type="dxa"/>
            <w:vAlign w:val="center"/>
          </w:tcPr>
          <w:p>
            <w:pPr>
              <w:pStyle w:val="13"/>
            </w:pPr>
            <w:r>
              <w:t>≤16人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义务教育非寄宿生资助标准（初中）</w:t>
            </w:r>
          </w:p>
        </w:tc>
        <w:tc>
          <w:tcPr>
            <w:tcW w:w="5386" w:type="dxa"/>
            <w:vAlign w:val="center"/>
          </w:tcPr>
          <w:p>
            <w:pPr>
              <w:pStyle w:val="13"/>
            </w:pPr>
            <w:r>
              <w:t>义务教育非寄宿生资助标准（初中）</w:t>
            </w:r>
          </w:p>
        </w:tc>
        <w:tc>
          <w:tcPr>
            <w:tcW w:w="2268" w:type="dxa"/>
            <w:vAlign w:val="center"/>
          </w:tcPr>
          <w:p>
            <w:pPr>
              <w:pStyle w:val="13"/>
            </w:pPr>
            <w:r>
              <w:t>750元/人/年</w:t>
            </w:r>
          </w:p>
        </w:tc>
        <w:tc>
          <w:tcPr>
            <w:tcW w:w="1276" w:type="dxa"/>
            <w:vAlign w:val="center"/>
          </w:tcPr>
          <w:p>
            <w:pPr>
              <w:pStyle w:val="13"/>
            </w:pPr>
            <w:r>
              <w:t>石财教【2018】53号文件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5386" w:type="dxa"/>
            <w:vAlign w:val="center"/>
          </w:tcPr>
          <w:p>
            <w:pPr>
              <w:pStyle w:val="13"/>
            </w:pPr>
            <w:r>
              <w:t>义务教育学生资助工作完成率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5386" w:type="dxa"/>
            <w:vAlign w:val="center"/>
          </w:tcPr>
          <w:p>
            <w:pPr>
              <w:pStyle w:val="13"/>
            </w:pPr>
            <w:r>
              <w:t>义务教育学生资助工作完成及时率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义务教育补助金可使用年限</w:t>
            </w:r>
          </w:p>
        </w:tc>
        <w:tc>
          <w:tcPr>
            <w:tcW w:w="5386" w:type="dxa"/>
            <w:vAlign w:val="center"/>
          </w:tcPr>
          <w:p>
            <w:pPr>
              <w:pStyle w:val="13"/>
            </w:pPr>
            <w:r>
              <w:t>义务教育补助金可使用年限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5386" w:type="dxa"/>
            <w:vAlign w:val="center"/>
          </w:tcPr>
          <w:p>
            <w:pPr>
              <w:pStyle w:val="13"/>
            </w:pPr>
            <w:r>
              <w:t>受助学生家庭满意和比较满意的个数占受调查家庭总数的比例(百分比)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1259、2025年义务教育阶段家庭经济困难学生生活补助-小学绩效目标表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13011025P000017100015</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2.13</w:t>
            </w:r>
          </w:p>
        </w:tc>
        <w:tc>
          <w:tcPr>
            <w:tcW w:w="2835" w:type="dxa"/>
            <w:vAlign w:val="center"/>
          </w:tcPr>
          <w:p>
            <w:pPr>
              <w:pStyle w:val="11"/>
            </w:pPr>
            <w:r>
              <w:t>其中：财政    资金</w:t>
            </w:r>
          </w:p>
        </w:tc>
        <w:tc>
          <w:tcPr>
            <w:tcW w:w="2551" w:type="dxa"/>
            <w:vAlign w:val="center"/>
          </w:tcPr>
          <w:p>
            <w:pPr>
              <w:pStyle w:val="13"/>
            </w:pPr>
            <w:r>
              <w:t>2.13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用于义务教育补助家庭经济困难学生生活费小学部分，非寄宿生约68人，补助标准625元/生/年，区级比例50%，共计21250元，保障受资助学生的部分生活保障。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1.用于义务教育补助家庭经济困难学生生活费小学部分，非寄宿生约68人，补助标准625元/生/年，区级比例50%，共计21250元，保障受资助学生的部分生活保障。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义务教育非寄宿制资助学生人数</w:t>
            </w:r>
          </w:p>
        </w:tc>
        <w:tc>
          <w:tcPr>
            <w:tcW w:w="5386" w:type="dxa"/>
            <w:vAlign w:val="center"/>
          </w:tcPr>
          <w:p>
            <w:pPr>
              <w:pStyle w:val="13"/>
            </w:pPr>
            <w:r>
              <w:t>义务教育非寄宿制资助学生人数</w:t>
            </w:r>
          </w:p>
        </w:tc>
        <w:tc>
          <w:tcPr>
            <w:tcW w:w="2268" w:type="dxa"/>
            <w:vAlign w:val="center"/>
          </w:tcPr>
          <w:p>
            <w:pPr>
              <w:pStyle w:val="13"/>
            </w:pPr>
            <w:r>
              <w:t>≤68人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义务教育非寄宿生资助标准（小学）</w:t>
            </w:r>
          </w:p>
        </w:tc>
        <w:tc>
          <w:tcPr>
            <w:tcW w:w="5386" w:type="dxa"/>
            <w:vAlign w:val="center"/>
          </w:tcPr>
          <w:p>
            <w:pPr>
              <w:pStyle w:val="13"/>
            </w:pPr>
            <w:r>
              <w:t>义务教育非寄宿制资助标准（小学）</w:t>
            </w:r>
          </w:p>
        </w:tc>
        <w:tc>
          <w:tcPr>
            <w:tcW w:w="2268" w:type="dxa"/>
            <w:vAlign w:val="center"/>
          </w:tcPr>
          <w:p>
            <w:pPr>
              <w:pStyle w:val="13"/>
            </w:pPr>
            <w:r>
              <w:t>625元/人/年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5386" w:type="dxa"/>
            <w:vAlign w:val="center"/>
          </w:tcPr>
          <w:p>
            <w:pPr>
              <w:pStyle w:val="13"/>
            </w:pPr>
            <w:r>
              <w:t>义务教育学生资助工作完成率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5386" w:type="dxa"/>
            <w:vAlign w:val="center"/>
          </w:tcPr>
          <w:p>
            <w:pPr>
              <w:pStyle w:val="13"/>
            </w:pPr>
            <w:r>
              <w:t>义务教育学生资助工作完成及时率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义务教育补助金可使用年限</w:t>
            </w:r>
          </w:p>
        </w:tc>
        <w:tc>
          <w:tcPr>
            <w:tcW w:w="5386" w:type="dxa"/>
            <w:vAlign w:val="center"/>
          </w:tcPr>
          <w:p>
            <w:pPr>
              <w:pStyle w:val="13"/>
            </w:pPr>
            <w:r>
              <w:t>义务教育补助金可使用年限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5386" w:type="dxa"/>
            <w:vAlign w:val="center"/>
          </w:tcPr>
          <w:p>
            <w:pPr>
              <w:pStyle w:val="13"/>
            </w:pPr>
            <w:r>
              <w:t>受助学生家庭满意和比较满意的个数占受调查家庭总数的比例(百分比)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1260、2025年义务教育阶段家庭经济困难学生生活补助（初中）（石财教[2024112号中央）绩效目标表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13011025P00001710005K</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0.93</w:t>
            </w:r>
          </w:p>
        </w:tc>
        <w:tc>
          <w:tcPr>
            <w:tcW w:w="2835" w:type="dxa"/>
            <w:vAlign w:val="center"/>
          </w:tcPr>
          <w:p>
            <w:pPr>
              <w:pStyle w:val="11"/>
            </w:pPr>
            <w:r>
              <w:t>其中：财政    资金</w:t>
            </w:r>
          </w:p>
        </w:tc>
        <w:tc>
          <w:tcPr>
            <w:tcW w:w="2551" w:type="dxa"/>
            <w:vAlign w:val="center"/>
          </w:tcPr>
          <w:p>
            <w:pPr>
              <w:pStyle w:val="13"/>
            </w:pPr>
            <w:r>
              <w:t>0.93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用于义务教育补助家庭经济困难学生生活费初中部分，非寄宿生约21人，资助标准750/生/年，中央占比50%，小计9292.5元；保障受资助学生的部分生活保障。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1.用于义务教育补助家庭经济困难学生生活费初中部分，非寄宿生约21人，资助标准750/生/年，中央占比50%，小计9292.5元；保障受资助学生的部分生活保障。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义务教育非寄宿制资助学生人数</w:t>
            </w:r>
          </w:p>
        </w:tc>
        <w:tc>
          <w:tcPr>
            <w:tcW w:w="5386" w:type="dxa"/>
            <w:vAlign w:val="center"/>
          </w:tcPr>
          <w:p>
            <w:pPr>
              <w:pStyle w:val="13"/>
            </w:pPr>
            <w:r>
              <w:t>义务教育非寄宿制资助学生人数初中</w:t>
            </w:r>
          </w:p>
        </w:tc>
        <w:tc>
          <w:tcPr>
            <w:tcW w:w="2268" w:type="dxa"/>
            <w:vAlign w:val="center"/>
          </w:tcPr>
          <w:p>
            <w:pPr>
              <w:pStyle w:val="13"/>
            </w:pPr>
            <w:r>
              <w:t>≤21人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义务教育非寄宿生资助标准（初中）</w:t>
            </w:r>
          </w:p>
        </w:tc>
        <w:tc>
          <w:tcPr>
            <w:tcW w:w="5386" w:type="dxa"/>
            <w:vAlign w:val="center"/>
          </w:tcPr>
          <w:p>
            <w:pPr>
              <w:pStyle w:val="13"/>
            </w:pPr>
            <w:r>
              <w:t>义务教育非寄宿生资助标准（初中）</w:t>
            </w:r>
          </w:p>
        </w:tc>
        <w:tc>
          <w:tcPr>
            <w:tcW w:w="2268" w:type="dxa"/>
            <w:vAlign w:val="center"/>
          </w:tcPr>
          <w:p>
            <w:pPr>
              <w:pStyle w:val="13"/>
            </w:pPr>
            <w:r>
              <w:t>750元/人/年</w:t>
            </w:r>
          </w:p>
        </w:tc>
        <w:tc>
          <w:tcPr>
            <w:tcW w:w="1276" w:type="dxa"/>
            <w:vAlign w:val="center"/>
          </w:tcPr>
          <w:p>
            <w:pPr>
              <w:pStyle w:val="13"/>
            </w:pPr>
            <w:r>
              <w:t>石财教【2018】53号文件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5386" w:type="dxa"/>
            <w:vAlign w:val="center"/>
          </w:tcPr>
          <w:p>
            <w:pPr>
              <w:pStyle w:val="13"/>
            </w:pPr>
            <w:r>
              <w:t>义务教育学生资助工作完成率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5386" w:type="dxa"/>
            <w:vAlign w:val="center"/>
          </w:tcPr>
          <w:p>
            <w:pPr>
              <w:pStyle w:val="13"/>
            </w:pPr>
            <w:r>
              <w:t>义务教育学生资助工作完成及时率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义务教育补助金可使用年限</w:t>
            </w:r>
          </w:p>
        </w:tc>
        <w:tc>
          <w:tcPr>
            <w:tcW w:w="5386" w:type="dxa"/>
            <w:vAlign w:val="center"/>
          </w:tcPr>
          <w:p>
            <w:pPr>
              <w:pStyle w:val="13"/>
            </w:pPr>
            <w:r>
              <w:t>义务教育补助金可使用年限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5386" w:type="dxa"/>
            <w:vAlign w:val="center"/>
          </w:tcPr>
          <w:p>
            <w:pPr>
              <w:pStyle w:val="13"/>
            </w:pPr>
            <w:r>
              <w:t>受助学生家庭满意和比较满意的个数占受调查家庭总数的比例(百分比)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1261、2025年义务教育阶段家庭经济困难学生生活补助（小学）（石财教[2024112号中央））绩效目标表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13011025P000017100040</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3.23</w:t>
            </w:r>
          </w:p>
        </w:tc>
        <w:tc>
          <w:tcPr>
            <w:tcW w:w="2835" w:type="dxa"/>
            <w:vAlign w:val="center"/>
          </w:tcPr>
          <w:p>
            <w:pPr>
              <w:pStyle w:val="11"/>
            </w:pPr>
            <w:r>
              <w:t>其中：财政    资金</w:t>
            </w:r>
          </w:p>
        </w:tc>
        <w:tc>
          <w:tcPr>
            <w:tcW w:w="2551" w:type="dxa"/>
            <w:vAlign w:val="center"/>
          </w:tcPr>
          <w:p>
            <w:pPr>
              <w:pStyle w:val="13"/>
            </w:pPr>
            <w:r>
              <w:t>3.23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用于义务教育补助家庭经济困难学生生活费小学部分，非寄宿生约73人，补助标准625元/生/年，中央比例50%，共计32302.5元，保障受资助学生的部分生活保障。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1.用于义务教育补助家庭经济困难学生生活费小学部分，非寄宿生约73人，补助标准625元/生/年，中央比例50%，共计32302.5元，保障受资助学生的部分生活保障。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义务教育非寄宿制资助学生人数</w:t>
            </w:r>
          </w:p>
        </w:tc>
        <w:tc>
          <w:tcPr>
            <w:tcW w:w="5386" w:type="dxa"/>
            <w:vAlign w:val="center"/>
          </w:tcPr>
          <w:p>
            <w:pPr>
              <w:pStyle w:val="13"/>
            </w:pPr>
            <w:r>
              <w:t>义务教育非寄宿制资助学生人数</w:t>
            </w:r>
          </w:p>
        </w:tc>
        <w:tc>
          <w:tcPr>
            <w:tcW w:w="2268" w:type="dxa"/>
            <w:vAlign w:val="center"/>
          </w:tcPr>
          <w:p>
            <w:pPr>
              <w:pStyle w:val="13"/>
            </w:pPr>
            <w:r>
              <w:t>≤73人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义务教育非寄宿生资助标准（小学）</w:t>
            </w:r>
          </w:p>
        </w:tc>
        <w:tc>
          <w:tcPr>
            <w:tcW w:w="5386" w:type="dxa"/>
            <w:vAlign w:val="center"/>
          </w:tcPr>
          <w:p>
            <w:pPr>
              <w:pStyle w:val="13"/>
            </w:pPr>
            <w:r>
              <w:t>义务教育非寄宿制资助标准（小学）</w:t>
            </w:r>
          </w:p>
        </w:tc>
        <w:tc>
          <w:tcPr>
            <w:tcW w:w="2268" w:type="dxa"/>
            <w:vAlign w:val="center"/>
          </w:tcPr>
          <w:p>
            <w:pPr>
              <w:pStyle w:val="13"/>
            </w:pPr>
            <w:r>
              <w:t>625元/人/年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5386" w:type="dxa"/>
            <w:vAlign w:val="center"/>
          </w:tcPr>
          <w:p>
            <w:pPr>
              <w:pStyle w:val="13"/>
            </w:pPr>
            <w:r>
              <w:t>义务教育学生资助工作完成率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5386" w:type="dxa"/>
            <w:vAlign w:val="center"/>
          </w:tcPr>
          <w:p>
            <w:pPr>
              <w:pStyle w:val="13"/>
            </w:pPr>
            <w:r>
              <w:t>义务教育学生资助工作完成及时率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义务教育补助金可使用年限</w:t>
            </w:r>
          </w:p>
        </w:tc>
        <w:tc>
          <w:tcPr>
            <w:tcW w:w="5386" w:type="dxa"/>
            <w:vAlign w:val="center"/>
          </w:tcPr>
          <w:p>
            <w:pPr>
              <w:pStyle w:val="13"/>
            </w:pPr>
            <w:r>
              <w:t>义务教育补助金可使用年限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5386" w:type="dxa"/>
            <w:vAlign w:val="center"/>
          </w:tcPr>
          <w:p>
            <w:pPr>
              <w:pStyle w:val="13"/>
            </w:pPr>
            <w:r>
              <w:t>受助学生家庭满意和比较满意的个数占受调查家庭总数的比例(百分比)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1262、2025年义务教育阶段特殊教育学校和随班就读残疾学生生均公用经费绩效目标表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13011025P00001610001F</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2025年义务教育阶段特殊教育学校和随班就读残疾学生生均公用经费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0.78</w:t>
            </w:r>
          </w:p>
        </w:tc>
        <w:tc>
          <w:tcPr>
            <w:tcW w:w="2835" w:type="dxa"/>
            <w:vAlign w:val="center"/>
          </w:tcPr>
          <w:p>
            <w:pPr>
              <w:pStyle w:val="11"/>
            </w:pPr>
            <w:r>
              <w:t>其中：财政    资金</w:t>
            </w:r>
          </w:p>
        </w:tc>
        <w:tc>
          <w:tcPr>
            <w:tcW w:w="2551" w:type="dxa"/>
            <w:vAlign w:val="center"/>
          </w:tcPr>
          <w:p>
            <w:pPr>
              <w:pStyle w:val="13"/>
            </w:pPr>
            <w:r>
              <w:t>0.78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获鹿中心校义务教育阶段随班就读学生生均公用经费，中学随班就读学生2人，标准6000元/人，区级占比10%资金小计1200元；小学随班就读学生11人，标准6000元/人，区级占比10%资金小计6600元；合计7800元。用于学校发展，改善教学条件，提升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获鹿中心校义务教育阶段随班就读学生生均公用经费，中学随班就读学生2人，标准6000元/人，区级占比10%资金小计1200元；小学随班就读学生11人，标准6000元/人，区级占比10%资金小计6600元；合计7800元。用于学校发展，改善教学条件，提升教学质量。</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义务教育生均公用经费补助初中随班就读学生数量</w:t>
            </w:r>
          </w:p>
        </w:tc>
        <w:tc>
          <w:tcPr>
            <w:tcW w:w="5386" w:type="dxa"/>
            <w:vAlign w:val="center"/>
          </w:tcPr>
          <w:p>
            <w:pPr>
              <w:pStyle w:val="13"/>
            </w:pPr>
            <w:r>
              <w:t>义务教育生均公用经费补助初中随班就读学生数量</w:t>
            </w:r>
          </w:p>
        </w:tc>
        <w:tc>
          <w:tcPr>
            <w:tcW w:w="2268" w:type="dxa"/>
            <w:vAlign w:val="center"/>
          </w:tcPr>
          <w:p>
            <w:pPr>
              <w:pStyle w:val="13"/>
            </w:pPr>
            <w:r>
              <w:t>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义务教育生均公用经费补助小学随班就读学生数量</w:t>
            </w:r>
          </w:p>
        </w:tc>
        <w:tc>
          <w:tcPr>
            <w:tcW w:w="5386" w:type="dxa"/>
            <w:vAlign w:val="center"/>
          </w:tcPr>
          <w:p>
            <w:pPr>
              <w:pStyle w:val="13"/>
            </w:pPr>
            <w:r>
              <w:t>义务教育生均公用经费补助小学随班就读学生数量</w:t>
            </w:r>
          </w:p>
        </w:tc>
        <w:tc>
          <w:tcPr>
            <w:tcW w:w="2268" w:type="dxa"/>
            <w:vAlign w:val="center"/>
          </w:tcPr>
          <w:p>
            <w:pPr>
              <w:pStyle w:val="13"/>
            </w:pPr>
            <w:r>
              <w:t>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义务教育生均公用经费补助随班就读补助标准</w:t>
            </w:r>
          </w:p>
        </w:tc>
        <w:tc>
          <w:tcPr>
            <w:tcW w:w="5386" w:type="dxa"/>
            <w:vAlign w:val="center"/>
          </w:tcPr>
          <w:p>
            <w:pPr>
              <w:pStyle w:val="13"/>
            </w:pPr>
            <w:r>
              <w:t>义务教育生均公用经费补助随班就读补助标准</w:t>
            </w:r>
          </w:p>
        </w:tc>
        <w:tc>
          <w:tcPr>
            <w:tcW w:w="2268" w:type="dxa"/>
            <w:vAlign w:val="center"/>
          </w:tcPr>
          <w:p>
            <w:pPr>
              <w:pStyle w:val="13"/>
            </w:pPr>
            <w:r>
              <w:t>6000元/人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义务教育生均经费随班就读补助发放工作完成率</w:t>
            </w:r>
          </w:p>
        </w:tc>
        <w:tc>
          <w:tcPr>
            <w:tcW w:w="5386" w:type="dxa"/>
            <w:vAlign w:val="center"/>
          </w:tcPr>
          <w:p>
            <w:pPr>
              <w:pStyle w:val="13"/>
            </w:pPr>
            <w:r>
              <w:t>义务教育生均经费随班就读补助发放工作完成率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义务教育生均经费随班就读补助发放工作完成及时率</w:t>
            </w:r>
          </w:p>
        </w:tc>
        <w:tc>
          <w:tcPr>
            <w:tcW w:w="5386" w:type="dxa"/>
            <w:vAlign w:val="center"/>
          </w:tcPr>
          <w:p>
            <w:pPr>
              <w:pStyle w:val="13"/>
            </w:pPr>
            <w:r>
              <w:t>义务教育生均经费随班就读补助发放工作完成及时率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义务教育生均公用经费随班就读可使用年限</w:t>
            </w:r>
          </w:p>
        </w:tc>
        <w:tc>
          <w:tcPr>
            <w:tcW w:w="5386" w:type="dxa"/>
            <w:vAlign w:val="center"/>
          </w:tcPr>
          <w:p>
            <w:pPr>
              <w:pStyle w:val="13"/>
            </w:pPr>
            <w:r>
              <w:t>义务教育生均公用经费随班就读可使用年限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5386" w:type="dxa"/>
            <w:vAlign w:val="center"/>
          </w:tcPr>
          <w:p>
            <w:pPr>
              <w:pStyle w:val="13"/>
            </w:pPr>
            <w:r>
              <w:t>受补助人员满意度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1263、2025年义务教育阶段特殊教育学校和随班就读学生生均公用经费（初中）（石财教〔2024〕112号省级）绩效目标表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13011025P000016100075</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0.24</w:t>
            </w:r>
          </w:p>
        </w:tc>
        <w:tc>
          <w:tcPr>
            <w:tcW w:w="2835" w:type="dxa"/>
            <w:vAlign w:val="center"/>
          </w:tcPr>
          <w:p>
            <w:pPr>
              <w:pStyle w:val="11"/>
            </w:pPr>
            <w:r>
              <w:t>其中：财政    资金</w:t>
            </w:r>
          </w:p>
        </w:tc>
        <w:tc>
          <w:tcPr>
            <w:tcW w:w="2551" w:type="dxa"/>
            <w:vAlign w:val="center"/>
          </w:tcPr>
          <w:p>
            <w:pPr>
              <w:pStyle w:val="13"/>
            </w:pPr>
            <w:r>
              <w:t>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用于获鹿中心校义务教育阶段随班就读学生生均公用经费，中学随班就读学生2人，标准6000元/人，省级占比20%资金小计2400元；用于学校发展，改善教学条件，提升教学质量。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1.用于获鹿中心校义务教育阶段随班就读学生生均公用经费，中学随班就读学生2人，标准6000元/人，省级占比20%资金小计2400元；用于学校发展，改善教学条件，提升教学质量。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义务教育生均公用经费补助初中随班就读学生数量</w:t>
            </w:r>
          </w:p>
        </w:tc>
        <w:tc>
          <w:tcPr>
            <w:tcW w:w="5386" w:type="dxa"/>
            <w:vAlign w:val="center"/>
          </w:tcPr>
          <w:p>
            <w:pPr>
              <w:pStyle w:val="13"/>
            </w:pPr>
            <w:r>
              <w:t>义务教育生均公用经费补助初中随班就读学生数量</w:t>
            </w:r>
          </w:p>
        </w:tc>
        <w:tc>
          <w:tcPr>
            <w:tcW w:w="2268" w:type="dxa"/>
            <w:vAlign w:val="center"/>
          </w:tcPr>
          <w:p>
            <w:pPr>
              <w:pStyle w:val="13"/>
            </w:pPr>
            <w:r>
              <w:t>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义务教育生均公用经费补助随班就读补助标准</w:t>
            </w:r>
          </w:p>
        </w:tc>
        <w:tc>
          <w:tcPr>
            <w:tcW w:w="5386" w:type="dxa"/>
            <w:vAlign w:val="center"/>
          </w:tcPr>
          <w:p>
            <w:pPr>
              <w:pStyle w:val="13"/>
            </w:pPr>
            <w:r>
              <w:t>义务教育生均公用经费补助随班就读补助标准</w:t>
            </w:r>
          </w:p>
        </w:tc>
        <w:tc>
          <w:tcPr>
            <w:tcW w:w="2268" w:type="dxa"/>
            <w:vAlign w:val="center"/>
          </w:tcPr>
          <w:p>
            <w:pPr>
              <w:pStyle w:val="13"/>
            </w:pPr>
            <w:r>
              <w:t>6000元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义务教育生均经费随班就读补助发放工作完成率</w:t>
            </w:r>
          </w:p>
        </w:tc>
        <w:tc>
          <w:tcPr>
            <w:tcW w:w="5386" w:type="dxa"/>
            <w:vAlign w:val="center"/>
          </w:tcPr>
          <w:p>
            <w:pPr>
              <w:pStyle w:val="13"/>
            </w:pPr>
            <w:r>
              <w:t>义务教育生均经费随班就读补助发放工作完成率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义务教育生均经费随班就读补助发放工作完成及时率</w:t>
            </w:r>
          </w:p>
        </w:tc>
        <w:tc>
          <w:tcPr>
            <w:tcW w:w="5386" w:type="dxa"/>
            <w:vAlign w:val="center"/>
          </w:tcPr>
          <w:p>
            <w:pPr>
              <w:pStyle w:val="13"/>
            </w:pPr>
            <w:r>
              <w:t>义务教育生均经费随班就读补助发放工作完成及时率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义务教育生均公用经费随班就读可使用年限</w:t>
            </w:r>
          </w:p>
        </w:tc>
        <w:tc>
          <w:tcPr>
            <w:tcW w:w="5386" w:type="dxa"/>
            <w:vAlign w:val="center"/>
          </w:tcPr>
          <w:p>
            <w:pPr>
              <w:pStyle w:val="13"/>
            </w:pPr>
            <w:r>
              <w:t>义务教育生均公用经费随班就读可使用年限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5386" w:type="dxa"/>
            <w:vAlign w:val="center"/>
          </w:tcPr>
          <w:p>
            <w:pPr>
              <w:pStyle w:val="13"/>
            </w:pPr>
            <w:r>
              <w:t>受补助人员满意度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1264、2025年义务教育阶段特殊教育学校和随班就读学生生均公用经费（初中）（石财教〔2024〕112号市级）绩效目标表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13011025P00001610008Q</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用于获鹿中心校义务教育阶段随班就读学生生均公用经费，中学随班就读学生2人，标准6000元/人，市级占比10%资金小计1200元；用于学校发展，改善教学条件，提升教学质量。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1.用于获鹿中心校义务教育阶段随班就读学生生均公用经费，中学随班就读学生2人，标准6000元/人，市级占比10%资金小计1200元；用于学校发展，改善教学条件，提升教学质量。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义务教育生均公用经费补助初中随班就读学生数量</w:t>
            </w:r>
          </w:p>
        </w:tc>
        <w:tc>
          <w:tcPr>
            <w:tcW w:w="5386" w:type="dxa"/>
            <w:vAlign w:val="center"/>
          </w:tcPr>
          <w:p>
            <w:pPr>
              <w:pStyle w:val="13"/>
            </w:pPr>
            <w:r>
              <w:t>义务教育生均公用经费补助初中随班就读学生数量</w:t>
            </w:r>
          </w:p>
        </w:tc>
        <w:tc>
          <w:tcPr>
            <w:tcW w:w="2268" w:type="dxa"/>
            <w:vAlign w:val="center"/>
          </w:tcPr>
          <w:p>
            <w:pPr>
              <w:pStyle w:val="13"/>
            </w:pPr>
            <w:r>
              <w:t>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义务教育生均公用经费补助随班就读补助标准</w:t>
            </w:r>
          </w:p>
        </w:tc>
        <w:tc>
          <w:tcPr>
            <w:tcW w:w="5386" w:type="dxa"/>
            <w:vAlign w:val="center"/>
          </w:tcPr>
          <w:p>
            <w:pPr>
              <w:pStyle w:val="13"/>
            </w:pPr>
            <w:r>
              <w:t>义务教育生均公用经费补助随班就读补助标准</w:t>
            </w:r>
          </w:p>
        </w:tc>
        <w:tc>
          <w:tcPr>
            <w:tcW w:w="2268" w:type="dxa"/>
            <w:vAlign w:val="center"/>
          </w:tcPr>
          <w:p>
            <w:pPr>
              <w:pStyle w:val="13"/>
            </w:pPr>
            <w:r>
              <w:t>6000元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义务教育生均经费随班就读补助发放工作完成率</w:t>
            </w:r>
          </w:p>
        </w:tc>
        <w:tc>
          <w:tcPr>
            <w:tcW w:w="5386" w:type="dxa"/>
            <w:vAlign w:val="center"/>
          </w:tcPr>
          <w:p>
            <w:pPr>
              <w:pStyle w:val="13"/>
            </w:pPr>
            <w:r>
              <w:t>义务教育生均经费随班就读补助发放工作完成率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义务教育生均经费随班就读补助发放工作完成及时率</w:t>
            </w:r>
          </w:p>
        </w:tc>
        <w:tc>
          <w:tcPr>
            <w:tcW w:w="5386" w:type="dxa"/>
            <w:vAlign w:val="center"/>
          </w:tcPr>
          <w:p>
            <w:pPr>
              <w:pStyle w:val="13"/>
            </w:pPr>
            <w:r>
              <w:t>义务教育生均经费随班就读补助发放工作完成及时率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义务教育生均公用经费随班就读可使用年限</w:t>
            </w:r>
          </w:p>
        </w:tc>
        <w:tc>
          <w:tcPr>
            <w:tcW w:w="5386" w:type="dxa"/>
            <w:vAlign w:val="center"/>
          </w:tcPr>
          <w:p>
            <w:pPr>
              <w:pStyle w:val="13"/>
            </w:pPr>
            <w:r>
              <w:t>义务教育生均公用经费随班就读可使用年限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5386" w:type="dxa"/>
            <w:vAlign w:val="center"/>
          </w:tcPr>
          <w:p>
            <w:pPr>
              <w:pStyle w:val="13"/>
            </w:pPr>
            <w:r>
              <w:t>受补助人员满意度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1265、2025年义务教育阶段特殊教育学校和随班就读学生生均公用经费（初中）（石财教〔2024〕112号中央）绩效目标表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13011025P00001610006H</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0.72</w:t>
            </w:r>
          </w:p>
        </w:tc>
        <w:tc>
          <w:tcPr>
            <w:tcW w:w="2835" w:type="dxa"/>
            <w:vAlign w:val="center"/>
          </w:tcPr>
          <w:p>
            <w:pPr>
              <w:pStyle w:val="11"/>
            </w:pPr>
            <w:r>
              <w:t>其中：财政    资金</w:t>
            </w:r>
          </w:p>
        </w:tc>
        <w:tc>
          <w:tcPr>
            <w:tcW w:w="2551" w:type="dxa"/>
            <w:vAlign w:val="center"/>
          </w:tcPr>
          <w:p>
            <w:pPr>
              <w:pStyle w:val="13"/>
            </w:pPr>
            <w:r>
              <w:t>0.72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用于获鹿中心校义务教育阶段随班就读学生生均公用经费，中学随班就读学生2人，标准6000元/人，中央占比60%资金小计7200元；用于学校发展，改善教学条件，提升教学质量。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1.用于获鹿中心校义务教育阶段随班就读学生生均公用经费，中学随班就读学生2人，标准6000元/人，中央占比60%资金小计7200元；用于学校发展，改善教学条件，提升教学质量。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义务教育生均公用经费补助初中随班就读学生数量</w:t>
            </w:r>
          </w:p>
        </w:tc>
        <w:tc>
          <w:tcPr>
            <w:tcW w:w="5386" w:type="dxa"/>
            <w:vAlign w:val="center"/>
          </w:tcPr>
          <w:p>
            <w:pPr>
              <w:pStyle w:val="13"/>
            </w:pPr>
            <w:r>
              <w:t>义务教育生均公用经费补助初中随班就读学生数量</w:t>
            </w:r>
          </w:p>
        </w:tc>
        <w:tc>
          <w:tcPr>
            <w:tcW w:w="2268" w:type="dxa"/>
            <w:vAlign w:val="center"/>
          </w:tcPr>
          <w:p>
            <w:pPr>
              <w:pStyle w:val="13"/>
            </w:pPr>
            <w:r>
              <w:t>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义务教育生均公用经费补助随班就读补助标准</w:t>
            </w:r>
          </w:p>
        </w:tc>
        <w:tc>
          <w:tcPr>
            <w:tcW w:w="5386" w:type="dxa"/>
            <w:vAlign w:val="center"/>
          </w:tcPr>
          <w:p>
            <w:pPr>
              <w:pStyle w:val="13"/>
            </w:pPr>
            <w:r>
              <w:t>义务教育生均公用经费补助随班就读补助标准</w:t>
            </w:r>
          </w:p>
        </w:tc>
        <w:tc>
          <w:tcPr>
            <w:tcW w:w="2268" w:type="dxa"/>
            <w:vAlign w:val="center"/>
          </w:tcPr>
          <w:p>
            <w:pPr>
              <w:pStyle w:val="13"/>
            </w:pPr>
            <w:r>
              <w:t>6000元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义务教育生均经费随班就读补助发放工作完成率</w:t>
            </w:r>
          </w:p>
        </w:tc>
        <w:tc>
          <w:tcPr>
            <w:tcW w:w="5386" w:type="dxa"/>
            <w:vAlign w:val="center"/>
          </w:tcPr>
          <w:p>
            <w:pPr>
              <w:pStyle w:val="13"/>
            </w:pPr>
            <w:r>
              <w:t>义务教育生均经费随班就读补助发放工作完成率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义务教育生均经费随班就读补助发放工作完成及时率</w:t>
            </w:r>
          </w:p>
        </w:tc>
        <w:tc>
          <w:tcPr>
            <w:tcW w:w="5386" w:type="dxa"/>
            <w:vAlign w:val="center"/>
          </w:tcPr>
          <w:p>
            <w:pPr>
              <w:pStyle w:val="13"/>
            </w:pPr>
            <w:r>
              <w:t>义务教育生均经费随班就读补助发放工作完成及时率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义务教育生均公用经费随班就读可使用年限</w:t>
            </w:r>
          </w:p>
        </w:tc>
        <w:tc>
          <w:tcPr>
            <w:tcW w:w="5386" w:type="dxa"/>
            <w:vAlign w:val="center"/>
          </w:tcPr>
          <w:p>
            <w:pPr>
              <w:pStyle w:val="13"/>
            </w:pPr>
            <w:r>
              <w:t>义务教育生均公用经费随班就读可使用年限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5386" w:type="dxa"/>
            <w:vAlign w:val="center"/>
          </w:tcPr>
          <w:p>
            <w:pPr>
              <w:pStyle w:val="13"/>
            </w:pPr>
            <w:r>
              <w:t>受补助人员满意度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1266、2025年义务教育阶段特殊教育学校和随班就读学生生均公用经费（小学）（石财教〔2024〕112号省级）绩效目标表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13011025P00001610004A</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w:t>
            </w:r>
          </w:p>
        </w:tc>
        <w:tc>
          <w:tcPr>
            <w:tcW w:w="2835" w:type="dxa"/>
            <w:vAlign w:val="center"/>
          </w:tcPr>
          <w:p>
            <w:pPr>
              <w:pStyle w:val="11"/>
            </w:pPr>
            <w:r>
              <w:t>其中：财政    资金</w:t>
            </w:r>
          </w:p>
        </w:tc>
        <w:tc>
          <w:tcPr>
            <w:tcW w:w="2551" w:type="dxa"/>
            <w:vAlign w:val="center"/>
          </w:tcPr>
          <w:p>
            <w:pPr>
              <w:pStyle w:val="13"/>
            </w:pPr>
            <w:r>
              <w:t>1.32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用于获鹿中心校义务教育阶段随班就读学生生均公用经费，小学随班就读学生11人，标准6000元/人，省级占比20%资金小计13200元。用于学校发展，改善教学条件，提升教学质量。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1.用于获鹿中心校义务教育阶段随班就读学生生均公用经费，小学随班就读学生11人，标准6000元/人，省级占比20%资金小计13200元。用于学校发展，改善教学条件，提升教学质量。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义务教育生均公用经费补助小学随班就读学生数量</w:t>
            </w:r>
          </w:p>
        </w:tc>
        <w:tc>
          <w:tcPr>
            <w:tcW w:w="5386" w:type="dxa"/>
            <w:vAlign w:val="center"/>
          </w:tcPr>
          <w:p>
            <w:pPr>
              <w:pStyle w:val="13"/>
            </w:pPr>
            <w:r>
              <w:t>义务教育生均公用经费补助小学随班就读学生数量</w:t>
            </w:r>
          </w:p>
        </w:tc>
        <w:tc>
          <w:tcPr>
            <w:tcW w:w="2268" w:type="dxa"/>
            <w:vAlign w:val="center"/>
          </w:tcPr>
          <w:p>
            <w:pPr>
              <w:pStyle w:val="13"/>
            </w:pPr>
            <w:r>
              <w:t>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义务教育生均公用经费补助随班就读补助标准</w:t>
            </w:r>
          </w:p>
        </w:tc>
        <w:tc>
          <w:tcPr>
            <w:tcW w:w="5386" w:type="dxa"/>
            <w:vAlign w:val="center"/>
          </w:tcPr>
          <w:p>
            <w:pPr>
              <w:pStyle w:val="13"/>
            </w:pPr>
            <w:r>
              <w:t>义务教育生均公用经费补助随班就读补助标准</w:t>
            </w:r>
          </w:p>
        </w:tc>
        <w:tc>
          <w:tcPr>
            <w:tcW w:w="2268" w:type="dxa"/>
            <w:vAlign w:val="center"/>
          </w:tcPr>
          <w:p>
            <w:pPr>
              <w:pStyle w:val="13"/>
            </w:pPr>
            <w:r>
              <w:t>6000元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义务教育生均经费随班就读补助发放工作完成率</w:t>
            </w:r>
          </w:p>
        </w:tc>
        <w:tc>
          <w:tcPr>
            <w:tcW w:w="5386" w:type="dxa"/>
            <w:vAlign w:val="center"/>
          </w:tcPr>
          <w:p>
            <w:pPr>
              <w:pStyle w:val="13"/>
            </w:pPr>
            <w:r>
              <w:t>义务教育生均经费随班就读补助发放工作完成率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义务教育生均经费随班就读补助发放工作完成及时率</w:t>
            </w:r>
          </w:p>
        </w:tc>
        <w:tc>
          <w:tcPr>
            <w:tcW w:w="5386" w:type="dxa"/>
            <w:vAlign w:val="center"/>
          </w:tcPr>
          <w:p>
            <w:pPr>
              <w:pStyle w:val="13"/>
            </w:pPr>
            <w:r>
              <w:t>义务教育生均经费随班就读补助发放工作完成及时率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义务教育生均公用经费随班就读可使用年限</w:t>
            </w:r>
          </w:p>
        </w:tc>
        <w:tc>
          <w:tcPr>
            <w:tcW w:w="5386" w:type="dxa"/>
            <w:vAlign w:val="center"/>
          </w:tcPr>
          <w:p>
            <w:pPr>
              <w:pStyle w:val="13"/>
            </w:pPr>
            <w:r>
              <w:t>义务教育生均公用经费随班就读可使用年限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5386" w:type="dxa"/>
            <w:vAlign w:val="center"/>
          </w:tcPr>
          <w:p>
            <w:pPr>
              <w:pStyle w:val="13"/>
            </w:pPr>
            <w:r>
              <w:t>受补助人员满意度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1267、2025年义务教育阶段特殊教育学校和随班就读学生生均公用经费（小学）（石财教〔2024〕112号市级）绩效目标表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13011025P00001610005X</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0.66</w:t>
            </w:r>
          </w:p>
        </w:tc>
        <w:tc>
          <w:tcPr>
            <w:tcW w:w="2835" w:type="dxa"/>
            <w:vAlign w:val="center"/>
          </w:tcPr>
          <w:p>
            <w:pPr>
              <w:pStyle w:val="11"/>
            </w:pPr>
            <w:r>
              <w:t>其中：财政    资金</w:t>
            </w:r>
          </w:p>
        </w:tc>
        <w:tc>
          <w:tcPr>
            <w:tcW w:w="2551" w:type="dxa"/>
            <w:vAlign w:val="center"/>
          </w:tcPr>
          <w:p>
            <w:pPr>
              <w:pStyle w:val="13"/>
            </w:pPr>
            <w:r>
              <w:t>0.66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用于获鹿中心校义务教育阶段随班就读学生生均公用经费，小学随班就读学生11人，标准6000元/人，市级占比10%资金小计6600元。用于学校发展，改善教学条件，提升教学质量。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1.用于获鹿中心校义务教育阶段随班就读学生生均公用经费，小学随班就读学生11人，标准6000元/人，市级占比10%资金小计6600元。用于学校发展，改善教学条件，提升教学质量。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义务教育生均公用经费补助小学随班就读学生数量</w:t>
            </w:r>
          </w:p>
        </w:tc>
        <w:tc>
          <w:tcPr>
            <w:tcW w:w="5386" w:type="dxa"/>
            <w:vAlign w:val="center"/>
          </w:tcPr>
          <w:p>
            <w:pPr>
              <w:pStyle w:val="13"/>
            </w:pPr>
            <w:r>
              <w:t>义务教育生均公用经费补助小学随班就读学生数量</w:t>
            </w:r>
          </w:p>
        </w:tc>
        <w:tc>
          <w:tcPr>
            <w:tcW w:w="2268" w:type="dxa"/>
            <w:vAlign w:val="center"/>
          </w:tcPr>
          <w:p>
            <w:pPr>
              <w:pStyle w:val="13"/>
            </w:pPr>
            <w:r>
              <w:t>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义务教育生均公用经费补助随班就读补助标准</w:t>
            </w:r>
          </w:p>
        </w:tc>
        <w:tc>
          <w:tcPr>
            <w:tcW w:w="5386" w:type="dxa"/>
            <w:vAlign w:val="center"/>
          </w:tcPr>
          <w:p>
            <w:pPr>
              <w:pStyle w:val="13"/>
            </w:pPr>
            <w:r>
              <w:t>义务教育生均公用经费补助随班就读补助标准</w:t>
            </w:r>
          </w:p>
        </w:tc>
        <w:tc>
          <w:tcPr>
            <w:tcW w:w="2268" w:type="dxa"/>
            <w:vAlign w:val="center"/>
          </w:tcPr>
          <w:p>
            <w:pPr>
              <w:pStyle w:val="13"/>
            </w:pPr>
            <w:r>
              <w:t>6000元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义务教育生均经费随班就读补助发放工作完成率</w:t>
            </w:r>
          </w:p>
        </w:tc>
        <w:tc>
          <w:tcPr>
            <w:tcW w:w="5386" w:type="dxa"/>
            <w:vAlign w:val="center"/>
          </w:tcPr>
          <w:p>
            <w:pPr>
              <w:pStyle w:val="13"/>
            </w:pPr>
            <w:r>
              <w:t>义务教育生均经费随班就读补助发放工作完成率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义务教育生均经费随班就读补助发放工作完成及时率</w:t>
            </w:r>
          </w:p>
        </w:tc>
        <w:tc>
          <w:tcPr>
            <w:tcW w:w="5386" w:type="dxa"/>
            <w:vAlign w:val="center"/>
          </w:tcPr>
          <w:p>
            <w:pPr>
              <w:pStyle w:val="13"/>
            </w:pPr>
            <w:r>
              <w:t>义务教育生均经费随班就读补助发放工作完成及时率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义务教育生均公用经费随班就读可使用年限</w:t>
            </w:r>
          </w:p>
        </w:tc>
        <w:tc>
          <w:tcPr>
            <w:tcW w:w="5386" w:type="dxa"/>
            <w:vAlign w:val="center"/>
          </w:tcPr>
          <w:p>
            <w:pPr>
              <w:pStyle w:val="13"/>
            </w:pPr>
            <w:r>
              <w:t>义务教育生均公用经费随班就读可使用年限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5386" w:type="dxa"/>
            <w:vAlign w:val="center"/>
          </w:tcPr>
          <w:p>
            <w:pPr>
              <w:pStyle w:val="13"/>
            </w:pPr>
            <w:r>
              <w:t>受补助人员满意度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1268、2025年义务教育阶段特殊教育学校和随班就读学生生均公用经费（小学）（石财教〔2024〕112号中央）绩效目标表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13011025P00001610003N</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2025年义务教育阶段特殊教育学校和随班就读学生生均公用经费（小学）（石财教〔2024〕112号中央）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3.96</w:t>
            </w:r>
          </w:p>
        </w:tc>
        <w:tc>
          <w:tcPr>
            <w:tcW w:w="2835" w:type="dxa"/>
            <w:vAlign w:val="center"/>
          </w:tcPr>
          <w:p>
            <w:pPr>
              <w:pStyle w:val="11"/>
            </w:pPr>
            <w:r>
              <w:t>其中：财政    资金</w:t>
            </w:r>
          </w:p>
        </w:tc>
        <w:tc>
          <w:tcPr>
            <w:tcW w:w="2551" w:type="dxa"/>
            <w:vAlign w:val="center"/>
          </w:tcPr>
          <w:p>
            <w:pPr>
              <w:pStyle w:val="13"/>
            </w:pPr>
            <w:r>
              <w:t>3.96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用于获鹿中心校义务教育阶段随班就读学生生均公用经费，小学随班就读学生11人，标准6000元/人，中央占比60%资金小计39600元。用于学校发展，改善教学条件，提升教学质量。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1.用于获鹿中心校义务教育阶段随班就读学生生均公用经费，小学随班就读学生11人，标准6000元/人，中央占比60%资金小计39600元。用于学校发展，改善教学条件，提升教学质量。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义务教育生均公用经费补助小学随班就读学生数量</w:t>
            </w:r>
          </w:p>
        </w:tc>
        <w:tc>
          <w:tcPr>
            <w:tcW w:w="5386" w:type="dxa"/>
            <w:vAlign w:val="center"/>
          </w:tcPr>
          <w:p>
            <w:pPr>
              <w:pStyle w:val="13"/>
            </w:pPr>
            <w:r>
              <w:t>义务教育生均公用经费补助小学随班就读学生数量</w:t>
            </w:r>
          </w:p>
        </w:tc>
        <w:tc>
          <w:tcPr>
            <w:tcW w:w="2268" w:type="dxa"/>
            <w:vAlign w:val="center"/>
          </w:tcPr>
          <w:p>
            <w:pPr>
              <w:pStyle w:val="13"/>
            </w:pPr>
            <w:r>
              <w:t>11人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义务教育生均公用经费补助随班就读补助标准</w:t>
            </w:r>
          </w:p>
        </w:tc>
        <w:tc>
          <w:tcPr>
            <w:tcW w:w="5386" w:type="dxa"/>
            <w:vAlign w:val="center"/>
          </w:tcPr>
          <w:p>
            <w:pPr>
              <w:pStyle w:val="13"/>
            </w:pPr>
            <w:r>
              <w:t>义务教育生均公用经费补助随班就读补助标准</w:t>
            </w:r>
          </w:p>
        </w:tc>
        <w:tc>
          <w:tcPr>
            <w:tcW w:w="2268" w:type="dxa"/>
            <w:vAlign w:val="center"/>
          </w:tcPr>
          <w:p>
            <w:pPr>
              <w:pStyle w:val="13"/>
            </w:pPr>
            <w:r>
              <w:t>6000元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义务教育生均经费随班就读补助发放工作完成率</w:t>
            </w:r>
          </w:p>
        </w:tc>
        <w:tc>
          <w:tcPr>
            <w:tcW w:w="5386" w:type="dxa"/>
            <w:vAlign w:val="center"/>
          </w:tcPr>
          <w:p>
            <w:pPr>
              <w:pStyle w:val="13"/>
            </w:pPr>
            <w:r>
              <w:t>义务教育生均经费随班就读补助发放工作完成率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义务教育生均经费随班就读补助发放工作完成及时率</w:t>
            </w:r>
          </w:p>
        </w:tc>
        <w:tc>
          <w:tcPr>
            <w:tcW w:w="5386" w:type="dxa"/>
            <w:vAlign w:val="center"/>
          </w:tcPr>
          <w:p>
            <w:pPr>
              <w:pStyle w:val="13"/>
            </w:pPr>
            <w:r>
              <w:t>义务教育生均经费随班就读补助发放工作完成及时率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义务教育生均公用经费随班就读可使用年限</w:t>
            </w:r>
          </w:p>
        </w:tc>
        <w:tc>
          <w:tcPr>
            <w:tcW w:w="5386" w:type="dxa"/>
            <w:vAlign w:val="center"/>
          </w:tcPr>
          <w:p>
            <w:pPr>
              <w:pStyle w:val="13"/>
            </w:pPr>
            <w:r>
              <w:t>义务教育生均公用经费随班就读可使用年限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5386" w:type="dxa"/>
            <w:vAlign w:val="center"/>
          </w:tcPr>
          <w:p>
            <w:pPr>
              <w:pStyle w:val="13"/>
            </w:pPr>
            <w:r>
              <w:t>受补助人员满意度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1269、2025年义务教育中小学校舍安全保障（小毕村小学教学楼加固工程款及前期费用）绩效目标表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13011025P00003810037J</w:t>
            </w:r>
          </w:p>
        </w:tc>
        <w:tc>
          <w:tcPr>
            <w:tcW w:w="2835" w:type="dxa"/>
            <w:vAlign w:val="center"/>
          </w:tcPr>
          <w:p>
            <w:pPr>
              <w:pStyle w:val="11"/>
            </w:pPr>
            <w:r>
              <w:t>项目名称</w:t>
            </w:r>
          </w:p>
        </w:tc>
        <w:tc>
          <w:tcPr>
            <w:tcW w:w="6095" w:type="dxa"/>
            <w:gridSpan w:val="3"/>
            <w:vAlign w:val="center"/>
          </w:tcPr>
          <w:p>
            <w:pPr>
              <w:pStyle w:val="13"/>
            </w:pPr>
            <w:r>
              <w:t>2025年义务教育中小学校舍安全保障（小毕村小学教学楼加固工程款及前期费用）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1.54</w:t>
            </w:r>
          </w:p>
        </w:tc>
        <w:tc>
          <w:tcPr>
            <w:tcW w:w="2835" w:type="dxa"/>
            <w:vAlign w:val="center"/>
          </w:tcPr>
          <w:p>
            <w:pPr>
              <w:pStyle w:val="11"/>
            </w:pPr>
            <w:r>
              <w:t>其中：财政    资金</w:t>
            </w:r>
          </w:p>
        </w:tc>
        <w:tc>
          <w:tcPr>
            <w:tcW w:w="2551" w:type="dxa"/>
            <w:vAlign w:val="center"/>
          </w:tcPr>
          <w:p>
            <w:pPr>
              <w:pStyle w:val="13"/>
            </w:pPr>
            <w:r>
              <w:t>1.54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2025年义务教育中小学校舍安全保障（小毕村小学教学楼加固工程前期费用）</w:t>
            </w:r>
          </w:p>
          <w:p>
            <w:pPr>
              <w:pStyle w:val="13"/>
            </w:pPr>
          </w:p>
          <w:p>
            <w:pPr>
              <w:pStyle w:val="13"/>
            </w:pPr>
            <w:r>
              <w:t>前期费用，24年拨付前期费用11万，实际支出12.54万，需申请资金1.54万。保障校园工作正常运转。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1.2025年义务教育中小学校舍安全保障（小毕村小学教学楼加固工程前期费用）</w:t>
            </w:r>
          </w:p>
          <w:p>
            <w:pPr>
              <w:pStyle w:val="13"/>
            </w:pPr>
          </w:p>
          <w:p>
            <w:pPr>
              <w:pStyle w:val="13"/>
            </w:pPr>
            <w:r>
              <w:t>前期费用，24年拨付前期费用11万，实际支出12.54万，需申请资金1.54万。保障校园工作正常运转。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小毕村小学教学楼加固工程前期费用面积</w:t>
            </w:r>
          </w:p>
        </w:tc>
        <w:tc>
          <w:tcPr>
            <w:tcW w:w="5386" w:type="dxa"/>
            <w:vAlign w:val="center"/>
          </w:tcPr>
          <w:p>
            <w:pPr>
              <w:pStyle w:val="13"/>
            </w:pPr>
            <w:r>
              <w:t>小毕村小学教学楼加固工程前期费用面积</w:t>
            </w:r>
          </w:p>
        </w:tc>
        <w:tc>
          <w:tcPr>
            <w:tcW w:w="2268" w:type="dxa"/>
            <w:vAlign w:val="center"/>
          </w:tcPr>
          <w:p>
            <w:pPr>
              <w:pStyle w:val="13"/>
            </w:pPr>
            <w:r>
              <w:t>≥1313平方米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小毕村小学教学楼加固工程前期费用金额</w:t>
            </w:r>
          </w:p>
        </w:tc>
        <w:tc>
          <w:tcPr>
            <w:tcW w:w="5386" w:type="dxa"/>
            <w:vAlign w:val="center"/>
          </w:tcPr>
          <w:p>
            <w:pPr>
              <w:pStyle w:val="13"/>
            </w:pPr>
            <w:r>
              <w:t>小毕村小学教学楼加固工程前期费用金额</w:t>
            </w:r>
          </w:p>
        </w:tc>
        <w:tc>
          <w:tcPr>
            <w:tcW w:w="2268" w:type="dxa"/>
            <w:vAlign w:val="center"/>
          </w:tcPr>
          <w:p>
            <w:pPr>
              <w:pStyle w:val="13"/>
            </w:pPr>
            <w:r>
              <w:t>15400元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小毕村小学教学楼加固工程前期费用工程完工成率</w:t>
            </w:r>
          </w:p>
        </w:tc>
        <w:tc>
          <w:tcPr>
            <w:tcW w:w="5386" w:type="dxa"/>
            <w:vAlign w:val="center"/>
          </w:tcPr>
          <w:p>
            <w:pPr>
              <w:pStyle w:val="13"/>
            </w:pPr>
            <w:r>
              <w:t>小毕村小学教学楼加固工程前期费用工程完工成率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小毕村小学教学楼加固工程前期费用面积完成及时率</w:t>
            </w:r>
          </w:p>
        </w:tc>
        <w:tc>
          <w:tcPr>
            <w:tcW w:w="5386" w:type="dxa"/>
            <w:vAlign w:val="center"/>
          </w:tcPr>
          <w:p>
            <w:pPr>
              <w:pStyle w:val="13"/>
            </w:pPr>
            <w:r>
              <w:t>小毕村小学教学楼加固工程前期费用面积完成及时率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小毕村小学教学楼加固工程前期费用使用年限</w:t>
            </w:r>
          </w:p>
        </w:tc>
        <w:tc>
          <w:tcPr>
            <w:tcW w:w="5386" w:type="dxa"/>
            <w:vAlign w:val="center"/>
          </w:tcPr>
          <w:p>
            <w:pPr>
              <w:pStyle w:val="13"/>
            </w:pPr>
            <w:r>
              <w:t>小毕村小学教学楼加固工程前期费用使用年限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1270、2025年幼儿园劳务派遣工作及社保绩效目标表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13011025P00323210118W</w:t>
            </w:r>
          </w:p>
        </w:tc>
        <w:tc>
          <w:tcPr>
            <w:tcW w:w="2835" w:type="dxa"/>
            <w:vAlign w:val="center"/>
          </w:tcPr>
          <w:p>
            <w:pPr>
              <w:pStyle w:val="11"/>
            </w:pPr>
            <w:r>
              <w:t>项目名称</w:t>
            </w:r>
          </w:p>
        </w:tc>
        <w:tc>
          <w:tcPr>
            <w:tcW w:w="6095" w:type="dxa"/>
            <w:gridSpan w:val="3"/>
            <w:vAlign w:val="center"/>
          </w:tcPr>
          <w:p>
            <w:pPr>
              <w:pStyle w:val="13"/>
            </w:pPr>
            <w:r>
              <w:t>2025年幼儿园劳务派遣工作及社保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408.26</w:t>
            </w:r>
          </w:p>
        </w:tc>
        <w:tc>
          <w:tcPr>
            <w:tcW w:w="2835" w:type="dxa"/>
            <w:vAlign w:val="center"/>
          </w:tcPr>
          <w:p>
            <w:pPr>
              <w:pStyle w:val="11"/>
            </w:pPr>
            <w:r>
              <w:t>其中：财政    资金</w:t>
            </w:r>
          </w:p>
        </w:tc>
        <w:tc>
          <w:tcPr>
            <w:tcW w:w="2551" w:type="dxa"/>
            <w:vAlign w:val="center"/>
          </w:tcPr>
          <w:p>
            <w:pPr>
              <w:pStyle w:val="13"/>
            </w:pPr>
            <w:r>
              <w:t>408.26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用于2025年获鹿镇中心第一幼儿园在职劳务派遣人员85人，全年工资及单位部分社保共需408.25884万元，保障学校正常教学运转。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1.用于2025年获鹿镇中心第一幼儿园在职劳务派遣人员85人，全年工资及单位部分社保共需408.25884万元，保障学校正常教学运转。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学前教育非寄宿制学生人数</w:t>
            </w:r>
          </w:p>
        </w:tc>
        <w:tc>
          <w:tcPr>
            <w:tcW w:w="5386" w:type="dxa"/>
            <w:vAlign w:val="center"/>
          </w:tcPr>
          <w:p>
            <w:pPr>
              <w:pStyle w:val="13"/>
            </w:pPr>
            <w:r>
              <w:t>2024年获鹿镇中心第一幼儿园在职劳务派遣人员人数</w:t>
            </w:r>
          </w:p>
        </w:tc>
        <w:tc>
          <w:tcPr>
            <w:tcW w:w="2268" w:type="dxa"/>
            <w:vAlign w:val="center"/>
          </w:tcPr>
          <w:p>
            <w:pPr>
              <w:pStyle w:val="13"/>
            </w:pPr>
            <w:r>
              <w:t>85人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学前教育资助工作完成率</w:t>
            </w:r>
          </w:p>
        </w:tc>
        <w:tc>
          <w:tcPr>
            <w:tcW w:w="5386" w:type="dxa"/>
            <w:vAlign w:val="center"/>
          </w:tcPr>
          <w:p>
            <w:pPr>
              <w:pStyle w:val="13"/>
            </w:pPr>
            <w:r>
              <w:t>发放劳务派遣人员工资及社保项目完成率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学前教育资助工作按时完成及时率</w:t>
            </w:r>
          </w:p>
        </w:tc>
        <w:tc>
          <w:tcPr>
            <w:tcW w:w="5386" w:type="dxa"/>
            <w:vAlign w:val="center"/>
          </w:tcPr>
          <w:p>
            <w:pPr>
              <w:pStyle w:val="13"/>
            </w:pPr>
            <w:r>
              <w:t>发放劳务派遣人员工资及社保项目完成及时率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学前教育非寄宿制学生资助标准</w:t>
            </w:r>
          </w:p>
        </w:tc>
        <w:tc>
          <w:tcPr>
            <w:tcW w:w="5386" w:type="dxa"/>
            <w:vAlign w:val="center"/>
          </w:tcPr>
          <w:p>
            <w:pPr>
              <w:pStyle w:val="13"/>
            </w:pPr>
            <w:r>
              <w:t>发放劳务派遣人员工资及社保全年成本</w:t>
            </w:r>
          </w:p>
        </w:tc>
        <w:tc>
          <w:tcPr>
            <w:tcW w:w="2268" w:type="dxa"/>
            <w:vAlign w:val="center"/>
          </w:tcPr>
          <w:p>
            <w:pPr>
              <w:pStyle w:val="13"/>
            </w:pPr>
            <w:r>
              <w:t>4082588.4元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学前教育资助资金使用年限</w:t>
            </w:r>
          </w:p>
        </w:tc>
        <w:tc>
          <w:tcPr>
            <w:tcW w:w="5386" w:type="dxa"/>
            <w:vAlign w:val="center"/>
          </w:tcPr>
          <w:p>
            <w:pPr>
              <w:pStyle w:val="13"/>
            </w:pPr>
            <w:r>
              <w:t>劳务派遣人员工资及社保资金使用年限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5386" w:type="dxa"/>
            <w:vAlign w:val="center"/>
          </w:tcPr>
          <w:p>
            <w:pPr>
              <w:pStyle w:val="13"/>
            </w:pPr>
            <w:r>
              <w:t>受助学生家庭满意和比较满意的个数占受调查家庭总数的比率(百分比)</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1271、2025年中央校舍安全保障（石财教【2024】112号）（小毕村小学教学楼加固工程款）绩效目标表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13011025P00001211053E</w:t>
            </w:r>
          </w:p>
        </w:tc>
        <w:tc>
          <w:tcPr>
            <w:tcW w:w="2835" w:type="dxa"/>
            <w:vAlign w:val="center"/>
          </w:tcPr>
          <w:p>
            <w:pPr>
              <w:pStyle w:val="11"/>
            </w:pPr>
            <w:r>
              <w:t>项目名称</w:t>
            </w:r>
          </w:p>
        </w:tc>
        <w:tc>
          <w:tcPr>
            <w:tcW w:w="6095" w:type="dxa"/>
            <w:gridSpan w:val="3"/>
            <w:vAlign w:val="center"/>
          </w:tcPr>
          <w:p>
            <w:pPr>
              <w:pStyle w:val="13"/>
            </w:pPr>
            <w:r>
              <w:t>2025年中央校舍安全保障（石财教【2024】112号）（小毕村小学教学楼加固工程款）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9.18</w:t>
            </w:r>
          </w:p>
        </w:tc>
        <w:tc>
          <w:tcPr>
            <w:tcW w:w="2835" w:type="dxa"/>
            <w:vAlign w:val="center"/>
          </w:tcPr>
          <w:p>
            <w:pPr>
              <w:pStyle w:val="11"/>
            </w:pPr>
            <w:r>
              <w:t>其中：财政    资金</w:t>
            </w:r>
          </w:p>
        </w:tc>
        <w:tc>
          <w:tcPr>
            <w:tcW w:w="2551" w:type="dxa"/>
            <w:vAlign w:val="center"/>
          </w:tcPr>
          <w:p>
            <w:pPr>
              <w:pStyle w:val="13"/>
            </w:pPr>
            <w:r>
              <w:t>9.18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用于（小毕村小学教学楼加固工程）</w:t>
            </w:r>
          </w:p>
          <w:p>
            <w:pPr>
              <w:pStyle w:val="13"/>
            </w:pPr>
            <w:r>
              <w:t>教学楼加固工程款，24年年初下达中央资金228万，用于小毕村小学教学楼加固，现审计金额237.18067万元，年初下达资金不够支付工程款，需申请9.18067万元。保障师生安全。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1.用于（小毕村小学教学楼加固工程）</w:t>
            </w:r>
          </w:p>
          <w:p>
            <w:pPr>
              <w:pStyle w:val="13"/>
            </w:pPr>
            <w:r>
              <w:t>教学楼加固工程款，24年年初下达中央资金228万，用于小毕村小学教学楼加固，现审计金额237.18067万元，年初下达资金不够支付工程款，需申请9.18067万元。保障师生安全。</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小毕村小学教学楼加固工程及前期费用面积</w:t>
            </w:r>
          </w:p>
        </w:tc>
        <w:tc>
          <w:tcPr>
            <w:tcW w:w="5386" w:type="dxa"/>
            <w:vAlign w:val="center"/>
          </w:tcPr>
          <w:p>
            <w:pPr>
              <w:pStyle w:val="13"/>
            </w:pPr>
            <w:r>
              <w:t>小毕村小学教学楼加固工程及前期费用面积</w:t>
            </w:r>
          </w:p>
        </w:tc>
        <w:tc>
          <w:tcPr>
            <w:tcW w:w="2268" w:type="dxa"/>
            <w:vAlign w:val="center"/>
          </w:tcPr>
          <w:p>
            <w:pPr>
              <w:pStyle w:val="13"/>
            </w:pPr>
            <w:r>
              <w:t>≥1313平方米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小毕村小学教学楼加固工程及前期费用金额</w:t>
            </w:r>
          </w:p>
        </w:tc>
        <w:tc>
          <w:tcPr>
            <w:tcW w:w="5386" w:type="dxa"/>
            <w:vAlign w:val="center"/>
          </w:tcPr>
          <w:p>
            <w:pPr>
              <w:pStyle w:val="13"/>
            </w:pPr>
            <w:r>
              <w:t>小毕村小学教学楼加固工程及前期费用金额</w:t>
            </w:r>
          </w:p>
        </w:tc>
        <w:tc>
          <w:tcPr>
            <w:tcW w:w="2268" w:type="dxa"/>
            <w:vAlign w:val="center"/>
          </w:tcPr>
          <w:p>
            <w:pPr>
              <w:pStyle w:val="13"/>
            </w:pPr>
            <w:r>
              <w:t>91806.7元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小毕村小学教学楼加固工程及前期费用工程完工成率</w:t>
            </w:r>
          </w:p>
        </w:tc>
        <w:tc>
          <w:tcPr>
            <w:tcW w:w="5386" w:type="dxa"/>
            <w:vAlign w:val="center"/>
          </w:tcPr>
          <w:p>
            <w:pPr>
              <w:pStyle w:val="13"/>
            </w:pPr>
            <w:r>
              <w:t>小毕村小学教学楼加固工程及前期费用工程完工成率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小毕村小学教学楼加固工程及前期费用面积完成及时率</w:t>
            </w:r>
          </w:p>
        </w:tc>
        <w:tc>
          <w:tcPr>
            <w:tcW w:w="5386" w:type="dxa"/>
            <w:vAlign w:val="center"/>
          </w:tcPr>
          <w:p>
            <w:pPr>
              <w:pStyle w:val="13"/>
            </w:pPr>
            <w:r>
              <w:t>小毕村小学教学楼加固工程及前期费用面积完成及时率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小毕村小学教学楼加固工程及前期费用使用年限</w:t>
            </w:r>
          </w:p>
        </w:tc>
        <w:tc>
          <w:tcPr>
            <w:tcW w:w="5386" w:type="dxa"/>
            <w:vAlign w:val="center"/>
          </w:tcPr>
          <w:p>
            <w:pPr>
              <w:pStyle w:val="13"/>
            </w:pPr>
            <w:r>
              <w:t>小毕村小学教学楼加固工程及前期费用金额使用年限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1272、2025年中央支持学前教育发展资金（获鹿中心第一幼儿园（移交宝晟蓝庭幼儿园设施设备和玩教具购置））（石财教[2024]105号）绩效目标表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13011025P00001211034A</w:t>
            </w:r>
          </w:p>
        </w:tc>
        <w:tc>
          <w:tcPr>
            <w:tcW w:w="2835" w:type="dxa"/>
            <w:vAlign w:val="center"/>
          </w:tcPr>
          <w:p>
            <w:pPr>
              <w:pStyle w:val="11"/>
            </w:pPr>
            <w:r>
              <w:t>项目名称</w:t>
            </w:r>
          </w:p>
        </w:tc>
        <w:tc>
          <w:tcPr>
            <w:tcW w:w="6095" w:type="dxa"/>
            <w:gridSpan w:val="3"/>
            <w:vAlign w:val="center"/>
          </w:tcPr>
          <w:p>
            <w:pPr>
              <w:pStyle w:val="13"/>
            </w:pPr>
            <w:r>
              <w:t>2025年中央支持学前教育发展资金（获鹿中心第一幼儿园（移交宝晟蓝庭幼儿园设施设备和玩教具购置））（石财教[2024]105号）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用于移交宝晟蓝庭幼儿园设施设备及教玩具购置需25万元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1.用于移交宝晟蓝庭幼儿园设施设备及教玩具购置需25万元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宝晟蓝庭幼儿园维修面积</w:t>
            </w:r>
          </w:p>
        </w:tc>
        <w:tc>
          <w:tcPr>
            <w:tcW w:w="5386" w:type="dxa"/>
            <w:vAlign w:val="center"/>
          </w:tcPr>
          <w:p>
            <w:pPr>
              <w:pStyle w:val="13"/>
            </w:pPr>
            <w:r>
              <w:t>宝晟蓝庭幼儿园维修面积</w:t>
            </w:r>
          </w:p>
        </w:tc>
        <w:tc>
          <w:tcPr>
            <w:tcW w:w="2268" w:type="dxa"/>
            <w:vAlign w:val="center"/>
          </w:tcPr>
          <w:p>
            <w:pPr>
              <w:pStyle w:val="13"/>
            </w:pPr>
            <w:r>
              <w:t>≥1273平方米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宝晟蓝庭幼儿园购置设备数量</w:t>
            </w:r>
          </w:p>
          <w:p>
            <w:pPr>
              <w:pStyle w:val="13"/>
            </w:pPr>
          </w:p>
        </w:tc>
        <w:tc>
          <w:tcPr>
            <w:tcW w:w="5386" w:type="dxa"/>
            <w:vAlign w:val="center"/>
          </w:tcPr>
          <w:p>
            <w:pPr>
              <w:pStyle w:val="13"/>
            </w:pPr>
            <w:r>
              <w:t>宝晟蓝庭幼儿园购置设备数量</w:t>
            </w:r>
          </w:p>
          <w:p>
            <w:pPr>
              <w:pStyle w:val="13"/>
            </w:pPr>
          </w:p>
        </w:tc>
        <w:tc>
          <w:tcPr>
            <w:tcW w:w="2268" w:type="dxa"/>
            <w:vAlign w:val="center"/>
          </w:tcPr>
          <w:p>
            <w:pPr>
              <w:pStyle w:val="13"/>
            </w:pPr>
            <w:r>
              <w:t>≥161个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宝晟蓝庭幼儿园维修金额</w:t>
            </w:r>
          </w:p>
        </w:tc>
        <w:tc>
          <w:tcPr>
            <w:tcW w:w="5386" w:type="dxa"/>
            <w:vAlign w:val="center"/>
          </w:tcPr>
          <w:p>
            <w:pPr>
              <w:pStyle w:val="13"/>
            </w:pPr>
            <w:r>
              <w:t>宝晟蓝庭幼儿园维修金额</w:t>
            </w:r>
          </w:p>
        </w:tc>
        <w:tc>
          <w:tcPr>
            <w:tcW w:w="2268" w:type="dxa"/>
            <w:vAlign w:val="center"/>
          </w:tcPr>
          <w:p>
            <w:pPr>
              <w:pStyle w:val="13"/>
            </w:pPr>
            <w:r>
              <w:t>99226元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宝晟蓝庭幼儿园购置设备金额</w:t>
            </w:r>
          </w:p>
        </w:tc>
        <w:tc>
          <w:tcPr>
            <w:tcW w:w="5386" w:type="dxa"/>
            <w:vAlign w:val="center"/>
          </w:tcPr>
          <w:p>
            <w:pPr>
              <w:pStyle w:val="13"/>
            </w:pPr>
            <w:r>
              <w:t>宝晟蓝庭幼儿园购置设备金额</w:t>
            </w:r>
          </w:p>
        </w:tc>
        <w:tc>
          <w:tcPr>
            <w:tcW w:w="2268" w:type="dxa"/>
            <w:vAlign w:val="center"/>
          </w:tcPr>
          <w:p>
            <w:pPr>
              <w:pStyle w:val="13"/>
            </w:pPr>
            <w:r>
              <w:t>150774元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宝晟蓝庭幼儿园维修及设备购置完成率</w:t>
            </w:r>
          </w:p>
        </w:tc>
        <w:tc>
          <w:tcPr>
            <w:tcW w:w="5386" w:type="dxa"/>
            <w:vAlign w:val="center"/>
          </w:tcPr>
          <w:p>
            <w:pPr>
              <w:pStyle w:val="13"/>
            </w:pPr>
            <w:r>
              <w:t>宝晟蓝庭幼儿园维修及设备购置完成率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宝晟蓝庭幼儿园维修及设备购置完成及时率</w:t>
            </w:r>
          </w:p>
        </w:tc>
        <w:tc>
          <w:tcPr>
            <w:tcW w:w="5386" w:type="dxa"/>
            <w:vAlign w:val="center"/>
          </w:tcPr>
          <w:p>
            <w:pPr>
              <w:pStyle w:val="13"/>
            </w:pPr>
            <w:r>
              <w:t>宝晟蓝庭幼儿园维修及设备购置完成及时率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宝晟蓝庭幼儿园维修及设备购置金额使用年限</w:t>
            </w:r>
          </w:p>
          <w:p>
            <w:pPr>
              <w:pStyle w:val="13"/>
            </w:pPr>
          </w:p>
        </w:tc>
        <w:tc>
          <w:tcPr>
            <w:tcW w:w="5386" w:type="dxa"/>
            <w:vAlign w:val="center"/>
          </w:tcPr>
          <w:p>
            <w:pPr>
              <w:pStyle w:val="13"/>
            </w:pPr>
            <w:r>
              <w:t>宝晟蓝庭幼儿园维修及设备购置金额使用年限</w:t>
            </w:r>
          </w:p>
          <w:p>
            <w:pPr>
              <w:pStyle w:val="13"/>
            </w:pP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1273、2025年中央支持学前教育发展资金（石财教【2024】105号）（获鹿镇中心第一幼儿环境提升及功能室创建）绩效目标表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13011025P000012110542</w:t>
            </w:r>
          </w:p>
        </w:tc>
        <w:tc>
          <w:tcPr>
            <w:tcW w:w="2835" w:type="dxa"/>
            <w:vAlign w:val="center"/>
          </w:tcPr>
          <w:p>
            <w:pPr>
              <w:pStyle w:val="11"/>
            </w:pPr>
            <w:r>
              <w:t>项目名称</w:t>
            </w:r>
          </w:p>
        </w:tc>
        <w:tc>
          <w:tcPr>
            <w:tcW w:w="6095" w:type="dxa"/>
            <w:gridSpan w:val="3"/>
            <w:vAlign w:val="center"/>
          </w:tcPr>
          <w:p>
            <w:pPr>
              <w:pStyle w:val="13"/>
            </w:pPr>
            <w:r>
              <w:t>2025年中央支持学前教育发展资金（石财教【2024】105号）（获鹿镇中心第一幼儿环境提升及功能室创建）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获鹿镇中心第一幼儿园户外环境提升及音乐教室创建共计20万</w:t>
            </w:r>
          </w:p>
          <w:p>
            <w:pPr>
              <w:pStyle w:val="13"/>
            </w:pPr>
            <w:r>
              <w:t>1、音乐教室创建</w:t>
            </w:r>
          </w:p>
          <w:p>
            <w:pPr>
              <w:pStyle w:val="13"/>
            </w:pPr>
            <w:r>
              <w:t>为培养幼儿的审美情趣，促进幼儿全面发展，使幼儿更好地参与音乐活动，达到创建省级示范园目标，我园需创建专门的音乐教室1间，室内面积约60平方米，共计9.2万元。</w:t>
            </w:r>
          </w:p>
          <w:p>
            <w:pPr>
              <w:pStyle w:val="13"/>
            </w:pPr>
            <w:r>
              <w:t>2、户外环境改造提升</w:t>
            </w:r>
          </w:p>
          <w:p>
            <w:pPr>
              <w:pStyle w:val="13"/>
            </w:pPr>
            <w:r>
              <w:t>为了促进幼儿身心发展，达到省级示范园创建需要，我园需对户外环境进行改造提升，包括设施增添、空间规划改造等，如安装不绣钢钻桶、铺设加密草坪、安装木质攀爬器具、水车、木质小桥、新建土坡土方、鹅卵石铺设等，户外环境提升面积约160平方米，合计10.8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1.获鹿镇中心第一幼儿园户外环境提升及音乐教室创建共计20万</w:t>
            </w:r>
          </w:p>
          <w:p>
            <w:pPr>
              <w:pStyle w:val="13"/>
            </w:pPr>
            <w:r>
              <w:t>1、音乐教室创建</w:t>
            </w:r>
          </w:p>
          <w:p>
            <w:pPr>
              <w:pStyle w:val="13"/>
            </w:pPr>
            <w:r>
              <w:t>为培养幼儿的审美情趣，促进幼儿全面发展，使幼儿更好地参与音乐活动，达到创建省级示范园目标，我园需创建专门的音乐教室1间，室内面积约60平方米，共计9.2万元。</w:t>
            </w:r>
          </w:p>
          <w:p>
            <w:pPr>
              <w:pStyle w:val="13"/>
            </w:pPr>
            <w:r>
              <w:t>2、户外环境改造提升</w:t>
            </w:r>
          </w:p>
          <w:p>
            <w:pPr>
              <w:pStyle w:val="13"/>
            </w:pPr>
            <w:r>
              <w:t>为了促进幼儿身心发展，达到省级示范园创建需要，我园需对户外环境进行改造提升，包括设施增添、空间规划改造等，如安装不绣钢钻桶、铺设加密草坪、安装木质攀爬器具、水车、木质小桥、新建土坡土方、鹅卵石铺设等，户外环境提升面积约160平方米，合计10.8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音乐教室创建面积</w:t>
            </w:r>
          </w:p>
        </w:tc>
        <w:tc>
          <w:tcPr>
            <w:tcW w:w="5386" w:type="dxa"/>
            <w:vAlign w:val="center"/>
          </w:tcPr>
          <w:p>
            <w:pPr>
              <w:pStyle w:val="13"/>
            </w:pPr>
            <w:r>
              <w:t>音乐教室创建面积</w:t>
            </w:r>
          </w:p>
        </w:tc>
        <w:tc>
          <w:tcPr>
            <w:tcW w:w="2268" w:type="dxa"/>
            <w:vAlign w:val="center"/>
          </w:tcPr>
          <w:p>
            <w:pPr>
              <w:pStyle w:val="13"/>
            </w:pPr>
            <w:r>
              <w:t>≥60平方米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户外环境提升改造面积</w:t>
            </w:r>
          </w:p>
        </w:tc>
        <w:tc>
          <w:tcPr>
            <w:tcW w:w="5386" w:type="dxa"/>
            <w:vAlign w:val="center"/>
          </w:tcPr>
          <w:p>
            <w:pPr>
              <w:pStyle w:val="13"/>
            </w:pPr>
            <w:r>
              <w:t>户外环境提升改造面积</w:t>
            </w:r>
          </w:p>
        </w:tc>
        <w:tc>
          <w:tcPr>
            <w:tcW w:w="2268" w:type="dxa"/>
            <w:vAlign w:val="center"/>
          </w:tcPr>
          <w:p>
            <w:pPr>
              <w:pStyle w:val="13"/>
            </w:pPr>
            <w:r>
              <w:t>≥160平方米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音乐教室创建金额</w:t>
            </w:r>
          </w:p>
        </w:tc>
        <w:tc>
          <w:tcPr>
            <w:tcW w:w="5386" w:type="dxa"/>
            <w:vAlign w:val="center"/>
          </w:tcPr>
          <w:p>
            <w:pPr>
              <w:pStyle w:val="13"/>
            </w:pPr>
            <w:r>
              <w:t>音乐教室创建金额</w:t>
            </w:r>
          </w:p>
        </w:tc>
        <w:tc>
          <w:tcPr>
            <w:tcW w:w="2268" w:type="dxa"/>
            <w:vAlign w:val="center"/>
          </w:tcPr>
          <w:p>
            <w:pPr>
              <w:pStyle w:val="13"/>
            </w:pPr>
            <w:r>
              <w:t>9.2万元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户外环境提升改造金额</w:t>
            </w:r>
          </w:p>
        </w:tc>
        <w:tc>
          <w:tcPr>
            <w:tcW w:w="5386" w:type="dxa"/>
            <w:vAlign w:val="center"/>
          </w:tcPr>
          <w:p>
            <w:pPr>
              <w:pStyle w:val="13"/>
            </w:pPr>
            <w:r>
              <w:t>户外环境提升改造金额</w:t>
            </w:r>
          </w:p>
        </w:tc>
        <w:tc>
          <w:tcPr>
            <w:tcW w:w="2268" w:type="dxa"/>
            <w:vAlign w:val="center"/>
          </w:tcPr>
          <w:p>
            <w:pPr>
              <w:pStyle w:val="13"/>
            </w:pPr>
            <w:r>
              <w:t>10.8万元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音乐教室创建及户外环境提升改造完成率</w:t>
            </w:r>
          </w:p>
        </w:tc>
        <w:tc>
          <w:tcPr>
            <w:tcW w:w="5386" w:type="dxa"/>
            <w:vAlign w:val="center"/>
          </w:tcPr>
          <w:p>
            <w:pPr>
              <w:pStyle w:val="13"/>
            </w:pPr>
            <w:r>
              <w:t>音乐教室创建及户外环境提升改造完成率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音乐教室创建及户外环境提升改造完成及时率</w:t>
            </w:r>
          </w:p>
        </w:tc>
        <w:tc>
          <w:tcPr>
            <w:tcW w:w="5386" w:type="dxa"/>
            <w:vAlign w:val="center"/>
          </w:tcPr>
          <w:p>
            <w:pPr>
              <w:pStyle w:val="13"/>
            </w:pPr>
            <w:r>
              <w:t>音乐教室创建及户外环境提升改造完成及时率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音乐教室创建及户外环境提升改造金额使用年限</w:t>
            </w:r>
          </w:p>
        </w:tc>
        <w:tc>
          <w:tcPr>
            <w:tcW w:w="5386" w:type="dxa"/>
            <w:vAlign w:val="center"/>
          </w:tcPr>
          <w:p>
            <w:pPr>
              <w:pStyle w:val="13"/>
            </w:pPr>
            <w:r>
              <w:t>音乐教室创建及户外环境提升改造金额使用年限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1274、2024年学前教育幼儿资助（省级）（石财教【2023】97号）绩效目标表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13011024P000012106477</w:t>
            </w:r>
          </w:p>
        </w:tc>
        <w:tc>
          <w:tcPr>
            <w:tcW w:w="2835" w:type="dxa"/>
            <w:vAlign w:val="center"/>
          </w:tcPr>
          <w:p>
            <w:pPr>
              <w:pStyle w:val="11"/>
            </w:pPr>
            <w:r>
              <w:t>项目名称</w:t>
            </w:r>
          </w:p>
        </w:tc>
        <w:tc>
          <w:tcPr>
            <w:tcW w:w="6095" w:type="dxa"/>
            <w:gridSpan w:val="3"/>
            <w:vAlign w:val="center"/>
          </w:tcPr>
          <w:p>
            <w:pPr>
              <w:pStyle w:val="13"/>
            </w:pPr>
            <w:r>
              <w:t>2024年学前教育幼儿资助（省级）（石财教【2023】97号）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0.22</w:t>
            </w:r>
          </w:p>
        </w:tc>
        <w:tc>
          <w:tcPr>
            <w:tcW w:w="2835" w:type="dxa"/>
            <w:vAlign w:val="center"/>
          </w:tcPr>
          <w:p>
            <w:pPr>
              <w:pStyle w:val="11"/>
            </w:pPr>
            <w:r>
              <w:t>其中：财政    资金</w:t>
            </w:r>
          </w:p>
        </w:tc>
        <w:tc>
          <w:tcPr>
            <w:tcW w:w="2551" w:type="dxa"/>
            <w:vAlign w:val="center"/>
          </w:tcPr>
          <w:p>
            <w:pPr>
              <w:pStyle w:val="13"/>
            </w:pPr>
            <w:r>
              <w:t>0.22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通过发放10名贫困幼儿资助金，保障幼儿日常生活，减轻家庭经济负担，促进教育公平。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1.通过发放10名贫困幼儿资助金，保障幼儿日常生活，减轻家庭经济负担，促进教育公平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享受资助金幼儿数</w:t>
            </w:r>
          </w:p>
        </w:tc>
        <w:tc>
          <w:tcPr>
            <w:tcW w:w="5386" w:type="dxa"/>
            <w:vAlign w:val="center"/>
          </w:tcPr>
          <w:p>
            <w:pPr>
              <w:pStyle w:val="13"/>
            </w:pPr>
            <w:r>
              <w:t>享受资助金幼儿数</w:t>
            </w:r>
          </w:p>
        </w:tc>
        <w:tc>
          <w:tcPr>
            <w:tcW w:w="2268" w:type="dxa"/>
            <w:vAlign w:val="center"/>
          </w:tcPr>
          <w:p>
            <w:pPr>
              <w:pStyle w:val="13"/>
            </w:pPr>
            <w:r>
              <w:t>10人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资助金发放完成率</w:t>
            </w:r>
          </w:p>
        </w:tc>
        <w:tc>
          <w:tcPr>
            <w:tcW w:w="5386" w:type="dxa"/>
            <w:vAlign w:val="center"/>
          </w:tcPr>
          <w:p>
            <w:pPr>
              <w:pStyle w:val="13"/>
            </w:pPr>
            <w:r>
              <w:t>资助金发放完成率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资助金发放及时率</w:t>
            </w:r>
          </w:p>
        </w:tc>
        <w:tc>
          <w:tcPr>
            <w:tcW w:w="5386" w:type="dxa"/>
            <w:vAlign w:val="center"/>
          </w:tcPr>
          <w:p>
            <w:pPr>
              <w:pStyle w:val="13"/>
            </w:pPr>
            <w:r>
              <w:t>资助金发放及时率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资助金发放标准</w:t>
            </w:r>
          </w:p>
        </w:tc>
        <w:tc>
          <w:tcPr>
            <w:tcW w:w="5386" w:type="dxa"/>
            <w:vAlign w:val="center"/>
          </w:tcPr>
          <w:p>
            <w:pPr>
              <w:pStyle w:val="13"/>
            </w:pPr>
            <w:r>
              <w:t>资助金发放标准</w:t>
            </w:r>
          </w:p>
        </w:tc>
        <w:tc>
          <w:tcPr>
            <w:tcW w:w="2268" w:type="dxa"/>
            <w:vAlign w:val="center"/>
          </w:tcPr>
          <w:p>
            <w:pPr>
              <w:pStyle w:val="13"/>
            </w:pPr>
            <w:r>
              <w:t>360元/人/年</w:t>
            </w:r>
          </w:p>
        </w:tc>
        <w:tc>
          <w:tcPr>
            <w:tcW w:w="1276" w:type="dxa"/>
            <w:vAlign w:val="center"/>
          </w:tcPr>
          <w:p>
            <w:pPr>
              <w:pStyle w:val="13"/>
            </w:pPr>
            <w:r>
              <w:t>石财教【2023】97号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受资助幼儿生活水平提高程度</w:t>
            </w:r>
          </w:p>
        </w:tc>
        <w:tc>
          <w:tcPr>
            <w:tcW w:w="5386" w:type="dxa"/>
            <w:vAlign w:val="center"/>
          </w:tcPr>
          <w:p>
            <w:pPr>
              <w:pStyle w:val="13"/>
            </w:pPr>
            <w:r>
              <w:t>受资助幼儿生活水平提高程度</w:t>
            </w:r>
          </w:p>
        </w:tc>
        <w:tc>
          <w:tcPr>
            <w:tcW w:w="2268" w:type="dxa"/>
            <w:vAlign w:val="center"/>
          </w:tcPr>
          <w:p>
            <w:pPr>
              <w:pStyle w:val="13"/>
            </w:pPr>
            <w:r>
              <w:t>较受助前生活水平提高</w:t>
            </w:r>
          </w:p>
        </w:tc>
        <w:tc>
          <w:tcPr>
            <w:tcW w:w="1276" w:type="dxa"/>
            <w:vAlign w:val="center"/>
          </w:tcPr>
          <w:p>
            <w:pPr>
              <w:pStyle w:val="13"/>
            </w:pPr>
            <w:r>
              <w:t>历史依据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享受资助人数</w:t>
            </w:r>
          </w:p>
        </w:tc>
        <w:tc>
          <w:tcPr>
            <w:tcW w:w="5386" w:type="dxa"/>
            <w:vAlign w:val="center"/>
          </w:tcPr>
          <w:p>
            <w:pPr>
              <w:pStyle w:val="13"/>
            </w:pPr>
            <w:r>
              <w:t>享受资助人数</w:t>
            </w:r>
          </w:p>
        </w:tc>
        <w:tc>
          <w:tcPr>
            <w:tcW w:w="2268" w:type="dxa"/>
            <w:vAlign w:val="center"/>
          </w:tcPr>
          <w:p>
            <w:pPr>
              <w:pStyle w:val="13"/>
            </w:pPr>
            <w:r>
              <w:t>10个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受助学生家庭满意和比较满意的个数占受调查家庭总数的比例</w:t>
            </w:r>
          </w:p>
        </w:tc>
        <w:tc>
          <w:tcPr>
            <w:tcW w:w="5386" w:type="dxa"/>
            <w:vAlign w:val="center"/>
          </w:tcPr>
          <w:p>
            <w:pPr>
              <w:pStyle w:val="13"/>
            </w:pPr>
            <w:r>
              <w:t>受助学生家庭满意和比较满意的个数占受调查家庭总数的比例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1275、2024年中央支持学前教育发展资金（鹿泉区幼儿园园所文化美化提升以及教育教学配套设备等）（石财教〔2023〕98号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13011024P000012106644</w:t>
            </w:r>
          </w:p>
        </w:tc>
        <w:tc>
          <w:tcPr>
            <w:tcW w:w="2835" w:type="dxa"/>
            <w:vAlign w:val="center"/>
          </w:tcPr>
          <w:p>
            <w:pPr>
              <w:pStyle w:val="11"/>
            </w:pPr>
            <w:r>
              <w:t>项目名称</w:t>
            </w:r>
          </w:p>
        </w:tc>
        <w:tc>
          <w:tcPr>
            <w:tcW w:w="6095" w:type="dxa"/>
            <w:gridSpan w:val="3"/>
            <w:vAlign w:val="center"/>
          </w:tcPr>
          <w:p>
            <w:pPr>
              <w:pStyle w:val="13"/>
            </w:pPr>
            <w:r>
              <w:t>2024年中央支持学前教育发展资金（鹿泉区幼儿园园所文化美化提升以及教育教学配套设备等）（石财教〔2023〕98号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6.11</w:t>
            </w:r>
          </w:p>
        </w:tc>
        <w:tc>
          <w:tcPr>
            <w:tcW w:w="2835" w:type="dxa"/>
            <w:vAlign w:val="center"/>
          </w:tcPr>
          <w:p>
            <w:pPr>
              <w:pStyle w:val="11"/>
            </w:pPr>
            <w:r>
              <w:t>其中：财政    资金</w:t>
            </w:r>
          </w:p>
        </w:tc>
        <w:tc>
          <w:tcPr>
            <w:tcW w:w="2551" w:type="dxa"/>
            <w:vAlign w:val="center"/>
          </w:tcPr>
          <w:p>
            <w:pPr>
              <w:pStyle w:val="13"/>
            </w:pPr>
            <w:r>
              <w:t>6.11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安装展牌标语140块，支付园所宣传片制作1次、教辅用具10套、园所美化喷涂面积426平方米、篮球运动配套设备139个、设备维护2项等费用，提高办园环境，为幼儿提供更好教育保育环境。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1.安装展牌标语140块，支付园所宣传片制作1次、教辅用具10套、园所美化喷涂面积426平方米、篮球运动配套设备139个、设备维护2项等费用，提高办园环境，为幼儿提供更好教育保育环境。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安装标语、展牌数量</w:t>
            </w:r>
          </w:p>
        </w:tc>
        <w:tc>
          <w:tcPr>
            <w:tcW w:w="5386" w:type="dxa"/>
            <w:vAlign w:val="center"/>
          </w:tcPr>
          <w:p>
            <w:pPr>
              <w:pStyle w:val="13"/>
            </w:pPr>
            <w:r>
              <w:t>安装标语、展牌数量</w:t>
            </w:r>
          </w:p>
        </w:tc>
        <w:tc>
          <w:tcPr>
            <w:tcW w:w="2268" w:type="dxa"/>
            <w:vAlign w:val="center"/>
          </w:tcPr>
          <w:p>
            <w:pPr>
              <w:pStyle w:val="13"/>
            </w:pPr>
            <w:r>
              <w:t>140块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园所宣传片制作次数</w:t>
            </w:r>
          </w:p>
        </w:tc>
        <w:tc>
          <w:tcPr>
            <w:tcW w:w="5386" w:type="dxa"/>
            <w:vAlign w:val="center"/>
          </w:tcPr>
          <w:p>
            <w:pPr>
              <w:pStyle w:val="13"/>
            </w:pPr>
            <w:r>
              <w:t>园所宣传片制作次数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教辅用具套数</w:t>
            </w:r>
          </w:p>
        </w:tc>
        <w:tc>
          <w:tcPr>
            <w:tcW w:w="5386" w:type="dxa"/>
            <w:vAlign w:val="center"/>
          </w:tcPr>
          <w:p>
            <w:pPr>
              <w:pStyle w:val="13"/>
            </w:pPr>
            <w:r>
              <w:t>购置教辅用具套数</w:t>
            </w:r>
          </w:p>
        </w:tc>
        <w:tc>
          <w:tcPr>
            <w:tcW w:w="2268" w:type="dxa"/>
            <w:vAlign w:val="center"/>
          </w:tcPr>
          <w:p>
            <w:pPr>
              <w:pStyle w:val="13"/>
            </w:pPr>
            <w:r>
              <w:t>10套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园所美化数量</w:t>
            </w:r>
          </w:p>
        </w:tc>
        <w:tc>
          <w:tcPr>
            <w:tcW w:w="5386" w:type="dxa"/>
            <w:vAlign w:val="center"/>
          </w:tcPr>
          <w:p>
            <w:pPr>
              <w:pStyle w:val="13"/>
            </w:pPr>
            <w:r>
              <w:t>礼仪大道、台阶、园所东墙喷涂面积</w:t>
            </w:r>
          </w:p>
        </w:tc>
        <w:tc>
          <w:tcPr>
            <w:tcW w:w="2268" w:type="dxa"/>
            <w:vAlign w:val="center"/>
          </w:tcPr>
          <w:p>
            <w:pPr>
              <w:pStyle w:val="13"/>
            </w:pPr>
            <w:r>
              <w:t>426平方米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篮球运动配套设备数量</w:t>
            </w:r>
          </w:p>
        </w:tc>
        <w:tc>
          <w:tcPr>
            <w:tcW w:w="5386" w:type="dxa"/>
            <w:vAlign w:val="center"/>
          </w:tcPr>
          <w:p>
            <w:pPr>
              <w:pStyle w:val="13"/>
            </w:pPr>
            <w:r>
              <w:t>幼儿篮球、赛事包等数量</w:t>
            </w:r>
          </w:p>
        </w:tc>
        <w:tc>
          <w:tcPr>
            <w:tcW w:w="2268" w:type="dxa"/>
            <w:vAlign w:val="center"/>
          </w:tcPr>
          <w:p>
            <w:pPr>
              <w:pStyle w:val="13"/>
            </w:pPr>
            <w:r>
              <w:t>139个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设施设备维修维护数量</w:t>
            </w:r>
          </w:p>
        </w:tc>
        <w:tc>
          <w:tcPr>
            <w:tcW w:w="5386" w:type="dxa"/>
            <w:vAlign w:val="center"/>
          </w:tcPr>
          <w:p>
            <w:pPr>
              <w:pStyle w:val="13"/>
            </w:pPr>
            <w:r>
              <w:t>设施设备维修维护项目数量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各项工作验收合格率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5386" w:type="dxa"/>
            <w:vAlign w:val="center"/>
          </w:tcPr>
          <w:p>
            <w:pPr>
              <w:pStyle w:val="13"/>
            </w:pPr>
            <w:r>
              <w:t>各项工作按时完成率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安装标语、展牌成本</w:t>
            </w:r>
          </w:p>
        </w:tc>
        <w:tc>
          <w:tcPr>
            <w:tcW w:w="5386" w:type="dxa"/>
            <w:vAlign w:val="center"/>
          </w:tcPr>
          <w:p>
            <w:pPr>
              <w:pStyle w:val="13"/>
            </w:pPr>
            <w:r>
              <w:t>安装标语、展牌成本</w:t>
            </w:r>
          </w:p>
        </w:tc>
        <w:tc>
          <w:tcPr>
            <w:tcW w:w="2268" w:type="dxa"/>
            <w:vAlign w:val="center"/>
          </w:tcPr>
          <w:p>
            <w:pPr>
              <w:pStyle w:val="13"/>
            </w:pPr>
            <w:r>
              <w:t>6.45万元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园所宣传片制作车本</w:t>
            </w:r>
          </w:p>
        </w:tc>
        <w:tc>
          <w:tcPr>
            <w:tcW w:w="5386" w:type="dxa"/>
            <w:vAlign w:val="center"/>
          </w:tcPr>
          <w:p>
            <w:pPr>
              <w:pStyle w:val="13"/>
            </w:pPr>
            <w:r>
              <w:t>园所宣传片制作成本</w:t>
            </w:r>
          </w:p>
        </w:tc>
        <w:tc>
          <w:tcPr>
            <w:tcW w:w="2268" w:type="dxa"/>
            <w:vAlign w:val="center"/>
          </w:tcPr>
          <w:p>
            <w:pPr>
              <w:pStyle w:val="13"/>
            </w:pPr>
            <w:r>
              <w:t>1.65万元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教辅用具成本</w:t>
            </w:r>
          </w:p>
        </w:tc>
        <w:tc>
          <w:tcPr>
            <w:tcW w:w="5386" w:type="dxa"/>
            <w:vAlign w:val="center"/>
          </w:tcPr>
          <w:p>
            <w:pPr>
              <w:pStyle w:val="13"/>
            </w:pPr>
            <w:r>
              <w:t>购置教辅用具成本</w:t>
            </w:r>
          </w:p>
        </w:tc>
        <w:tc>
          <w:tcPr>
            <w:tcW w:w="2268" w:type="dxa"/>
            <w:vAlign w:val="center"/>
          </w:tcPr>
          <w:p>
            <w:pPr>
              <w:pStyle w:val="13"/>
            </w:pPr>
            <w:r>
              <w:t>4.08万元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园所美化成本</w:t>
            </w:r>
          </w:p>
        </w:tc>
        <w:tc>
          <w:tcPr>
            <w:tcW w:w="5386" w:type="dxa"/>
            <w:vAlign w:val="center"/>
          </w:tcPr>
          <w:p>
            <w:pPr>
              <w:pStyle w:val="13"/>
            </w:pPr>
            <w:r>
              <w:t>礼仪大道、台阶、园所东墙喷涂成本</w:t>
            </w:r>
          </w:p>
        </w:tc>
        <w:tc>
          <w:tcPr>
            <w:tcW w:w="2268" w:type="dxa"/>
            <w:vAlign w:val="center"/>
          </w:tcPr>
          <w:p>
            <w:pPr>
              <w:pStyle w:val="13"/>
            </w:pPr>
            <w:r>
              <w:t>4.42万元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篮球运动配套设备成本</w:t>
            </w:r>
          </w:p>
        </w:tc>
        <w:tc>
          <w:tcPr>
            <w:tcW w:w="5386" w:type="dxa"/>
            <w:vAlign w:val="center"/>
          </w:tcPr>
          <w:p>
            <w:pPr>
              <w:pStyle w:val="13"/>
            </w:pPr>
            <w:r>
              <w:t>幼儿篮球、赛事包等成本</w:t>
            </w:r>
          </w:p>
        </w:tc>
        <w:tc>
          <w:tcPr>
            <w:tcW w:w="2268" w:type="dxa"/>
            <w:vAlign w:val="center"/>
          </w:tcPr>
          <w:p>
            <w:pPr>
              <w:pStyle w:val="13"/>
            </w:pPr>
            <w:r>
              <w:t>1.62万元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设施设备维修维护成本</w:t>
            </w:r>
          </w:p>
        </w:tc>
        <w:tc>
          <w:tcPr>
            <w:tcW w:w="5386" w:type="dxa"/>
            <w:vAlign w:val="center"/>
          </w:tcPr>
          <w:p>
            <w:pPr>
              <w:pStyle w:val="13"/>
            </w:pPr>
            <w:r>
              <w:t>设施设备维修维护项目成本</w:t>
            </w:r>
          </w:p>
        </w:tc>
        <w:tc>
          <w:tcPr>
            <w:tcW w:w="2268" w:type="dxa"/>
            <w:vAlign w:val="center"/>
          </w:tcPr>
          <w:p>
            <w:pPr>
              <w:pStyle w:val="13"/>
            </w:pPr>
            <w:r>
              <w:t>1.78万元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受益幼儿人数</w:t>
            </w:r>
          </w:p>
        </w:tc>
        <w:tc>
          <w:tcPr>
            <w:tcW w:w="5386" w:type="dxa"/>
            <w:vAlign w:val="center"/>
          </w:tcPr>
          <w:p>
            <w:pPr>
              <w:pStyle w:val="13"/>
            </w:pPr>
            <w:r>
              <w:t>享受更好保育教育环境幼儿数</w:t>
            </w:r>
          </w:p>
        </w:tc>
        <w:tc>
          <w:tcPr>
            <w:tcW w:w="2268" w:type="dxa"/>
            <w:vAlign w:val="center"/>
          </w:tcPr>
          <w:p>
            <w:pPr>
              <w:pStyle w:val="13"/>
            </w:pPr>
            <w:r>
              <w:t>495人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展牌、教辅设备、篮球配套设备等使用年限</w:t>
            </w:r>
          </w:p>
        </w:tc>
        <w:tc>
          <w:tcPr>
            <w:tcW w:w="5386" w:type="dxa"/>
            <w:vAlign w:val="center"/>
          </w:tcPr>
          <w:p>
            <w:pPr>
              <w:pStyle w:val="13"/>
            </w:pPr>
            <w:r>
              <w:t>展牌、教辅设备、篮球配套设备等使用年限</w:t>
            </w:r>
          </w:p>
        </w:tc>
        <w:tc>
          <w:tcPr>
            <w:tcW w:w="2268" w:type="dxa"/>
            <w:vAlign w:val="center"/>
          </w:tcPr>
          <w:p>
            <w:pPr>
              <w:pStyle w:val="13"/>
            </w:pPr>
            <w:r>
              <w:t>稳定持续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幼儿满意度</w:t>
            </w:r>
          </w:p>
        </w:tc>
        <w:tc>
          <w:tcPr>
            <w:tcW w:w="5386" w:type="dxa"/>
            <w:vAlign w:val="center"/>
          </w:tcPr>
          <w:p>
            <w:pPr>
              <w:pStyle w:val="13"/>
            </w:pPr>
            <w:r>
              <w:t>幼儿满意度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1276、2025年公办幼儿园经费补助绩效目标表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13011025P00323210123N</w:t>
            </w:r>
          </w:p>
        </w:tc>
        <w:tc>
          <w:tcPr>
            <w:tcW w:w="2835" w:type="dxa"/>
            <w:vAlign w:val="center"/>
          </w:tcPr>
          <w:p>
            <w:pPr>
              <w:pStyle w:val="11"/>
            </w:pPr>
            <w:r>
              <w:t>项目名称</w:t>
            </w:r>
          </w:p>
        </w:tc>
        <w:tc>
          <w:tcPr>
            <w:tcW w:w="6095" w:type="dxa"/>
            <w:gridSpan w:val="3"/>
            <w:vAlign w:val="center"/>
          </w:tcPr>
          <w:p>
            <w:pPr>
              <w:pStyle w:val="13"/>
            </w:pPr>
            <w:r>
              <w:t>2025年公办幼儿园经费补助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公办幼儿园经费补助462人，保障公办幼儿园维持正常运转，提高幼儿园办园质量。</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1.公办幼儿园经费补助462人，保障公办幼儿园维持正常运转，提高幼儿园办园质量。</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公办幼儿园经费补助幼儿数</w:t>
            </w:r>
          </w:p>
        </w:tc>
        <w:tc>
          <w:tcPr>
            <w:tcW w:w="5386" w:type="dxa"/>
            <w:vAlign w:val="center"/>
          </w:tcPr>
          <w:p>
            <w:pPr>
              <w:pStyle w:val="13"/>
            </w:pPr>
            <w:r>
              <w:t>公办幼儿园经费实际补助幼儿数</w:t>
            </w:r>
          </w:p>
        </w:tc>
        <w:tc>
          <w:tcPr>
            <w:tcW w:w="2268" w:type="dxa"/>
            <w:vAlign w:val="center"/>
          </w:tcPr>
          <w:p>
            <w:pPr>
              <w:pStyle w:val="13"/>
            </w:pPr>
            <w:r>
              <w:t>462人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公办幼儿园经费补贴完成率</w:t>
            </w:r>
          </w:p>
        </w:tc>
        <w:tc>
          <w:tcPr>
            <w:tcW w:w="5386" w:type="dxa"/>
            <w:vAlign w:val="center"/>
          </w:tcPr>
          <w:p>
            <w:pPr>
              <w:pStyle w:val="13"/>
            </w:pPr>
            <w:r>
              <w:t>按照要求和计划完成公办幼儿园经费补助的完成率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公办幼儿园经费别贴完成及时率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公办幼儿园经费补贴标准</w:t>
            </w:r>
          </w:p>
        </w:tc>
        <w:tc>
          <w:tcPr>
            <w:tcW w:w="5386" w:type="dxa"/>
            <w:vAlign w:val="center"/>
          </w:tcPr>
          <w:p>
            <w:pPr>
              <w:pStyle w:val="13"/>
            </w:pPr>
            <w:r>
              <w:t>实际补助金额按人均计算标准</w:t>
            </w:r>
          </w:p>
        </w:tc>
        <w:tc>
          <w:tcPr>
            <w:tcW w:w="2268" w:type="dxa"/>
            <w:vAlign w:val="center"/>
          </w:tcPr>
          <w:p>
            <w:pPr>
              <w:pStyle w:val="13"/>
            </w:pPr>
            <w:r>
              <w:t>3107元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公办幼儿园经费补贴发放率</w:t>
            </w:r>
          </w:p>
        </w:tc>
        <w:tc>
          <w:tcPr>
            <w:tcW w:w="5386" w:type="dxa"/>
            <w:vAlign w:val="center"/>
          </w:tcPr>
          <w:p>
            <w:pPr>
              <w:pStyle w:val="13"/>
            </w:pPr>
            <w:r>
              <w:t>实际发放人数占应发总数的比例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公办幼儿园经费补贴收益人数</w:t>
            </w:r>
          </w:p>
        </w:tc>
        <w:tc>
          <w:tcPr>
            <w:tcW w:w="5386" w:type="dxa"/>
            <w:vAlign w:val="center"/>
          </w:tcPr>
          <w:p>
            <w:pPr>
              <w:pStyle w:val="13"/>
            </w:pPr>
            <w:r>
              <w:t>公办幼儿园经费补贴收益人数</w:t>
            </w:r>
          </w:p>
        </w:tc>
        <w:tc>
          <w:tcPr>
            <w:tcW w:w="2268" w:type="dxa"/>
            <w:vAlign w:val="center"/>
          </w:tcPr>
          <w:p>
            <w:pPr>
              <w:pStyle w:val="13"/>
            </w:pPr>
            <w:r>
              <w:t>462人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受补贴学生满意度</w:t>
            </w:r>
          </w:p>
        </w:tc>
        <w:tc>
          <w:tcPr>
            <w:tcW w:w="5386" w:type="dxa"/>
            <w:vAlign w:val="center"/>
          </w:tcPr>
          <w:p>
            <w:pPr>
              <w:pStyle w:val="13"/>
            </w:pPr>
            <w:r>
              <w:t>给出满意或比较满意的评价的人数占全部受补贴人数的比例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1277、2025年公办幼儿园生均公用经费绩效目标表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13011025P00161710010E</w:t>
            </w:r>
          </w:p>
        </w:tc>
        <w:tc>
          <w:tcPr>
            <w:tcW w:w="2835" w:type="dxa"/>
            <w:vAlign w:val="center"/>
          </w:tcPr>
          <w:p>
            <w:pPr>
              <w:pStyle w:val="11"/>
            </w:pPr>
            <w:r>
              <w:t>项目名称</w:t>
            </w:r>
          </w:p>
        </w:tc>
        <w:tc>
          <w:tcPr>
            <w:tcW w:w="6095" w:type="dxa"/>
            <w:gridSpan w:val="3"/>
            <w:vAlign w:val="center"/>
          </w:tcPr>
          <w:p>
            <w:pPr>
              <w:pStyle w:val="13"/>
            </w:pPr>
            <w:r>
              <w:t>2025年公办幼儿园生均公用经费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27.72</w:t>
            </w:r>
          </w:p>
        </w:tc>
        <w:tc>
          <w:tcPr>
            <w:tcW w:w="2835" w:type="dxa"/>
            <w:vAlign w:val="center"/>
          </w:tcPr>
          <w:p>
            <w:pPr>
              <w:pStyle w:val="11"/>
            </w:pPr>
            <w:r>
              <w:t>其中：财政    资金</w:t>
            </w:r>
          </w:p>
        </w:tc>
        <w:tc>
          <w:tcPr>
            <w:tcW w:w="2551" w:type="dxa"/>
            <w:vAlign w:val="center"/>
          </w:tcPr>
          <w:p>
            <w:pPr>
              <w:pStyle w:val="13"/>
            </w:pPr>
            <w:r>
              <w:t>27.72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学前教育经费补助462人，保障公办幼儿园维持正常运转，提高幼儿园办园质量。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1.学前教育经费补助462人，保障公办幼儿园维持正常运转，提高幼儿园办园质量。</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学前教育经费补助幼儿数</w:t>
            </w:r>
          </w:p>
        </w:tc>
        <w:tc>
          <w:tcPr>
            <w:tcW w:w="5386" w:type="dxa"/>
            <w:vAlign w:val="center"/>
          </w:tcPr>
          <w:p>
            <w:pPr>
              <w:pStyle w:val="13"/>
            </w:pPr>
            <w:r>
              <w:t>学前教育经费实际补助幼儿数</w:t>
            </w:r>
          </w:p>
        </w:tc>
        <w:tc>
          <w:tcPr>
            <w:tcW w:w="2268" w:type="dxa"/>
            <w:vAlign w:val="center"/>
          </w:tcPr>
          <w:p>
            <w:pPr>
              <w:pStyle w:val="13"/>
            </w:pPr>
            <w:r>
              <w:t>462人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5386" w:type="dxa"/>
            <w:vAlign w:val="center"/>
          </w:tcPr>
          <w:p>
            <w:pPr>
              <w:pStyle w:val="13"/>
            </w:pPr>
            <w:r>
              <w:t>按照要求和计划完成学前教育经费补助的完成率</w:t>
            </w:r>
          </w:p>
        </w:tc>
        <w:tc>
          <w:tcPr>
            <w:tcW w:w="2268" w:type="dxa"/>
            <w:vAlign w:val="center"/>
          </w:tcPr>
          <w:p>
            <w:pPr>
              <w:pStyle w:val="13"/>
            </w:pPr>
            <w:r>
              <w:t>100%</w:t>
            </w:r>
          </w:p>
        </w:tc>
        <w:tc>
          <w:tcPr>
            <w:tcW w:w="1276" w:type="dxa"/>
            <w:vAlign w:val="center"/>
          </w:tcPr>
          <w:p>
            <w:pPr>
              <w:pStyle w:val="13"/>
            </w:pPr>
            <w:r>
              <w:t>冀教基【2023】13号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学前教育生均公用经费别贴完成及时率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冀教基【2023】13号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5386" w:type="dxa"/>
            <w:vAlign w:val="center"/>
          </w:tcPr>
          <w:p>
            <w:pPr>
              <w:pStyle w:val="13"/>
            </w:pPr>
            <w:r>
              <w:t>实际补助金额按人均计算标准</w:t>
            </w:r>
          </w:p>
        </w:tc>
        <w:tc>
          <w:tcPr>
            <w:tcW w:w="2268" w:type="dxa"/>
            <w:vAlign w:val="center"/>
          </w:tcPr>
          <w:p>
            <w:pPr>
              <w:pStyle w:val="13"/>
            </w:pPr>
            <w:r>
              <w:t>600元</w:t>
            </w:r>
          </w:p>
        </w:tc>
        <w:tc>
          <w:tcPr>
            <w:tcW w:w="1276" w:type="dxa"/>
            <w:vAlign w:val="center"/>
          </w:tcPr>
          <w:p>
            <w:pPr>
              <w:pStyle w:val="13"/>
            </w:pPr>
            <w:r>
              <w:t>冀教基【2023】13号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学前教育生均公用经费补贴发放率</w:t>
            </w:r>
          </w:p>
        </w:tc>
        <w:tc>
          <w:tcPr>
            <w:tcW w:w="5386" w:type="dxa"/>
            <w:vAlign w:val="center"/>
          </w:tcPr>
          <w:p>
            <w:pPr>
              <w:pStyle w:val="13"/>
            </w:pPr>
            <w:r>
              <w:t>实际发放人数占应发总数的比例</w:t>
            </w:r>
          </w:p>
        </w:tc>
        <w:tc>
          <w:tcPr>
            <w:tcW w:w="2268" w:type="dxa"/>
            <w:vAlign w:val="center"/>
          </w:tcPr>
          <w:p>
            <w:pPr>
              <w:pStyle w:val="13"/>
            </w:pPr>
            <w:r>
              <w:t>100%</w:t>
            </w:r>
          </w:p>
        </w:tc>
        <w:tc>
          <w:tcPr>
            <w:tcW w:w="1276" w:type="dxa"/>
            <w:vAlign w:val="center"/>
          </w:tcPr>
          <w:p>
            <w:pPr>
              <w:pStyle w:val="13"/>
            </w:pPr>
            <w:r>
              <w:t>冀教基【2023】13号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学前教育生均公用经费补贴收益人数</w:t>
            </w:r>
          </w:p>
        </w:tc>
        <w:tc>
          <w:tcPr>
            <w:tcW w:w="5386" w:type="dxa"/>
            <w:vAlign w:val="center"/>
          </w:tcPr>
          <w:p>
            <w:pPr>
              <w:pStyle w:val="13"/>
            </w:pPr>
            <w:r>
              <w:t>学前教育生均公用经费补贴收益人数</w:t>
            </w:r>
          </w:p>
        </w:tc>
        <w:tc>
          <w:tcPr>
            <w:tcW w:w="2268" w:type="dxa"/>
            <w:vAlign w:val="center"/>
          </w:tcPr>
          <w:p>
            <w:pPr>
              <w:pStyle w:val="13"/>
            </w:pPr>
            <w:r>
              <w:t>462人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受补贴学生满意度</w:t>
            </w:r>
          </w:p>
        </w:tc>
        <w:tc>
          <w:tcPr>
            <w:tcW w:w="5386" w:type="dxa"/>
            <w:vAlign w:val="center"/>
          </w:tcPr>
          <w:p>
            <w:pPr>
              <w:pStyle w:val="13"/>
            </w:pPr>
            <w:r>
              <w:t>给出满意或比较满意的评价的人数占全部受补贴人数的比例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1278、2025年学前教育幼儿资助绩效目标表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13011025P00001310001E</w:t>
            </w:r>
          </w:p>
        </w:tc>
        <w:tc>
          <w:tcPr>
            <w:tcW w:w="2835" w:type="dxa"/>
            <w:vAlign w:val="center"/>
          </w:tcPr>
          <w:p>
            <w:pPr>
              <w:pStyle w:val="11"/>
            </w:pPr>
            <w:r>
              <w:t>项目名称</w:t>
            </w:r>
          </w:p>
        </w:tc>
        <w:tc>
          <w:tcPr>
            <w:tcW w:w="6095" w:type="dxa"/>
            <w:gridSpan w:val="3"/>
            <w:vAlign w:val="center"/>
          </w:tcPr>
          <w:p>
            <w:pPr>
              <w:pStyle w:val="13"/>
            </w:pPr>
            <w:r>
              <w:t>2025年学前教育幼儿资助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0.24</w:t>
            </w:r>
          </w:p>
        </w:tc>
        <w:tc>
          <w:tcPr>
            <w:tcW w:w="2835" w:type="dxa"/>
            <w:vAlign w:val="center"/>
          </w:tcPr>
          <w:p>
            <w:pPr>
              <w:pStyle w:val="11"/>
            </w:pPr>
            <w:r>
              <w:t>其中：财政    资金</w:t>
            </w:r>
          </w:p>
        </w:tc>
        <w:tc>
          <w:tcPr>
            <w:tcW w:w="2551" w:type="dxa"/>
            <w:vAlign w:val="center"/>
          </w:tcPr>
          <w:p>
            <w:pPr>
              <w:pStyle w:val="13"/>
            </w:pPr>
            <w:r>
              <w:t>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1.保障公办幼儿园维持正常运转，提高幼儿园办园质量。</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学前教育经费补助幼儿数</w:t>
            </w:r>
          </w:p>
        </w:tc>
        <w:tc>
          <w:tcPr>
            <w:tcW w:w="5386" w:type="dxa"/>
            <w:vAlign w:val="center"/>
          </w:tcPr>
          <w:p>
            <w:pPr>
              <w:pStyle w:val="13"/>
            </w:pPr>
            <w:r>
              <w:t>学前教育经费实际补助幼儿数</w:t>
            </w:r>
          </w:p>
        </w:tc>
        <w:tc>
          <w:tcPr>
            <w:tcW w:w="2268" w:type="dxa"/>
            <w:vAlign w:val="center"/>
          </w:tcPr>
          <w:p>
            <w:pPr>
              <w:pStyle w:val="13"/>
            </w:pPr>
            <w:r>
              <w:t>462人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5386" w:type="dxa"/>
            <w:vAlign w:val="center"/>
          </w:tcPr>
          <w:p>
            <w:pPr>
              <w:pStyle w:val="13"/>
            </w:pPr>
            <w:r>
              <w:t>按照要求和计划完成学前教育经费补助的完成率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学前教育生均公用经费别贴完成及时率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学前教育资助标准</w:t>
            </w:r>
          </w:p>
        </w:tc>
        <w:tc>
          <w:tcPr>
            <w:tcW w:w="5386" w:type="dxa"/>
            <w:vAlign w:val="center"/>
          </w:tcPr>
          <w:p>
            <w:pPr>
              <w:pStyle w:val="13"/>
            </w:pPr>
            <w:r>
              <w:t>按照资助计划实际资助标准</w:t>
            </w:r>
          </w:p>
        </w:tc>
        <w:tc>
          <w:tcPr>
            <w:tcW w:w="2268" w:type="dxa"/>
            <w:vAlign w:val="center"/>
          </w:tcPr>
          <w:p>
            <w:pPr>
              <w:pStyle w:val="13"/>
            </w:pPr>
            <w:r>
              <w:t>600元/学年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学前教育生均公用经费补贴发放率</w:t>
            </w:r>
          </w:p>
        </w:tc>
        <w:tc>
          <w:tcPr>
            <w:tcW w:w="5386" w:type="dxa"/>
            <w:vAlign w:val="center"/>
          </w:tcPr>
          <w:p>
            <w:pPr>
              <w:pStyle w:val="13"/>
            </w:pPr>
            <w:r>
              <w:t>实际发放人数占应发总数的比例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学前教育生均公用经费补贴收益人数</w:t>
            </w:r>
          </w:p>
        </w:tc>
        <w:tc>
          <w:tcPr>
            <w:tcW w:w="5386" w:type="dxa"/>
            <w:vAlign w:val="center"/>
          </w:tcPr>
          <w:p>
            <w:pPr>
              <w:pStyle w:val="13"/>
            </w:pPr>
            <w:r>
              <w:t>学前教育生均公用经费补贴收益人数</w:t>
            </w:r>
          </w:p>
        </w:tc>
        <w:tc>
          <w:tcPr>
            <w:tcW w:w="2268" w:type="dxa"/>
            <w:vAlign w:val="center"/>
          </w:tcPr>
          <w:p>
            <w:pPr>
              <w:pStyle w:val="13"/>
            </w:pPr>
            <w:r>
              <w:t>462人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受补贴学生满意度</w:t>
            </w:r>
          </w:p>
        </w:tc>
        <w:tc>
          <w:tcPr>
            <w:tcW w:w="5386" w:type="dxa"/>
            <w:vAlign w:val="center"/>
          </w:tcPr>
          <w:p>
            <w:pPr>
              <w:pStyle w:val="13"/>
            </w:pPr>
            <w:r>
              <w:t>给出满意或比较满意的评价的人数占全部受补贴人数的比例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1279、2025年学前教育幼儿资助（石财教[2024]105号省级）绩效目标表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13011025P00001310003M</w:t>
            </w:r>
          </w:p>
        </w:tc>
        <w:tc>
          <w:tcPr>
            <w:tcW w:w="2835" w:type="dxa"/>
            <w:vAlign w:val="center"/>
          </w:tcPr>
          <w:p>
            <w:pPr>
              <w:pStyle w:val="11"/>
            </w:pPr>
            <w:r>
              <w:t>项目名称</w:t>
            </w:r>
          </w:p>
        </w:tc>
        <w:tc>
          <w:tcPr>
            <w:tcW w:w="6095" w:type="dxa"/>
            <w:gridSpan w:val="3"/>
            <w:vAlign w:val="center"/>
          </w:tcPr>
          <w:p>
            <w:pPr>
              <w:pStyle w:val="13"/>
            </w:pPr>
            <w:r>
              <w:t>2025年学前教育幼儿资助（石财教[2024]105号省级）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0.36</w:t>
            </w:r>
          </w:p>
        </w:tc>
        <w:tc>
          <w:tcPr>
            <w:tcW w:w="2835" w:type="dxa"/>
            <w:vAlign w:val="center"/>
          </w:tcPr>
          <w:p>
            <w:pPr>
              <w:pStyle w:val="11"/>
            </w:pPr>
            <w:r>
              <w:t>其中：财政    资金</w:t>
            </w:r>
          </w:p>
        </w:tc>
        <w:tc>
          <w:tcPr>
            <w:tcW w:w="2551" w:type="dxa"/>
            <w:vAlign w:val="center"/>
          </w:tcPr>
          <w:p>
            <w:pPr>
              <w:pStyle w:val="13"/>
            </w:pPr>
            <w:r>
              <w:t>0.36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通过补助困难幼儿10人，缓解生活困难，提高生活水平，确保接受更好教育。幼儿资助金补充单位公用经费，列支办公费。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1.保障公办幼儿园维持正常运转，提高幼儿园办园质量。</w:t>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学前教育经费补助幼儿数</w:t>
            </w:r>
          </w:p>
        </w:tc>
        <w:tc>
          <w:tcPr>
            <w:tcW w:w="5386" w:type="dxa"/>
            <w:vAlign w:val="center"/>
          </w:tcPr>
          <w:p>
            <w:pPr>
              <w:pStyle w:val="13"/>
            </w:pPr>
            <w:r>
              <w:t>学前教育经费实际补助幼儿数</w:t>
            </w:r>
          </w:p>
        </w:tc>
        <w:tc>
          <w:tcPr>
            <w:tcW w:w="2268" w:type="dxa"/>
            <w:vAlign w:val="center"/>
          </w:tcPr>
          <w:p>
            <w:pPr>
              <w:pStyle w:val="13"/>
            </w:pPr>
            <w:r>
              <w:t>462人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5386" w:type="dxa"/>
            <w:vAlign w:val="center"/>
          </w:tcPr>
          <w:p>
            <w:pPr>
              <w:pStyle w:val="13"/>
            </w:pPr>
            <w:r>
              <w:t>按照要求和计划完成学前教育经费补助的完成率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学前教育生均公用经费别贴完成及时率</w:t>
            </w:r>
          </w:p>
        </w:tc>
        <w:tc>
          <w:tcPr>
            <w:tcW w:w="5386" w:type="dxa"/>
            <w:vAlign w:val="center"/>
          </w:tcPr>
          <w:p>
            <w:pPr>
              <w:pStyle w:val="13"/>
            </w:pPr>
            <w:r>
              <w:t>当年任务完成及时率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学前教育资助标准</w:t>
            </w:r>
          </w:p>
        </w:tc>
        <w:tc>
          <w:tcPr>
            <w:tcW w:w="5386" w:type="dxa"/>
            <w:vAlign w:val="center"/>
          </w:tcPr>
          <w:p>
            <w:pPr>
              <w:pStyle w:val="13"/>
            </w:pPr>
            <w:r>
              <w:t>按照资助计划实际资助标准</w:t>
            </w:r>
          </w:p>
        </w:tc>
        <w:tc>
          <w:tcPr>
            <w:tcW w:w="2268" w:type="dxa"/>
            <w:vAlign w:val="center"/>
          </w:tcPr>
          <w:p>
            <w:pPr>
              <w:pStyle w:val="13"/>
            </w:pPr>
            <w:r>
              <w:t>600元/学年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学前教育生均公用经费补贴发放率</w:t>
            </w:r>
          </w:p>
        </w:tc>
        <w:tc>
          <w:tcPr>
            <w:tcW w:w="5386" w:type="dxa"/>
            <w:vAlign w:val="center"/>
          </w:tcPr>
          <w:p>
            <w:pPr>
              <w:pStyle w:val="13"/>
            </w:pPr>
            <w:r>
              <w:t>实际发放人数占应发总数的比例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学前教育生均公用经费补贴收益人数</w:t>
            </w:r>
          </w:p>
        </w:tc>
        <w:tc>
          <w:tcPr>
            <w:tcW w:w="5386" w:type="dxa"/>
            <w:vAlign w:val="center"/>
          </w:tcPr>
          <w:p>
            <w:pPr>
              <w:pStyle w:val="13"/>
            </w:pPr>
            <w:r>
              <w:t>学前教育生均公用经费补贴收益人数</w:t>
            </w:r>
          </w:p>
        </w:tc>
        <w:tc>
          <w:tcPr>
            <w:tcW w:w="2268" w:type="dxa"/>
            <w:vAlign w:val="center"/>
          </w:tcPr>
          <w:p>
            <w:pPr>
              <w:pStyle w:val="13"/>
            </w:pPr>
            <w:r>
              <w:t>462人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受补贴学生满意度</w:t>
            </w:r>
          </w:p>
        </w:tc>
        <w:tc>
          <w:tcPr>
            <w:tcW w:w="5386" w:type="dxa"/>
            <w:vAlign w:val="center"/>
          </w:tcPr>
          <w:p>
            <w:pPr>
              <w:pStyle w:val="13"/>
            </w:pPr>
            <w:r>
              <w:t>给出满意或比较满意的评价的人数占全部受补贴人数的比例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1280、2025年中央和省级支持学前教育发展资金（石财教[2024]105号）（石家庄市鹿泉区幼儿园食堂修缮改造项目）绩效目标表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13011025P00001211004N</w:t>
            </w:r>
          </w:p>
        </w:tc>
        <w:tc>
          <w:tcPr>
            <w:tcW w:w="2835" w:type="dxa"/>
            <w:vAlign w:val="center"/>
          </w:tcPr>
          <w:p>
            <w:pPr>
              <w:pStyle w:val="11"/>
            </w:pPr>
            <w:r>
              <w:t>项目名称</w:t>
            </w:r>
          </w:p>
        </w:tc>
        <w:tc>
          <w:tcPr>
            <w:tcW w:w="6095" w:type="dxa"/>
            <w:gridSpan w:val="3"/>
            <w:vAlign w:val="center"/>
          </w:tcPr>
          <w:p>
            <w:pPr>
              <w:pStyle w:val="13"/>
            </w:pPr>
            <w:r>
              <w:t>2025年中央和省级支持学前教育发展资金（石财教[2024]105号）（石家庄市鹿泉区幼儿园食堂修缮改造项目）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17.06</w:t>
            </w:r>
          </w:p>
        </w:tc>
        <w:tc>
          <w:tcPr>
            <w:tcW w:w="2835" w:type="dxa"/>
            <w:vAlign w:val="center"/>
          </w:tcPr>
          <w:p>
            <w:pPr>
              <w:pStyle w:val="11"/>
            </w:pPr>
            <w:r>
              <w:t>其中：财政    资金</w:t>
            </w:r>
          </w:p>
        </w:tc>
        <w:tc>
          <w:tcPr>
            <w:tcW w:w="2551" w:type="dxa"/>
            <w:vAlign w:val="center"/>
          </w:tcPr>
          <w:p>
            <w:pPr>
              <w:pStyle w:val="13"/>
            </w:pPr>
            <w:r>
              <w:t>17.06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修缮食堂，消除安全隐患，保障食堂正常运转，更好提供保育教育服务。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1.修缮食堂，消除安全隐患，保障食堂正常运转，更好提供保育教育服务。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修缮项目工程量</w:t>
            </w:r>
          </w:p>
        </w:tc>
        <w:tc>
          <w:tcPr>
            <w:tcW w:w="5386" w:type="dxa"/>
            <w:vAlign w:val="center"/>
          </w:tcPr>
          <w:p>
            <w:pPr>
              <w:pStyle w:val="13"/>
            </w:pPr>
            <w:r>
              <w:t>食堂修缮项目工程总量</w:t>
            </w:r>
          </w:p>
        </w:tc>
        <w:tc>
          <w:tcPr>
            <w:tcW w:w="2268" w:type="dxa"/>
            <w:vAlign w:val="center"/>
          </w:tcPr>
          <w:p>
            <w:pPr>
              <w:pStyle w:val="13"/>
            </w:pPr>
            <w:r>
              <w:t>166.3平方米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修缮工程质量合格率</w:t>
            </w:r>
          </w:p>
        </w:tc>
        <w:tc>
          <w:tcPr>
            <w:tcW w:w="5386" w:type="dxa"/>
            <w:vAlign w:val="center"/>
          </w:tcPr>
          <w:p>
            <w:pPr>
              <w:pStyle w:val="13"/>
            </w:pPr>
            <w:r>
              <w:t>食堂修缮工程质量合格率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食堂修缮按计划完工率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修缮项目成本</w:t>
            </w:r>
          </w:p>
        </w:tc>
        <w:tc>
          <w:tcPr>
            <w:tcW w:w="5386" w:type="dxa"/>
            <w:vAlign w:val="center"/>
          </w:tcPr>
          <w:p>
            <w:pPr>
              <w:pStyle w:val="13"/>
            </w:pPr>
            <w:r>
              <w:t>拆除成本</w:t>
            </w:r>
          </w:p>
        </w:tc>
        <w:tc>
          <w:tcPr>
            <w:tcW w:w="2268" w:type="dxa"/>
            <w:vAlign w:val="center"/>
          </w:tcPr>
          <w:p>
            <w:pPr>
              <w:pStyle w:val="13"/>
            </w:pPr>
            <w:r>
              <w:t>8102.5元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修缮项目成本</w:t>
            </w:r>
          </w:p>
        </w:tc>
        <w:tc>
          <w:tcPr>
            <w:tcW w:w="5386" w:type="dxa"/>
            <w:vAlign w:val="center"/>
          </w:tcPr>
          <w:p>
            <w:pPr>
              <w:pStyle w:val="13"/>
            </w:pPr>
            <w:r>
              <w:t>上下水管改动成本</w:t>
            </w:r>
          </w:p>
        </w:tc>
        <w:tc>
          <w:tcPr>
            <w:tcW w:w="2268" w:type="dxa"/>
            <w:vAlign w:val="center"/>
          </w:tcPr>
          <w:p>
            <w:pPr>
              <w:pStyle w:val="13"/>
            </w:pPr>
            <w:r>
              <w:t>9500元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修缮项目成本</w:t>
            </w:r>
          </w:p>
        </w:tc>
        <w:tc>
          <w:tcPr>
            <w:tcW w:w="5386" w:type="dxa"/>
            <w:vAlign w:val="center"/>
          </w:tcPr>
          <w:p>
            <w:pPr>
              <w:pStyle w:val="13"/>
            </w:pPr>
            <w:r>
              <w:t>贴墙砖、地砖成本</w:t>
            </w:r>
          </w:p>
        </w:tc>
        <w:tc>
          <w:tcPr>
            <w:tcW w:w="2268" w:type="dxa"/>
            <w:vAlign w:val="center"/>
          </w:tcPr>
          <w:p>
            <w:pPr>
              <w:pStyle w:val="13"/>
            </w:pPr>
            <w:r>
              <w:t>39150元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修缮项目成本</w:t>
            </w:r>
          </w:p>
        </w:tc>
        <w:tc>
          <w:tcPr>
            <w:tcW w:w="5386" w:type="dxa"/>
            <w:vAlign w:val="center"/>
          </w:tcPr>
          <w:p>
            <w:pPr>
              <w:pStyle w:val="13"/>
            </w:pPr>
            <w:r>
              <w:t>铺设地暖成本</w:t>
            </w:r>
          </w:p>
        </w:tc>
        <w:tc>
          <w:tcPr>
            <w:tcW w:w="2268" w:type="dxa"/>
            <w:vAlign w:val="center"/>
          </w:tcPr>
          <w:p>
            <w:pPr>
              <w:pStyle w:val="13"/>
            </w:pPr>
            <w:r>
              <w:t>10725元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修缮项目成本</w:t>
            </w:r>
          </w:p>
        </w:tc>
        <w:tc>
          <w:tcPr>
            <w:tcW w:w="5386" w:type="dxa"/>
            <w:vAlign w:val="center"/>
          </w:tcPr>
          <w:p>
            <w:pPr>
              <w:pStyle w:val="13"/>
            </w:pPr>
            <w:r>
              <w:t>清除垃圾成本</w:t>
            </w:r>
          </w:p>
        </w:tc>
        <w:tc>
          <w:tcPr>
            <w:tcW w:w="2268" w:type="dxa"/>
            <w:vAlign w:val="center"/>
          </w:tcPr>
          <w:p>
            <w:pPr>
              <w:pStyle w:val="13"/>
            </w:pPr>
            <w:r>
              <w:t>2600元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修缮项目成本</w:t>
            </w:r>
          </w:p>
        </w:tc>
        <w:tc>
          <w:tcPr>
            <w:tcW w:w="5386" w:type="dxa"/>
            <w:vAlign w:val="center"/>
          </w:tcPr>
          <w:p>
            <w:pPr>
              <w:pStyle w:val="13"/>
            </w:pPr>
            <w:r>
              <w:t>下水道改动成本</w:t>
            </w:r>
          </w:p>
        </w:tc>
        <w:tc>
          <w:tcPr>
            <w:tcW w:w="2268" w:type="dxa"/>
            <w:vAlign w:val="center"/>
          </w:tcPr>
          <w:p>
            <w:pPr>
              <w:pStyle w:val="13"/>
            </w:pPr>
            <w:r>
              <w:t>7000元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修缮项目成本</w:t>
            </w:r>
          </w:p>
        </w:tc>
        <w:tc>
          <w:tcPr>
            <w:tcW w:w="5386" w:type="dxa"/>
            <w:vAlign w:val="center"/>
          </w:tcPr>
          <w:p>
            <w:pPr>
              <w:pStyle w:val="13"/>
            </w:pPr>
            <w:r>
              <w:t>贴墙板成本</w:t>
            </w:r>
          </w:p>
        </w:tc>
        <w:tc>
          <w:tcPr>
            <w:tcW w:w="2268" w:type="dxa"/>
            <w:vAlign w:val="center"/>
          </w:tcPr>
          <w:p>
            <w:pPr>
              <w:pStyle w:val="13"/>
            </w:pPr>
            <w:r>
              <w:t>51267.6元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修缮项目成本</w:t>
            </w:r>
          </w:p>
        </w:tc>
        <w:tc>
          <w:tcPr>
            <w:tcW w:w="5386" w:type="dxa"/>
            <w:vAlign w:val="center"/>
          </w:tcPr>
          <w:p>
            <w:pPr>
              <w:pStyle w:val="13"/>
            </w:pPr>
            <w:r>
              <w:t>吊顶成本</w:t>
            </w:r>
          </w:p>
        </w:tc>
        <w:tc>
          <w:tcPr>
            <w:tcW w:w="2268" w:type="dxa"/>
            <w:vAlign w:val="center"/>
          </w:tcPr>
          <w:p>
            <w:pPr>
              <w:pStyle w:val="13"/>
            </w:pPr>
            <w:r>
              <w:t>21870元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修缮项目成本</w:t>
            </w:r>
          </w:p>
        </w:tc>
        <w:tc>
          <w:tcPr>
            <w:tcW w:w="5386" w:type="dxa"/>
            <w:vAlign w:val="center"/>
          </w:tcPr>
          <w:p>
            <w:pPr>
              <w:pStyle w:val="13"/>
            </w:pPr>
            <w:r>
              <w:t>灯具成本</w:t>
            </w:r>
          </w:p>
        </w:tc>
        <w:tc>
          <w:tcPr>
            <w:tcW w:w="2268" w:type="dxa"/>
            <w:vAlign w:val="center"/>
          </w:tcPr>
          <w:p>
            <w:pPr>
              <w:pStyle w:val="13"/>
            </w:pPr>
            <w:r>
              <w:t>1880元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修缮项目成本</w:t>
            </w:r>
          </w:p>
        </w:tc>
        <w:tc>
          <w:tcPr>
            <w:tcW w:w="5386" w:type="dxa"/>
            <w:vAlign w:val="center"/>
          </w:tcPr>
          <w:p>
            <w:pPr>
              <w:pStyle w:val="13"/>
            </w:pPr>
            <w:r>
              <w:t>线路改动成本</w:t>
            </w:r>
          </w:p>
        </w:tc>
        <w:tc>
          <w:tcPr>
            <w:tcW w:w="2268" w:type="dxa"/>
            <w:vAlign w:val="center"/>
          </w:tcPr>
          <w:p>
            <w:pPr>
              <w:pStyle w:val="13"/>
            </w:pPr>
            <w:r>
              <w:t>6480元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修缮项目成本</w:t>
            </w:r>
          </w:p>
        </w:tc>
        <w:tc>
          <w:tcPr>
            <w:tcW w:w="5386" w:type="dxa"/>
            <w:vAlign w:val="center"/>
          </w:tcPr>
          <w:p>
            <w:pPr>
              <w:pStyle w:val="13"/>
            </w:pPr>
            <w:r>
              <w:t>主电缆成本</w:t>
            </w:r>
          </w:p>
        </w:tc>
        <w:tc>
          <w:tcPr>
            <w:tcW w:w="2268" w:type="dxa"/>
            <w:vAlign w:val="center"/>
          </w:tcPr>
          <w:p>
            <w:pPr>
              <w:pStyle w:val="13"/>
            </w:pPr>
            <w:r>
              <w:t>2744元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修缮项目成本</w:t>
            </w:r>
          </w:p>
        </w:tc>
        <w:tc>
          <w:tcPr>
            <w:tcW w:w="5386" w:type="dxa"/>
            <w:vAlign w:val="center"/>
          </w:tcPr>
          <w:p>
            <w:pPr>
              <w:pStyle w:val="13"/>
            </w:pPr>
            <w:r>
              <w:t>旧房顶拆除成本</w:t>
            </w:r>
          </w:p>
        </w:tc>
        <w:tc>
          <w:tcPr>
            <w:tcW w:w="2268" w:type="dxa"/>
            <w:vAlign w:val="center"/>
          </w:tcPr>
          <w:p>
            <w:pPr>
              <w:pStyle w:val="13"/>
            </w:pPr>
            <w:r>
              <w:t>5670元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修缮项目成本</w:t>
            </w:r>
          </w:p>
        </w:tc>
        <w:tc>
          <w:tcPr>
            <w:tcW w:w="5386" w:type="dxa"/>
            <w:vAlign w:val="center"/>
          </w:tcPr>
          <w:p>
            <w:pPr>
              <w:pStyle w:val="13"/>
            </w:pPr>
            <w:r>
              <w:t>保洁成本</w:t>
            </w:r>
          </w:p>
        </w:tc>
        <w:tc>
          <w:tcPr>
            <w:tcW w:w="2268" w:type="dxa"/>
            <w:vAlign w:val="center"/>
          </w:tcPr>
          <w:p>
            <w:pPr>
              <w:pStyle w:val="13"/>
            </w:pPr>
            <w:r>
              <w:t>3240元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修缮项目成本</w:t>
            </w:r>
          </w:p>
        </w:tc>
        <w:tc>
          <w:tcPr>
            <w:tcW w:w="5386" w:type="dxa"/>
            <w:vAlign w:val="center"/>
          </w:tcPr>
          <w:p>
            <w:pPr>
              <w:pStyle w:val="13"/>
            </w:pPr>
            <w:r>
              <w:t>垃圾清运成本</w:t>
            </w:r>
          </w:p>
        </w:tc>
        <w:tc>
          <w:tcPr>
            <w:tcW w:w="2268" w:type="dxa"/>
            <w:vAlign w:val="center"/>
          </w:tcPr>
          <w:p>
            <w:pPr>
              <w:pStyle w:val="13"/>
            </w:pPr>
            <w:r>
              <w:t>350元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462人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修缮项目正常使用年限</w:t>
            </w:r>
          </w:p>
        </w:tc>
        <w:tc>
          <w:tcPr>
            <w:tcW w:w="5386" w:type="dxa"/>
            <w:vAlign w:val="center"/>
          </w:tcPr>
          <w:p>
            <w:pPr>
              <w:pStyle w:val="13"/>
            </w:pPr>
            <w:r>
              <w:t>修缮项目正常使用年限</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幼儿满意度</w:t>
            </w:r>
          </w:p>
        </w:tc>
        <w:tc>
          <w:tcPr>
            <w:tcW w:w="5386" w:type="dxa"/>
            <w:vAlign w:val="center"/>
          </w:tcPr>
          <w:p>
            <w:pPr>
              <w:pStyle w:val="13"/>
            </w:pPr>
            <w:r>
              <w:t>幼儿满意程度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1281、2025年校外活动中心经费绩效目标表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13011025P00323210109L</w:t>
            </w:r>
          </w:p>
        </w:tc>
        <w:tc>
          <w:tcPr>
            <w:tcW w:w="2835" w:type="dxa"/>
            <w:vAlign w:val="center"/>
          </w:tcPr>
          <w:p>
            <w:pPr>
              <w:pStyle w:val="11"/>
            </w:pPr>
            <w:r>
              <w:t>项目名称</w:t>
            </w:r>
          </w:p>
        </w:tc>
        <w:tc>
          <w:tcPr>
            <w:tcW w:w="6095" w:type="dxa"/>
            <w:gridSpan w:val="3"/>
            <w:vAlign w:val="center"/>
          </w:tcPr>
          <w:p>
            <w:pPr>
              <w:pStyle w:val="13"/>
            </w:pPr>
            <w:r>
              <w:t>2025年校外活动中心经费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日常办公4.8万元、教学各专业器材设备维修维护2万元、学校设施维修维护3万元、印刷展牌宣传费1万元、邮电费网费0.9万元、卫生保洁费3万元、教师培训0.5万元、差旅费0.6万元、公众号维护0.4万元、省校外研究会会费0.4万元、增加办公椅0.12万元。</w:t>
            </w:r>
          </w:p>
          <w:p>
            <w:pPr>
              <w:pStyle w:val="13"/>
            </w:pPr>
            <w:r>
              <w:t>2、开展活动13.28万元。其中组织学生参加省市区级各种大型活动1万元、组织开展各项实践活动约2.5万元、家教茶座培训0.75万元、舞蹈、合唱外景拍摄等约1.5万元、京津冀协同发展等活动7.53万元。</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1."目标内容2全年举行各种大型活动三次以上，为青少年提供更好的发展平台及表现机会。</w:t>
            </w:r>
            <w:r>
              <w:tab/>
            </w:r>
            <w:r>
              <w:tab/>
            </w:r>
            <w:r>
              <w:tab/>
            </w:r>
            <w:r>
              <w:tab/>
            </w:r>
            <w:r>
              <w:tab/>
            </w:r>
            <w:r>
              <w:tab/>
            </w:r>
          </w:p>
          <w:p>
            <w:pPr>
              <w:pStyle w:val="13"/>
            </w:pPr>
            <w:r>
              <w:t>"</w:t>
            </w:r>
            <w:r>
              <w:tab/>
            </w:r>
            <w:r>
              <w:tab/>
            </w:r>
            <w:r>
              <w:tab/>
            </w:r>
            <w:r>
              <w:tab/>
            </w:r>
            <w:r>
              <w:tab/>
            </w:r>
            <w:r>
              <w:tab/>
            </w:r>
          </w:p>
          <w:p>
            <w:pPr>
              <w:pStyle w:val="13"/>
            </w:pPr>
          </w:p>
          <w:p>
            <w:pPr>
              <w:pStyle w:val="13"/>
            </w:pPr>
            <w:r>
              <w:t>2.目标内容1校外活动中心预计开设20门课程，全年招生人数达3000人次，为学生提供课外学习的机会，让孩子得到全方面的发展。</w:t>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修缮维护面积（平方米）</w:t>
            </w:r>
          </w:p>
        </w:tc>
        <w:tc>
          <w:tcPr>
            <w:tcW w:w="5386" w:type="dxa"/>
            <w:vAlign w:val="center"/>
          </w:tcPr>
          <w:p>
            <w:pPr>
              <w:pStyle w:val="13"/>
            </w:pPr>
            <w:r>
              <w:t>教学环境修缮维护情况</w:t>
            </w:r>
          </w:p>
        </w:tc>
        <w:tc>
          <w:tcPr>
            <w:tcW w:w="2268" w:type="dxa"/>
            <w:vAlign w:val="center"/>
          </w:tcPr>
          <w:p>
            <w:pPr>
              <w:pStyle w:val="13"/>
            </w:pPr>
            <w:r>
              <w:t>≥700平方米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修缮维护成本</w:t>
            </w:r>
          </w:p>
        </w:tc>
        <w:tc>
          <w:tcPr>
            <w:tcW w:w="5386" w:type="dxa"/>
            <w:vAlign w:val="center"/>
          </w:tcPr>
          <w:p>
            <w:pPr>
              <w:pStyle w:val="13"/>
            </w:pPr>
            <w:r>
              <w:t>教学楼修缮维护成本控制</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修缮工作完成率</w:t>
            </w:r>
          </w:p>
        </w:tc>
        <w:tc>
          <w:tcPr>
            <w:tcW w:w="5386" w:type="dxa"/>
            <w:vAlign w:val="center"/>
          </w:tcPr>
          <w:p>
            <w:pPr>
              <w:pStyle w:val="13"/>
            </w:pPr>
            <w:r>
              <w:t>教学环境提升完成情况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维修维护教学设备</w:t>
            </w:r>
          </w:p>
        </w:tc>
        <w:tc>
          <w:tcPr>
            <w:tcW w:w="5386" w:type="dxa"/>
            <w:vAlign w:val="center"/>
          </w:tcPr>
          <w:p>
            <w:pPr>
              <w:pStyle w:val="13"/>
            </w:pPr>
            <w:r>
              <w:t>教学设备（器乐、一体机、数字临摹台等）维修维护情况</w:t>
            </w:r>
          </w:p>
        </w:tc>
        <w:tc>
          <w:tcPr>
            <w:tcW w:w="2268" w:type="dxa"/>
            <w:vAlign w:val="center"/>
          </w:tcPr>
          <w:p>
            <w:pPr>
              <w:pStyle w:val="13"/>
            </w:pPr>
            <w:r>
              <w:t>≥100台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维修维护成本</w:t>
            </w:r>
          </w:p>
        </w:tc>
        <w:tc>
          <w:tcPr>
            <w:tcW w:w="5386" w:type="dxa"/>
            <w:vAlign w:val="center"/>
          </w:tcPr>
          <w:p>
            <w:pPr>
              <w:pStyle w:val="13"/>
            </w:pPr>
            <w:r>
              <w:t>教学设备维修维护成本控制</w:t>
            </w:r>
          </w:p>
        </w:tc>
        <w:tc>
          <w:tcPr>
            <w:tcW w:w="2268" w:type="dxa"/>
            <w:vAlign w:val="center"/>
          </w:tcPr>
          <w:p>
            <w:pPr>
              <w:pStyle w:val="13"/>
            </w:pPr>
            <w:r>
              <w:t>≤2万元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维修维护工作完成率</w:t>
            </w:r>
          </w:p>
        </w:tc>
        <w:tc>
          <w:tcPr>
            <w:tcW w:w="5386" w:type="dxa"/>
            <w:vAlign w:val="center"/>
          </w:tcPr>
          <w:p>
            <w:pPr>
              <w:pStyle w:val="13"/>
            </w:pPr>
            <w:r>
              <w:t>教学质量提升完成情况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中心日常运转</w:t>
            </w:r>
          </w:p>
        </w:tc>
        <w:tc>
          <w:tcPr>
            <w:tcW w:w="5386" w:type="dxa"/>
            <w:vAlign w:val="center"/>
          </w:tcPr>
          <w:p>
            <w:pPr>
              <w:pStyle w:val="13"/>
            </w:pPr>
            <w:r>
              <w:t>办公费、邮电费、网费、差旅费、培训费等</w:t>
            </w:r>
          </w:p>
        </w:tc>
        <w:tc>
          <w:tcPr>
            <w:tcW w:w="2268" w:type="dxa"/>
            <w:vAlign w:val="center"/>
          </w:tcPr>
          <w:p>
            <w:pPr>
              <w:pStyle w:val="13"/>
            </w:pPr>
            <w:r>
              <w:t>≥5项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中心日常运转成本</w:t>
            </w:r>
          </w:p>
        </w:tc>
        <w:tc>
          <w:tcPr>
            <w:tcW w:w="5386" w:type="dxa"/>
            <w:vAlign w:val="center"/>
          </w:tcPr>
          <w:p>
            <w:pPr>
              <w:pStyle w:val="13"/>
            </w:pPr>
            <w:r>
              <w:t>中心日常运转成本控制</w:t>
            </w:r>
          </w:p>
        </w:tc>
        <w:tc>
          <w:tcPr>
            <w:tcW w:w="2268" w:type="dxa"/>
            <w:vAlign w:val="center"/>
          </w:tcPr>
          <w:p>
            <w:pPr>
              <w:pStyle w:val="13"/>
            </w:pPr>
            <w:r>
              <w:t>≤11.72万元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组织开展大型活动次数</w:t>
            </w:r>
          </w:p>
        </w:tc>
        <w:tc>
          <w:tcPr>
            <w:tcW w:w="5386" w:type="dxa"/>
            <w:vAlign w:val="center"/>
          </w:tcPr>
          <w:p>
            <w:pPr>
              <w:pStyle w:val="13"/>
            </w:pPr>
            <w:r>
              <w:t>组织开展大型活动次数</w:t>
            </w:r>
          </w:p>
        </w:tc>
        <w:tc>
          <w:tcPr>
            <w:tcW w:w="2268" w:type="dxa"/>
            <w:vAlign w:val="center"/>
          </w:tcPr>
          <w:p>
            <w:pPr>
              <w:pStyle w:val="13"/>
            </w:pPr>
            <w:r>
              <w:t>≥5次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组织开展活动成本</w:t>
            </w:r>
          </w:p>
        </w:tc>
        <w:tc>
          <w:tcPr>
            <w:tcW w:w="5386" w:type="dxa"/>
            <w:vAlign w:val="center"/>
          </w:tcPr>
          <w:p>
            <w:pPr>
              <w:pStyle w:val="13"/>
            </w:pPr>
            <w:r>
              <w:t>学生参加省级市级校外教育杯大赛、社会实践、家教茶座、京津冀协调发展等活动成本控制</w:t>
            </w:r>
          </w:p>
        </w:tc>
        <w:tc>
          <w:tcPr>
            <w:tcW w:w="2268" w:type="dxa"/>
            <w:vAlign w:val="center"/>
          </w:tcPr>
          <w:p>
            <w:pPr>
              <w:pStyle w:val="13"/>
            </w:pPr>
            <w:r>
              <w:t>≤13.28万元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组织活动完成率</w:t>
            </w:r>
          </w:p>
        </w:tc>
        <w:tc>
          <w:tcPr>
            <w:tcW w:w="5386" w:type="dxa"/>
            <w:vAlign w:val="center"/>
          </w:tcPr>
          <w:p>
            <w:pPr>
              <w:pStyle w:val="13"/>
            </w:pPr>
            <w:r>
              <w:t>按时开展各项活动</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开设课程数量</w:t>
            </w:r>
          </w:p>
        </w:tc>
        <w:tc>
          <w:tcPr>
            <w:tcW w:w="5386" w:type="dxa"/>
            <w:vAlign w:val="center"/>
          </w:tcPr>
          <w:p>
            <w:pPr>
              <w:pStyle w:val="13"/>
            </w:pPr>
            <w:r>
              <w:t>开设课程数量</w:t>
            </w:r>
          </w:p>
        </w:tc>
        <w:tc>
          <w:tcPr>
            <w:tcW w:w="2268" w:type="dxa"/>
            <w:vAlign w:val="center"/>
          </w:tcPr>
          <w:p>
            <w:pPr>
              <w:pStyle w:val="13"/>
            </w:pPr>
            <w:r>
              <w:t>≥20门</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招生人数</w:t>
            </w:r>
          </w:p>
        </w:tc>
        <w:tc>
          <w:tcPr>
            <w:tcW w:w="5386" w:type="dxa"/>
            <w:vAlign w:val="center"/>
          </w:tcPr>
          <w:p>
            <w:pPr>
              <w:pStyle w:val="13"/>
            </w:pPr>
            <w:r>
              <w:t>全年预计招生人数情况</w:t>
            </w:r>
          </w:p>
        </w:tc>
        <w:tc>
          <w:tcPr>
            <w:tcW w:w="2268" w:type="dxa"/>
            <w:vAlign w:val="center"/>
          </w:tcPr>
          <w:p>
            <w:pPr>
              <w:pStyle w:val="13"/>
            </w:pPr>
            <w:r>
              <w:t>≥3000人次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招生工作完成率</w:t>
            </w:r>
          </w:p>
        </w:tc>
        <w:tc>
          <w:tcPr>
            <w:tcW w:w="5386" w:type="dxa"/>
            <w:vAlign w:val="center"/>
          </w:tcPr>
          <w:p>
            <w:pPr>
              <w:pStyle w:val="13"/>
            </w:pPr>
            <w:r>
              <w:t>招生工作按时完成</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获奖人数</w:t>
            </w:r>
          </w:p>
        </w:tc>
        <w:tc>
          <w:tcPr>
            <w:tcW w:w="5386" w:type="dxa"/>
            <w:vAlign w:val="center"/>
          </w:tcPr>
          <w:p>
            <w:pPr>
              <w:pStyle w:val="13"/>
            </w:pPr>
            <w:r>
              <w:t>全年通过培训学习获得省级荣誉80人和市级荣誉90人共计人数</w:t>
            </w:r>
          </w:p>
        </w:tc>
        <w:tc>
          <w:tcPr>
            <w:tcW w:w="2268" w:type="dxa"/>
            <w:vAlign w:val="center"/>
          </w:tcPr>
          <w:p>
            <w:pPr>
              <w:pStyle w:val="13"/>
            </w:pPr>
            <w:r>
              <w:t>≥170人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全区参加校外培训学生数量</w:t>
            </w:r>
          </w:p>
        </w:tc>
        <w:tc>
          <w:tcPr>
            <w:tcW w:w="5386" w:type="dxa"/>
            <w:vAlign w:val="center"/>
          </w:tcPr>
          <w:p>
            <w:pPr>
              <w:pStyle w:val="13"/>
            </w:pPr>
            <w:r>
              <w:t>带动全区中小学生校外教育发展</w:t>
            </w:r>
          </w:p>
        </w:tc>
        <w:tc>
          <w:tcPr>
            <w:tcW w:w="2268" w:type="dxa"/>
            <w:vAlign w:val="center"/>
          </w:tcPr>
          <w:p>
            <w:pPr>
              <w:pStyle w:val="13"/>
            </w:pPr>
            <w:r>
              <w:t>≥10000人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学生对校外培训的整体满意度</w:t>
            </w:r>
          </w:p>
        </w:tc>
        <w:tc>
          <w:tcPr>
            <w:tcW w:w="2268" w:type="dxa"/>
            <w:vAlign w:val="center"/>
          </w:tcPr>
          <w:p>
            <w:pPr>
              <w:pStyle w:val="13"/>
            </w:pPr>
            <w:r>
              <w:t>≥95%</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家长对校外培训的整体满意度</w:t>
            </w:r>
          </w:p>
        </w:tc>
        <w:tc>
          <w:tcPr>
            <w:tcW w:w="2268" w:type="dxa"/>
            <w:vAlign w:val="center"/>
          </w:tcPr>
          <w:p>
            <w:pPr>
              <w:pStyle w:val="13"/>
            </w:pPr>
            <w:r>
              <w:t>≥95%</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社会群体对校外教育的整体满意度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1282、2025年转移支付(青少年校外活动中心美育实践、特色品牌等活动)绩效目标表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13011025P003238102645</w:t>
            </w:r>
          </w:p>
        </w:tc>
        <w:tc>
          <w:tcPr>
            <w:tcW w:w="2835" w:type="dxa"/>
            <w:vAlign w:val="center"/>
          </w:tcPr>
          <w:p>
            <w:pPr>
              <w:pStyle w:val="11"/>
            </w:pPr>
            <w:r>
              <w:t>项目名称</w:t>
            </w:r>
          </w:p>
        </w:tc>
        <w:tc>
          <w:tcPr>
            <w:tcW w:w="6095" w:type="dxa"/>
            <w:gridSpan w:val="3"/>
            <w:vAlign w:val="center"/>
          </w:tcPr>
          <w:p>
            <w:pPr>
              <w:pStyle w:val="13"/>
            </w:pPr>
            <w:r>
              <w:t>2025年转移支付(青少年校外活动中心美育实践、特色品牌等活动)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1、围棋活动约4.9万。2、朗诵活动约1.6万。3、书画活动约2万元。</w:t>
            </w:r>
          </w:p>
          <w:p>
            <w:pPr>
              <w:pStyle w:val="13"/>
            </w:pPr>
            <w:r>
              <w:t>4、非遗丝弦进校园约6万元（课时费、服装道具）</w:t>
            </w:r>
          </w:p>
          <w:p>
            <w:pPr>
              <w:pStyle w:val="13"/>
            </w:pPr>
            <w:r>
              <w:t>5科技类活动约3.5万元（机器人 航模3D打印等）</w:t>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1.目标内容1:组织开展美育实践、特色品牌等活动，预计参与学生人数达万人，为青少年提供锻炼发展的平台及表现的机会。</w:t>
            </w:r>
          </w:p>
          <w:p>
            <w:pPr>
              <w:pStyle w:val="13"/>
            </w:pPr>
            <w:r>
              <w:t>2.目标内容2：丰富青少年校外实践活动，促进德智体美劳全面发展。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组织开展美育实践、特色品牌等活动项数</w:t>
            </w:r>
          </w:p>
        </w:tc>
        <w:tc>
          <w:tcPr>
            <w:tcW w:w="5386" w:type="dxa"/>
            <w:vAlign w:val="center"/>
          </w:tcPr>
          <w:p>
            <w:pPr>
              <w:pStyle w:val="13"/>
            </w:pPr>
            <w:r>
              <w:t>组织开展各类活动项数</w:t>
            </w:r>
          </w:p>
        </w:tc>
        <w:tc>
          <w:tcPr>
            <w:tcW w:w="2268" w:type="dxa"/>
            <w:vAlign w:val="center"/>
          </w:tcPr>
          <w:p>
            <w:pPr>
              <w:pStyle w:val="13"/>
            </w:pPr>
            <w:r>
              <w:t>≥5项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组织开展活动成本</w:t>
            </w:r>
          </w:p>
        </w:tc>
        <w:tc>
          <w:tcPr>
            <w:tcW w:w="5386" w:type="dxa"/>
            <w:vAlign w:val="center"/>
          </w:tcPr>
          <w:p>
            <w:pPr>
              <w:pStyle w:val="13"/>
            </w:pPr>
            <w:r>
              <w:t>组织开展各项活动成本</w:t>
            </w:r>
          </w:p>
        </w:tc>
        <w:tc>
          <w:tcPr>
            <w:tcW w:w="2268" w:type="dxa"/>
            <w:vAlign w:val="center"/>
          </w:tcPr>
          <w:p>
            <w:pPr>
              <w:pStyle w:val="13"/>
            </w:pPr>
            <w:r>
              <w:t>≤18万元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组织活动完成率</w:t>
            </w:r>
          </w:p>
        </w:tc>
        <w:tc>
          <w:tcPr>
            <w:tcW w:w="5386" w:type="dxa"/>
            <w:vAlign w:val="center"/>
          </w:tcPr>
          <w:p>
            <w:pPr>
              <w:pStyle w:val="13"/>
            </w:pPr>
            <w:r>
              <w:t>按时开展各项活动</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参与学生数</w:t>
            </w:r>
          </w:p>
        </w:tc>
        <w:tc>
          <w:tcPr>
            <w:tcW w:w="5386" w:type="dxa"/>
            <w:vAlign w:val="center"/>
          </w:tcPr>
          <w:p>
            <w:pPr>
              <w:pStyle w:val="13"/>
            </w:pPr>
            <w:r>
              <w:t>参与学生数</w:t>
            </w:r>
          </w:p>
        </w:tc>
        <w:tc>
          <w:tcPr>
            <w:tcW w:w="2268" w:type="dxa"/>
            <w:vAlign w:val="center"/>
          </w:tcPr>
          <w:p>
            <w:pPr>
              <w:pStyle w:val="13"/>
            </w:pPr>
            <w:r>
              <w:t>≥10000人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各项活动按时开展</w:t>
            </w:r>
          </w:p>
        </w:tc>
        <w:tc>
          <w:tcPr>
            <w:tcW w:w="5386" w:type="dxa"/>
            <w:vAlign w:val="center"/>
          </w:tcPr>
          <w:p>
            <w:pPr>
              <w:pStyle w:val="13"/>
            </w:pPr>
            <w:r>
              <w:t>各项活动按时开展</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获奖人数</w:t>
            </w:r>
          </w:p>
        </w:tc>
        <w:tc>
          <w:tcPr>
            <w:tcW w:w="5386" w:type="dxa"/>
            <w:vAlign w:val="center"/>
          </w:tcPr>
          <w:p>
            <w:pPr>
              <w:pStyle w:val="13"/>
            </w:pPr>
            <w:r>
              <w:t>通过美育实践、特色品牌等活动获得荣誉人数</w:t>
            </w:r>
          </w:p>
        </w:tc>
        <w:tc>
          <w:tcPr>
            <w:tcW w:w="2268" w:type="dxa"/>
            <w:vAlign w:val="center"/>
          </w:tcPr>
          <w:p>
            <w:pPr>
              <w:pStyle w:val="13"/>
            </w:pPr>
            <w:r>
              <w:t>≥800人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1283、2024年城建税(育才中学窗帘及办公电脑购置项目)绩效目标表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13011025P00323810224M</w:t>
            </w:r>
          </w:p>
        </w:tc>
        <w:tc>
          <w:tcPr>
            <w:tcW w:w="2835" w:type="dxa"/>
            <w:vAlign w:val="center"/>
          </w:tcPr>
          <w:p>
            <w:pPr>
              <w:pStyle w:val="11"/>
            </w:pPr>
            <w:r>
              <w:t>项目名称</w:t>
            </w:r>
          </w:p>
        </w:tc>
        <w:tc>
          <w:tcPr>
            <w:tcW w:w="6095" w:type="dxa"/>
            <w:gridSpan w:val="3"/>
            <w:vAlign w:val="center"/>
          </w:tcPr>
          <w:p>
            <w:pPr>
              <w:pStyle w:val="13"/>
            </w:pPr>
            <w:r>
              <w:t>2024年城建税(育才中学窗帘及办公电脑购置项目)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9.87</w:t>
            </w:r>
          </w:p>
        </w:tc>
        <w:tc>
          <w:tcPr>
            <w:tcW w:w="2835" w:type="dxa"/>
            <w:vAlign w:val="center"/>
          </w:tcPr>
          <w:p>
            <w:pPr>
              <w:pStyle w:val="11"/>
            </w:pPr>
            <w:r>
              <w:t>其中：财政    资金</w:t>
            </w:r>
          </w:p>
        </w:tc>
        <w:tc>
          <w:tcPr>
            <w:tcW w:w="2551" w:type="dxa"/>
            <w:vAlign w:val="center"/>
          </w:tcPr>
          <w:p>
            <w:pPr>
              <w:pStyle w:val="13"/>
            </w:pPr>
            <w:r>
              <w:t>9.87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此项目9.87万元资用于1、购置100副窗帘共计5万元。2、购置10台电脑共计4.87元。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1.此项目9.87万元资用于1、购置100副窗帘共计5万元。2、购置10台电脑共计4.87元。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5386" w:type="dxa"/>
            <w:vAlign w:val="center"/>
          </w:tcPr>
          <w:p>
            <w:pPr>
              <w:pStyle w:val="13"/>
            </w:pPr>
            <w:r>
              <w:t>采购窗帘数量</w:t>
            </w:r>
          </w:p>
        </w:tc>
        <w:tc>
          <w:tcPr>
            <w:tcW w:w="2268" w:type="dxa"/>
            <w:vAlign w:val="center"/>
          </w:tcPr>
          <w:p>
            <w:pPr>
              <w:pStyle w:val="13"/>
            </w:pPr>
            <w:r>
              <w:t>100副</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采购数量</w:t>
            </w:r>
          </w:p>
        </w:tc>
        <w:tc>
          <w:tcPr>
            <w:tcW w:w="5386" w:type="dxa"/>
            <w:vAlign w:val="center"/>
          </w:tcPr>
          <w:p>
            <w:pPr>
              <w:pStyle w:val="13"/>
            </w:pPr>
            <w:r>
              <w:t>采购台式电脑数量</w:t>
            </w:r>
          </w:p>
        </w:tc>
        <w:tc>
          <w:tcPr>
            <w:tcW w:w="2268" w:type="dxa"/>
            <w:vAlign w:val="center"/>
          </w:tcPr>
          <w:p>
            <w:pPr>
              <w:pStyle w:val="13"/>
            </w:pPr>
            <w:r>
              <w:t>10台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办公设备和办公用品购置合格率</w:t>
            </w:r>
            <w:r>
              <w:tab/>
            </w:r>
          </w:p>
        </w:tc>
        <w:tc>
          <w:tcPr>
            <w:tcW w:w="5386" w:type="dxa"/>
            <w:vAlign w:val="center"/>
          </w:tcPr>
          <w:p>
            <w:pPr>
              <w:pStyle w:val="13"/>
            </w:pPr>
            <w:r>
              <w:t>办公设备和办公用品购置合格率</w:t>
            </w:r>
            <w:r>
              <w:tab/>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项目预算成本</w:t>
            </w:r>
          </w:p>
        </w:tc>
        <w:tc>
          <w:tcPr>
            <w:tcW w:w="2268" w:type="dxa"/>
            <w:vAlign w:val="center"/>
          </w:tcPr>
          <w:p>
            <w:pPr>
              <w:pStyle w:val="13"/>
            </w:pPr>
            <w:r>
              <w:t>≤9.87万元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项目持续发挥作用</w:t>
            </w:r>
          </w:p>
        </w:tc>
        <w:tc>
          <w:tcPr>
            <w:tcW w:w="5386" w:type="dxa"/>
            <w:vAlign w:val="center"/>
          </w:tcPr>
          <w:p>
            <w:pPr>
              <w:pStyle w:val="13"/>
            </w:pPr>
            <w:r>
              <w:t>项目持续发挥作用</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1284、2024年城建税（鹿泉区育才中学项目管理）绩效目标表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13011025P00323810226W</w:t>
            </w:r>
          </w:p>
        </w:tc>
        <w:tc>
          <w:tcPr>
            <w:tcW w:w="2835" w:type="dxa"/>
            <w:vAlign w:val="center"/>
          </w:tcPr>
          <w:p>
            <w:pPr>
              <w:pStyle w:val="11"/>
            </w:pPr>
            <w:r>
              <w:t>项目名称</w:t>
            </w:r>
          </w:p>
        </w:tc>
        <w:tc>
          <w:tcPr>
            <w:tcW w:w="6095" w:type="dxa"/>
            <w:gridSpan w:val="3"/>
            <w:vAlign w:val="center"/>
          </w:tcPr>
          <w:p>
            <w:pPr>
              <w:pStyle w:val="13"/>
            </w:pPr>
            <w:r>
              <w:t>2024年城建税（鹿泉区育才中学项目管理）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此项目主要用于育才中学综合楼监理费。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1.此项目主要用于育才中学综合楼监理费。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监测工地数量</w:t>
            </w:r>
          </w:p>
        </w:tc>
        <w:tc>
          <w:tcPr>
            <w:tcW w:w="5386" w:type="dxa"/>
            <w:vAlign w:val="center"/>
          </w:tcPr>
          <w:p>
            <w:pPr>
              <w:pStyle w:val="13"/>
            </w:pPr>
            <w:r>
              <w:t>监测工地数量</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工作量完成率</w:t>
            </w:r>
          </w:p>
        </w:tc>
        <w:tc>
          <w:tcPr>
            <w:tcW w:w="5386" w:type="dxa"/>
            <w:vAlign w:val="center"/>
          </w:tcPr>
          <w:p>
            <w:pPr>
              <w:pStyle w:val="13"/>
            </w:pPr>
            <w:r>
              <w:t>工作量完成率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完成工作所需成本</w:t>
            </w:r>
          </w:p>
        </w:tc>
        <w:tc>
          <w:tcPr>
            <w:tcW w:w="5386" w:type="dxa"/>
            <w:vAlign w:val="center"/>
          </w:tcPr>
          <w:p>
            <w:pPr>
              <w:pStyle w:val="13"/>
            </w:pPr>
            <w:r>
              <w:t>完成工作所需成本</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已建工程是否良性运行</w:t>
            </w:r>
          </w:p>
        </w:tc>
        <w:tc>
          <w:tcPr>
            <w:tcW w:w="5386" w:type="dxa"/>
            <w:vAlign w:val="center"/>
          </w:tcPr>
          <w:p>
            <w:pPr>
              <w:pStyle w:val="13"/>
            </w:pPr>
            <w:r>
              <w:t>已建工程是否良性运行</w:t>
            </w:r>
          </w:p>
        </w:tc>
        <w:tc>
          <w:tcPr>
            <w:tcW w:w="2268" w:type="dxa"/>
            <w:vAlign w:val="center"/>
          </w:tcPr>
          <w:p>
            <w:pPr>
              <w:pStyle w:val="13"/>
            </w:pPr>
            <w:r>
              <w:t>工程良性运转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学生及家长对学校的满意度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1285、2024年城建税（育才中学空调及饮水机购置项目）绩效目标表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13011025P00323810199H</w:t>
            </w:r>
          </w:p>
        </w:tc>
        <w:tc>
          <w:tcPr>
            <w:tcW w:w="2835" w:type="dxa"/>
            <w:vAlign w:val="center"/>
          </w:tcPr>
          <w:p>
            <w:pPr>
              <w:pStyle w:val="11"/>
            </w:pPr>
            <w:r>
              <w:t>项目名称</w:t>
            </w:r>
          </w:p>
        </w:tc>
        <w:tc>
          <w:tcPr>
            <w:tcW w:w="6095" w:type="dxa"/>
            <w:gridSpan w:val="3"/>
            <w:vAlign w:val="center"/>
          </w:tcPr>
          <w:p>
            <w:pPr>
              <w:pStyle w:val="13"/>
            </w:pPr>
            <w:r>
              <w:t>2024年城建税（育才中学空调及饮水机购置项目）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20.92</w:t>
            </w:r>
          </w:p>
        </w:tc>
        <w:tc>
          <w:tcPr>
            <w:tcW w:w="2835" w:type="dxa"/>
            <w:vAlign w:val="center"/>
          </w:tcPr>
          <w:p>
            <w:pPr>
              <w:pStyle w:val="11"/>
            </w:pPr>
            <w:r>
              <w:t>其中：财政    资金</w:t>
            </w:r>
          </w:p>
        </w:tc>
        <w:tc>
          <w:tcPr>
            <w:tcW w:w="2551" w:type="dxa"/>
            <w:vAlign w:val="center"/>
          </w:tcPr>
          <w:p>
            <w:pPr>
              <w:pStyle w:val="13"/>
            </w:pPr>
            <w:r>
              <w:t>20.92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此项目20.9170万元，主要用于1、 教购置32台空调用于教学楼、办公楼、宿舍。2、购15台饮水机。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1.此项目20.9170万元，主要用于1、 教购置32台空调2、购15台饮水机。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5386" w:type="dxa"/>
            <w:vAlign w:val="center"/>
          </w:tcPr>
          <w:p>
            <w:pPr>
              <w:pStyle w:val="13"/>
            </w:pPr>
            <w:r>
              <w:t>采购教室内空调数量</w:t>
            </w:r>
          </w:p>
        </w:tc>
        <w:tc>
          <w:tcPr>
            <w:tcW w:w="2268" w:type="dxa"/>
            <w:vAlign w:val="center"/>
          </w:tcPr>
          <w:p>
            <w:pPr>
              <w:pStyle w:val="13"/>
            </w:pPr>
            <w:r>
              <w:t>≥32台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采购数量</w:t>
            </w:r>
          </w:p>
        </w:tc>
        <w:tc>
          <w:tcPr>
            <w:tcW w:w="5386" w:type="dxa"/>
            <w:vAlign w:val="center"/>
          </w:tcPr>
          <w:p>
            <w:pPr>
              <w:pStyle w:val="13"/>
            </w:pPr>
            <w:r>
              <w:t>采购教室内饮水机数量</w:t>
            </w:r>
          </w:p>
        </w:tc>
        <w:tc>
          <w:tcPr>
            <w:tcW w:w="2268" w:type="dxa"/>
            <w:vAlign w:val="center"/>
          </w:tcPr>
          <w:p>
            <w:pPr>
              <w:pStyle w:val="13"/>
            </w:pPr>
            <w:r>
              <w:t>≥9台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办公设备和办公用品购置合格率</w:t>
            </w:r>
            <w:r>
              <w:tab/>
            </w:r>
          </w:p>
        </w:tc>
        <w:tc>
          <w:tcPr>
            <w:tcW w:w="5386" w:type="dxa"/>
            <w:vAlign w:val="center"/>
          </w:tcPr>
          <w:p>
            <w:pPr>
              <w:pStyle w:val="13"/>
            </w:pPr>
            <w:r>
              <w:t>办公设备和办公用品购置合格率</w:t>
            </w:r>
            <w:r>
              <w:tab/>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项目预算成本</w:t>
            </w:r>
          </w:p>
        </w:tc>
        <w:tc>
          <w:tcPr>
            <w:tcW w:w="2268" w:type="dxa"/>
            <w:vAlign w:val="center"/>
          </w:tcPr>
          <w:p>
            <w:pPr>
              <w:pStyle w:val="13"/>
            </w:pPr>
            <w:r>
              <w:t>≤20.91万元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项目持续发挥作用</w:t>
            </w:r>
          </w:p>
        </w:tc>
        <w:tc>
          <w:tcPr>
            <w:tcW w:w="5386" w:type="dxa"/>
            <w:vAlign w:val="center"/>
          </w:tcPr>
          <w:p>
            <w:pPr>
              <w:pStyle w:val="13"/>
            </w:pPr>
            <w:r>
              <w:t>项目持续发挥作用</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1286、2024年城建税（育才中学实验室）绩效目标表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13011025P00323810197A</w:t>
            </w:r>
          </w:p>
        </w:tc>
        <w:tc>
          <w:tcPr>
            <w:tcW w:w="2835" w:type="dxa"/>
            <w:vAlign w:val="center"/>
          </w:tcPr>
          <w:p>
            <w:pPr>
              <w:pStyle w:val="11"/>
            </w:pPr>
            <w:r>
              <w:t>项目名称</w:t>
            </w:r>
          </w:p>
        </w:tc>
        <w:tc>
          <w:tcPr>
            <w:tcW w:w="6095" w:type="dxa"/>
            <w:gridSpan w:val="3"/>
            <w:vAlign w:val="center"/>
          </w:tcPr>
          <w:p>
            <w:pPr>
              <w:pStyle w:val="13"/>
            </w:pPr>
            <w:r>
              <w:t>2024年城建税（育才中学实验室）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22.40</w:t>
            </w:r>
          </w:p>
        </w:tc>
        <w:tc>
          <w:tcPr>
            <w:tcW w:w="2835" w:type="dxa"/>
            <w:vAlign w:val="center"/>
          </w:tcPr>
          <w:p>
            <w:pPr>
              <w:pStyle w:val="11"/>
            </w:pPr>
            <w:r>
              <w:t>其中：财政    资金</w:t>
            </w:r>
          </w:p>
        </w:tc>
        <w:tc>
          <w:tcPr>
            <w:tcW w:w="2551" w:type="dxa"/>
            <w:vAlign w:val="center"/>
          </w:tcPr>
          <w:p>
            <w:pPr>
              <w:pStyle w:val="13"/>
            </w:pPr>
            <w:r>
              <w:t>22.40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此项目主要用于育才中学物理实验室、物理准备室、生物实验室、生物准备室建设。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1.此项目主要用于育才中学物理实验室、物理准备室、生物实验室、生物准备室建设。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新增或升级改造实验室（教室）数</w:t>
            </w:r>
          </w:p>
        </w:tc>
        <w:tc>
          <w:tcPr>
            <w:tcW w:w="5386" w:type="dxa"/>
            <w:vAlign w:val="center"/>
          </w:tcPr>
          <w:p>
            <w:pPr>
              <w:pStyle w:val="13"/>
            </w:pPr>
            <w:r>
              <w:t>新增或升级改造实验室（教室）数量（个）</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工作量完成率</w:t>
            </w:r>
          </w:p>
        </w:tc>
        <w:tc>
          <w:tcPr>
            <w:tcW w:w="5386" w:type="dxa"/>
            <w:vAlign w:val="center"/>
          </w:tcPr>
          <w:p>
            <w:pPr>
              <w:pStyle w:val="13"/>
            </w:pPr>
            <w:r>
              <w:t>工作量完成率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完成工作所需成本</w:t>
            </w:r>
          </w:p>
        </w:tc>
        <w:tc>
          <w:tcPr>
            <w:tcW w:w="5386" w:type="dxa"/>
            <w:vAlign w:val="center"/>
          </w:tcPr>
          <w:p>
            <w:pPr>
              <w:pStyle w:val="13"/>
            </w:pPr>
            <w:r>
              <w:t>完成工作所需成本</w:t>
            </w:r>
          </w:p>
        </w:tc>
        <w:tc>
          <w:tcPr>
            <w:tcW w:w="2268" w:type="dxa"/>
            <w:vAlign w:val="center"/>
          </w:tcPr>
          <w:p>
            <w:pPr>
              <w:pStyle w:val="13"/>
            </w:pPr>
            <w:r>
              <w:t>≤22.4万元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已建工程是否良性运行</w:t>
            </w:r>
          </w:p>
        </w:tc>
        <w:tc>
          <w:tcPr>
            <w:tcW w:w="5386" w:type="dxa"/>
            <w:vAlign w:val="center"/>
          </w:tcPr>
          <w:p>
            <w:pPr>
              <w:pStyle w:val="13"/>
            </w:pPr>
            <w:r>
              <w:t>实验室是否良性运行</w:t>
            </w:r>
          </w:p>
        </w:tc>
        <w:tc>
          <w:tcPr>
            <w:tcW w:w="2268" w:type="dxa"/>
            <w:vAlign w:val="center"/>
          </w:tcPr>
          <w:p>
            <w:pPr>
              <w:pStyle w:val="13"/>
            </w:pPr>
            <w:r>
              <w:t>实验室良性运转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学生及家长对学校的满意度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1287、2024年城建税（育才中学提升教学项目）绩效目标表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13011025P00323810202N</w:t>
            </w:r>
          </w:p>
        </w:tc>
        <w:tc>
          <w:tcPr>
            <w:tcW w:w="2835" w:type="dxa"/>
            <w:vAlign w:val="center"/>
          </w:tcPr>
          <w:p>
            <w:pPr>
              <w:pStyle w:val="11"/>
            </w:pPr>
            <w:r>
              <w:t>项目名称</w:t>
            </w:r>
          </w:p>
        </w:tc>
        <w:tc>
          <w:tcPr>
            <w:tcW w:w="6095" w:type="dxa"/>
            <w:gridSpan w:val="3"/>
            <w:vAlign w:val="center"/>
          </w:tcPr>
          <w:p>
            <w:pPr>
              <w:pStyle w:val="13"/>
            </w:pPr>
            <w:r>
              <w:t>2024年城建税（育才中学提升教学项目）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目资金用于与河北师范大学教育集团教育教学质量提升合作，河北师大教育集团发挥教师教育资源优势，对育才中学的管理、教育教学和科研进行业务指导、质量评估和监测，为育才中学提供优质的教育资源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资金用于与河北师范大学教育集团教育教学质量提升合作，河北师大教育集团发挥教师教育资源优势，对育才中学的管理、教育教学和科研进行业务指导、质量评估和监测，为育才中学提供优质的教育资源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组织工作培训数量</w:t>
            </w:r>
          </w:p>
        </w:tc>
        <w:tc>
          <w:tcPr>
            <w:tcW w:w="5386" w:type="dxa"/>
            <w:vAlign w:val="center"/>
          </w:tcPr>
          <w:p>
            <w:pPr>
              <w:pStyle w:val="13"/>
            </w:pPr>
            <w:r>
              <w:t>组织教师听课评课培训的数量</w:t>
            </w:r>
          </w:p>
        </w:tc>
        <w:tc>
          <w:tcPr>
            <w:tcW w:w="2268" w:type="dxa"/>
            <w:vAlign w:val="center"/>
          </w:tcPr>
          <w:p>
            <w:pPr>
              <w:pStyle w:val="13"/>
            </w:pPr>
            <w:r>
              <w:t>12月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工作量完成率</w:t>
            </w:r>
          </w:p>
        </w:tc>
        <w:tc>
          <w:tcPr>
            <w:tcW w:w="5386" w:type="dxa"/>
            <w:vAlign w:val="center"/>
          </w:tcPr>
          <w:p>
            <w:pPr>
              <w:pStyle w:val="13"/>
            </w:pPr>
            <w:r>
              <w:t>工作量完成率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完成工作所需成本</w:t>
            </w:r>
          </w:p>
        </w:tc>
        <w:tc>
          <w:tcPr>
            <w:tcW w:w="5386" w:type="dxa"/>
            <w:vAlign w:val="center"/>
          </w:tcPr>
          <w:p>
            <w:pPr>
              <w:pStyle w:val="13"/>
            </w:pPr>
            <w:r>
              <w:t>完成工作所需成本</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持续改善教学质量</w:t>
            </w:r>
          </w:p>
        </w:tc>
        <w:tc>
          <w:tcPr>
            <w:tcW w:w="2268" w:type="dxa"/>
            <w:vAlign w:val="center"/>
          </w:tcPr>
          <w:p>
            <w:pPr>
              <w:pStyle w:val="13"/>
            </w:pPr>
            <w:r>
              <w:t>较以前年度有所提升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学生及家长对学校的满意度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1288、2024年城建税（育才中学新建食堂与宿舍项目）绩效目标表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13011025P00323810203A</w:t>
            </w:r>
          </w:p>
        </w:tc>
        <w:tc>
          <w:tcPr>
            <w:tcW w:w="2835" w:type="dxa"/>
            <w:vAlign w:val="center"/>
          </w:tcPr>
          <w:p>
            <w:pPr>
              <w:pStyle w:val="11"/>
            </w:pPr>
            <w:r>
              <w:t>项目名称</w:t>
            </w:r>
          </w:p>
        </w:tc>
        <w:tc>
          <w:tcPr>
            <w:tcW w:w="6095" w:type="dxa"/>
            <w:gridSpan w:val="3"/>
            <w:vAlign w:val="center"/>
          </w:tcPr>
          <w:p>
            <w:pPr>
              <w:pStyle w:val="13"/>
            </w:pPr>
            <w:r>
              <w:t>2024年城建税（育才中学新建食堂与宿舍项目）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此项目主要用于育才中学餐厅建设，解决1800师生就餐问题此项目共计58.65万元，已拨付20万元，现申请20万元。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1.此项目主要用于育才中学餐厅建设，解决1800师生就餐问题此项目共计58.65万元，已拨付20万元，现申请20万元。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建设、改造、修缮工程量</w:t>
            </w:r>
          </w:p>
        </w:tc>
        <w:tc>
          <w:tcPr>
            <w:tcW w:w="5386" w:type="dxa"/>
            <w:vAlign w:val="center"/>
          </w:tcPr>
          <w:p>
            <w:pPr>
              <w:pStyle w:val="13"/>
            </w:pPr>
            <w:r>
              <w:t>建设餐厅座位数</w:t>
            </w:r>
          </w:p>
        </w:tc>
        <w:tc>
          <w:tcPr>
            <w:tcW w:w="2268" w:type="dxa"/>
            <w:vAlign w:val="center"/>
          </w:tcPr>
          <w:p>
            <w:pPr>
              <w:pStyle w:val="13"/>
            </w:pPr>
            <w:r>
              <w:t>1800人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工作量完成率</w:t>
            </w:r>
          </w:p>
        </w:tc>
        <w:tc>
          <w:tcPr>
            <w:tcW w:w="5386" w:type="dxa"/>
            <w:vAlign w:val="center"/>
          </w:tcPr>
          <w:p>
            <w:pPr>
              <w:pStyle w:val="13"/>
            </w:pPr>
            <w:r>
              <w:t>工作量完成率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完成工作所需成本</w:t>
            </w:r>
          </w:p>
        </w:tc>
        <w:tc>
          <w:tcPr>
            <w:tcW w:w="5386" w:type="dxa"/>
            <w:vAlign w:val="center"/>
          </w:tcPr>
          <w:p>
            <w:pPr>
              <w:pStyle w:val="13"/>
            </w:pPr>
            <w:r>
              <w:t>完成工作所需成本</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已建工程是否良性运行</w:t>
            </w:r>
          </w:p>
        </w:tc>
        <w:tc>
          <w:tcPr>
            <w:tcW w:w="5386" w:type="dxa"/>
            <w:vAlign w:val="center"/>
          </w:tcPr>
          <w:p>
            <w:pPr>
              <w:pStyle w:val="13"/>
            </w:pPr>
            <w:r>
              <w:t>餐厅是否良性运行</w:t>
            </w:r>
          </w:p>
        </w:tc>
        <w:tc>
          <w:tcPr>
            <w:tcW w:w="2268" w:type="dxa"/>
            <w:vAlign w:val="center"/>
          </w:tcPr>
          <w:p>
            <w:pPr>
              <w:pStyle w:val="13"/>
            </w:pPr>
            <w:r>
              <w:t>餐厅良性运转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学生及家长对学校的满意度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1289、2024年城建税（育才中学学生宿舍内鞋柜及学习桌购置项目）绩效目标表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13011025P00323810212J</w:t>
            </w:r>
          </w:p>
        </w:tc>
        <w:tc>
          <w:tcPr>
            <w:tcW w:w="2835" w:type="dxa"/>
            <w:vAlign w:val="center"/>
          </w:tcPr>
          <w:p>
            <w:pPr>
              <w:pStyle w:val="11"/>
            </w:pPr>
            <w:r>
              <w:t>项目名称</w:t>
            </w:r>
          </w:p>
        </w:tc>
        <w:tc>
          <w:tcPr>
            <w:tcW w:w="6095" w:type="dxa"/>
            <w:gridSpan w:val="3"/>
            <w:vAlign w:val="center"/>
          </w:tcPr>
          <w:p>
            <w:pPr>
              <w:pStyle w:val="13"/>
            </w:pPr>
            <w:r>
              <w:t>2024年城建税（育才中学学生宿舍内鞋柜及学习桌购置项目）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此项目16万元资用于1、购置600个宿舍鞋柜共12万元。2、购置80张宿舍学习桌共4万元。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1.此项目16万元资用于1、购置600个宿舍鞋柜共12万元。2、购置80张宿舍学习桌共4万元。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5386" w:type="dxa"/>
            <w:vAlign w:val="center"/>
          </w:tcPr>
          <w:p>
            <w:pPr>
              <w:pStyle w:val="13"/>
            </w:pPr>
            <w:r>
              <w:t>采购宿舍鞋柜数量</w:t>
            </w:r>
          </w:p>
        </w:tc>
        <w:tc>
          <w:tcPr>
            <w:tcW w:w="2268" w:type="dxa"/>
            <w:vAlign w:val="center"/>
          </w:tcPr>
          <w:p>
            <w:pPr>
              <w:pStyle w:val="13"/>
            </w:pPr>
            <w:r>
              <w:t>600个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采购数量</w:t>
            </w:r>
          </w:p>
        </w:tc>
        <w:tc>
          <w:tcPr>
            <w:tcW w:w="5386" w:type="dxa"/>
            <w:vAlign w:val="center"/>
          </w:tcPr>
          <w:p>
            <w:pPr>
              <w:pStyle w:val="13"/>
            </w:pPr>
            <w:r>
              <w:t>采购宿舍学习桌数量</w:t>
            </w:r>
          </w:p>
        </w:tc>
        <w:tc>
          <w:tcPr>
            <w:tcW w:w="2268" w:type="dxa"/>
            <w:vAlign w:val="center"/>
          </w:tcPr>
          <w:p>
            <w:pPr>
              <w:pStyle w:val="13"/>
            </w:pPr>
            <w:r>
              <w:t>80张</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办公设备和办公用品购置合格率</w:t>
            </w:r>
            <w:r>
              <w:tab/>
            </w:r>
          </w:p>
        </w:tc>
        <w:tc>
          <w:tcPr>
            <w:tcW w:w="5386" w:type="dxa"/>
            <w:vAlign w:val="center"/>
          </w:tcPr>
          <w:p>
            <w:pPr>
              <w:pStyle w:val="13"/>
            </w:pPr>
            <w:r>
              <w:t>办公设备和办公用品购置合格率</w:t>
            </w:r>
            <w:r>
              <w:tab/>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项目预算成本</w:t>
            </w:r>
          </w:p>
        </w:tc>
        <w:tc>
          <w:tcPr>
            <w:tcW w:w="2268" w:type="dxa"/>
            <w:vAlign w:val="center"/>
          </w:tcPr>
          <w:p>
            <w:pPr>
              <w:pStyle w:val="13"/>
            </w:pPr>
            <w:r>
              <w:t>≤16万元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项目持续发挥作用</w:t>
            </w:r>
          </w:p>
        </w:tc>
        <w:tc>
          <w:tcPr>
            <w:tcW w:w="5386" w:type="dxa"/>
            <w:vAlign w:val="center"/>
          </w:tcPr>
          <w:p>
            <w:pPr>
              <w:pStyle w:val="13"/>
            </w:pPr>
            <w:r>
              <w:t>项目持续发挥作用</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1290、2024年城建税（育才中学综合楼教室内桌凳及书橱购置项目）绩效目标表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13011025P00323810194F</w:t>
            </w:r>
          </w:p>
        </w:tc>
        <w:tc>
          <w:tcPr>
            <w:tcW w:w="2835" w:type="dxa"/>
            <w:vAlign w:val="center"/>
          </w:tcPr>
          <w:p>
            <w:pPr>
              <w:pStyle w:val="11"/>
            </w:pPr>
            <w:r>
              <w:t>项目名称</w:t>
            </w:r>
          </w:p>
        </w:tc>
        <w:tc>
          <w:tcPr>
            <w:tcW w:w="6095" w:type="dxa"/>
            <w:gridSpan w:val="3"/>
            <w:vAlign w:val="center"/>
          </w:tcPr>
          <w:p>
            <w:pPr>
              <w:pStyle w:val="13"/>
            </w:pPr>
            <w:r>
              <w:t>2024年城建税（育才中学综合楼教室内桌凳及书橱购置项目）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29.40</w:t>
            </w:r>
          </w:p>
        </w:tc>
        <w:tc>
          <w:tcPr>
            <w:tcW w:w="2835" w:type="dxa"/>
            <w:vAlign w:val="center"/>
          </w:tcPr>
          <w:p>
            <w:pPr>
              <w:pStyle w:val="11"/>
            </w:pPr>
            <w:r>
              <w:t>其中：财政    资金</w:t>
            </w:r>
          </w:p>
        </w:tc>
        <w:tc>
          <w:tcPr>
            <w:tcW w:w="2551" w:type="dxa"/>
            <w:vAlign w:val="center"/>
          </w:tcPr>
          <w:p>
            <w:pPr>
              <w:pStyle w:val="13"/>
            </w:pPr>
            <w:r>
              <w:t>29.40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此项目29.4万元，主要用于1、 教购置600套内桌凳2、购置600个教室内书橱。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1.此项目29.4万元，主要用于1、 教购置600套内桌凳2、购置600个教室内书橱。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5386" w:type="dxa"/>
            <w:vAlign w:val="center"/>
          </w:tcPr>
          <w:p>
            <w:pPr>
              <w:pStyle w:val="13"/>
            </w:pPr>
            <w:r>
              <w:t>采购教室内桌凳数量</w:t>
            </w:r>
          </w:p>
        </w:tc>
        <w:tc>
          <w:tcPr>
            <w:tcW w:w="2268" w:type="dxa"/>
            <w:vAlign w:val="center"/>
          </w:tcPr>
          <w:p>
            <w:pPr>
              <w:pStyle w:val="13"/>
            </w:pPr>
            <w:r>
              <w:t>600套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采购数量</w:t>
            </w:r>
          </w:p>
        </w:tc>
        <w:tc>
          <w:tcPr>
            <w:tcW w:w="5386" w:type="dxa"/>
            <w:vAlign w:val="center"/>
          </w:tcPr>
          <w:p>
            <w:pPr>
              <w:pStyle w:val="13"/>
            </w:pPr>
            <w:r>
              <w:t>采购教室内书橱数量</w:t>
            </w:r>
          </w:p>
        </w:tc>
        <w:tc>
          <w:tcPr>
            <w:tcW w:w="2268" w:type="dxa"/>
            <w:vAlign w:val="center"/>
          </w:tcPr>
          <w:p>
            <w:pPr>
              <w:pStyle w:val="13"/>
            </w:pPr>
            <w:r>
              <w:t>600个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办公设备和办公用品购置合格率</w:t>
            </w:r>
            <w:r>
              <w:tab/>
            </w:r>
          </w:p>
        </w:tc>
        <w:tc>
          <w:tcPr>
            <w:tcW w:w="5386" w:type="dxa"/>
            <w:vAlign w:val="center"/>
          </w:tcPr>
          <w:p>
            <w:pPr>
              <w:pStyle w:val="13"/>
            </w:pPr>
            <w:r>
              <w:t>办公设备和办公用品购置合格率</w:t>
            </w:r>
            <w:r>
              <w:tab/>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项目预算成本</w:t>
            </w:r>
          </w:p>
        </w:tc>
        <w:tc>
          <w:tcPr>
            <w:tcW w:w="2268" w:type="dxa"/>
            <w:vAlign w:val="center"/>
          </w:tcPr>
          <w:p>
            <w:pPr>
              <w:pStyle w:val="13"/>
            </w:pPr>
            <w:r>
              <w:t>≤29.4万元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项目持续发挥作用</w:t>
            </w:r>
          </w:p>
        </w:tc>
        <w:tc>
          <w:tcPr>
            <w:tcW w:w="5386" w:type="dxa"/>
            <w:vAlign w:val="center"/>
          </w:tcPr>
          <w:p>
            <w:pPr>
              <w:pStyle w:val="13"/>
            </w:pPr>
            <w:r>
              <w:t>项目持续发挥作用</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1291、2024年城建税（育才中学综合楼智慧黑板购置项目）绩效目标表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13011025P00323810198X</w:t>
            </w:r>
          </w:p>
        </w:tc>
        <w:tc>
          <w:tcPr>
            <w:tcW w:w="2835" w:type="dxa"/>
            <w:vAlign w:val="center"/>
          </w:tcPr>
          <w:p>
            <w:pPr>
              <w:pStyle w:val="11"/>
            </w:pPr>
            <w:r>
              <w:t>项目名称</w:t>
            </w:r>
          </w:p>
        </w:tc>
        <w:tc>
          <w:tcPr>
            <w:tcW w:w="6095" w:type="dxa"/>
            <w:gridSpan w:val="3"/>
            <w:vAlign w:val="center"/>
          </w:tcPr>
          <w:p>
            <w:pPr>
              <w:pStyle w:val="13"/>
            </w:pPr>
            <w:r>
              <w:t>2024年城建税（育才中学综合楼智慧黑板购置项目）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23.80</w:t>
            </w:r>
          </w:p>
        </w:tc>
        <w:tc>
          <w:tcPr>
            <w:tcW w:w="2835" w:type="dxa"/>
            <w:vAlign w:val="center"/>
          </w:tcPr>
          <w:p>
            <w:pPr>
              <w:pStyle w:val="11"/>
            </w:pPr>
            <w:r>
              <w:t>其中：财政    资金</w:t>
            </w:r>
          </w:p>
        </w:tc>
        <w:tc>
          <w:tcPr>
            <w:tcW w:w="2551" w:type="dxa"/>
            <w:vAlign w:val="center"/>
          </w:tcPr>
          <w:p>
            <w:pPr>
              <w:pStyle w:val="13"/>
            </w:pPr>
            <w:r>
              <w:t>23.80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此项目23.8万元资用于购置10块单价为28800元的海康威视智慧黑板。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1.此项目23.8万元资用于购置10块单价为28800元的海康威视智慧黑板。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5386" w:type="dxa"/>
            <w:vAlign w:val="center"/>
          </w:tcPr>
          <w:p>
            <w:pPr>
              <w:pStyle w:val="13"/>
            </w:pPr>
            <w:r>
              <w:t>采购黑板数量</w:t>
            </w:r>
          </w:p>
        </w:tc>
        <w:tc>
          <w:tcPr>
            <w:tcW w:w="2268" w:type="dxa"/>
            <w:vAlign w:val="center"/>
          </w:tcPr>
          <w:p>
            <w:pPr>
              <w:pStyle w:val="13"/>
            </w:pPr>
            <w:r>
              <w:t>10块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办公设备和办公用品购置合格率</w:t>
            </w:r>
            <w:r>
              <w:tab/>
            </w:r>
          </w:p>
        </w:tc>
        <w:tc>
          <w:tcPr>
            <w:tcW w:w="5386" w:type="dxa"/>
            <w:vAlign w:val="center"/>
          </w:tcPr>
          <w:p>
            <w:pPr>
              <w:pStyle w:val="13"/>
            </w:pPr>
            <w:r>
              <w:t>办公设备和办公用品购置合格率</w:t>
            </w:r>
            <w:r>
              <w:tab/>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项目预算成本</w:t>
            </w:r>
          </w:p>
        </w:tc>
        <w:tc>
          <w:tcPr>
            <w:tcW w:w="2268" w:type="dxa"/>
            <w:vAlign w:val="center"/>
          </w:tcPr>
          <w:p>
            <w:pPr>
              <w:pStyle w:val="13"/>
            </w:pPr>
            <w:r>
              <w:t>≤23.8万元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项目持续发挥作用</w:t>
            </w:r>
          </w:p>
        </w:tc>
        <w:tc>
          <w:tcPr>
            <w:tcW w:w="5386" w:type="dxa"/>
            <w:vAlign w:val="center"/>
          </w:tcPr>
          <w:p>
            <w:pPr>
              <w:pStyle w:val="13"/>
            </w:pPr>
            <w:r>
              <w:t>项目持续发挥作用</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1292、2024年城乡义务教育（家庭经济困难学生生活补助）省级补助经费绩效目标表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13011024P00001210894A</w:t>
            </w:r>
          </w:p>
        </w:tc>
        <w:tc>
          <w:tcPr>
            <w:tcW w:w="2835" w:type="dxa"/>
            <w:vAlign w:val="center"/>
          </w:tcPr>
          <w:p>
            <w:pPr>
              <w:pStyle w:val="11"/>
            </w:pPr>
            <w:r>
              <w:t>项目名称</w:t>
            </w:r>
          </w:p>
        </w:tc>
        <w:tc>
          <w:tcPr>
            <w:tcW w:w="6095" w:type="dxa"/>
            <w:gridSpan w:val="3"/>
            <w:vAlign w:val="center"/>
          </w:tcPr>
          <w:p>
            <w:pPr>
              <w:pStyle w:val="13"/>
            </w:pPr>
            <w:r>
              <w:t>2024年城乡义务教育（家庭经济困难学生生活补助）省级补助经费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0.36</w:t>
            </w:r>
          </w:p>
        </w:tc>
        <w:tc>
          <w:tcPr>
            <w:tcW w:w="2835" w:type="dxa"/>
            <w:vAlign w:val="center"/>
          </w:tcPr>
          <w:p>
            <w:pPr>
              <w:pStyle w:val="11"/>
            </w:pPr>
            <w:r>
              <w:t>其中：财政    资金</w:t>
            </w:r>
          </w:p>
        </w:tc>
        <w:tc>
          <w:tcPr>
            <w:tcW w:w="2551" w:type="dxa"/>
            <w:vAlign w:val="center"/>
          </w:tcPr>
          <w:p>
            <w:pPr>
              <w:pStyle w:val="13"/>
            </w:pPr>
            <w:r>
              <w:t>0.36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通过补助义务教育初中段困难学生16人，减轻贫困家庭经济压力，助力家庭经济脱贫，帮助受助学生顺利完成学业。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1.通过补助义务教育初中段困难学生16人，减轻贫困家庭经济压力，助力家庭经济脱贫，帮助受助学生顺利完成学业。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16人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w:t>
            </w:r>
          </w:p>
        </w:tc>
        <w:tc>
          <w:tcPr>
            <w:tcW w:w="5386" w:type="dxa"/>
            <w:vAlign w:val="center"/>
          </w:tcPr>
          <w:p>
            <w:pPr>
              <w:pStyle w:val="13"/>
            </w:pPr>
            <w:r>
              <w:t>补助发放及时性</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补助金额</w:t>
            </w:r>
          </w:p>
        </w:tc>
        <w:tc>
          <w:tcPr>
            <w:tcW w:w="5386" w:type="dxa"/>
            <w:vAlign w:val="center"/>
          </w:tcPr>
          <w:p>
            <w:pPr>
              <w:pStyle w:val="13"/>
            </w:pPr>
            <w:r>
              <w:t>补助金额</w:t>
            </w:r>
          </w:p>
        </w:tc>
        <w:tc>
          <w:tcPr>
            <w:tcW w:w="2268" w:type="dxa"/>
            <w:vAlign w:val="center"/>
          </w:tcPr>
          <w:p>
            <w:pPr>
              <w:pStyle w:val="13"/>
            </w:pPr>
            <w:r>
              <w:t>≤0.36万元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资助政策发挥作用时间（年）</w:t>
            </w:r>
          </w:p>
        </w:tc>
        <w:tc>
          <w:tcPr>
            <w:tcW w:w="5386" w:type="dxa"/>
            <w:vAlign w:val="center"/>
          </w:tcPr>
          <w:p>
            <w:pPr>
              <w:pStyle w:val="13"/>
            </w:pPr>
            <w:r>
              <w:t>资助政策发挥作用时间（年）</w:t>
            </w:r>
          </w:p>
        </w:tc>
        <w:tc>
          <w:tcPr>
            <w:tcW w:w="2268" w:type="dxa"/>
            <w:vAlign w:val="center"/>
          </w:tcPr>
          <w:p>
            <w:pPr>
              <w:pStyle w:val="13"/>
            </w:pPr>
            <w:r>
              <w:t>受资助学生生活水平显著提升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接受资助学生满意度</w:t>
            </w:r>
          </w:p>
        </w:tc>
        <w:tc>
          <w:tcPr>
            <w:tcW w:w="5386" w:type="dxa"/>
            <w:vAlign w:val="center"/>
          </w:tcPr>
          <w:p>
            <w:pPr>
              <w:pStyle w:val="13"/>
            </w:pPr>
            <w:r>
              <w:t>接受资助学生满意度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1293、2024年家庭经济困难学生生活补助（初中）（石财教[2024]53号中央）绩效目标表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13011024P00001210798F</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2024年家庭经济困难学生生活补助（初中）（石财教[2024]53号中央）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0.49</w:t>
            </w:r>
          </w:p>
        </w:tc>
        <w:tc>
          <w:tcPr>
            <w:tcW w:w="2835" w:type="dxa"/>
            <w:vAlign w:val="center"/>
          </w:tcPr>
          <w:p>
            <w:pPr>
              <w:pStyle w:val="11"/>
            </w:pPr>
            <w:r>
              <w:t>其中：财政    资金</w:t>
            </w:r>
          </w:p>
        </w:tc>
        <w:tc>
          <w:tcPr>
            <w:tcW w:w="2551" w:type="dxa"/>
            <w:vAlign w:val="center"/>
          </w:tcPr>
          <w:p>
            <w:pPr>
              <w:pStyle w:val="13"/>
            </w:pPr>
            <w:r>
              <w:t>0.49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通过补助义务教育初中段困难学生17人，减轻贫困家庭经济压力，助力家庭经济脱贫，帮助受助学生顺利完成学业。本次下达资金0.4862万元。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1.通过补助义务教育初中段困难学生17人，减轻贫困家庭经济压力，助力家庭经济脱贫，帮助受助学生顺利完成学业。本次下达资金0.4862万元。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贫困学生资助人数（万人）</w:t>
            </w:r>
          </w:p>
        </w:tc>
        <w:tc>
          <w:tcPr>
            <w:tcW w:w="5386" w:type="dxa"/>
            <w:vAlign w:val="center"/>
          </w:tcPr>
          <w:p>
            <w:pPr>
              <w:pStyle w:val="13"/>
            </w:pPr>
            <w:r>
              <w:t>贫困学生资助人数（人）</w:t>
            </w:r>
          </w:p>
        </w:tc>
        <w:tc>
          <w:tcPr>
            <w:tcW w:w="2268" w:type="dxa"/>
            <w:vAlign w:val="center"/>
          </w:tcPr>
          <w:p>
            <w:pPr>
              <w:pStyle w:val="13"/>
            </w:pPr>
            <w:r>
              <w:t>17人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资助经费发放到位率（%）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资助完成时间</w:t>
            </w:r>
          </w:p>
        </w:tc>
        <w:tc>
          <w:tcPr>
            <w:tcW w:w="5386" w:type="dxa"/>
            <w:vAlign w:val="center"/>
          </w:tcPr>
          <w:p>
            <w:pPr>
              <w:pStyle w:val="13"/>
            </w:pPr>
            <w:r>
              <w:t>资助完成时间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1500元/人/年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资助政策发挥作用时间（年）</w:t>
            </w:r>
          </w:p>
        </w:tc>
        <w:tc>
          <w:tcPr>
            <w:tcW w:w="5386" w:type="dxa"/>
            <w:vAlign w:val="center"/>
          </w:tcPr>
          <w:p>
            <w:pPr>
              <w:pStyle w:val="13"/>
            </w:pPr>
            <w:r>
              <w:t>资助政策发挥作用时间（年）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接受资助学生满意度</w:t>
            </w:r>
          </w:p>
        </w:tc>
        <w:tc>
          <w:tcPr>
            <w:tcW w:w="5386" w:type="dxa"/>
            <w:vAlign w:val="center"/>
          </w:tcPr>
          <w:p>
            <w:pPr>
              <w:pStyle w:val="13"/>
            </w:pPr>
            <w:r>
              <w:t>接受资助学生满意度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1294、2024年家庭经济困难学生生活补助（初中）（石财教[2024]65号 市级资金）绩效目标表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13011024P00001210857M</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2024年家庭经济困难学生生活补助（初中）（石财教[2024]65号 市级资金）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0.27</w:t>
            </w:r>
          </w:p>
        </w:tc>
        <w:tc>
          <w:tcPr>
            <w:tcW w:w="2835" w:type="dxa"/>
            <w:vAlign w:val="center"/>
          </w:tcPr>
          <w:p>
            <w:pPr>
              <w:pStyle w:val="11"/>
            </w:pPr>
            <w:r>
              <w:t>其中：财政    资金</w:t>
            </w:r>
          </w:p>
        </w:tc>
        <w:tc>
          <w:tcPr>
            <w:tcW w:w="2551" w:type="dxa"/>
            <w:vAlign w:val="center"/>
          </w:tcPr>
          <w:p>
            <w:pPr>
              <w:pStyle w:val="13"/>
            </w:pPr>
            <w:r>
              <w:t>0.27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通过补助义务教育初中段困难学生17人，减轻贫困家庭经济压力，助力家庭经济脱贫，帮助受助学生顺利完成学业。本次下达资金0.2686万元。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1.通过补助义务教育初中段困难学生17人，减轻贫困家庭经济压力，助力家庭经济脱贫，帮助受助学生顺利完成学业。本次下达资金0.2686万元。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资助学生数（人）</w:t>
            </w:r>
          </w:p>
        </w:tc>
        <w:tc>
          <w:tcPr>
            <w:tcW w:w="5386" w:type="dxa"/>
            <w:vAlign w:val="center"/>
          </w:tcPr>
          <w:p>
            <w:pPr>
              <w:pStyle w:val="13"/>
            </w:pPr>
            <w:r>
              <w:t>资助学生数（人）</w:t>
            </w:r>
          </w:p>
        </w:tc>
        <w:tc>
          <w:tcPr>
            <w:tcW w:w="2268" w:type="dxa"/>
            <w:vAlign w:val="center"/>
          </w:tcPr>
          <w:p>
            <w:pPr>
              <w:pStyle w:val="13"/>
            </w:pPr>
            <w:r>
              <w:t>17人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资助经费发放到位率（%）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资助完成时间</w:t>
            </w:r>
          </w:p>
        </w:tc>
        <w:tc>
          <w:tcPr>
            <w:tcW w:w="5386" w:type="dxa"/>
            <w:vAlign w:val="center"/>
          </w:tcPr>
          <w:p>
            <w:pPr>
              <w:pStyle w:val="13"/>
            </w:pPr>
            <w:r>
              <w:t>资助完成时间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1500元/人/年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资助政策发挥作用时间（年）</w:t>
            </w:r>
          </w:p>
        </w:tc>
        <w:tc>
          <w:tcPr>
            <w:tcW w:w="5386" w:type="dxa"/>
            <w:vAlign w:val="center"/>
          </w:tcPr>
          <w:p>
            <w:pPr>
              <w:pStyle w:val="13"/>
            </w:pPr>
            <w:r>
              <w:t>资助政策发挥作用时间（年）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接受资助学生满意度</w:t>
            </w:r>
          </w:p>
        </w:tc>
        <w:tc>
          <w:tcPr>
            <w:tcW w:w="5386" w:type="dxa"/>
            <w:vAlign w:val="center"/>
          </w:tcPr>
          <w:p>
            <w:pPr>
              <w:pStyle w:val="13"/>
            </w:pPr>
            <w:r>
              <w:t>接受资助学生满意度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1295、2024年家庭经济困难学生生活补助（初中）（市级资金）石财教【2023】100号绩效目标表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13011024P00001210644C</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2024年家庭经济困难学生生活补助（初中）（市级资金）石财教【2023】100号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w:t>
            </w:r>
          </w:p>
        </w:tc>
        <w:tc>
          <w:tcPr>
            <w:tcW w:w="2835" w:type="dxa"/>
            <w:vAlign w:val="center"/>
          </w:tcPr>
          <w:p>
            <w:pPr>
              <w:pStyle w:val="11"/>
            </w:pPr>
            <w:r>
              <w:t>其中：财政    资金</w:t>
            </w:r>
          </w:p>
        </w:tc>
        <w:tc>
          <w:tcPr>
            <w:tcW w:w="2551" w:type="dxa"/>
            <w:vAlign w:val="center"/>
          </w:tcPr>
          <w:p>
            <w:pPr>
              <w:pStyle w:val="13"/>
            </w:pPr>
            <w:r>
              <w:t>1.09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通过补助义务教育初中段困难学生30人，减轻贫困家庭经济压力，助力家庭经济脱贫，帮助受助学生顺利完成学业。本次下达资金1.4940万元。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1.通过补助义务教育初中段困难学生30人，减轻贫困家庭经济压力，助力家庭经济脱贫，帮助受助学生顺利完成学业。本次下达资金1.4940万元。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贫困学生资助人数（万人）</w:t>
            </w:r>
          </w:p>
        </w:tc>
        <w:tc>
          <w:tcPr>
            <w:tcW w:w="5386" w:type="dxa"/>
            <w:vAlign w:val="center"/>
          </w:tcPr>
          <w:p>
            <w:pPr>
              <w:pStyle w:val="13"/>
            </w:pPr>
            <w:r>
              <w:t>贫困学生资助人数（万人）</w:t>
            </w:r>
          </w:p>
        </w:tc>
        <w:tc>
          <w:tcPr>
            <w:tcW w:w="2268" w:type="dxa"/>
            <w:vAlign w:val="center"/>
          </w:tcPr>
          <w:p>
            <w:pPr>
              <w:pStyle w:val="13"/>
            </w:pPr>
            <w:r>
              <w:t>30人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资助经费发放到位率（%）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资助完成时间</w:t>
            </w:r>
          </w:p>
        </w:tc>
        <w:tc>
          <w:tcPr>
            <w:tcW w:w="5386" w:type="dxa"/>
            <w:vAlign w:val="center"/>
          </w:tcPr>
          <w:p>
            <w:pPr>
              <w:pStyle w:val="13"/>
            </w:pPr>
            <w:r>
              <w:t>资助完成时间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1250元/人/年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资助政策发挥作用时间（年）</w:t>
            </w:r>
          </w:p>
        </w:tc>
        <w:tc>
          <w:tcPr>
            <w:tcW w:w="5386" w:type="dxa"/>
            <w:vAlign w:val="center"/>
          </w:tcPr>
          <w:p>
            <w:pPr>
              <w:pStyle w:val="13"/>
            </w:pPr>
            <w:r>
              <w:t>资助政策发挥作用时间（年）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接受资助学生满意度</w:t>
            </w:r>
          </w:p>
        </w:tc>
        <w:tc>
          <w:tcPr>
            <w:tcW w:w="5386" w:type="dxa"/>
            <w:vAlign w:val="center"/>
          </w:tcPr>
          <w:p>
            <w:pPr>
              <w:pStyle w:val="13"/>
            </w:pPr>
            <w:r>
              <w:t>接受资助学生满意度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1296、2024年家庭经济困难学生生活补助（初中）省级（石财教【2023】115号）绩效目标表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13011024P00001210646K</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2024年家庭经济困难学生生活补助（初中）省级（石财教【2023】115号）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2.36</w:t>
            </w:r>
          </w:p>
        </w:tc>
        <w:tc>
          <w:tcPr>
            <w:tcW w:w="2835" w:type="dxa"/>
            <w:vAlign w:val="center"/>
          </w:tcPr>
          <w:p>
            <w:pPr>
              <w:pStyle w:val="11"/>
            </w:pPr>
            <w:r>
              <w:t>其中：财政    资金</w:t>
            </w:r>
          </w:p>
        </w:tc>
        <w:tc>
          <w:tcPr>
            <w:tcW w:w="2551" w:type="dxa"/>
            <w:vAlign w:val="center"/>
          </w:tcPr>
          <w:p>
            <w:pPr>
              <w:pStyle w:val="13"/>
            </w:pPr>
            <w:r>
              <w:t>2.36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通过补助义务教育初中段困难学生30人，减轻贫困家庭经济压力，助力家庭经济脱贫，帮助受助学生顺利完成学业。本次下达资金3.1753万元。</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1.通过补助义务教育初中段困难学生30人，减轻贫困家庭经济压力，助力家庭经济脱贫，帮助受助学生顺利完成学业。本次下达资金3.1753万元。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贫困学生资助人数（万人）</w:t>
            </w:r>
          </w:p>
        </w:tc>
        <w:tc>
          <w:tcPr>
            <w:tcW w:w="5386" w:type="dxa"/>
            <w:vAlign w:val="center"/>
          </w:tcPr>
          <w:p>
            <w:pPr>
              <w:pStyle w:val="13"/>
            </w:pPr>
            <w:r>
              <w:t>贫困学生资助人数（万人）</w:t>
            </w:r>
          </w:p>
        </w:tc>
        <w:tc>
          <w:tcPr>
            <w:tcW w:w="2268" w:type="dxa"/>
            <w:vAlign w:val="center"/>
          </w:tcPr>
          <w:p>
            <w:pPr>
              <w:pStyle w:val="13"/>
            </w:pPr>
            <w:r>
              <w:t>30人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资助经费发放到位率（%）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资助完成时间</w:t>
            </w:r>
          </w:p>
        </w:tc>
        <w:tc>
          <w:tcPr>
            <w:tcW w:w="5386" w:type="dxa"/>
            <w:vAlign w:val="center"/>
          </w:tcPr>
          <w:p>
            <w:pPr>
              <w:pStyle w:val="13"/>
            </w:pPr>
            <w:r>
              <w:t>资助完成时间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1250元/人/年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资助政策发挥作用时间（年）</w:t>
            </w:r>
          </w:p>
        </w:tc>
        <w:tc>
          <w:tcPr>
            <w:tcW w:w="5386" w:type="dxa"/>
            <w:vAlign w:val="center"/>
          </w:tcPr>
          <w:p>
            <w:pPr>
              <w:pStyle w:val="13"/>
            </w:pPr>
            <w:r>
              <w:t>资助政策发挥作用时间（年）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接受资助学生满意度</w:t>
            </w:r>
          </w:p>
        </w:tc>
        <w:tc>
          <w:tcPr>
            <w:tcW w:w="5386" w:type="dxa"/>
            <w:vAlign w:val="center"/>
          </w:tcPr>
          <w:p>
            <w:pPr>
              <w:pStyle w:val="13"/>
            </w:pPr>
            <w:r>
              <w:t>接受资助学生满意度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1297、2024年家庭经济困难学生生活补助（初中）中央资金（石财教【2023】100号）绩效目标表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13011024P000012106425</w:t>
            </w:r>
          </w:p>
        </w:tc>
        <w:tc>
          <w:tcPr>
            <w:tcW w:w="2835" w:type="dxa"/>
            <w:vAlign w:val="center"/>
          </w:tcPr>
          <w:p>
            <w:pPr>
              <w:pStyle w:val="11"/>
            </w:pPr>
            <w:r>
              <w:t>项目名称</w:t>
            </w:r>
          </w:p>
        </w:tc>
        <w:tc>
          <w:tcPr>
            <w:tcW w:w="6095" w:type="dxa"/>
            <w:gridSpan w:val="3"/>
            <w:vAlign w:val="center"/>
          </w:tcPr>
          <w:p>
            <w:pPr>
              <w:pStyle w:val="13"/>
            </w:pPr>
            <w:r>
              <w:t>2024年家庭经济困难学生生活补助（初中）中央资金（石财教【2023】100号）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0.86</w:t>
            </w:r>
          </w:p>
        </w:tc>
        <w:tc>
          <w:tcPr>
            <w:tcW w:w="2835" w:type="dxa"/>
            <w:vAlign w:val="center"/>
          </w:tcPr>
          <w:p>
            <w:pPr>
              <w:pStyle w:val="11"/>
            </w:pPr>
            <w:r>
              <w:t>其中：财政    资金</w:t>
            </w:r>
          </w:p>
        </w:tc>
        <w:tc>
          <w:tcPr>
            <w:tcW w:w="2551" w:type="dxa"/>
            <w:vAlign w:val="center"/>
          </w:tcPr>
          <w:p>
            <w:pPr>
              <w:pStyle w:val="13"/>
            </w:pPr>
            <w:r>
              <w:t>0.86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通过补助义务教育初中段困难学生30人，减轻贫困家庭经济压力，助力家庭经济脱贫，帮助受助学生顺利完成学业。本次下达资金2.5320万元。</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1.通过补助义务教育初中段困难学生30人，减轻贫困家庭经济压力，助力家庭经济脱贫，帮助受助学生顺利完成学业。本次下达资金2.5320万元。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贫困学生资助人数（万人）</w:t>
            </w:r>
          </w:p>
        </w:tc>
        <w:tc>
          <w:tcPr>
            <w:tcW w:w="5386" w:type="dxa"/>
            <w:vAlign w:val="center"/>
          </w:tcPr>
          <w:p>
            <w:pPr>
              <w:pStyle w:val="13"/>
            </w:pPr>
            <w:r>
              <w:t>贫困学生资助人数（万人）</w:t>
            </w:r>
          </w:p>
        </w:tc>
        <w:tc>
          <w:tcPr>
            <w:tcW w:w="2268" w:type="dxa"/>
            <w:vAlign w:val="center"/>
          </w:tcPr>
          <w:p>
            <w:pPr>
              <w:pStyle w:val="13"/>
            </w:pPr>
            <w:r>
              <w:t>30人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资助经费发放到位率（%）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资助完成时间</w:t>
            </w:r>
          </w:p>
        </w:tc>
        <w:tc>
          <w:tcPr>
            <w:tcW w:w="5386" w:type="dxa"/>
            <w:vAlign w:val="center"/>
          </w:tcPr>
          <w:p>
            <w:pPr>
              <w:pStyle w:val="13"/>
            </w:pPr>
            <w:r>
              <w:t>资助完成时间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1250元/人/年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资助政策发挥作用时间（年）</w:t>
            </w:r>
          </w:p>
        </w:tc>
        <w:tc>
          <w:tcPr>
            <w:tcW w:w="5386" w:type="dxa"/>
            <w:vAlign w:val="center"/>
          </w:tcPr>
          <w:p>
            <w:pPr>
              <w:pStyle w:val="13"/>
            </w:pPr>
            <w:r>
              <w:t>资助政策发挥作用时间（年）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接受资助学生满意度</w:t>
            </w:r>
          </w:p>
        </w:tc>
        <w:tc>
          <w:tcPr>
            <w:tcW w:w="5386" w:type="dxa"/>
            <w:vAlign w:val="center"/>
          </w:tcPr>
          <w:p>
            <w:pPr>
              <w:pStyle w:val="13"/>
            </w:pPr>
            <w:r>
              <w:t>接受资助学生满意度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1298、2025年城乡义务教育生均公用经费-初中绩效目标表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13011025P000015100031</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16.59</w:t>
            </w:r>
          </w:p>
        </w:tc>
        <w:tc>
          <w:tcPr>
            <w:tcW w:w="2835" w:type="dxa"/>
            <w:vAlign w:val="center"/>
          </w:tcPr>
          <w:p>
            <w:pPr>
              <w:pStyle w:val="11"/>
            </w:pPr>
            <w:r>
              <w:t>其中：财政    资金</w:t>
            </w:r>
          </w:p>
        </w:tc>
        <w:tc>
          <w:tcPr>
            <w:tcW w:w="2551" w:type="dxa"/>
            <w:vAlign w:val="center"/>
          </w:tcPr>
          <w:p>
            <w:pPr>
              <w:pStyle w:val="13"/>
            </w:pPr>
            <w:r>
              <w:t>16.59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此经费16.5920万元，主要用于育才中学办公费用支出、日用杂品、复印纸、教辅书、印刷品等，做好经费保障工作，保证办公正常运转。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1.此经费16.5920万元，主要用于育才中学办公费用支出、日用杂品、复印纸、教辅书、印刷品等，做好经费保障工作，保证办公正常运转。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购买的书籍报刊、办公用品、印刷</w:t>
            </w:r>
          </w:p>
        </w:tc>
        <w:tc>
          <w:tcPr>
            <w:tcW w:w="5386" w:type="dxa"/>
            <w:vAlign w:val="center"/>
          </w:tcPr>
          <w:p>
            <w:pPr>
              <w:pStyle w:val="13"/>
            </w:pPr>
            <w:r>
              <w:t>购买的书籍报刊、办公用品、印刷品数量</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工作保障率</w:t>
            </w:r>
          </w:p>
        </w:tc>
        <w:tc>
          <w:tcPr>
            <w:tcW w:w="5386" w:type="dxa"/>
            <w:vAlign w:val="center"/>
          </w:tcPr>
          <w:p>
            <w:pPr>
              <w:pStyle w:val="13"/>
            </w:pPr>
            <w:r>
              <w:t>工作保障率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办公用品采购及时率</w:t>
            </w:r>
          </w:p>
        </w:tc>
        <w:tc>
          <w:tcPr>
            <w:tcW w:w="5386" w:type="dxa"/>
            <w:vAlign w:val="center"/>
          </w:tcPr>
          <w:p>
            <w:pPr>
              <w:pStyle w:val="13"/>
            </w:pPr>
            <w:r>
              <w:t>办公用品采购及时率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办公费成本</w:t>
            </w:r>
          </w:p>
        </w:tc>
        <w:tc>
          <w:tcPr>
            <w:tcW w:w="5386" w:type="dxa"/>
            <w:vAlign w:val="center"/>
          </w:tcPr>
          <w:p>
            <w:pPr>
              <w:pStyle w:val="13"/>
            </w:pPr>
            <w:r>
              <w:t>办公费成本</w:t>
            </w:r>
          </w:p>
        </w:tc>
        <w:tc>
          <w:tcPr>
            <w:tcW w:w="2268" w:type="dxa"/>
            <w:vAlign w:val="center"/>
          </w:tcPr>
          <w:p>
            <w:pPr>
              <w:pStyle w:val="13"/>
            </w:pPr>
            <w:r>
              <w:t>≤16.59万元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保障日常办公</w:t>
            </w:r>
          </w:p>
        </w:tc>
        <w:tc>
          <w:tcPr>
            <w:tcW w:w="5386" w:type="dxa"/>
            <w:vAlign w:val="center"/>
          </w:tcPr>
          <w:p>
            <w:pPr>
              <w:pStyle w:val="13"/>
            </w:pPr>
            <w:r>
              <w:t>保障日常办公</w:t>
            </w:r>
          </w:p>
        </w:tc>
        <w:tc>
          <w:tcPr>
            <w:tcW w:w="2268" w:type="dxa"/>
            <w:vAlign w:val="center"/>
          </w:tcPr>
          <w:p>
            <w:pPr>
              <w:pStyle w:val="13"/>
            </w:pPr>
            <w:r>
              <w:t>较以前年度有所提升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1299、2025年城乡义务教育生均公用经费（初中）（石财教〔2024〕112号省级）绩效目标表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13011025P00001510009N</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31.69</w:t>
            </w:r>
          </w:p>
        </w:tc>
        <w:tc>
          <w:tcPr>
            <w:tcW w:w="2835" w:type="dxa"/>
            <w:vAlign w:val="center"/>
          </w:tcPr>
          <w:p>
            <w:pPr>
              <w:pStyle w:val="11"/>
            </w:pPr>
            <w:r>
              <w:t>其中：财政    资金</w:t>
            </w:r>
          </w:p>
        </w:tc>
        <w:tc>
          <w:tcPr>
            <w:tcW w:w="2551" w:type="dxa"/>
            <w:vAlign w:val="center"/>
          </w:tcPr>
          <w:p>
            <w:pPr>
              <w:pStyle w:val="13"/>
            </w:pPr>
            <w:r>
              <w:t>31.69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此项目经费31.6927万元，主要用于育才中学维修维护费。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1.此项目经费31.6927万元，主要用于育才中学维修维护费。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维修数量</w:t>
            </w:r>
          </w:p>
        </w:tc>
        <w:tc>
          <w:tcPr>
            <w:tcW w:w="5386" w:type="dxa"/>
            <w:vAlign w:val="center"/>
          </w:tcPr>
          <w:p>
            <w:pPr>
              <w:pStyle w:val="13"/>
            </w:pPr>
            <w:r>
              <w:t>维修数量</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维修合格率(%)</w:t>
            </w:r>
          </w:p>
        </w:tc>
        <w:tc>
          <w:tcPr>
            <w:tcW w:w="5386" w:type="dxa"/>
            <w:vAlign w:val="center"/>
          </w:tcPr>
          <w:p>
            <w:pPr>
              <w:pStyle w:val="13"/>
            </w:pPr>
            <w:r>
              <w:t>维修合格率(%)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设备维修及时率</w:t>
            </w:r>
          </w:p>
        </w:tc>
        <w:tc>
          <w:tcPr>
            <w:tcW w:w="5386" w:type="dxa"/>
            <w:vAlign w:val="center"/>
          </w:tcPr>
          <w:p>
            <w:pPr>
              <w:pStyle w:val="13"/>
            </w:pPr>
            <w:r>
              <w:t>设备维修及时率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≤31.69万元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效果持续时间</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1300、2025年城乡义务教育生均公用经费（初中）（石财教〔2024〕112号市级）绩效目标表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13011025P000015100102</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17.06</w:t>
            </w:r>
          </w:p>
        </w:tc>
        <w:tc>
          <w:tcPr>
            <w:tcW w:w="2835" w:type="dxa"/>
            <w:vAlign w:val="center"/>
          </w:tcPr>
          <w:p>
            <w:pPr>
              <w:pStyle w:val="11"/>
            </w:pPr>
            <w:r>
              <w:t>其中：财政    资金</w:t>
            </w:r>
          </w:p>
        </w:tc>
        <w:tc>
          <w:tcPr>
            <w:tcW w:w="2551" w:type="dxa"/>
            <w:vAlign w:val="center"/>
          </w:tcPr>
          <w:p>
            <w:pPr>
              <w:pStyle w:val="13"/>
            </w:pPr>
            <w:r>
              <w:t>17.06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此项目经费17.0607万元，主要用于育才中学维修维护费。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1.此项目经费17.0607万元，主要用于育才中学维修维护费。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维修数量</w:t>
            </w:r>
          </w:p>
        </w:tc>
        <w:tc>
          <w:tcPr>
            <w:tcW w:w="5386" w:type="dxa"/>
            <w:vAlign w:val="center"/>
          </w:tcPr>
          <w:p>
            <w:pPr>
              <w:pStyle w:val="13"/>
            </w:pPr>
            <w:r>
              <w:t>维修数量</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维修合格率(%)</w:t>
            </w:r>
          </w:p>
        </w:tc>
        <w:tc>
          <w:tcPr>
            <w:tcW w:w="5386" w:type="dxa"/>
            <w:vAlign w:val="center"/>
          </w:tcPr>
          <w:p>
            <w:pPr>
              <w:pStyle w:val="13"/>
            </w:pPr>
            <w:r>
              <w:t>维修合格率(%)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设备维修及时率</w:t>
            </w:r>
          </w:p>
        </w:tc>
        <w:tc>
          <w:tcPr>
            <w:tcW w:w="5386" w:type="dxa"/>
            <w:vAlign w:val="center"/>
          </w:tcPr>
          <w:p>
            <w:pPr>
              <w:pStyle w:val="13"/>
            </w:pPr>
            <w:r>
              <w:t>设备维修及时率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≤17.06万元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效果持续时间</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1301、2025年城乡义务教育生均公用经费（初中）（石财教〔2024〕112号中央）绩效目标表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13011025P000015100083</w:t>
            </w:r>
          </w:p>
        </w:tc>
        <w:tc>
          <w:tcPr>
            <w:tcW w:w="2835" w:type="dxa"/>
            <w:vAlign w:val="center"/>
          </w:tcPr>
          <w:p>
            <w:pPr>
              <w:pStyle w:val="11"/>
            </w:pPr>
            <w:r>
              <w:t>项目名称</w:t>
            </w:r>
          </w:p>
        </w:tc>
        <w:tc>
          <w:tcPr>
            <w:tcW w:w="6095" w:type="dxa"/>
            <w:gridSpan w:val="3"/>
            <w:vAlign w:val="center"/>
          </w:tcPr>
          <w:p>
            <w:pPr>
              <w:pStyle w:val="13"/>
            </w:pPr>
            <w:r>
              <w:t>2025年城乡义务教育生均公用经费（初中）（石财教〔2024〕112号中央）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95.31</w:t>
            </w:r>
          </w:p>
        </w:tc>
        <w:tc>
          <w:tcPr>
            <w:tcW w:w="2835" w:type="dxa"/>
            <w:vAlign w:val="center"/>
          </w:tcPr>
          <w:p>
            <w:pPr>
              <w:pStyle w:val="11"/>
            </w:pPr>
            <w:r>
              <w:t>其中：财政    资金</w:t>
            </w:r>
          </w:p>
        </w:tc>
        <w:tc>
          <w:tcPr>
            <w:tcW w:w="2551" w:type="dxa"/>
            <w:vAlign w:val="center"/>
          </w:tcPr>
          <w:p>
            <w:pPr>
              <w:pStyle w:val="13"/>
            </w:pPr>
            <w:r>
              <w:t>95.31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此项目经费95.3108万元，主要用于育才中学办公费、印刷费、咨询费、水费、电费、邮电费、物业管理费、维修维护费、培训费、图书</w:t>
            </w:r>
            <w:r>
              <w:rPr>
                <w:rFonts w:hint="eastAsia"/>
                <w:lang w:eastAsia="zh-CN"/>
              </w:rPr>
              <w:t>及</w:t>
            </w:r>
            <w:r>
              <w:t>购置电子设备等。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1.此项目经费95.3108万元，主要用于育才中学办公费、印刷费、咨询费、水费、电费、邮电费、物业管理费、维修维护费、培训费、图书</w:t>
            </w:r>
            <w:r>
              <w:rPr>
                <w:rFonts w:hint="eastAsia"/>
                <w:lang w:eastAsia="zh-CN"/>
              </w:rPr>
              <w:t>及</w:t>
            </w:r>
            <w:r>
              <w:t>购置电子设备等。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购置办公用品数量</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购置图书数量</w:t>
            </w:r>
          </w:p>
        </w:tc>
        <w:tc>
          <w:tcPr>
            <w:tcW w:w="2268" w:type="dxa"/>
            <w:vAlign w:val="center"/>
          </w:tcPr>
          <w:p>
            <w:pPr>
              <w:pStyle w:val="13"/>
            </w:pPr>
            <w:r>
              <w:t>500本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购置教学电子屏数量</w:t>
            </w:r>
          </w:p>
        </w:tc>
        <w:tc>
          <w:tcPr>
            <w:tcW w:w="2268" w:type="dxa"/>
            <w:vAlign w:val="center"/>
          </w:tcPr>
          <w:p>
            <w:pPr>
              <w:pStyle w:val="13"/>
            </w:pPr>
            <w:r>
              <w:t>1快</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购置笔记本电脑数量</w:t>
            </w:r>
          </w:p>
        </w:tc>
        <w:tc>
          <w:tcPr>
            <w:tcW w:w="2268" w:type="dxa"/>
            <w:vAlign w:val="center"/>
          </w:tcPr>
          <w:p>
            <w:pPr>
              <w:pStyle w:val="13"/>
            </w:pPr>
            <w:r>
              <w:t>1台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购置5寸音响数量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购置12寸音响数量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购置台式电脑数量</w:t>
            </w:r>
          </w:p>
        </w:tc>
        <w:tc>
          <w:tcPr>
            <w:tcW w:w="2268" w:type="dxa"/>
            <w:vAlign w:val="center"/>
          </w:tcPr>
          <w:p>
            <w:pPr>
              <w:pStyle w:val="13"/>
            </w:pPr>
            <w:r>
              <w:t>4台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工作保障率</w:t>
            </w:r>
          </w:p>
        </w:tc>
        <w:tc>
          <w:tcPr>
            <w:tcW w:w="5386" w:type="dxa"/>
            <w:vAlign w:val="center"/>
          </w:tcPr>
          <w:p>
            <w:pPr>
              <w:pStyle w:val="13"/>
            </w:pPr>
            <w:r>
              <w:t>工作保障率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完成工作所需成本</w:t>
            </w:r>
          </w:p>
        </w:tc>
        <w:tc>
          <w:tcPr>
            <w:tcW w:w="5386" w:type="dxa"/>
            <w:vAlign w:val="center"/>
          </w:tcPr>
          <w:p>
            <w:pPr>
              <w:pStyle w:val="13"/>
            </w:pPr>
            <w:r>
              <w:t>完成工作所需成本</w:t>
            </w:r>
          </w:p>
        </w:tc>
        <w:tc>
          <w:tcPr>
            <w:tcW w:w="2268" w:type="dxa"/>
            <w:vAlign w:val="center"/>
          </w:tcPr>
          <w:p>
            <w:pPr>
              <w:pStyle w:val="13"/>
            </w:pPr>
            <w:r>
              <w:t>≤95.31万元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效果持续时间</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1302、2025年教育费附加（育才中学广播监控系统及文化制作项目）绩效目标表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13011025P000052100248</w:t>
            </w:r>
          </w:p>
        </w:tc>
        <w:tc>
          <w:tcPr>
            <w:tcW w:w="2835" w:type="dxa"/>
            <w:vAlign w:val="center"/>
          </w:tcPr>
          <w:p>
            <w:pPr>
              <w:pStyle w:val="11"/>
            </w:pPr>
            <w:r>
              <w:t>项目名称</w:t>
            </w:r>
          </w:p>
        </w:tc>
        <w:tc>
          <w:tcPr>
            <w:tcW w:w="6095" w:type="dxa"/>
            <w:gridSpan w:val="3"/>
            <w:vAlign w:val="center"/>
          </w:tcPr>
          <w:p>
            <w:pPr>
              <w:pStyle w:val="13"/>
            </w:pPr>
            <w:r>
              <w:t>2025年教育费附加（育才中学广播监控系统及文化制作项目）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18.99</w:t>
            </w:r>
          </w:p>
        </w:tc>
        <w:tc>
          <w:tcPr>
            <w:tcW w:w="2835" w:type="dxa"/>
            <w:vAlign w:val="center"/>
          </w:tcPr>
          <w:p>
            <w:pPr>
              <w:pStyle w:val="11"/>
            </w:pPr>
            <w:r>
              <w:t>其中：财政    资金</w:t>
            </w:r>
          </w:p>
        </w:tc>
        <w:tc>
          <w:tcPr>
            <w:tcW w:w="2551" w:type="dxa"/>
            <w:vAlign w:val="center"/>
          </w:tcPr>
          <w:p>
            <w:pPr>
              <w:pStyle w:val="13"/>
            </w:pPr>
            <w:r>
              <w:t>18.99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安装校园广播系统，以便实现为学生播放听力、播放眼保健操、校园广播、升旗活动。2、安装办公楼、教室监控系统，以便保障师生人身安全财产安全。3、设计安置校门口精神堡垒，提升学校形象反应学校特色。4、改造校史馆，包括铺设地面、安装显示屏。4、校园文化制作，包括安装班牌、展牌、励志标语等。预计使用资金57万元，初步投入38万元，现下达剩余18.9877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安装校园广播系统，以便实现为学生播放听力、播放眼保健操、校园广播、升旗活动。2、安装办公楼、教室监控系统，以便保障师生人身安全财产安全。3、设计安置校门口精神堡垒，提升学校形象反应学校特色。4、改造校史馆，包括铺设地面、安装显示屏。4、校园文化制作，包括安装班牌、展牌、励志标语等。预计使用资金57万元，初步投入38万元，现下达剩余18.9877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建设、改造、修缮工程量</w:t>
            </w:r>
          </w:p>
        </w:tc>
        <w:tc>
          <w:tcPr>
            <w:tcW w:w="5386" w:type="dxa"/>
            <w:vAlign w:val="center"/>
          </w:tcPr>
          <w:p>
            <w:pPr>
              <w:pStyle w:val="13"/>
            </w:pPr>
            <w:r>
              <w:t>基础设施建设、改造、修缮的平米数、公里数、个数、亩数等</w:t>
            </w:r>
          </w:p>
        </w:tc>
        <w:tc>
          <w:tcPr>
            <w:tcW w:w="2268" w:type="dxa"/>
            <w:vAlign w:val="center"/>
          </w:tcPr>
          <w:p>
            <w:pPr>
              <w:pStyle w:val="13"/>
            </w:pPr>
            <w:r>
              <w:t>5项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工作量完成率</w:t>
            </w:r>
          </w:p>
        </w:tc>
        <w:tc>
          <w:tcPr>
            <w:tcW w:w="5386" w:type="dxa"/>
            <w:vAlign w:val="center"/>
          </w:tcPr>
          <w:p>
            <w:pPr>
              <w:pStyle w:val="13"/>
            </w:pPr>
            <w:r>
              <w:t>工作量完成率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完成工作所需成本</w:t>
            </w:r>
          </w:p>
        </w:tc>
        <w:tc>
          <w:tcPr>
            <w:tcW w:w="5386" w:type="dxa"/>
            <w:vAlign w:val="center"/>
          </w:tcPr>
          <w:p>
            <w:pPr>
              <w:pStyle w:val="13"/>
            </w:pPr>
            <w:r>
              <w:t>完成工作所需成本</w:t>
            </w:r>
          </w:p>
        </w:tc>
        <w:tc>
          <w:tcPr>
            <w:tcW w:w="2268" w:type="dxa"/>
            <w:vAlign w:val="center"/>
          </w:tcPr>
          <w:p>
            <w:pPr>
              <w:pStyle w:val="13"/>
            </w:pPr>
            <w:r>
              <w:t>≤18.98万元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持续改善教学环境</w:t>
            </w:r>
          </w:p>
        </w:tc>
        <w:tc>
          <w:tcPr>
            <w:tcW w:w="2268" w:type="dxa"/>
            <w:vAlign w:val="center"/>
          </w:tcPr>
          <w:p>
            <w:pPr>
              <w:pStyle w:val="13"/>
            </w:pPr>
            <w:r>
              <w:t>较以前年度有所提升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学生及家长对学校的满意度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1303、2025年教育费附加（育才中学好分数阅卷系统）绩效目标表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13011025P00005210025U</w:t>
            </w:r>
          </w:p>
        </w:tc>
        <w:tc>
          <w:tcPr>
            <w:tcW w:w="2835" w:type="dxa"/>
            <w:vAlign w:val="center"/>
          </w:tcPr>
          <w:p>
            <w:pPr>
              <w:pStyle w:val="11"/>
            </w:pPr>
            <w:r>
              <w:t>项目名称</w:t>
            </w:r>
          </w:p>
        </w:tc>
        <w:tc>
          <w:tcPr>
            <w:tcW w:w="6095" w:type="dxa"/>
            <w:gridSpan w:val="3"/>
            <w:vAlign w:val="center"/>
          </w:tcPr>
          <w:p>
            <w:pPr>
              <w:pStyle w:val="13"/>
            </w:pPr>
            <w:r>
              <w:t>2025年教育费附加（育才中学好分数阅卷系统）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w:t>
            </w:r>
          </w:p>
        </w:tc>
        <w:tc>
          <w:tcPr>
            <w:tcW w:w="2835" w:type="dxa"/>
            <w:vAlign w:val="center"/>
          </w:tcPr>
          <w:p>
            <w:pPr>
              <w:pStyle w:val="11"/>
            </w:pPr>
            <w:r>
              <w:t>其中：财政    资金</w:t>
            </w:r>
          </w:p>
        </w:tc>
        <w:tc>
          <w:tcPr>
            <w:tcW w:w="2551" w:type="dxa"/>
            <w:vAlign w:val="center"/>
          </w:tcPr>
          <w:p>
            <w:pPr>
              <w:pStyle w:val="13"/>
            </w:pPr>
            <w:r>
              <w:t>3.30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此项目资金用于购买好分数阅卷系统，达到教师可以网上阅卷，降低教师阅卷困难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1.此项目资金用于购买好分数阅卷系统，达到教师可以网上阅卷，降低教师阅卷困难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提供相关信息平台服务次数</w:t>
            </w:r>
          </w:p>
        </w:tc>
        <w:tc>
          <w:tcPr>
            <w:tcW w:w="5386" w:type="dxa"/>
            <w:vAlign w:val="center"/>
          </w:tcPr>
          <w:p>
            <w:pPr>
              <w:pStyle w:val="13"/>
            </w:pPr>
            <w:r>
              <w:t>提供相关信息平台服务次数</w:t>
            </w:r>
          </w:p>
        </w:tc>
        <w:tc>
          <w:tcPr>
            <w:tcW w:w="2268" w:type="dxa"/>
            <w:vAlign w:val="center"/>
          </w:tcPr>
          <w:p>
            <w:pPr>
              <w:pStyle w:val="13"/>
            </w:pPr>
            <w:r>
              <w:t>12月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工作量完成率</w:t>
            </w:r>
          </w:p>
        </w:tc>
        <w:tc>
          <w:tcPr>
            <w:tcW w:w="5386" w:type="dxa"/>
            <w:vAlign w:val="center"/>
          </w:tcPr>
          <w:p>
            <w:pPr>
              <w:pStyle w:val="13"/>
            </w:pPr>
            <w:r>
              <w:t>工作量完成率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完成工作所需成本</w:t>
            </w:r>
          </w:p>
        </w:tc>
        <w:tc>
          <w:tcPr>
            <w:tcW w:w="5386" w:type="dxa"/>
            <w:vAlign w:val="center"/>
          </w:tcPr>
          <w:p>
            <w:pPr>
              <w:pStyle w:val="13"/>
            </w:pPr>
            <w:r>
              <w:t>完成工作所需成本</w:t>
            </w:r>
          </w:p>
        </w:tc>
        <w:tc>
          <w:tcPr>
            <w:tcW w:w="2268" w:type="dxa"/>
            <w:vAlign w:val="center"/>
          </w:tcPr>
          <w:p>
            <w:pPr>
              <w:pStyle w:val="13"/>
            </w:pPr>
            <w:r>
              <w:t>3.3万元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持续改善教学质量</w:t>
            </w:r>
          </w:p>
        </w:tc>
        <w:tc>
          <w:tcPr>
            <w:tcW w:w="2268" w:type="dxa"/>
            <w:vAlign w:val="center"/>
          </w:tcPr>
          <w:p>
            <w:pPr>
              <w:pStyle w:val="13"/>
            </w:pPr>
            <w:r>
              <w:t>较以前年度有所提升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学生及家长对学校的满意度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1304、2025年教育费附加（育才中学化学实验室）绩效目标表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13011025P00005210260U</w:t>
            </w:r>
          </w:p>
        </w:tc>
        <w:tc>
          <w:tcPr>
            <w:tcW w:w="2835" w:type="dxa"/>
            <w:vAlign w:val="center"/>
          </w:tcPr>
          <w:p>
            <w:pPr>
              <w:pStyle w:val="11"/>
            </w:pPr>
            <w:r>
              <w:t>项目名称</w:t>
            </w:r>
          </w:p>
        </w:tc>
        <w:tc>
          <w:tcPr>
            <w:tcW w:w="6095" w:type="dxa"/>
            <w:gridSpan w:val="3"/>
            <w:vAlign w:val="center"/>
          </w:tcPr>
          <w:p>
            <w:pPr>
              <w:pStyle w:val="13"/>
            </w:pPr>
            <w:r>
              <w:t>2025年教育费附加（育才中学化学实验室）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38.50</w:t>
            </w:r>
          </w:p>
        </w:tc>
        <w:tc>
          <w:tcPr>
            <w:tcW w:w="2835" w:type="dxa"/>
            <w:vAlign w:val="center"/>
          </w:tcPr>
          <w:p>
            <w:pPr>
              <w:pStyle w:val="11"/>
            </w:pPr>
            <w:r>
              <w:t>其中：财政    资金</w:t>
            </w:r>
          </w:p>
        </w:tc>
        <w:tc>
          <w:tcPr>
            <w:tcW w:w="2551" w:type="dxa"/>
            <w:vAlign w:val="center"/>
          </w:tcPr>
          <w:p>
            <w:pPr>
              <w:pStyle w:val="13"/>
            </w:pPr>
            <w:r>
              <w:t>38.50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此项目主要用于育才中学化学实验室38.6930万元、化学药品室11.6930万元、化学仪器26.7277万元。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1.此项目主要用于育才中学化学实验室38.6930万元、化学药品室11.6930万元、化学仪器26.7277万元。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新增或升级改造实验室（教室）数</w:t>
            </w:r>
          </w:p>
        </w:tc>
        <w:tc>
          <w:tcPr>
            <w:tcW w:w="5386" w:type="dxa"/>
            <w:vAlign w:val="center"/>
          </w:tcPr>
          <w:p>
            <w:pPr>
              <w:pStyle w:val="13"/>
            </w:pPr>
            <w:r>
              <w:t>新增或升级改造实验室（教室）数量（个）</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工作量完成率</w:t>
            </w:r>
          </w:p>
        </w:tc>
        <w:tc>
          <w:tcPr>
            <w:tcW w:w="5386" w:type="dxa"/>
            <w:vAlign w:val="center"/>
          </w:tcPr>
          <w:p>
            <w:pPr>
              <w:pStyle w:val="13"/>
            </w:pPr>
            <w:r>
              <w:t>工作量完成率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完成工作所需成本</w:t>
            </w:r>
          </w:p>
        </w:tc>
        <w:tc>
          <w:tcPr>
            <w:tcW w:w="5386" w:type="dxa"/>
            <w:vAlign w:val="center"/>
          </w:tcPr>
          <w:p>
            <w:pPr>
              <w:pStyle w:val="13"/>
            </w:pPr>
            <w:r>
              <w:t>完成工作所需成本</w:t>
            </w:r>
          </w:p>
        </w:tc>
        <w:tc>
          <w:tcPr>
            <w:tcW w:w="2268" w:type="dxa"/>
            <w:vAlign w:val="center"/>
          </w:tcPr>
          <w:p>
            <w:pPr>
              <w:pStyle w:val="13"/>
            </w:pPr>
            <w:r>
              <w:t>≤22.4万元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已建工程是否良性运行</w:t>
            </w:r>
          </w:p>
        </w:tc>
        <w:tc>
          <w:tcPr>
            <w:tcW w:w="5386" w:type="dxa"/>
            <w:vAlign w:val="center"/>
          </w:tcPr>
          <w:p>
            <w:pPr>
              <w:pStyle w:val="13"/>
            </w:pPr>
            <w:r>
              <w:t>实验室是否良性运行</w:t>
            </w:r>
          </w:p>
        </w:tc>
        <w:tc>
          <w:tcPr>
            <w:tcW w:w="2268" w:type="dxa"/>
            <w:vAlign w:val="center"/>
          </w:tcPr>
          <w:p>
            <w:pPr>
              <w:pStyle w:val="13"/>
            </w:pPr>
            <w:r>
              <w:t>实验室良性运转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学生及家长对学校的满意度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1305、2025年教育费附加（育才中学教学楼、宿舍楼、室外场地改造维修及师生装备采购项目）绩效目标表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13011025P000052102894</w:t>
            </w:r>
          </w:p>
        </w:tc>
        <w:tc>
          <w:tcPr>
            <w:tcW w:w="2835" w:type="dxa"/>
            <w:vAlign w:val="center"/>
          </w:tcPr>
          <w:p>
            <w:pPr>
              <w:pStyle w:val="11"/>
            </w:pPr>
            <w:r>
              <w:t>项目名称</w:t>
            </w:r>
          </w:p>
        </w:tc>
        <w:tc>
          <w:tcPr>
            <w:tcW w:w="6095" w:type="dxa"/>
            <w:gridSpan w:val="3"/>
            <w:vAlign w:val="center"/>
          </w:tcPr>
          <w:p>
            <w:pPr>
              <w:pStyle w:val="13"/>
            </w:pPr>
            <w:r>
              <w:t>2025年教育费附加（育才中学教学楼、宿舍楼、室外场地改造维修及师生装备采购项目）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此项目拨款50万元。主要用于育才中学安装监控及校园周围电子围栏、安装空气能空调、洗浴热水、除甲醛、智慧用电、办公用品采购、物理生物实验室设备及仪器等。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1.此项目拨款50万元。主要用于育才中学安装监控及校园周围电子围栏、安装空气能空调、洗浴热水、除甲醛、智慧用电、办公用品采购、物理生物实验室设备及仪器等。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建设、改造、修缮工程量</w:t>
            </w:r>
          </w:p>
        </w:tc>
        <w:tc>
          <w:tcPr>
            <w:tcW w:w="5386" w:type="dxa"/>
            <w:vAlign w:val="center"/>
          </w:tcPr>
          <w:p>
            <w:pPr>
              <w:pStyle w:val="13"/>
            </w:pPr>
            <w:r>
              <w:t>改造修缮工程量</w:t>
            </w:r>
          </w:p>
        </w:tc>
        <w:tc>
          <w:tcPr>
            <w:tcW w:w="2268" w:type="dxa"/>
            <w:vAlign w:val="center"/>
          </w:tcPr>
          <w:p>
            <w:pPr>
              <w:pStyle w:val="13"/>
            </w:pPr>
            <w:r>
              <w:t>≥7项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工作量完成率</w:t>
            </w:r>
          </w:p>
        </w:tc>
        <w:tc>
          <w:tcPr>
            <w:tcW w:w="5386" w:type="dxa"/>
            <w:vAlign w:val="center"/>
          </w:tcPr>
          <w:p>
            <w:pPr>
              <w:pStyle w:val="13"/>
            </w:pPr>
            <w:r>
              <w:t>工作量完成率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完成工作所需成本</w:t>
            </w:r>
          </w:p>
        </w:tc>
        <w:tc>
          <w:tcPr>
            <w:tcW w:w="5386" w:type="dxa"/>
            <w:vAlign w:val="center"/>
          </w:tcPr>
          <w:p>
            <w:pPr>
              <w:pStyle w:val="13"/>
            </w:pPr>
            <w:r>
              <w:t>完成工作所需成本</w:t>
            </w:r>
          </w:p>
        </w:tc>
        <w:tc>
          <w:tcPr>
            <w:tcW w:w="2268" w:type="dxa"/>
            <w:vAlign w:val="center"/>
          </w:tcPr>
          <w:p>
            <w:pPr>
              <w:pStyle w:val="13"/>
            </w:pPr>
            <w:r>
              <w:t>≤50万元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效果持续时间</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学生及家长对学校的满意度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1306、2025年教育费附加（育才中学学生用微机室）绩效目标表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13011025P000052100273</w:t>
            </w:r>
          </w:p>
        </w:tc>
        <w:tc>
          <w:tcPr>
            <w:tcW w:w="2835" w:type="dxa"/>
            <w:vAlign w:val="center"/>
          </w:tcPr>
          <w:p>
            <w:pPr>
              <w:pStyle w:val="11"/>
            </w:pPr>
            <w:r>
              <w:t>项目名称</w:t>
            </w:r>
          </w:p>
        </w:tc>
        <w:tc>
          <w:tcPr>
            <w:tcW w:w="6095" w:type="dxa"/>
            <w:gridSpan w:val="3"/>
            <w:vAlign w:val="center"/>
          </w:tcPr>
          <w:p>
            <w:pPr>
              <w:pStyle w:val="13"/>
            </w:pPr>
            <w:r>
              <w:t>2025年教育费附加（育才中学学生用微机室）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40.08</w:t>
            </w:r>
          </w:p>
        </w:tc>
        <w:tc>
          <w:tcPr>
            <w:tcW w:w="2835" w:type="dxa"/>
            <w:vAlign w:val="center"/>
          </w:tcPr>
          <w:p>
            <w:pPr>
              <w:pStyle w:val="11"/>
            </w:pPr>
            <w:r>
              <w:t>其中：财政    资金</w:t>
            </w:r>
          </w:p>
        </w:tc>
        <w:tc>
          <w:tcPr>
            <w:tcW w:w="2551" w:type="dxa"/>
            <w:vAlign w:val="center"/>
          </w:tcPr>
          <w:p>
            <w:pPr>
              <w:pStyle w:val="13"/>
            </w:pPr>
            <w:r>
              <w:t>40.08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此项目主要用于育才中学物理实验室、物理准备室、生物实验室、生物准备室建设。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1.此项目主要用于育才中学物理实验室、物理准备室、生物实验室、生物准备室建设。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新增或升级改造实验室（教室）数</w:t>
            </w:r>
          </w:p>
        </w:tc>
        <w:tc>
          <w:tcPr>
            <w:tcW w:w="5386" w:type="dxa"/>
            <w:vAlign w:val="center"/>
          </w:tcPr>
          <w:p>
            <w:pPr>
              <w:pStyle w:val="13"/>
            </w:pPr>
            <w:r>
              <w:t>新增或升级改造实验室（教室）数量（个）</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工作量完成率</w:t>
            </w:r>
          </w:p>
        </w:tc>
        <w:tc>
          <w:tcPr>
            <w:tcW w:w="5386" w:type="dxa"/>
            <w:vAlign w:val="center"/>
          </w:tcPr>
          <w:p>
            <w:pPr>
              <w:pStyle w:val="13"/>
            </w:pPr>
            <w:r>
              <w:t>工作量完成率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完成工作所需成本</w:t>
            </w:r>
          </w:p>
        </w:tc>
        <w:tc>
          <w:tcPr>
            <w:tcW w:w="5386" w:type="dxa"/>
            <w:vAlign w:val="center"/>
          </w:tcPr>
          <w:p>
            <w:pPr>
              <w:pStyle w:val="13"/>
            </w:pPr>
            <w:r>
              <w:t>完成工作所需成本</w:t>
            </w:r>
          </w:p>
        </w:tc>
        <w:tc>
          <w:tcPr>
            <w:tcW w:w="2268" w:type="dxa"/>
            <w:vAlign w:val="center"/>
          </w:tcPr>
          <w:p>
            <w:pPr>
              <w:pStyle w:val="13"/>
            </w:pPr>
            <w:r>
              <w:t>≤40.08万元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已建工程是否良性运行</w:t>
            </w:r>
          </w:p>
        </w:tc>
        <w:tc>
          <w:tcPr>
            <w:tcW w:w="5386" w:type="dxa"/>
            <w:vAlign w:val="center"/>
          </w:tcPr>
          <w:p>
            <w:pPr>
              <w:pStyle w:val="13"/>
            </w:pPr>
            <w:r>
              <w:t>微机室是否良性运行</w:t>
            </w:r>
          </w:p>
        </w:tc>
        <w:tc>
          <w:tcPr>
            <w:tcW w:w="2268" w:type="dxa"/>
            <w:vAlign w:val="center"/>
          </w:tcPr>
          <w:p>
            <w:pPr>
              <w:pStyle w:val="13"/>
            </w:pPr>
            <w:r>
              <w:t>微机室良性运转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学生及家长对学校的满意度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1307、2025年教育设施建设资金（育才中学新建宿舍楼、学生食堂、操场上前期费用）绩效目标表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13011025P00323810291X</w:t>
            </w:r>
          </w:p>
        </w:tc>
        <w:tc>
          <w:tcPr>
            <w:tcW w:w="2835" w:type="dxa"/>
            <w:vAlign w:val="center"/>
          </w:tcPr>
          <w:p>
            <w:pPr>
              <w:pStyle w:val="11"/>
            </w:pPr>
            <w:r>
              <w:t>项目名称</w:t>
            </w:r>
          </w:p>
        </w:tc>
        <w:tc>
          <w:tcPr>
            <w:tcW w:w="6095" w:type="dxa"/>
            <w:gridSpan w:val="3"/>
            <w:vAlign w:val="center"/>
          </w:tcPr>
          <w:p>
            <w:pPr>
              <w:pStyle w:val="13"/>
            </w:pPr>
            <w:r>
              <w:t>2025年教育设施建设资金（育才中学新建宿舍楼、学生食堂、操场上前期费用）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此项目拨款100万元。主要用于育才中学工程建设项目前期费用（监理费、设计费、测绘费）、餐厅配套设施设备、新建宿舍楼、新建三层食堂等。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1.此项目拨款100万元。主要用于育才中学工程建设项目前期费用（监理费、设计费、测绘费）、餐厅配套设施设备、新建宿舍楼、新建三层食堂等。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建设、改造、修缮工程量（平米、</w:t>
            </w:r>
          </w:p>
        </w:tc>
        <w:tc>
          <w:tcPr>
            <w:tcW w:w="5386" w:type="dxa"/>
            <w:vAlign w:val="center"/>
          </w:tcPr>
          <w:p>
            <w:pPr>
              <w:pStyle w:val="13"/>
            </w:pPr>
            <w:r>
              <w:t>新建食堂面积</w:t>
            </w:r>
          </w:p>
        </w:tc>
        <w:tc>
          <w:tcPr>
            <w:tcW w:w="2268" w:type="dxa"/>
            <w:vAlign w:val="center"/>
          </w:tcPr>
          <w:p>
            <w:pPr>
              <w:pStyle w:val="13"/>
            </w:pPr>
            <w:r>
              <w:t>3600平方米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建设、改造、修缮工程量（平米、</w:t>
            </w:r>
          </w:p>
        </w:tc>
        <w:tc>
          <w:tcPr>
            <w:tcW w:w="5386" w:type="dxa"/>
            <w:vAlign w:val="center"/>
          </w:tcPr>
          <w:p>
            <w:pPr>
              <w:pStyle w:val="13"/>
            </w:pPr>
            <w:r>
              <w:t>新建宿舍楼面积</w:t>
            </w:r>
          </w:p>
        </w:tc>
        <w:tc>
          <w:tcPr>
            <w:tcW w:w="2268" w:type="dxa"/>
            <w:vAlign w:val="center"/>
          </w:tcPr>
          <w:p>
            <w:pPr>
              <w:pStyle w:val="13"/>
            </w:pPr>
            <w:r>
              <w:t>12000平方米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建设、改造、修缮工程量</w:t>
            </w:r>
          </w:p>
        </w:tc>
        <w:tc>
          <w:tcPr>
            <w:tcW w:w="5386" w:type="dxa"/>
            <w:vAlign w:val="center"/>
          </w:tcPr>
          <w:p>
            <w:pPr>
              <w:pStyle w:val="13"/>
            </w:pPr>
            <w:r>
              <w:t>新建操场面积</w:t>
            </w:r>
          </w:p>
        </w:tc>
        <w:tc>
          <w:tcPr>
            <w:tcW w:w="2268" w:type="dxa"/>
            <w:vAlign w:val="center"/>
          </w:tcPr>
          <w:p>
            <w:pPr>
              <w:pStyle w:val="13"/>
            </w:pPr>
            <w:r>
              <w:t>10500平方米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工作量完成率</w:t>
            </w:r>
          </w:p>
        </w:tc>
        <w:tc>
          <w:tcPr>
            <w:tcW w:w="5386" w:type="dxa"/>
            <w:vAlign w:val="center"/>
          </w:tcPr>
          <w:p>
            <w:pPr>
              <w:pStyle w:val="13"/>
            </w:pPr>
            <w:r>
              <w:t>工作量完成率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完成工作所需成本</w:t>
            </w:r>
          </w:p>
        </w:tc>
        <w:tc>
          <w:tcPr>
            <w:tcW w:w="5386" w:type="dxa"/>
            <w:vAlign w:val="center"/>
          </w:tcPr>
          <w:p>
            <w:pPr>
              <w:pStyle w:val="13"/>
            </w:pPr>
            <w:r>
              <w:t>完成工作所需成本</w:t>
            </w:r>
          </w:p>
        </w:tc>
        <w:tc>
          <w:tcPr>
            <w:tcW w:w="2268" w:type="dxa"/>
            <w:vAlign w:val="center"/>
          </w:tcPr>
          <w:p>
            <w:pPr>
              <w:pStyle w:val="13"/>
            </w:pPr>
            <w:r>
              <w:t>≤100万元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效果持续时间</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学生及家长对学校的满意度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1308、2025年教育设施建设资金（育才中学学生餐厅）绩效目标表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13011025P003238102935</w:t>
            </w:r>
          </w:p>
        </w:tc>
        <w:tc>
          <w:tcPr>
            <w:tcW w:w="2835" w:type="dxa"/>
            <w:vAlign w:val="center"/>
          </w:tcPr>
          <w:p>
            <w:pPr>
              <w:pStyle w:val="11"/>
            </w:pPr>
            <w:r>
              <w:t>项目名称</w:t>
            </w:r>
          </w:p>
        </w:tc>
        <w:tc>
          <w:tcPr>
            <w:tcW w:w="6095" w:type="dxa"/>
            <w:gridSpan w:val="3"/>
            <w:vAlign w:val="center"/>
          </w:tcPr>
          <w:p>
            <w:pPr>
              <w:pStyle w:val="13"/>
            </w:pPr>
            <w:r>
              <w:t>2025年教育设施建设资金（育才中学学生餐厅）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18.65</w:t>
            </w:r>
          </w:p>
        </w:tc>
        <w:tc>
          <w:tcPr>
            <w:tcW w:w="2835" w:type="dxa"/>
            <w:vAlign w:val="center"/>
          </w:tcPr>
          <w:p>
            <w:pPr>
              <w:pStyle w:val="11"/>
            </w:pPr>
            <w:r>
              <w:t>其中：财政    资金</w:t>
            </w:r>
          </w:p>
        </w:tc>
        <w:tc>
          <w:tcPr>
            <w:tcW w:w="2551" w:type="dxa"/>
            <w:vAlign w:val="center"/>
          </w:tcPr>
          <w:p>
            <w:pPr>
              <w:pStyle w:val="13"/>
            </w:pPr>
            <w:r>
              <w:t>18.65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此项目主要用于育才中学餐厅建设，解决1800师生就餐问题。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1.此项目主要用于育才中学餐厅建设，解决1800师生就餐问题。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建设、改造、修缮工程量</w:t>
            </w:r>
          </w:p>
        </w:tc>
        <w:tc>
          <w:tcPr>
            <w:tcW w:w="5386" w:type="dxa"/>
            <w:vAlign w:val="center"/>
          </w:tcPr>
          <w:p>
            <w:pPr>
              <w:pStyle w:val="13"/>
            </w:pPr>
            <w:r>
              <w:t>建设餐厅座位数</w:t>
            </w:r>
          </w:p>
        </w:tc>
        <w:tc>
          <w:tcPr>
            <w:tcW w:w="2268" w:type="dxa"/>
            <w:vAlign w:val="center"/>
          </w:tcPr>
          <w:p>
            <w:pPr>
              <w:pStyle w:val="13"/>
            </w:pPr>
            <w:r>
              <w:t>1800个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工作量完成率</w:t>
            </w:r>
          </w:p>
        </w:tc>
        <w:tc>
          <w:tcPr>
            <w:tcW w:w="5386" w:type="dxa"/>
            <w:vAlign w:val="center"/>
          </w:tcPr>
          <w:p>
            <w:pPr>
              <w:pStyle w:val="13"/>
            </w:pPr>
            <w:r>
              <w:t>工作量完成率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完成工作所需成本</w:t>
            </w:r>
          </w:p>
        </w:tc>
        <w:tc>
          <w:tcPr>
            <w:tcW w:w="5386" w:type="dxa"/>
            <w:vAlign w:val="center"/>
          </w:tcPr>
          <w:p>
            <w:pPr>
              <w:pStyle w:val="13"/>
            </w:pPr>
            <w:r>
              <w:t>完成工作所需成本</w:t>
            </w:r>
          </w:p>
        </w:tc>
        <w:tc>
          <w:tcPr>
            <w:tcW w:w="2268" w:type="dxa"/>
            <w:vAlign w:val="center"/>
          </w:tcPr>
          <w:p>
            <w:pPr>
              <w:pStyle w:val="13"/>
            </w:pPr>
            <w:r>
              <w:t>≤18.65万元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已建工程是否良性运行</w:t>
            </w:r>
          </w:p>
        </w:tc>
        <w:tc>
          <w:tcPr>
            <w:tcW w:w="5386" w:type="dxa"/>
            <w:vAlign w:val="center"/>
          </w:tcPr>
          <w:p>
            <w:pPr>
              <w:pStyle w:val="13"/>
            </w:pPr>
            <w:r>
              <w:t>餐厅是否良性运行</w:t>
            </w:r>
          </w:p>
        </w:tc>
        <w:tc>
          <w:tcPr>
            <w:tcW w:w="2268" w:type="dxa"/>
            <w:vAlign w:val="center"/>
          </w:tcPr>
          <w:p>
            <w:pPr>
              <w:pStyle w:val="13"/>
            </w:pPr>
            <w:r>
              <w:t>餐厅良性运转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学生及家长对学校的满意度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1309、2025年义务教育阶段家庭经济困难生活补助（初中）（石财教【2024】112号）省级绩效目标表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13011025P00001710010D</w:t>
            </w:r>
          </w:p>
        </w:tc>
        <w:tc>
          <w:tcPr>
            <w:tcW w:w="2835" w:type="dxa"/>
            <w:vAlign w:val="center"/>
          </w:tcPr>
          <w:p>
            <w:pPr>
              <w:pStyle w:val="11"/>
            </w:pPr>
            <w:r>
              <w:t>项目名称</w:t>
            </w:r>
          </w:p>
        </w:tc>
        <w:tc>
          <w:tcPr>
            <w:tcW w:w="6095" w:type="dxa"/>
            <w:gridSpan w:val="3"/>
            <w:vAlign w:val="center"/>
          </w:tcPr>
          <w:p>
            <w:pPr>
              <w:pStyle w:val="13"/>
            </w:pPr>
            <w:r>
              <w:t>2025年义务教育阶段家庭经济困难生活补助（初中）（石财教【2024】112号）省级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w:t>
            </w:r>
          </w:p>
        </w:tc>
        <w:tc>
          <w:tcPr>
            <w:tcW w:w="2835" w:type="dxa"/>
            <w:vAlign w:val="center"/>
          </w:tcPr>
          <w:p>
            <w:pPr>
              <w:pStyle w:val="11"/>
            </w:pPr>
            <w:r>
              <w:t>其中：财政    资金</w:t>
            </w:r>
          </w:p>
        </w:tc>
        <w:tc>
          <w:tcPr>
            <w:tcW w:w="2551" w:type="dxa"/>
            <w:vAlign w:val="center"/>
          </w:tcPr>
          <w:p>
            <w:pPr>
              <w:pStyle w:val="13"/>
            </w:pPr>
            <w:r>
              <w:t>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通过补助义务教育初中段困难学生58人，减轻贫困家庭经济压力，助力家庭经济脱贫，帮助受助学生顺利完成学业。本次下达资金2.7025万元。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1.通过补助义务教育初中段困难学生58人，减轻贫困家庭经济压力，助力家庭经济脱贫，帮助受助学生顺利完成学业。本次下达资金2.7025万元。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贫困学生资助人数（万人）</w:t>
            </w:r>
          </w:p>
        </w:tc>
        <w:tc>
          <w:tcPr>
            <w:tcW w:w="5386" w:type="dxa"/>
            <w:vAlign w:val="center"/>
          </w:tcPr>
          <w:p>
            <w:pPr>
              <w:pStyle w:val="13"/>
            </w:pPr>
            <w:r>
              <w:t>贫困学生资助人数（人）</w:t>
            </w:r>
          </w:p>
        </w:tc>
        <w:tc>
          <w:tcPr>
            <w:tcW w:w="2268" w:type="dxa"/>
            <w:vAlign w:val="center"/>
          </w:tcPr>
          <w:p>
            <w:pPr>
              <w:pStyle w:val="13"/>
            </w:pPr>
            <w:r>
              <w:t>58人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资助经费发放到位率（%）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资助完成时间</w:t>
            </w:r>
          </w:p>
        </w:tc>
        <w:tc>
          <w:tcPr>
            <w:tcW w:w="5386" w:type="dxa"/>
            <w:vAlign w:val="center"/>
          </w:tcPr>
          <w:p>
            <w:pPr>
              <w:pStyle w:val="13"/>
            </w:pPr>
            <w:r>
              <w:t>资助完成时间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1500元/人/年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资助政策发挥作用时间（年）</w:t>
            </w:r>
          </w:p>
        </w:tc>
        <w:tc>
          <w:tcPr>
            <w:tcW w:w="5386" w:type="dxa"/>
            <w:vAlign w:val="center"/>
          </w:tcPr>
          <w:p>
            <w:pPr>
              <w:pStyle w:val="13"/>
            </w:pPr>
            <w:r>
              <w:t>资助政策发挥作用时间（年）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接受资助学生满意度</w:t>
            </w:r>
          </w:p>
        </w:tc>
        <w:tc>
          <w:tcPr>
            <w:tcW w:w="5386" w:type="dxa"/>
            <w:vAlign w:val="center"/>
          </w:tcPr>
          <w:p>
            <w:pPr>
              <w:pStyle w:val="13"/>
            </w:pPr>
            <w:r>
              <w:t>接受资助学生满意度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1310、2025年义务教育阶段家庭经济困难学生生活补助-初中绩效目标表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13011025P00001710003C</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1.17</w:t>
            </w:r>
          </w:p>
        </w:tc>
        <w:tc>
          <w:tcPr>
            <w:tcW w:w="2835" w:type="dxa"/>
            <w:vAlign w:val="center"/>
          </w:tcPr>
          <w:p>
            <w:pPr>
              <w:pStyle w:val="11"/>
            </w:pPr>
            <w:r>
              <w:t>其中：财政    资金</w:t>
            </w:r>
          </w:p>
        </w:tc>
        <w:tc>
          <w:tcPr>
            <w:tcW w:w="2551" w:type="dxa"/>
            <w:vAlign w:val="center"/>
          </w:tcPr>
          <w:p>
            <w:pPr>
              <w:pStyle w:val="13"/>
            </w:pPr>
            <w:r>
              <w:t>1.17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通过补助义务教育初中段困难学生39人，减轻贫困家庭经济压力，助力家庭经济脱贫，帮助受助学生顺利完成学业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1.通过补助义务教育初中段困难学生39人，减轻贫困家庭经济压力，助力家庭经济脱贫，帮助受助学生顺利完成学业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39人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w:t>
            </w:r>
          </w:p>
        </w:tc>
        <w:tc>
          <w:tcPr>
            <w:tcW w:w="5386" w:type="dxa"/>
            <w:vAlign w:val="center"/>
          </w:tcPr>
          <w:p>
            <w:pPr>
              <w:pStyle w:val="13"/>
            </w:pPr>
            <w:r>
              <w:t>补助发放及时性</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补助金额</w:t>
            </w:r>
          </w:p>
        </w:tc>
        <w:tc>
          <w:tcPr>
            <w:tcW w:w="5386" w:type="dxa"/>
            <w:vAlign w:val="center"/>
          </w:tcPr>
          <w:p>
            <w:pPr>
              <w:pStyle w:val="13"/>
            </w:pPr>
            <w:r>
              <w:t>补助金额</w:t>
            </w:r>
          </w:p>
        </w:tc>
        <w:tc>
          <w:tcPr>
            <w:tcW w:w="2268" w:type="dxa"/>
            <w:vAlign w:val="center"/>
          </w:tcPr>
          <w:p>
            <w:pPr>
              <w:pStyle w:val="13"/>
            </w:pPr>
            <w:r>
              <w:t>≤1.17万元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资助政策发挥作用时间（年）</w:t>
            </w:r>
          </w:p>
        </w:tc>
        <w:tc>
          <w:tcPr>
            <w:tcW w:w="5386" w:type="dxa"/>
            <w:vAlign w:val="center"/>
          </w:tcPr>
          <w:p>
            <w:pPr>
              <w:pStyle w:val="13"/>
            </w:pPr>
            <w:r>
              <w:t>资助政策发挥作用时间（年）</w:t>
            </w:r>
          </w:p>
        </w:tc>
        <w:tc>
          <w:tcPr>
            <w:tcW w:w="2268" w:type="dxa"/>
            <w:vAlign w:val="center"/>
          </w:tcPr>
          <w:p>
            <w:pPr>
              <w:pStyle w:val="13"/>
            </w:pPr>
            <w:r>
              <w:t>受资助学生生活水平显著提高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接受资助学生满意度</w:t>
            </w:r>
          </w:p>
        </w:tc>
        <w:tc>
          <w:tcPr>
            <w:tcW w:w="5386" w:type="dxa"/>
            <w:vAlign w:val="center"/>
          </w:tcPr>
          <w:p>
            <w:pPr>
              <w:pStyle w:val="13"/>
            </w:pPr>
            <w:r>
              <w:t>接受资助学生满意度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1311、2025年义务教育阶段家庭经济困难学生生活补助（初中）（石财教[2024112号中央）绩效目标表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13011025P00001710005K</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2.57</w:t>
            </w:r>
          </w:p>
        </w:tc>
        <w:tc>
          <w:tcPr>
            <w:tcW w:w="2835" w:type="dxa"/>
            <w:vAlign w:val="center"/>
          </w:tcPr>
          <w:p>
            <w:pPr>
              <w:pStyle w:val="11"/>
            </w:pPr>
            <w:r>
              <w:t>其中：财政    资金</w:t>
            </w:r>
          </w:p>
        </w:tc>
        <w:tc>
          <w:tcPr>
            <w:tcW w:w="2551" w:type="dxa"/>
            <w:vAlign w:val="center"/>
          </w:tcPr>
          <w:p>
            <w:pPr>
              <w:pStyle w:val="13"/>
            </w:pPr>
            <w:r>
              <w:t>2.57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通过补助义务教育初中段困难学生58人，减轻贫困家庭经济压力，助力家庭经济脱贫，帮助受助学生顺利完成学业。本次下达资金2.5665万元。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1.通过补助义务教育初中段困难学生58人，减轻贫困家庭经济压力，助力家庭经济脱贫，帮助受助学生顺利完成学业。本次下达资金2.5665万元。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贫困学生资助人数（万人）</w:t>
            </w:r>
          </w:p>
        </w:tc>
        <w:tc>
          <w:tcPr>
            <w:tcW w:w="5386" w:type="dxa"/>
            <w:vAlign w:val="center"/>
          </w:tcPr>
          <w:p>
            <w:pPr>
              <w:pStyle w:val="13"/>
            </w:pPr>
            <w:r>
              <w:t>贫困学生资助人数（人）</w:t>
            </w:r>
          </w:p>
        </w:tc>
        <w:tc>
          <w:tcPr>
            <w:tcW w:w="2268" w:type="dxa"/>
            <w:vAlign w:val="center"/>
          </w:tcPr>
          <w:p>
            <w:pPr>
              <w:pStyle w:val="13"/>
            </w:pPr>
            <w:r>
              <w:t>58人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资助经费发放到位率（%）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资助完成时间</w:t>
            </w:r>
          </w:p>
        </w:tc>
        <w:tc>
          <w:tcPr>
            <w:tcW w:w="5386" w:type="dxa"/>
            <w:vAlign w:val="center"/>
          </w:tcPr>
          <w:p>
            <w:pPr>
              <w:pStyle w:val="13"/>
            </w:pPr>
            <w:r>
              <w:t>资助完成时间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1500元/人/年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资助政策发挥作用时间（年）</w:t>
            </w:r>
          </w:p>
        </w:tc>
        <w:tc>
          <w:tcPr>
            <w:tcW w:w="5386" w:type="dxa"/>
            <w:vAlign w:val="center"/>
          </w:tcPr>
          <w:p>
            <w:pPr>
              <w:pStyle w:val="13"/>
            </w:pPr>
            <w:r>
              <w:t>资助政策发挥作用时间（年）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接受资助学生满意度</w:t>
            </w:r>
          </w:p>
        </w:tc>
        <w:tc>
          <w:tcPr>
            <w:tcW w:w="5386" w:type="dxa"/>
            <w:vAlign w:val="center"/>
          </w:tcPr>
          <w:p>
            <w:pPr>
              <w:pStyle w:val="13"/>
            </w:pPr>
            <w:r>
              <w:t>接受资助学生满意度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1312、2025年义务教育阶段家庭经济困难学生生活补助（初中）（石财教【2024】112号）市级绩效目标表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13011025P000017100111</w:t>
            </w:r>
          </w:p>
        </w:tc>
        <w:tc>
          <w:tcPr>
            <w:tcW w:w="2835" w:type="dxa"/>
            <w:vAlign w:val="center"/>
          </w:tcPr>
          <w:p>
            <w:pPr>
              <w:pStyle w:val="11"/>
            </w:pPr>
            <w:r>
              <w:t>项目名称</w:t>
            </w:r>
          </w:p>
        </w:tc>
        <w:tc>
          <w:tcPr>
            <w:tcW w:w="6095" w:type="dxa"/>
            <w:gridSpan w:val="3"/>
            <w:vAlign w:val="center"/>
          </w:tcPr>
          <w:p>
            <w:pPr>
              <w:pStyle w:val="13"/>
            </w:pPr>
            <w:r>
              <w:t>2025年义务教育阶段家庭经济困难学生生活补助（初中）（石财教【2024】112号）市级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1.49</w:t>
            </w:r>
          </w:p>
        </w:tc>
        <w:tc>
          <w:tcPr>
            <w:tcW w:w="2835" w:type="dxa"/>
            <w:vAlign w:val="center"/>
          </w:tcPr>
          <w:p>
            <w:pPr>
              <w:pStyle w:val="11"/>
            </w:pPr>
            <w:r>
              <w:t>其中：财政    资金</w:t>
            </w:r>
          </w:p>
        </w:tc>
        <w:tc>
          <w:tcPr>
            <w:tcW w:w="2551" w:type="dxa"/>
            <w:vAlign w:val="center"/>
          </w:tcPr>
          <w:p>
            <w:pPr>
              <w:pStyle w:val="13"/>
            </w:pPr>
            <w:r>
              <w:t>1.49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通过补助义务教育初中段困难学生58人，减轻贫困家庭经济压力，助力家庭经济脱贫，帮助受助学生顺利完成学业。本次下达资金1.4875万元。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1.通过补助义务教育初中段困难学生58人，减轻贫困家庭经济压力，助力家庭经济脱贫，帮助受助学生顺利完成学业。本次下达资金1.4875万元。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贫困学生资助人数（万人）</w:t>
            </w:r>
          </w:p>
        </w:tc>
        <w:tc>
          <w:tcPr>
            <w:tcW w:w="5386" w:type="dxa"/>
            <w:vAlign w:val="center"/>
          </w:tcPr>
          <w:p>
            <w:pPr>
              <w:pStyle w:val="13"/>
            </w:pPr>
            <w:r>
              <w:t>贫困学生资助人数（人）</w:t>
            </w:r>
          </w:p>
        </w:tc>
        <w:tc>
          <w:tcPr>
            <w:tcW w:w="2268" w:type="dxa"/>
            <w:vAlign w:val="center"/>
          </w:tcPr>
          <w:p>
            <w:pPr>
              <w:pStyle w:val="13"/>
            </w:pPr>
            <w:r>
              <w:t>58人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资助经费发放到位率（%）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资助完成时间</w:t>
            </w:r>
          </w:p>
        </w:tc>
        <w:tc>
          <w:tcPr>
            <w:tcW w:w="5386" w:type="dxa"/>
            <w:vAlign w:val="center"/>
          </w:tcPr>
          <w:p>
            <w:pPr>
              <w:pStyle w:val="13"/>
            </w:pPr>
            <w:r>
              <w:t>资助完成时间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1500元/人/年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资助政策发挥作用时间（年）</w:t>
            </w:r>
          </w:p>
        </w:tc>
        <w:tc>
          <w:tcPr>
            <w:tcW w:w="5386" w:type="dxa"/>
            <w:vAlign w:val="center"/>
          </w:tcPr>
          <w:p>
            <w:pPr>
              <w:pStyle w:val="13"/>
            </w:pPr>
            <w:r>
              <w:t>资助政策发挥作用时间（年）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接受资助学生满意度</w:t>
            </w:r>
          </w:p>
        </w:tc>
        <w:tc>
          <w:tcPr>
            <w:tcW w:w="5386" w:type="dxa"/>
            <w:vAlign w:val="center"/>
          </w:tcPr>
          <w:p>
            <w:pPr>
              <w:pStyle w:val="13"/>
            </w:pPr>
            <w:r>
              <w:t>接受资助学生满意度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1313、2025年义务教育阶段特殊教育学校和随班就读残疾学生生均公用经费绩效目标表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13011025P00001610001F</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2025年义务教育阶段特殊教育学校和随班就读残疾学生生均公用经费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通过补助义务教育初中段随班就读学生2人，减轻随班就读学生家庭经济压力，帮助受助学生顺利完成学业。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1.通过补助义务教育初中段随班就读学生2人，减轻随班就读学生家庭经济压力，帮助受助学生顺利完成学业。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购买的书籍报刊、办公用品、印刷</w:t>
            </w:r>
          </w:p>
        </w:tc>
        <w:tc>
          <w:tcPr>
            <w:tcW w:w="5386" w:type="dxa"/>
            <w:vAlign w:val="center"/>
          </w:tcPr>
          <w:p>
            <w:pPr>
              <w:pStyle w:val="13"/>
            </w:pPr>
            <w:r>
              <w:t>用于随班就读生的采购数量</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工作保障率</w:t>
            </w:r>
          </w:p>
        </w:tc>
        <w:tc>
          <w:tcPr>
            <w:tcW w:w="5386" w:type="dxa"/>
            <w:vAlign w:val="center"/>
          </w:tcPr>
          <w:p>
            <w:pPr>
              <w:pStyle w:val="13"/>
            </w:pPr>
            <w:r>
              <w:t>工作保障率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采购时效完成率</w:t>
            </w:r>
          </w:p>
        </w:tc>
        <w:tc>
          <w:tcPr>
            <w:tcW w:w="5386" w:type="dxa"/>
            <w:vAlign w:val="center"/>
          </w:tcPr>
          <w:p>
            <w:pPr>
              <w:pStyle w:val="13"/>
            </w:pPr>
            <w:r>
              <w:t>采购时效完成率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≤0.12万元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保障日常办公</w:t>
            </w:r>
          </w:p>
        </w:tc>
        <w:tc>
          <w:tcPr>
            <w:tcW w:w="5386" w:type="dxa"/>
            <w:vAlign w:val="center"/>
          </w:tcPr>
          <w:p>
            <w:pPr>
              <w:pStyle w:val="13"/>
            </w:pPr>
            <w:r>
              <w:t>保障随班就读生学业</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1314、2025年义务教育阶段特殊教育学校和随班就读学生生均公用经费（初中）（石财教〔2024〕112号省级）绩效目标表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13011025P000016100075</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2025年义务教育阶段特殊教育学校和随班就读学生生均公用经费（初中）（石财教〔2024〕112号省级）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0.24</w:t>
            </w:r>
          </w:p>
        </w:tc>
        <w:tc>
          <w:tcPr>
            <w:tcW w:w="2835" w:type="dxa"/>
            <w:vAlign w:val="center"/>
          </w:tcPr>
          <w:p>
            <w:pPr>
              <w:pStyle w:val="11"/>
            </w:pPr>
            <w:r>
              <w:t>其中：财政    资金</w:t>
            </w:r>
          </w:p>
        </w:tc>
        <w:tc>
          <w:tcPr>
            <w:tcW w:w="2551" w:type="dxa"/>
            <w:vAlign w:val="center"/>
          </w:tcPr>
          <w:p>
            <w:pPr>
              <w:pStyle w:val="13"/>
            </w:pPr>
            <w:r>
              <w:t>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通过补助义务教育阶段随班就读学生2人，减轻随班就读学生家庭经济困难，助力家庭经济脱贫，帮助受助学生顺利完成学业。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1.通过补助义务教育阶段随班就读学生2人，减轻随班就读学生家庭经济困难，助力家庭经济脱贫，帮助受助学生顺利完成学业。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维修数量</w:t>
            </w:r>
          </w:p>
        </w:tc>
        <w:tc>
          <w:tcPr>
            <w:tcW w:w="5386" w:type="dxa"/>
            <w:vAlign w:val="center"/>
          </w:tcPr>
          <w:p>
            <w:pPr>
              <w:pStyle w:val="13"/>
            </w:pPr>
            <w:r>
              <w:t>维修数量</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维修合格率(%)</w:t>
            </w:r>
          </w:p>
        </w:tc>
        <w:tc>
          <w:tcPr>
            <w:tcW w:w="5386" w:type="dxa"/>
            <w:vAlign w:val="center"/>
          </w:tcPr>
          <w:p>
            <w:pPr>
              <w:pStyle w:val="13"/>
            </w:pPr>
            <w:r>
              <w:t>维修合格率(%)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设备维修及时率</w:t>
            </w:r>
          </w:p>
        </w:tc>
        <w:tc>
          <w:tcPr>
            <w:tcW w:w="5386" w:type="dxa"/>
            <w:vAlign w:val="center"/>
          </w:tcPr>
          <w:p>
            <w:pPr>
              <w:pStyle w:val="13"/>
            </w:pPr>
            <w:r>
              <w:t>设备维修及时率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≤0.24万元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效果持续时间</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1315、2025年义务教育阶段特殊教育学校和随班就读学生生均公用经费（初中）（石财教〔2024〕112号市级）绩效目标表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13011025P00001610008Q</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2025年义务教育阶段特殊教育学校和随班就读学生生均公用经费（初中）（石财教〔2024〕112号市级）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通过补助义务教育阶段随班就读学生2人，减轻随班就读学生家庭经济困难，助力家庭经济脱贫，帮助受助学生顺利完成学业。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1.通过补助义务教育阶段随班就读学生2人，减轻随班就读学生家庭经济困难，助力家庭经济脱贫，帮助受助学生顺利完成学业。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维修数量</w:t>
            </w:r>
          </w:p>
        </w:tc>
        <w:tc>
          <w:tcPr>
            <w:tcW w:w="5386" w:type="dxa"/>
            <w:vAlign w:val="center"/>
          </w:tcPr>
          <w:p>
            <w:pPr>
              <w:pStyle w:val="13"/>
            </w:pPr>
            <w:r>
              <w:t>维修数量</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维修合格率(%)</w:t>
            </w:r>
          </w:p>
        </w:tc>
        <w:tc>
          <w:tcPr>
            <w:tcW w:w="5386" w:type="dxa"/>
            <w:vAlign w:val="center"/>
          </w:tcPr>
          <w:p>
            <w:pPr>
              <w:pStyle w:val="13"/>
            </w:pPr>
            <w:r>
              <w:t>维修合格率(%)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设备维修及时率</w:t>
            </w:r>
          </w:p>
        </w:tc>
        <w:tc>
          <w:tcPr>
            <w:tcW w:w="5386" w:type="dxa"/>
            <w:vAlign w:val="center"/>
          </w:tcPr>
          <w:p>
            <w:pPr>
              <w:pStyle w:val="13"/>
            </w:pPr>
            <w:r>
              <w:t>设备维修及时率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≤0.12万元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效果持续时间</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1316、2025年义务教育阶段特殊教育学校和随班就读学生生均公用经费（初中）（石财教〔2024〕112号中央）绩效目标表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13011025P00001610006H</w:t>
            </w:r>
          </w:p>
        </w:tc>
        <w:tc>
          <w:tcPr>
            <w:tcW w:w="2835" w:type="dxa"/>
            <w:vAlign w:val="center"/>
          </w:tcPr>
          <w:p>
            <w:pPr>
              <w:pStyle w:val="11"/>
            </w:pPr>
            <w:r>
              <w:t>项目名称</w:t>
            </w:r>
          </w:p>
        </w:tc>
        <w:tc>
          <w:tcPr>
            <w:tcW w:w="6095" w:type="dxa"/>
            <w:gridSpan w:val="3"/>
            <w:vAlign w:val="center"/>
          </w:tcPr>
          <w:p>
            <w:pPr>
              <w:pStyle w:val="13"/>
            </w:pPr>
            <w:r>
              <w:t>2025年义务教育阶段特殊教育学校和随班就读学生生均公用经费（初中）（石财教〔2024〕112号中央）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0.72</w:t>
            </w:r>
          </w:p>
        </w:tc>
        <w:tc>
          <w:tcPr>
            <w:tcW w:w="2835" w:type="dxa"/>
            <w:vAlign w:val="center"/>
          </w:tcPr>
          <w:p>
            <w:pPr>
              <w:pStyle w:val="11"/>
            </w:pPr>
            <w:r>
              <w:t>其中：财政    资金</w:t>
            </w:r>
          </w:p>
        </w:tc>
        <w:tc>
          <w:tcPr>
            <w:tcW w:w="2551" w:type="dxa"/>
            <w:vAlign w:val="center"/>
          </w:tcPr>
          <w:p>
            <w:pPr>
              <w:pStyle w:val="13"/>
            </w:pPr>
            <w:r>
              <w:t>0.72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通过补助义务教育阶段随班就读学生2人，减轻随班就读学生家庭经济困难，助力家庭经济脱贫，帮助受助学生顺利完成学业。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1.通过补助义务教育阶段随班就读学生2人，减轻随班就读学生家庭经济困难，助力家庭经济脱贫，帮助受助学生顺利完成学业。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维修数量</w:t>
            </w:r>
          </w:p>
        </w:tc>
        <w:tc>
          <w:tcPr>
            <w:tcW w:w="5386" w:type="dxa"/>
            <w:vAlign w:val="center"/>
          </w:tcPr>
          <w:p>
            <w:pPr>
              <w:pStyle w:val="13"/>
            </w:pPr>
            <w:r>
              <w:t>维修数量</w:t>
            </w:r>
          </w:p>
        </w:tc>
        <w:tc>
          <w:tcPr>
            <w:tcW w:w="2268" w:type="dxa"/>
            <w:vAlign w:val="center"/>
          </w:tcPr>
          <w:p>
            <w:pPr>
              <w:pStyle w:val="13"/>
            </w:pPr>
            <w:r>
              <w:t>1批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维修合格率(%)</w:t>
            </w:r>
          </w:p>
        </w:tc>
        <w:tc>
          <w:tcPr>
            <w:tcW w:w="5386" w:type="dxa"/>
            <w:vAlign w:val="center"/>
          </w:tcPr>
          <w:p>
            <w:pPr>
              <w:pStyle w:val="13"/>
            </w:pPr>
            <w:r>
              <w:t>维修合格率(%)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设备维修及时率</w:t>
            </w:r>
          </w:p>
        </w:tc>
        <w:tc>
          <w:tcPr>
            <w:tcW w:w="5386" w:type="dxa"/>
            <w:vAlign w:val="center"/>
          </w:tcPr>
          <w:p>
            <w:pPr>
              <w:pStyle w:val="13"/>
            </w:pPr>
            <w:r>
              <w:t>设备维修及时率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5386" w:type="dxa"/>
            <w:vAlign w:val="center"/>
          </w:tcPr>
          <w:p>
            <w:pPr>
              <w:pStyle w:val="13"/>
            </w:pPr>
            <w:r>
              <w:t>维修改造成本</w:t>
            </w:r>
          </w:p>
        </w:tc>
        <w:tc>
          <w:tcPr>
            <w:tcW w:w="2268" w:type="dxa"/>
            <w:vAlign w:val="center"/>
          </w:tcPr>
          <w:p>
            <w:pPr>
              <w:pStyle w:val="13"/>
            </w:pPr>
            <w:r>
              <w:t>≤0.72万元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效果持续时间</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1317、2025年义务教育中小学校舍安全保障（育才中学校舍维修改造）绩效目标表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13011025P000038100624</w:t>
            </w:r>
          </w:p>
        </w:tc>
        <w:tc>
          <w:tcPr>
            <w:tcW w:w="2835" w:type="dxa"/>
            <w:vAlign w:val="center"/>
          </w:tcPr>
          <w:p>
            <w:pPr>
              <w:pStyle w:val="11"/>
            </w:pPr>
            <w:r>
              <w:t>项目名称</w:t>
            </w:r>
          </w:p>
        </w:tc>
        <w:tc>
          <w:tcPr>
            <w:tcW w:w="6095" w:type="dxa"/>
            <w:gridSpan w:val="3"/>
            <w:vAlign w:val="center"/>
          </w:tcPr>
          <w:p>
            <w:pPr>
              <w:pStyle w:val="13"/>
            </w:pPr>
            <w:r>
              <w:t>2025年义务教育中小学校舍安全保障（育才中学校舍维修改造）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目拨款50万元。主要用于育才中学学校宿舍维修改造，包括宿舍楼及室外厕所装修、宿舍楼门窗改造及新建厕所工程、室外建筑拆除及图书馆外装改造、室外铺装、围墙粉刷及新建沐浴间、室内装修改造及新建围墙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拨款50万元。主要用于育才中学学校宿舍维修改造，包括宿舍楼及室外厕所装修、宿舍楼门窗改造及新建厕所工程、室外建筑拆除及图书馆外装改造、室外铺装、围墙粉刷及新建沐浴间、室内装修改造及新建围墙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建设、改造、修缮工程量</w:t>
            </w:r>
          </w:p>
        </w:tc>
        <w:tc>
          <w:tcPr>
            <w:tcW w:w="5386" w:type="dxa"/>
            <w:vAlign w:val="center"/>
          </w:tcPr>
          <w:p>
            <w:pPr>
              <w:pStyle w:val="13"/>
            </w:pPr>
            <w:r>
              <w:t>修缮教室面积</w:t>
            </w:r>
          </w:p>
        </w:tc>
        <w:tc>
          <w:tcPr>
            <w:tcW w:w="2268" w:type="dxa"/>
            <w:vAlign w:val="center"/>
          </w:tcPr>
          <w:p>
            <w:pPr>
              <w:pStyle w:val="13"/>
            </w:pPr>
            <w:r>
              <w:t>260平方米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建设、改造、修缮工程量</w:t>
            </w:r>
          </w:p>
        </w:tc>
        <w:tc>
          <w:tcPr>
            <w:tcW w:w="5386" w:type="dxa"/>
            <w:vAlign w:val="center"/>
          </w:tcPr>
          <w:p>
            <w:pPr>
              <w:pStyle w:val="13"/>
            </w:pPr>
            <w:r>
              <w:t>修缮宿舍楼面积</w:t>
            </w:r>
          </w:p>
        </w:tc>
        <w:tc>
          <w:tcPr>
            <w:tcW w:w="2268" w:type="dxa"/>
            <w:vAlign w:val="center"/>
          </w:tcPr>
          <w:p>
            <w:pPr>
              <w:pStyle w:val="13"/>
            </w:pPr>
            <w:r>
              <w:t>1482平方米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建设、改造、修缮工程量</w:t>
            </w:r>
          </w:p>
        </w:tc>
        <w:tc>
          <w:tcPr>
            <w:tcW w:w="5386" w:type="dxa"/>
            <w:vAlign w:val="center"/>
          </w:tcPr>
          <w:p>
            <w:pPr>
              <w:pStyle w:val="13"/>
            </w:pPr>
            <w:r>
              <w:t>修缮图书馆面积</w:t>
            </w:r>
          </w:p>
        </w:tc>
        <w:tc>
          <w:tcPr>
            <w:tcW w:w="2268" w:type="dxa"/>
            <w:vAlign w:val="center"/>
          </w:tcPr>
          <w:p>
            <w:pPr>
              <w:pStyle w:val="13"/>
            </w:pPr>
            <w:r>
              <w:t>656平方米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工作量完成率</w:t>
            </w:r>
          </w:p>
        </w:tc>
        <w:tc>
          <w:tcPr>
            <w:tcW w:w="5386" w:type="dxa"/>
            <w:vAlign w:val="center"/>
          </w:tcPr>
          <w:p>
            <w:pPr>
              <w:pStyle w:val="13"/>
            </w:pPr>
            <w:r>
              <w:t>工作量完成率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完成工作所需成本</w:t>
            </w:r>
          </w:p>
        </w:tc>
        <w:tc>
          <w:tcPr>
            <w:tcW w:w="5386" w:type="dxa"/>
            <w:vAlign w:val="center"/>
          </w:tcPr>
          <w:p>
            <w:pPr>
              <w:pStyle w:val="13"/>
            </w:pPr>
            <w:r>
              <w:t>完成工作所需成本</w:t>
            </w:r>
          </w:p>
        </w:tc>
        <w:tc>
          <w:tcPr>
            <w:tcW w:w="2268" w:type="dxa"/>
            <w:vAlign w:val="center"/>
          </w:tcPr>
          <w:p>
            <w:pPr>
              <w:pStyle w:val="13"/>
            </w:pPr>
            <w:r>
              <w:t>≤100万元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效果持续时间</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学生及家长对学校的满意度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1318、2025年银龄教师工作补助绩效目标表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13011025P00323210126H</w:t>
            </w:r>
          </w:p>
        </w:tc>
        <w:tc>
          <w:tcPr>
            <w:tcW w:w="2835" w:type="dxa"/>
            <w:vAlign w:val="center"/>
          </w:tcPr>
          <w:p>
            <w:pPr>
              <w:pStyle w:val="11"/>
            </w:pPr>
            <w:r>
              <w:t>项目名称</w:t>
            </w:r>
          </w:p>
        </w:tc>
        <w:tc>
          <w:tcPr>
            <w:tcW w:w="6095" w:type="dxa"/>
            <w:gridSpan w:val="3"/>
            <w:vAlign w:val="center"/>
          </w:tcPr>
          <w:p>
            <w:pPr>
              <w:pStyle w:val="13"/>
            </w:pPr>
            <w:r>
              <w:t>2025年银龄教师工作补助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邀请5为退休教师参与银铃计划，为教育事业贡献余热。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1.邀请5为退休教师参与银铃计划，为教育事业贡献余热。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服务人数</w:t>
            </w:r>
          </w:p>
        </w:tc>
        <w:tc>
          <w:tcPr>
            <w:tcW w:w="5386" w:type="dxa"/>
            <w:vAlign w:val="center"/>
          </w:tcPr>
          <w:p>
            <w:pPr>
              <w:pStyle w:val="13"/>
            </w:pPr>
            <w:r>
              <w:t>服务人数</w:t>
            </w:r>
          </w:p>
        </w:tc>
        <w:tc>
          <w:tcPr>
            <w:tcW w:w="2268" w:type="dxa"/>
            <w:vAlign w:val="center"/>
          </w:tcPr>
          <w:p>
            <w:pPr>
              <w:pStyle w:val="13"/>
            </w:pPr>
            <w:r>
              <w:t>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服务保障完成情况</w:t>
            </w:r>
          </w:p>
        </w:tc>
        <w:tc>
          <w:tcPr>
            <w:tcW w:w="5386" w:type="dxa"/>
            <w:vAlign w:val="center"/>
          </w:tcPr>
          <w:p>
            <w:pPr>
              <w:pStyle w:val="13"/>
            </w:pPr>
            <w:r>
              <w:t>服务保障完成情况</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服务的完成度</w:t>
            </w:r>
          </w:p>
        </w:tc>
        <w:tc>
          <w:tcPr>
            <w:tcW w:w="5386" w:type="dxa"/>
            <w:vAlign w:val="center"/>
          </w:tcPr>
          <w:p>
            <w:pPr>
              <w:pStyle w:val="13"/>
            </w:pPr>
            <w:r>
              <w:t>服务的完成度</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项目持续发挥作用</w:t>
            </w:r>
          </w:p>
        </w:tc>
        <w:tc>
          <w:tcPr>
            <w:tcW w:w="5386" w:type="dxa"/>
            <w:vAlign w:val="center"/>
          </w:tcPr>
          <w:p>
            <w:pPr>
              <w:pStyle w:val="13"/>
            </w:pPr>
            <w:r>
              <w:t>项目持续发挥作用</w:t>
            </w:r>
          </w:p>
        </w:tc>
        <w:tc>
          <w:tcPr>
            <w:tcW w:w="2268" w:type="dxa"/>
            <w:vAlign w:val="center"/>
          </w:tcPr>
          <w:p>
            <w:pPr>
              <w:pStyle w:val="13"/>
            </w:pPr>
            <w:r>
              <w:t>较以前年度有所提升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1319、2025年转移支付(育才中学与师大教育集团合作费用)绩效目标表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13011025P003238102670</w:t>
            </w:r>
          </w:p>
        </w:tc>
        <w:tc>
          <w:tcPr>
            <w:tcW w:w="2835" w:type="dxa"/>
            <w:vAlign w:val="center"/>
          </w:tcPr>
          <w:p>
            <w:pPr>
              <w:pStyle w:val="11"/>
            </w:pPr>
            <w:r>
              <w:t>项目名称</w:t>
            </w:r>
          </w:p>
        </w:tc>
        <w:tc>
          <w:tcPr>
            <w:tcW w:w="6095" w:type="dxa"/>
            <w:gridSpan w:val="3"/>
            <w:vAlign w:val="center"/>
          </w:tcPr>
          <w:p>
            <w:pPr>
              <w:pStyle w:val="13"/>
            </w:pPr>
            <w:r>
              <w:t>2025年转移支付(育才中学与师大教育集团合作费用)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教育教学质量全面提升，打造区域名校，充分得到社会及家长认可；2、学校有特色、教师有特点、学生有特长；3、形成学校管理有效层次与结构，建立完善的决策指挥系统、决策运转系统、参谋咨询系统、监督反馈系统，使学校组织优化为一个结构合理、组织有效、信息畅通、协调、高校、运转有序、反应灵敏的优质团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教育教学质量全面提升，打造区域名校，充分得到社会及家长认可；2、学校有特色、教师有特点、学生有特长；3、形成学校管理有效层次与结构，建立完善的决策指挥系统、决策运转系统、参谋咨询系统、监督反馈系统，使学校组织优化为一个结构合理、组织有效、信息畅通、协调、高校、运转有序、反应灵敏的优质团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组织工作培训数量</w:t>
            </w:r>
          </w:p>
        </w:tc>
        <w:tc>
          <w:tcPr>
            <w:tcW w:w="5386" w:type="dxa"/>
            <w:vAlign w:val="center"/>
          </w:tcPr>
          <w:p>
            <w:pPr>
              <w:pStyle w:val="13"/>
            </w:pPr>
            <w:r>
              <w:t>组织教师听课评课培训的数量</w:t>
            </w:r>
          </w:p>
        </w:tc>
        <w:tc>
          <w:tcPr>
            <w:tcW w:w="2268" w:type="dxa"/>
            <w:vAlign w:val="center"/>
          </w:tcPr>
          <w:p>
            <w:pPr>
              <w:pStyle w:val="13"/>
            </w:pPr>
            <w:r>
              <w:t>12月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工作量完成率</w:t>
            </w:r>
          </w:p>
        </w:tc>
        <w:tc>
          <w:tcPr>
            <w:tcW w:w="5386" w:type="dxa"/>
            <w:vAlign w:val="center"/>
          </w:tcPr>
          <w:p>
            <w:pPr>
              <w:pStyle w:val="13"/>
            </w:pPr>
            <w:r>
              <w:t>工作量完成率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完成工作所需成本</w:t>
            </w:r>
          </w:p>
        </w:tc>
        <w:tc>
          <w:tcPr>
            <w:tcW w:w="5386" w:type="dxa"/>
            <w:vAlign w:val="center"/>
          </w:tcPr>
          <w:p>
            <w:pPr>
              <w:pStyle w:val="13"/>
            </w:pPr>
            <w:r>
              <w:t>完成工作所需成本</w:t>
            </w:r>
          </w:p>
        </w:tc>
        <w:tc>
          <w:tcPr>
            <w:tcW w:w="2268" w:type="dxa"/>
            <w:vAlign w:val="center"/>
          </w:tcPr>
          <w:p>
            <w:pPr>
              <w:pStyle w:val="13"/>
            </w:pPr>
            <w:r>
              <w:t>70万元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持续改善教学质量</w:t>
            </w:r>
          </w:p>
        </w:tc>
        <w:tc>
          <w:tcPr>
            <w:tcW w:w="2268" w:type="dxa"/>
            <w:vAlign w:val="center"/>
          </w:tcPr>
          <w:p>
            <w:pPr>
              <w:pStyle w:val="13"/>
            </w:pPr>
            <w:r>
              <w:t>较以前年度有所提升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学生及家长对学校的满意度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1320、2025年转移支付（育才中学服务费（宿舍、厕所、楼内保洁等））绩效目标表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13011025P00323810266C</w:t>
            </w:r>
          </w:p>
        </w:tc>
        <w:tc>
          <w:tcPr>
            <w:tcW w:w="2835" w:type="dxa"/>
            <w:vAlign w:val="center"/>
          </w:tcPr>
          <w:p>
            <w:pPr>
              <w:pStyle w:val="11"/>
            </w:pPr>
            <w:r>
              <w:t>项目名称</w:t>
            </w:r>
          </w:p>
        </w:tc>
        <w:tc>
          <w:tcPr>
            <w:tcW w:w="6095" w:type="dxa"/>
            <w:gridSpan w:val="3"/>
            <w:vAlign w:val="center"/>
          </w:tcPr>
          <w:p>
            <w:pPr>
              <w:pStyle w:val="13"/>
            </w:pPr>
            <w:r>
              <w:t>2025年转移支付（育才中学服务费（宿舍、厕所、楼内保洁等））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w:t>
            </w:r>
          </w:p>
        </w:tc>
        <w:tc>
          <w:tcPr>
            <w:tcW w:w="2835" w:type="dxa"/>
            <w:vAlign w:val="center"/>
          </w:tcPr>
          <w:p>
            <w:pPr>
              <w:pStyle w:val="11"/>
            </w:pPr>
            <w:r>
              <w:t>其中：财政    资金</w:t>
            </w:r>
          </w:p>
        </w:tc>
        <w:tc>
          <w:tcPr>
            <w:tcW w:w="2551" w:type="dxa"/>
            <w:vAlign w:val="center"/>
          </w:tcPr>
          <w:p>
            <w:pPr>
              <w:pStyle w:val="13"/>
            </w:pPr>
            <w:r>
              <w:t>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项目资金用于校园绿化、教学楼保洁、宿舍楼保洁等，以维持和提升校园环境卫生水平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1.项目资金用于校园绿化、教学楼保洁、宿舍楼保洁等，以维持和提升校园环境卫生水平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保洁人员数量</w:t>
            </w:r>
          </w:p>
        </w:tc>
        <w:tc>
          <w:tcPr>
            <w:tcW w:w="5386" w:type="dxa"/>
            <w:vAlign w:val="center"/>
          </w:tcPr>
          <w:p>
            <w:pPr>
              <w:pStyle w:val="13"/>
            </w:pPr>
            <w:r>
              <w:t>保洁人员数量</w:t>
            </w:r>
          </w:p>
        </w:tc>
        <w:tc>
          <w:tcPr>
            <w:tcW w:w="2268" w:type="dxa"/>
            <w:vAlign w:val="center"/>
          </w:tcPr>
          <w:p>
            <w:pPr>
              <w:pStyle w:val="13"/>
            </w:pPr>
            <w:r>
              <w:t>7人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保洁人员考勤正常率</w:t>
            </w:r>
          </w:p>
        </w:tc>
        <w:tc>
          <w:tcPr>
            <w:tcW w:w="5386" w:type="dxa"/>
            <w:vAlign w:val="center"/>
          </w:tcPr>
          <w:p>
            <w:pPr>
              <w:pStyle w:val="13"/>
            </w:pPr>
            <w:r>
              <w:t>保洁人员考勤正常率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业务处理及时性（%）</w:t>
            </w:r>
          </w:p>
        </w:tc>
        <w:tc>
          <w:tcPr>
            <w:tcW w:w="5386" w:type="dxa"/>
            <w:vAlign w:val="center"/>
          </w:tcPr>
          <w:p>
            <w:pPr>
              <w:pStyle w:val="13"/>
            </w:pPr>
            <w:r>
              <w:t>业务处理及时性（%）</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≤27万元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项目持续发挥作用</w:t>
            </w:r>
          </w:p>
        </w:tc>
        <w:tc>
          <w:tcPr>
            <w:tcW w:w="5386" w:type="dxa"/>
            <w:vAlign w:val="center"/>
          </w:tcPr>
          <w:p>
            <w:pPr>
              <w:pStyle w:val="13"/>
            </w:pPr>
            <w:r>
              <w:t>项目持续发挥作用</w:t>
            </w:r>
          </w:p>
        </w:tc>
        <w:tc>
          <w:tcPr>
            <w:tcW w:w="2268" w:type="dxa"/>
            <w:vAlign w:val="center"/>
          </w:tcPr>
          <w:p>
            <w:pPr>
              <w:pStyle w:val="13"/>
            </w:pPr>
            <w:r>
              <w:t>较以前年度有所提升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1321、2025年转移支付（育才中学占地租金）绩效目标表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13011025P00323810189M</w:t>
            </w:r>
          </w:p>
        </w:tc>
        <w:tc>
          <w:tcPr>
            <w:tcW w:w="2835" w:type="dxa"/>
            <w:vAlign w:val="center"/>
          </w:tcPr>
          <w:p>
            <w:pPr>
              <w:pStyle w:val="11"/>
            </w:pPr>
            <w:r>
              <w:t>项目名称</w:t>
            </w:r>
          </w:p>
        </w:tc>
        <w:tc>
          <w:tcPr>
            <w:tcW w:w="6095" w:type="dxa"/>
            <w:gridSpan w:val="3"/>
            <w:vAlign w:val="center"/>
          </w:tcPr>
          <w:p>
            <w:pPr>
              <w:pStyle w:val="13"/>
            </w:pPr>
            <w:r>
              <w:t>2025年转移支付（育才中学占地租金）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28.19</w:t>
            </w:r>
          </w:p>
        </w:tc>
        <w:tc>
          <w:tcPr>
            <w:tcW w:w="2835" w:type="dxa"/>
            <w:vAlign w:val="center"/>
          </w:tcPr>
          <w:p>
            <w:pPr>
              <w:pStyle w:val="11"/>
            </w:pPr>
            <w:r>
              <w:t>其中：财政    资金</w:t>
            </w:r>
          </w:p>
        </w:tc>
        <w:tc>
          <w:tcPr>
            <w:tcW w:w="2551" w:type="dxa"/>
            <w:vAlign w:val="center"/>
          </w:tcPr>
          <w:p>
            <w:pPr>
              <w:pStyle w:val="13"/>
            </w:pPr>
            <w:r>
              <w:t>28.19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此项目主要用于支付育才中学两年的占地租金，包括一期24.768亩3.5666万元的和二期的45亩10.3500万元。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1.此项目主要用于支付育才中学两年的占地租金，包括一期24.768亩3.5666万元的和二期的45亩10.3500万元。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场地租赁数量</w:t>
            </w:r>
          </w:p>
        </w:tc>
        <w:tc>
          <w:tcPr>
            <w:tcW w:w="5386" w:type="dxa"/>
            <w:vAlign w:val="center"/>
          </w:tcPr>
          <w:p>
            <w:pPr>
              <w:pStyle w:val="13"/>
            </w:pPr>
            <w:r>
              <w:t>场地租赁数量</w:t>
            </w:r>
          </w:p>
        </w:tc>
        <w:tc>
          <w:tcPr>
            <w:tcW w:w="2268" w:type="dxa"/>
            <w:vAlign w:val="center"/>
          </w:tcPr>
          <w:p>
            <w:pPr>
              <w:pStyle w:val="13"/>
            </w:pPr>
            <w:r>
              <w:t>69.76亩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工作量完成率</w:t>
            </w:r>
          </w:p>
        </w:tc>
        <w:tc>
          <w:tcPr>
            <w:tcW w:w="5386" w:type="dxa"/>
            <w:vAlign w:val="center"/>
          </w:tcPr>
          <w:p>
            <w:pPr>
              <w:pStyle w:val="13"/>
            </w:pPr>
            <w:r>
              <w:t>工作量完成率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完成工作所需成本</w:t>
            </w:r>
          </w:p>
        </w:tc>
        <w:tc>
          <w:tcPr>
            <w:tcW w:w="5386" w:type="dxa"/>
            <w:vAlign w:val="center"/>
          </w:tcPr>
          <w:p>
            <w:pPr>
              <w:pStyle w:val="13"/>
            </w:pPr>
            <w:r>
              <w:t>完成工作所需成本</w:t>
            </w:r>
          </w:p>
        </w:tc>
        <w:tc>
          <w:tcPr>
            <w:tcW w:w="2268" w:type="dxa"/>
            <w:vAlign w:val="center"/>
          </w:tcPr>
          <w:p>
            <w:pPr>
              <w:pStyle w:val="13"/>
            </w:pPr>
            <w:r>
              <w:t>≤28.19万元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效果持续时间</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学生及家长对学校的满意度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1322、2024年城乡义务教育中央补助经费（李村镇李村小学北教学楼加固（石财教〔2023〕100号）（校舍安全保障）绩效目标表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13011024P00001210687N</w:t>
            </w:r>
          </w:p>
        </w:tc>
        <w:tc>
          <w:tcPr>
            <w:tcW w:w="2835" w:type="dxa"/>
            <w:vAlign w:val="center"/>
          </w:tcPr>
          <w:p>
            <w:pPr>
              <w:pStyle w:val="11"/>
            </w:pPr>
            <w:r>
              <w:t>项目名称</w:t>
            </w:r>
          </w:p>
        </w:tc>
        <w:tc>
          <w:tcPr>
            <w:tcW w:w="6095" w:type="dxa"/>
            <w:gridSpan w:val="3"/>
            <w:vAlign w:val="center"/>
          </w:tcPr>
          <w:p>
            <w:pPr>
              <w:pStyle w:val="13"/>
            </w:pPr>
            <w:r>
              <w:t>2024年城乡义务教育中央补助经费（李村镇李村小学北教学楼加固（石财教〔2023〕100号）（校舍安全保障）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61.57</w:t>
            </w:r>
          </w:p>
        </w:tc>
        <w:tc>
          <w:tcPr>
            <w:tcW w:w="2835" w:type="dxa"/>
            <w:vAlign w:val="center"/>
          </w:tcPr>
          <w:p>
            <w:pPr>
              <w:pStyle w:val="11"/>
            </w:pPr>
            <w:r>
              <w:t>其中：财政    资金</w:t>
            </w:r>
          </w:p>
        </w:tc>
        <w:tc>
          <w:tcPr>
            <w:tcW w:w="2551" w:type="dxa"/>
            <w:vAlign w:val="center"/>
          </w:tcPr>
          <w:p>
            <w:pPr>
              <w:pStyle w:val="13"/>
            </w:pPr>
            <w:r>
              <w:t>61.57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李村小学北教学楼加固面积为1140平米，本次需要资金73万元，实施后保障师生安全。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1.李村小学北教学楼加固面积为1140平米，本次需要资金73万元，实施后保障师生安全。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李村小学北教学楼加固工程量</w:t>
            </w:r>
          </w:p>
        </w:tc>
        <w:tc>
          <w:tcPr>
            <w:tcW w:w="5386" w:type="dxa"/>
            <w:vAlign w:val="center"/>
          </w:tcPr>
          <w:p>
            <w:pPr>
              <w:pStyle w:val="13"/>
            </w:pPr>
            <w:r>
              <w:t>李村小学北教学楼加固工程总量</w:t>
            </w:r>
          </w:p>
        </w:tc>
        <w:tc>
          <w:tcPr>
            <w:tcW w:w="2268" w:type="dxa"/>
            <w:vAlign w:val="center"/>
          </w:tcPr>
          <w:p>
            <w:pPr>
              <w:pStyle w:val="13"/>
            </w:pPr>
            <w:r>
              <w:t>≥1140平方米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李村小学北教学楼加固完成率</w:t>
            </w:r>
          </w:p>
        </w:tc>
        <w:tc>
          <w:tcPr>
            <w:tcW w:w="5386" w:type="dxa"/>
            <w:vAlign w:val="center"/>
          </w:tcPr>
          <w:p>
            <w:pPr>
              <w:pStyle w:val="13"/>
            </w:pPr>
            <w:r>
              <w:t>李村小学北教学楼加固工程占总工程比例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李村小学北教学楼加固完成及时率</w:t>
            </w:r>
          </w:p>
        </w:tc>
        <w:tc>
          <w:tcPr>
            <w:tcW w:w="5386" w:type="dxa"/>
            <w:vAlign w:val="center"/>
          </w:tcPr>
          <w:p>
            <w:pPr>
              <w:pStyle w:val="13"/>
            </w:pPr>
            <w:r>
              <w:t>李村小学北教学楼加固按时完成工程量占总工程比例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李村小学北教学楼加固建设成本</w:t>
            </w:r>
          </w:p>
        </w:tc>
        <w:tc>
          <w:tcPr>
            <w:tcW w:w="5386" w:type="dxa"/>
            <w:vAlign w:val="center"/>
          </w:tcPr>
          <w:p>
            <w:pPr>
              <w:pStyle w:val="13"/>
            </w:pPr>
            <w:r>
              <w:t>李村小学北教学楼加固工程成本</w:t>
            </w:r>
          </w:p>
        </w:tc>
        <w:tc>
          <w:tcPr>
            <w:tcW w:w="2268" w:type="dxa"/>
            <w:vAlign w:val="center"/>
          </w:tcPr>
          <w:p>
            <w:pPr>
              <w:pStyle w:val="13"/>
            </w:pPr>
            <w:r>
              <w:t>73万元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≥296人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1323、2024年城乡义务教育中央补助经费（校舍安全保障）（石财教[2024]53号）（李村镇郑村小学校舍加固）绩效目标表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13011024P000012107749</w:t>
            </w:r>
          </w:p>
        </w:tc>
        <w:tc>
          <w:tcPr>
            <w:tcW w:w="2835" w:type="dxa"/>
            <w:vAlign w:val="center"/>
          </w:tcPr>
          <w:p>
            <w:pPr>
              <w:pStyle w:val="11"/>
            </w:pPr>
            <w:r>
              <w:t>项目名称</w:t>
            </w:r>
          </w:p>
        </w:tc>
        <w:tc>
          <w:tcPr>
            <w:tcW w:w="6095" w:type="dxa"/>
            <w:gridSpan w:val="3"/>
            <w:vAlign w:val="center"/>
          </w:tcPr>
          <w:p>
            <w:pPr>
              <w:pStyle w:val="13"/>
            </w:pPr>
            <w:r>
              <w:t>2024年城乡义务教育中央补助经费（校舍安全保障）（石财教[2024]53号）（李村镇郑村小学校舍加固）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95.63</w:t>
            </w:r>
          </w:p>
        </w:tc>
        <w:tc>
          <w:tcPr>
            <w:tcW w:w="2835" w:type="dxa"/>
            <w:vAlign w:val="center"/>
          </w:tcPr>
          <w:p>
            <w:pPr>
              <w:pStyle w:val="11"/>
            </w:pPr>
            <w:r>
              <w:t>其中：财政    资金</w:t>
            </w:r>
          </w:p>
        </w:tc>
        <w:tc>
          <w:tcPr>
            <w:tcW w:w="2551" w:type="dxa"/>
            <w:vAlign w:val="center"/>
          </w:tcPr>
          <w:p>
            <w:pPr>
              <w:pStyle w:val="13"/>
            </w:pPr>
            <w:r>
              <w:t>95.63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郑村小学校舍加固面积为723平米，本次需要资金112万元，实施后保障师生安全。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1.郑村小学校舍加固面积为723平米，本次需要资金112万元，实施后保障师生安全。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校舍加固工程量</w:t>
            </w:r>
          </w:p>
        </w:tc>
        <w:tc>
          <w:tcPr>
            <w:tcW w:w="5386" w:type="dxa"/>
            <w:vAlign w:val="center"/>
          </w:tcPr>
          <w:p>
            <w:pPr>
              <w:pStyle w:val="13"/>
            </w:pPr>
            <w:r>
              <w:t>校舍加固工程总量</w:t>
            </w:r>
          </w:p>
        </w:tc>
        <w:tc>
          <w:tcPr>
            <w:tcW w:w="2268" w:type="dxa"/>
            <w:vAlign w:val="center"/>
          </w:tcPr>
          <w:p>
            <w:pPr>
              <w:pStyle w:val="13"/>
            </w:pPr>
            <w:r>
              <w:t>≥723平方米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校舍加固完成率</w:t>
            </w:r>
          </w:p>
        </w:tc>
        <w:tc>
          <w:tcPr>
            <w:tcW w:w="5386" w:type="dxa"/>
            <w:vAlign w:val="center"/>
          </w:tcPr>
          <w:p>
            <w:pPr>
              <w:pStyle w:val="13"/>
            </w:pPr>
            <w:r>
              <w:t>校舍加固工程占总工程比例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校舍加固完成及时率</w:t>
            </w:r>
          </w:p>
        </w:tc>
        <w:tc>
          <w:tcPr>
            <w:tcW w:w="5386" w:type="dxa"/>
            <w:vAlign w:val="center"/>
          </w:tcPr>
          <w:p>
            <w:pPr>
              <w:pStyle w:val="13"/>
            </w:pPr>
            <w:r>
              <w:t>校舍加固按时完成工程量占总工程比例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校舍加固建设成本</w:t>
            </w:r>
          </w:p>
        </w:tc>
        <w:tc>
          <w:tcPr>
            <w:tcW w:w="5386" w:type="dxa"/>
            <w:vAlign w:val="center"/>
          </w:tcPr>
          <w:p>
            <w:pPr>
              <w:pStyle w:val="13"/>
            </w:pPr>
            <w:r>
              <w:t>校舍加固工程成本</w:t>
            </w:r>
          </w:p>
        </w:tc>
        <w:tc>
          <w:tcPr>
            <w:tcW w:w="2268" w:type="dxa"/>
            <w:vAlign w:val="center"/>
          </w:tcPr>
          <w:p>
            <w:pPr>
              <w:pStyle w:val="13"/>
            </w:pPr>
            <w:r>
              <w:t>112万元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受益学生总人数</w:t>
            </w:r>
          </w:p>
        </w:tc>
        <w:tc>
          <w:tcPr>
            <w:tcW w:w="2268" w:type="dxa"/>
            <w:vAlign w:val="center"/>
          </w:tcPr>
          <w:p>
            <w:pPr>
              <w:pStyle w:val="13"/>
            </w:pPr>
            <w:r>
              <w:t>≥56人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5386" w:type="dxa"/>
            <w:vAlign w:val="center"/>
          </w:tcPr>
          <w:p>
            <w:pPr>
              <w:pStyle w:val="13"/>
            </w:pPr>
            <w:r>
              <w:t>促进教育和谐、稳定持续发展</w:t>
            </w:r>
          </w:p>
        </w:tc>
        <w:tc>
          <w:tcPr>
            <w:tcW w:w="2268" w:type="dxa"/>
            <w:vAlign w:val="center"/>
          </w:tcPr>
          <w:p>
            <w:pPr>
              <w:pStyle w:val="13"/>
            </w:pPr>
            <w:r>
              <w:t>稳定持续</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师生对提供服务的满意程度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1324、2024年城乡义务教育中央补助经费（获鹿镇小毕村小学教学楼加固（石财教〔2023〕100号）（校舍安全保障）绩效目标表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13011024P00001210691W</w:t>
            </w:r>
          </w:p>
        </w:tc>
        <w:tc>
          <w:tcPr>
            <w:tcW w:w="2835" w:type="dxa"/>
            <w:vAlign w:val="center"/>
          </w:tcPr>
          <w:p>
            <w:pPr>
              <w:pStyle w:val="11"/>
            </w:pPr>
            <w:r>
              <w:t>项目名称</w:t>
            </w:r>
          </w:p>
        </w:tc>
        <w:tc>
          <w:tcPr>
            <w:tcW w:w="6095" w:type="dxa"/>
            <w:gridSpan w:val="3"/>
            <w:vAlign w:val="center"/>
          </w:tcPr>
          <w:p>
            <w:pPr>
              <w:pStyle w:val="13"/>
            </w:pPr>
            <w:r>
              <w:t>2024年城乡义务教育中央补助经费（获鹿镇小毕村小学教学楼加固（石财教〔2023〕100号）（校舍安全保障）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50.33</w:t>
            </w:r>
          </w:p>
        </w:tc>
        <w:tc>
          <w:tcPr>
            <w:tcW w:w="2835" w:type="dxa"/>
            <w:vAlign w:val="center"/>
          </w:tcPr>
          <w:p>
            <w:pPr>
              <w:pStyle w:val="11"/>
            </w:pPr>
            <w:r>
              <w:t>其中：财政    资金</w:t>
            </w:r>
          </w:p>
        </w:tc>
        <w:tc>
          <w:tcPr>
            <w:tcW w:w="2551" w:type="dxa"/>
            <w:vAlign w:val="center"/>
          </w:tcPr>
          <w:p>
            <w:pPr>
              <w:pStyle w:val="13"/>
            </w:pPr>
            <w:r>
              <w:t>50.33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用于小毕村小学教学楼加固工程，面积1720平方米，使用中央资金228万元。保障师生安全。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1.用于小毕村小学教学楼加固工程，面积1720平方米，使用中央资金228万元。保障师生安全。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小毕村小学教学楼加固面积</w:t>
            </w:r>
          </w:p>
        </w:tc>
        <w:tc>
          <w:tcPr>
            <w:tcW w:w="5386" w:type="dxa"/>
            <w:vAlign w:val="center"/>
          </w:tcPr>
          <w:p>
            <w:pPr>
              <w:pStyle w:val="13"/>
            </w:pPr>
            <w:r>
              <w:t>小毕村小学教学楼加固面积</w:t>
            </w:r>
          </w:p>
        </w:tc>
        <w:tc>
          <w:tcPr>
            <w:tcW w:w="2268" w:type="dxa"/>
            <w:vAlign w:val="center"/>
          </w:tcPr>
          <w:p>
            <w:pPr>
              <w:pStyle w:val="13"/>
            </w:pPr>
            <w:r>
              <w:t>≥1720平方米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小毕村小学教学楼加固成本</w:t>
            </w:r>
          </w:p>
        </w:tc>
        <w:tc>
          <w:tcPr>
            <w:tcW w:w="5386" w:type="dxa"/>
            <w:vAlign w:val="center"/>
          </w:tcPr>
          <w:p>
            <w:pPr>
              <w:pStyle w:val="13"/>
            </w:pPr>
            <w:r>
              <w:t>小毕村小学教学楼加固成本</w:t>
            </w:r>
          </w:p>
        </w:tc>
        <w:tc>
          <w:tcPr>
            <w:tcW w:w="2268" w:type="dxa"/>
            <w:vAlign w:val="center"/>
          </w:tcPr>
          <w:p>
            <w:pPr>
              <w:pStyle w:val="13"/>
            </w:pPr>
            <w:r>
              <w:t>228万元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小毕村小学教学楼加固项目完成率</w:t>
            </w:r>
          </w:p>
        </w:tc>
        <w:tc>
          <w:tcPr>
            <w:tcW w:w="5386" w:type="dxa"/>
            <w:vAlign w:val="center"/>
          </w:tcPr>
          <w:p>
            <w:pPr>
              <w:pStyle w:val="13"/>
            </w:pPr>
            <w:r>
              <w:t>小毕村小学教学楼加固项目完成率</w:t>
            </w:r>
          </w:p>
          <w:p>
            <w:pPr>
              <w:pStyle w:val="13"/>
            </w:pP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小毕村小学教学楼加固项目完成及时率</w:t>
            </w:r>
          </w:p>
        </w:tc>
        <w:tc>
          <w:tcPr>
            <w:tcW w:w="5386" w:type="dxa"/>
            <w:vAlign w:val="center"/>
          </w:tcPr>
          <w:p>
            <w:pPr>
              <w:pStyle w:val="13"/>
            </w:pPr>
            <w:r>
              <w:t>小毕村小学教学楼加固项目完成及时率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小毕村小学教学楼加固项目资金使用年限</w:t>
            </w:r>
          </w:p>
        </w:tc>
        <w:tc>
          <w:tcPr>
            <w:tcW w:w="5386" w:type="dxa"/>
            <w:vAlign w:val="center"/>
          </w:tcPr>
          <w:p>
            <w:pPr>
              <w:pStyle w:val="13"/>
            </w:pPr>
            <w:r>
              <w:t>小毕村小学教学楼加固使用年限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1325、2024年城乡义务教育中央补助经费（上庄镇小宋楼小学教学楼加固（石财教【2023】100号）（校舍安全保障）绩效目标表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13011024P00001210768U</w:t>
            </w:r>
          </w:p>
        </w:tc>
        <w:tc>
          <w:tcPr>
            <w:tcW w:w="2835" w:type="dxa"/>
            <w:vAlign w:val="center"/>
          </w:tcPr>
          <w:p>
            <w:pPr>
              <w:pStyle w:val="11"/>
            </w:pPr>
            <w:r>
              <w:t>项目名称</w:t>
            </w:r>
          </w:p>
        </w:tc>
        <w:tc>
          <w:tcPr>
            <w:tcW w:w="6095" w:type="dxa"/>
            <w:gridSpan w:val="3"/>
            <w:vAlign w:val="center"/>
          </w:tcPr>
          <w:p>
            <w:pPr>
              <w:pStyle w:val="13"/>
            </w:pPr>
            <w:r>
              <w:t>2024年城乡义务教育中央补助经费（上庄镇小宋楼小学教学楼加固（石财教【2023】100号）（校舍安全保障）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9.95</w:t>
            </w:r>
          </w:p>
        </w:tc>
        <w:tc>
          <w:tcPr>
            <w:tcW w:w="2835" w:type="dxa"/>
            <w:vAlign w:val="center"/>
          </w:tcPr>
          <w:p>
            <w:pPr>
              <w:pStyle w:val="11"/>
            </w:pPr>
            <w:r>
              <w:t>其中：财政    资金</w:t>
            </w:r>
          </w:p>
        </w:tc>
        <w:tc>
          <w:tcPr>
            <w:tcW w:w="2551" w:type="dxa"/>
            <w:vAlign w:val="center"/>
          </w:tcPr>
          <w:p>
            <w:pPr>
              <w:pStyle w:val="13"/>
            </w:pPr>
            <w:r>
              <w:t>9.95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小宋楼小学教学楼加固总投资181.57万元，项目完工后，改善了小宋楼学校的办学硬件环境，促进了学校校舍安全化、标准化、规范化建设。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1.小宋楼小学教学楼加固总投资181.57万元，项目完工后，改善了小宋楼学校的办学硬件环境，促进了学校校舍安全化、标准化、规范化建设。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建设工程面积</w:t>
            </w:r>
          </w:p>
        </w:tc>
        <w:tc>
          <w:tcPr>
            <w:tcW w:w="5386" w:type="dxa"/>
            <w:vAlign w:val="center"/>
          </w:tcPr>
          <w:p>
            <w:pPr>
              <w:pStyle w:val="13"/>
            </w:pPr>
            <w:r>
              <w:t>小宋楼小学教学楼加固平米数</w:t>
            </w:r>
          </w:p>
        </w:tc>
        <w:tc>
          <w:tcPr>
            <w:tcW w:w="2268" w:type="dxa"/>
            <w:vAlign w:val="center"/>
          </w:tcPr>
          <w:p>
            <w:pPr>
              <w:pStyle w:val="13"/>
            </w:pPr>
            <w:r>
              <w:t>≥1627平米</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通过验收的工程量占建设、改造、修缮总量的比率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≤100%</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每平米加固成本</w:t>
            </w:r>
          </w:p>
        </w:tc>
        <w:tc>
          <w:tcPr>
            <w:tcW w:w="2268" w:type="dxa"/>
            <w:vAlign w:val="center"/>
          </w:tcPr>
          <w:p>
            <w:pPr>
              <w:pStyle w:val="13"/>
            </w:pPr>
            <w:r>
              <w:t>≤1200元/平米</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5386" w:type="dxa"/>
            <w:vAlign w:val="center"/>
          </w:tcPr>
          <w:p>
            <w:pPr>
              <w:pStyle w:val="13"/>
            </w:pPr>
            <w:r>
              <w:t>项目完工后受益学生的人数</w:t>
            </w:r>
          </w:p>
        </w:tc>
        <w:tc>
          <w:tcPr>
            <w:tcW w:w="2268" w:type="dxa"/>
            <w:vAlign w:val="center"/>
          </w:tcPr>
          <w:p>
            <w:pPr>
              <w:pStyle w:val="13"/>
            </w:pPr>
            <w:r>
              <w:t>≥600人</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5386" w:type="dxa"/>
            <w:vAlign w:val="center"/>
          </w:tcPr>
          <w:p>
            <w:pPr>
              <w:pStyle w:val="13"/>
            </w:pPr>
            <w:r>
              <w:t>建筑（设施）正常使用年限</w:t>
            </w:r>
          </w:p>
        </w:tc>
        <w:tc>
          <w:tcPr>
            <w:tcW w:w="2268" w:type="dxa"/>
            <w:vAlign w:val="center"/>
          </w:tcPr>
          <w:p>
            <w:pPr>
              <w:pStyle w:val="13"/>
            </w:pPr>
            <w:r>
              <w:t>≥20年</w:t>
            </w:r>
          </w:p>
        </w:tc>
        <w:tc>
          <w:tcPr>
            <w:tcW w:w="1276" w:type="dxa"/>
            <w:vAlign w:val="center"/>
          </w:tcPr>
          <w:p>
            <w:pPr>
              <w:pStyle w:val="13"/>
            </w:pPr>
            <w:r>
              <w:t>学校建设方案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受益群体调查中，满意和较满意的人数占全部调查人数的比率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1326、2024年革命老区转移支付（石财预[2023]40号）（铜冶镇北铜冶小学多媒体教室采购）绩效目标表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13011024P00001210624L</w:t>
            </w:r>
          </w:p>
        </w:tc>
        <w:tc>
          <w:tcPr>
            <w:tcW w:w="2835" w:type="dxa"/>
            <w:vAlign w:val="center"/>
          </w:tcPr>
          <w:p>
            <w:pPr>
              <w:pStyle w:val="11"/>
            </w:pPr>
            <w:r>
              <w:t>项目名称</w:t>
            </w:r>
          </w:p>
        </w:tc>
        <w:tc>
          <w:tcPr>
            <w:tcW w:w="6095" w:type="dxa"/>
            <w:gridSpan w:val="3"/>
            <w:vAlign w:val="center"/>
          </w:tcPr>
          <w:p>
            <w:pPr>
              <w:pStyle w:val="13"/>
            </w:pPr>
            <w:r>
              <w:t>2024年革命老区转移支付（石财预[2023]40号）（铜冶镇北铜冶小学多媒体教室采购）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44.68</w:t>
            </w:r>
          </w:p>
        </w:tc>
        <w:tc>
          <w:tcPr>
            <w:tcW w:w="2835" w:type="dxa"/>
            <w:vAlign w:val="center"/>
          </w:tcPr>
          <w:p>
            <w:pPr>
              <w:pStyle w:val="11"/>
            </w:pPr>
            <w:r>
              <w:t>其中：财政    资金</w:t>
            </w:r>
          </w:p>
        </w:tc>
        <w:tc>
          <w:tcPr>
            <w:tcW w:w="2551" w:type="dxa"/>
            <w:vAlign w:val="center"/>
          </w:tcPr>
          <w:p>
            <w:pPr>
              <w:pStyle w:val="13"/>
            </w:pPr>
            <w:r>
              <w:t>44.68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北铜冶小学多媒体教室购置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1.通过购置32多媒体智慧黑板和装备舞蹈教室、陶艺教室、数字书法教室各一套，保障教育教学质量发展，提高学生的幸福感。</w:t>
            </w:r>
          </w:p>
          <w:p>
            <w:pPr>
              <w:pStyle w:val="13"/>
            </w:pPr>
            <w:r>
              <w:t>2.保障教育教学质量发展，提高学生的幸福感。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购置智慧黑板数量</w:t>
            </w:r>
          </w:p>
        </w:tc>
        <w:tc>
          <w:tcPr>
            <w:tcW w:w="5386" w:type="dxa"/>
            <w:vAlign w:val="center"/>
          </w:tcPr>
          <w:p>
            <w:pPr>
              <w:pStyle w:val="13"/>
            </w:pPr>
            <w:r>
              <w:t>购置智慧黑板数量</w:t>
            </w:r>
          </w:p>
        </w:tc>
        <w:tc>
          <w:tcPr>
            <w:tcW w:w="2268" w:type="dxa"/>
            <w:vAlign w:val="center"/>
          </w:tcPr>
          <w:p>
            <w:pPr>
              <w:pStyle w:val="13"/>
            </w:pPr>
            <w:r>
              <w:t>≥33套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音乐教室互动软件数量</w:t>
            </w:r>
          </w:p>
        </w:tc>
        <w:tc>
          <w:tcPr>
            <w:tcW w:w="5386" w:type="dxa"/>
            <w:vAlign w:val="center"/>
          </w:tcPr>
          <w:p>
            <w:pPr>
              <w:pStyle w:val="13"/>
            </w:pPr>
            <w:r>
              <w:t>音乐教室互动软件数量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舞蹈把杆（可移动）数量</w:t>
            </w:r>
          </w:p>
        </w:tc>
        <w:tc>
          <w:tcPr>
            <w:tcW w:w="5386" w:type="dxa"/>
            <w:vAlign w:val="center"/>
          </w:tcPr>
          <w:p>
            <w:pPr>
              <w:pStyle w:val="13"/>
            </w:pPr>
            <w:r>
              <w:t>舞蹈把杆（可移动）数量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形体镜数量</w:t>
            </w:r>
          </w:p>
        </w:tc>
        <w:tc>
          <w:tcPr>
            <w:tcW w:w="5386" w:type="dxa"/>
            <w:vAlign w:val="center"/>
          </w:tcPr>
          <w:p>
            <w:pPr>
              <w:pStyle w:val="13"/>
            </w:pPr>
            <w:r>
              <w:t>形体镜数量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钢琴数量</w:t>
            </w:r>
          </w:p>
        </w:tc>
        <w:tc>
          <w:tcPr>
            <w:tcW w:w="5386" w:type="dxa"/>
            <w:vAlign w:val="center"/>
          </w:tcPr>
          <w:p>
            <w:pPr>
              <w:pStyle w:val="13"/>
            </w:pPr>
            <w:r>
              <w:t>钢琴数量</w:t>
            </w:r>
          </w:p>
        </w:tc>
        <w:tc>
          <w:tcPr>
            <w:tcW w:w="2268" w:type="dxa"/>
            <w:vAlign w:val="center"/>
          </w:tcPr>
          <w:p>
            <w:pPr>
              <w:pStyle w:val="13"/>
            </w:pPr>
            <w:r>
              <w:t>1架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练功垫数量</w:t>
            </w:r>
          </w:p>
        </w:tc>
        <w:tc>
          <w:tcPr>
            <w:tcW w:w="5386" w:type="dxa"/>
            <w:vAlign w:val="center"/>
          </w:tcPr>
          <w:p>
            <w:pPr>
              <w:pStyle w:val="13"/>
            </w:pPr>
            <w:r>
              <w:t>练功垫数量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软开砖数量</w:t>
            </w:r>
          </w:p>
        </w:tc>
        <w:tc>
          <w:tcPr>
            <w:tcW w:w="5386" w:type="dxa"/>
            <w:vAlign w:val="center"/>
          </w:tcPr>
          <w:p>
            <w:pPr>
              <w:pStyle w:val="13"/>
            </w:pPr>
            <w:r>
              <w:t>软开砖数量</w:t>
            </w:r>
          </w:p>
        </w:tc>
        <w:tc>
          <w:tcPr>
            <w:tcW w:w="2268" w:type="dxa"/>
            <w:vAlign w:val="center"/>
          </w:tcPr>
          <w:p>
            <w:pPr>
              <w:pStyle w:val="13"/>
            </w:pPr>
            <w:r>
              <w:t>1副</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练功凳数量</w:t>
            </w:r>
          </w:p>
        </w:tc>
        <w:tc>
          <w:tcPr>
            <w:tcW w:w="5386" w:type="dxa"/>
            <w:vAlign w:val="center"/>
          </w:tcPr>
          <w:p>
            <w:pPr>
              <w:pStyle w:val="13"/>
            </w:pPr>
            <w:r>
              <w:t>练功凳数量</w:t>
            </w:r>
          </w:p>
        </w:tc>
        <w:tc>
          <w:tcPr>
            <w:tcW w:w="2268" w:type="dxa"/>
            <w:vAlign w:val="center"/>
          </w:tcPr>
          <w:p>
            <w:pPr>
              <w:pStyle w:val="13"/>
            </w:pPr>
            <w:r>
              <w:t>1副</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舞蹈垫数量</w:t>
            </w:r>
          </w:p>
        </w:tc>
        <w:tc>
          <w:tcPr>
            <w:tcW w:w="5386" w:type="dxa"/>
            <w:vAlign w:val="center"/>
          </w:tcPr>
          <w:p>
            <w:pPr>
              <w:pStyle w:val="13"/>
            </w:pPr>
            <w:r>
              <w:t>舞蹈垫数量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练功辅助工具数量</w:t>
            </w:r>
          </w:p>
        </w:tc>
        <w:tc>
          <w:tcPr>
            <w:tcW w:w="5386" w:type="dxa"/>
            <w:vAlign w:val="center"/>
          </w:tcPr>
          <w:p>
            <w:pPr>
              <w:pStyle w:val="13"/>
            </w:pPr>
            <w:r>
              <w:t>练功辅助工具数量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手推车数量</w:t>
            </w:r>
          </w:p>
        </w:tc>
        <w:tc>
          <w:tcPr>
            <w:tcW w:w="5386" w:type="dxa"/>
            <w:vAlign w:val="center"/>
          </w:tcPr>
          <w:p>
            <w:pPr>
              <w:pStyle w:val="13"/>
            </w:pPr>
            <w:r>
              <w:t>手推车数量</w:t>
            </w:r>
          </w:p>
        </w:tc>
        <w:tc>
          <w:tcPr>
            <w:tcW w:w="2268" w:type="dxa"/>
            <w:vAlign w:val="center"/>
          </w:tcPr>
          <w:p>
            <w:pPr>
              <w:pStyle w:val="13"/>
            </w:pPr>
            <w:r>
              <w:t>1辆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音箱数量</w:t>
            </w:r>
          </w:p>
        </w:tc>
        <w:tc>
          <w:tcPr>
            <w:tcW w:w="5386" w:type="dxa"/>
            <w:vAlign w:val="center"/>
          </w:tcPr>
          <w:p>
            <w:pPr>
              <w:pStyle w:val="13"/>
            </w:pPr>
            <w:r>
              <w:t>音箱数量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机柜数量</w:t>
            </w:r>
          </w:p>
        </w:tc>
        <w:tc>
          <w:tcPr>
            <w:tcW w:w="5386" w:type="dxa"/>
            <w:vAlign w:val="center"/>
          </w:tcPr>
          <w:p>
            <w:pPr>
              <w:pStyle w:val="13"/>
            </w:pPr>
            <w:r>
              <w:t>机柜数量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更衣柜鞋柜数量</w:t>
            </w:r>
          </w:p>
        </w:tc>
        <w:tc>
          <w:tcPr>
            <w:tcW w:w="5386" w:type="dxa"/>
            <w:vAlign w:val="center"/>
          </w:tcPr>
          <w:p>
            <w:pPr>
              <w:pStyle w:val="13"/>
            </w:pPr>
            <w:r>
              <w:t>更衣柜鞋柜数量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陶艺教室数量</w:t>
            </w:r>
          </w:p>
        </w:tc>
        <w:tc>
          <w:tcPr>
            <w:tcW w:w="5386" w:type="dxa"/>
            <w:vAlign w:val="center"/>
          </w:tcPr>
          <w:p>
            <w:pPr>
              <w:pStyle w:val="13"/>
            </w:pPr>
            <w:r>
              <w:t>陶艺教室数量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数字书法教室一套</w:t>
            </w:r>
          </w:p>
        </w:tc>
        <w:tc>
          <w:tcPr>
            <w:tcW w:w="5386" w:type="dxa"/>
            <w:vAlign w:val="center"/>
          </w:tcPr>
          <w:p>
            <w:pPr>
              <w:pStyle w:val="13"/>
            </w:pPr>
            <w:r>
              <w:t>数字书法教室一套</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购置物品合格率</w:t>
            </w:r>
          </w:p>
        </w:tc>
        <w:tc>
          <w:tcPr>
            <w:tcW w:w="5386" w:type="dxa"/>
            <w:vAlign w:val="center"/>
          </w:tcPr>
          <w:p>
            <w:pPr>
              <w:pStyle w:val="13"/>
            </w:pPr>
            <w:r>
              <w:t>购置物品合格率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项目按期完成情况</w:t>
            </w:r>
          </w:p>
        </w:tc>
        <w:tc>
          <w:tcPr>
            <w:tcW w:w="5386" w:type="dxa"/>
            <w:vAlign w:val="center"/>
          </w:tcPr>
          <w:p>
            <w:pPr>
              <w:pStyle w:val="13"/>
            </w:pPr>
            <w:r>
              <w:t>项目按期完成情况</w:t>
            </w:r>
          </w:p>
        </w:tc>
        <w:tc>
          <w:tcPr>
            <w:tcW w:w="2268" w:type="dxa"/>
            <w:vAlign w:val="center"/>
          </w:tcPr>
          <w:p>
            <w:pPr>
              <w:pStyle w:val="13"/>
            </w:pPr>
            <w:r>
              <w:t>按期完成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工程项目成本</w:t>
            </w:r>
          </w:p>
        </w:tc>
        <w:tc>
          <w:tcPr>
            <w:tcW w:w="5386" w:type="dxa"/>
            <w:vAlign w:val="center"/>
          </w:tcPr>
          <w:p>
            <w:pPr>
              <w:pStyle w:val="13"/>
            </w:pPr>
            <w:r>
              <w:t>工程项目总成本</w:t>
            </w:r>
          </w:p>
        </w:tc>
        <w:tc>
          <w:tcPr>
            <w:tcW w:w="2268" w:type="dxa"/>
            <w:vAlign w:val="center"/>
          </w:tcPr>
          <w:p>
            <w:pPr>
              <w:pStyle w:val="13"/>
            </w:pPr>
            <w:r>
              <w:t>220万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学校社会影响度</w:t>
            </w:r>
          </w:p>
        </w:tc>
        <w:tc>
          <w:tcPr>
            <w:tcW w:w="5386" w:type="dxa"/>
            <w:vAlign w:val="center"/>
          </w:tcPr>
          <w:p>
            <w:pPr>
              <w:pStyle w:val="13"/>
            </w:pPr>
            <w:r>
              <w:t>学校社会影响度</w:t>
            </w:r>
          </w:p>
        </w:tc>
        <w:tc>
          <w:tcPr>
            <w:tcW w:w="2268" w:type="dxa"/>
            <w:vAlign w:val="center"/>
          </w:tcPr>
          <w:p>
            <w:pPr>
              <w:pStyle w:val="13"/>
            </w:pPr>
            <w:r>
              <w:t>逐步提高</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项目完成持续发挥作用期限</w:t>
            </w:r>
          </w:p>
        </w:tc>
        <w:tc>
          <w:tcPr>
            <w:tcW w:w="5386" w:type="dxa"/>
            <w:vAlign w:val="center"/>
          </w:tcPr>
          <w:p>
            <w:pPr>
              <w:pStyle w:val="13"/>
            </w:pPr>
            <w:r>
              <w:t>项目完工持续发挥作用期限</w:t>
            </w:r>
          </w:p>
        </w:tc>
        <w:tc>
          <w:tcPr>
            <w:tcW w:w="2268" w:type="dxa"/>
            <w:vAlign w:val="center"/>
          </w:tcPr>
          <w:p>
            <w:pPr>
              <w:pStyle w:val="13"/>
            </w:pPr>
            <w:r>
              <w:t>≥15年</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1327、2024年城乡义务教育中央补助经费（铜冶镇永壁小学东校区南楼加固（石财教〔2023〕100号）（校舍安全保障）绩效目标表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13011024P000012106863</w:t>
            </w:r>
          </w:p>
        </w:tc>
        <w:tc>
          <w:tcPr>
            <w:tcW w:w="2835" w:type="dxa"/>
            <w:vAlign w:val="center"/>
          </w:tcPr>
          <w:p>
            <w:pPr>
              <w:pStyle w:val="11"/>
            </w:pPr>
            <w:r>
              <w:t>项目名称</w:t>
            </w:r>
          </w:p>
        </w:tc>
        <w:tc>
          <w:tcPr>
            <w:tcW w:w="6095" w:type="dxa"/>
            <w:gridSpan w:val="3"/>
            <w:vAlign w:val="center"/>
          </w:tcPr>
          <w:p>
            <w:pPr>
              <w:pStyle w:val="13"/>
            </w:pPr>
            <w:r>
              <w:t>2024年城乡义务教育中央补助经费（铜冶镇永壁小学东校区南楼加固（石财教〔2023〕100号）（校舍安全保障）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100.46</w:t>
            </w:r>
          </w:p>
        </w:tc>
        <w:tc>
          <w:tcPr>
            <w:tcW w:w="2835" w:type="dxa"/>
            <w:vAlign w:val="center"/>
          </w:tcPr>
          <w:p>
            <w:pPr>
              <w:pStyle w:val="11"/>
            </w:pPr>
            <w:r>
              <w:t>其中：财政    资金</w:t>
            </w:r>
          </w:p>
        </w:tc>
        <w:tc>
          <w:tcPr>
            <w:tcW w:w="2551" w:type="dxa"/>
            <w:vAlign w:val="center"/>
          </w:tcPr>
          <w:p>
            <w:pPr>
              <w:pStyle w:val="13"/>
            </w:pPr>
            <w:r>
              <w:t>100.46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永壁小学东校区南楼加固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1.学校东校区南楼加固建设，保障适龄学生入学，提升居民幸福指数，和提高教育教学发展水平</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学校建设的面积</w:t>
            </w:r>
          </w:p>
        </w:tc>
        <w:tc>
          <w:tcPr>
            <w:tcW w:w="5386" w:type="dxa"/>
            <w:vAlign w:val="center"/>
          </w:tcPr>
          <w:p>
            <w:pPr>
              <w:pStyle w:val="13"/>
            </w:pPr>
            <w:r>
              <w:t>学校建设的总面积</w:t>
            </w:r>
          </w:p>
        </w:tc>
        <w:tc>
          <w:tcPr>
            <w:tcW w:w="2268" w:type="dxa"/>
            <w:vAlign w:val="center"/>
          </w:tcPr>
          <w:p>
            <w:pPr>
              <w:pStyle w:val="13"/>
            </w:pPr>
            <w:r>
              <w:t>1060平米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标准教室间数</w:t>
            </w:r>
          </w:p>
        </w:tc>
        <w:tc>
          <w:tcPr>
            <w:tcW w:w="5386" w:type="dxa"/>
            <w:vAlign w:val="center"/>
          </w:tcPr>
          <w:p>
            <w:pPr>
              <w:pStyle w:val="13"/>
            </w:pPr>
            <w:r>
              <w:t>标准教室间数</w:t>
            </w:r>
          </w:p>
        </w:tc>
        <w:tc>
          <w:tcPr>
            <w:tcW w:w="2268" w:type="dxa"/>
            <w:vAlign w:val="center"/>
          </w:tcPr>
          <w:p>
            <w:pPr>
              <w:pStyle w:val="13"/>
            </w:pPr>
            <w:r>
              <w:t>6间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大教室间数</w:t>
            </w:r>
          </w:p>
        </w:tc>
        <w:tc>
          <w:tcPr>
            <w:tcW w:w="5386" w:type="dxa"/>
            <w:vAlign w:val="center"/>
          </w:tcPr>
          <w:p>
            <w:pPr>
              <w:pStyle w:val="13"/>
            </w:pPr>
            <w:r>
              <w:t>大教室间数</w:t>
            </w:r>
          </w:p>
        </w:tc>
        <w:tc>
          <w:tcPr>
            <w:tcW w:w="2268" w:type="dxa"/>
            <w:vAlign w:val="center"/>
          </w:tcPr>
          <w:p>
            <w:pPr>
              <w:pStyle w:val="13"/>
            </w:pPr>
            <w:r>
              <w:t>2间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隔间数</w:t>
            </w:r>
          </w:p>
        </w:tc>
        <w:tc>
          <w:tcPr>
            <w:tcW w:w="5386" w:type="dxa"/>
            <w:vAlign w:val="center"/>
          </w:tcPr>
          <w:p>
            <w:pPr>
              <w:pStyle w:val="13"/>
            </w:pPr>
            <w:r>
              <w:t>隔间数</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走廊长度</w:t>
            </w:r>
          </w:p>
        </w:tc>
        <w:tc>
          <w:tcPr>
            <w:tcW w:w="5386" w:type="dxa"/>
            <w:vAlign w:val="center"/>
          </w:tcPr>
          <w:p>
            <w:pPr>
              <w:pStyle w:val="13"/>
            </w:pPr>
            <w:r>
              <w:t>走廊长度</w:t>
            </w:r>
          </w:p>
        </w:tc>
        <w:tc>
          <w:tcPr>
            <w:tcW w:w="2268" w:type="dxa"/>
            <w:vAlign w:val="center"/>
          </w:tcPr>
          <w:p>
            <w:pPr>
              <w:pStyle w:val="13"/>
            </w:pPr>
            <w:r>
              <w:t>40米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学校建设工程质量的合格率</w:t>
            </w:r>
          </w:p>
        </w:tc>
        <w:tc>
          <w:tcPr>
            <w:tcW w:w="5386" w:type="dxa"/>
            <w:vAlign w:val="center"/>
          </w:tcPr>
          <w:p>
            <w:pPr>
              <w:pStyle w:val="13"/>
            </w:pPr>
            <w:r>
              <w:t>学校建设工程合格工程数量占总工程量的比例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项目按计划完成情况</w:t>
            </w:r>
          </w:p>
        </w:tc>
        <w:tc>
          <w:tcPr>
            <w:tcW w:w="2268" w:type="dxa"/>
            <w:vAlign w:val="center"/>
          </w:tcPr>
          <w:p>
            <w:pPr>
              <w:pStyle w:val="13"/>
            </w:pPr>
            <w:r>
              <w:t>≥99%</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5386" w:type="dxa"/>
            <w:vAlign w:val="center"/>
          </w:tcPr>
          <w:p>
            <w:pPr>
              <w:pStyle w:val="13"/>
            </w:pPr>
            <w:r>
              <w:t>工程建设的部分成本</w:t>
            </w:r>
          </w:p>
        </w:tc>
        <w:tc>
          <w:tcPr>
            <w:tcW w:w="2268" w:type="dxa"/>
            <w:vAlign w:val="center"/>
          </w:tcPr>
          <w:p>
            <w:pPr>
              <w:pStyle w:val="13"/>
            </w:pPr>
            <w:r>
              <w:t>198万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5386" w:type="dxa"/>
            <w:vAlign w:val="center"/>
          </w:tcPr>
          <w:p>
            <w:pPr>
              <w:pStyle w:val="13"/>
            </w:pPr>
            <w:r>
              <w:t>项目受益人数</w:t>
            </w:r>
          </w:p>
        </w:tc>
        <w:tc>
          <w:tcPr>
            <w:tcW w:w="2268" w:type="dxa"/>
            <w:vAlign w:val="center"/>
          </w:tcPr>
          <w:p>
            <w:pPr>
              <w:pStyle w:val="13"/>
            </w:pPr>
            <w:r>
              <w:t>≥1500人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教学楼使用年限</w:t>
            </w:r>
          </w:p>
        </w:tc>
        <w:tc>
          <w:tcPr>
            <w:tcW w:w="5386" w:type="dxa"/>
            <w:vAlign w:val="center"/>
          </w:tcPr>
          <w:p>
            <w:pPr>
              <w:pStyle w:val="13"/>
            </w:pPr>
            <w:r>
              <w:t>教学楼使用年限</w:t>
            </w:r>
          </w:p>
        </w:tc>
        <w:tc>
          <w:tcPr>
            <w:tcW w:w="2268" w:type="dxa"/>
            <w:vAlign w:val="center"/>
          </w:tcPr>
          <w:p>
            <w:pPr>
              <w:pStyle w:val="13"/>
            </w:pPr>
            <w:r>
              <w:t>≥15年</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1328、2024年城乡义务教育中央补助经费（寺家庄镇高迁小学前教学楼加固（石财教〔2023〕100号）（校舍安全保障）绩效目标表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13011024P00001210689X</w:t>
            </w:r>
          </w:p>
        </w:tc>
        <w:tc>
          <w:tcPr>
            <w:tcW w:w="2835" w:type="dxa"/>
            <w:vAlign w:val="center"/>
          </w:tcPr>
          <w:p>
            <w:pPr>
              <w:pStyle w:val="11"/>
            </w:pPr>
            <w:r>
              <w:t>项目名称</w:t>
            </w:r>
          </w:p>
        </w:tc>
        <w:tc>
          <w:tcPr>
            <w:tcW w:w="6095" w:type="dxa"/>
            <w:gridSpan w:val="3"/>
            <w:vAlign w:val="center"/>
          </w:tcPr>
          <w:p>
            <w:pPr>
              <w:pStyle w:val="13"/>
            </w:pPr>
            <w:r>
              <w:t>2024年城乡义务教育中央补助经费（寺家庄镇高迁小学前教学楼加固（石财教〔2023〕100号）（校舍安全保障）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39.76</w:t>
            </w:r>
          </w:p>
        </w:tc>
        <w:tc>
          <w:tcPr>
            <w:tcW w:w="2835" w:type="dxa"/>
            <w:vAlign w:val="center"/>
          </w:tcPr>
          <w:p>
            <w:pPr>
              <w:pStyle w:val="11"/>
            </w:pPr>
            <w:r>
              <w:t>其中：财政    资金</w:t>
            </w:r>
          </w:p>
        </w:tc>
        <w:tc>
          <w:tcPr>
            <w:tcW w:w="2551" w:type="dxa"/>
            <w:vAlign w:val="center"/>
          </w:tcPr>
          <w:p>
            <w:pPr>
              <w:pStyle w:val="13"/>
            </w:pPr>
            <w:r>
              <w:t>39.76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高迁小学南教学楼室内墙面维修前期手续费用包括工程检测费2.5万元、工程设计费2.5万元、审图费0.5万元、预算费0.4万元、送审金额评审费0.4万元、监理费2万元、工程材料检测费1.5万元等共计9.8万元。加固工程预计总需求资金176万元。，有效消除墙面白灰脱落现象，增强美观度，为全体师生创造整洁优美的教学和办公环境。</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高迁小学南教学楼室内墙面维修前期手续费用包括工程检测费2.5万元、工程设计费2.5万元、审图费0.5万元、预算费0.4万元、送审金额评审费0.4万元、监理费2万元、工程材料检测费1.5万元等共计9.8万元。加固工程预计总需求资金176万元。，有效消除墙面白灰脱落现象，增强美观度，为全体师生创造整洁优美的教学和办公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南教学楼加固面积</w:t>
            </w:r>
          </w:p>
        </w:tc>
        <w:tc>
          <w:tcPr>
            <w:tcW w:w="5386" w:type="dxa"/>
            <w:vAlign w:val="center"/>
          </w:tcPr>
          <w:p>
            <w:pPr>
              <w:pStyle w:val="13"/>
            </w:pPr>
            <w:r>
              <w:t>南教学楼室内需要加固墙面两层面积数量</w:t>
            </w:r>
          </w:p>
        </w:tc>
        <w:tc>
          <w:tcPr>
            <w:tcW w:w="2268" w:type="dxa"/>
            <w:vAlign w:val="center"/>
          </w:tcPr>
          <w:p>
            <w:pPr>
              <w:pStyle w:val="13"/>
            </w:pPr>
            <w:r>
              <w:t>1541.76平方米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南教学楼加固工程质量完成率</w:t>
            </w:r>
          </w:p>
        </w:tc>
        <w:tc>
          <w:tcPr>
            <w:tcW w:w="5386" w:type="dxa"/>
            <w:vAlign w:val="center"/>
          </w:tcPr>
          <w:p>
            <w:pPr>
              <w:pStyle w:val="13"/>
            </w:pPr>
            <w:r>
              <w:t>南教学楼按照加固工程质量要求的质量完成率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南教学楼加固工程按时完成</w:t>
            </w:r>
          </w:p>
        </w:tc>
        <w:tc>
          <w:tcPr>
            <w:tcW w:w="5386" w:type="dxa"/>
            <w:vAlign w:val="center"/>
          </w:tcPr>
          <w:p>
            <w:pPr>
              <w:pStyle w:val="13"/>
            </w:pPr>
            <w:r>
              <w:t>南教学楼按照加固工程工期完成率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南教学楼加固成本</w:t>
            </w:r>
          </w:p>
        </w:tc>
        <w:tc>
          <w:tcPr>
            <w:tcW w:w="5386" w:type="dxa"/>
            <w:vAlign w:val="center"/>
          </w:tcPr>
          <w:p>
            <w:pPr>
              <w:pStyle w:val="13"/>
            </w:pPr>
            <w:r>
              <w:t>整体进行加固工作预计总体费用</w:t>
            </w:r>
          </w:p>
        </w:tc>
        <w:tc>
          <w:tcPr>
            <w:tcW w:w="2268" w:type="dxa"/>
            <w:vAlign w:val="center"/>
          </w:tcPr>
          <w:p>
            <w:pPr>
              <w:pStyle w:val="13"/>
            </w:pPr>
            <w:r>
              <w:t>161万元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学校校舍满足基本使用</w:t>
            </w:r>
          </w:p>
        </w:tc>
        <w:tc>
          <w:tcPr>
            <w:tcW w:w="5386" w:type="dxa"/>
            <w:vAlign w:val="center"/>
          </w:tcPr>
          <w:p>
            <w:pPr>
              <w:pStyle w:val="13"/>
            </w:pPr>
            <w:r>
              <w:t>室内墙面维修完成后，全体师生可以在整洁优美无安全隐患的环境中进行教育教学活动。</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1329、2024年城乡义务教育中央补助经费（寺家庄镇南龙贵小学北教学楼加固（石财教〔2023〕100号）（校舍安全保障）绩效目标表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13011024P00001210688A</w:t>
            </w:r>
          </w:p>
        </w:tc>
        <w:tc>
          <w:tcPr>
            <w:tcW w:w="2835" w:type="dxa"/>
            <w:vAlign w:val="center"/>
          </w:tcPr>
          <w:p>
            <w:pPr>
              <w:pStyle w:val="11"/>
            </w:pPr>
            <w:r>
              <w:t>项目名称</w:t>
            </w:r>
          </w:p>
        </w:tc>
        <w:tc>
          <w:tcPr>
            <w:tcW w:w="6095" w:type="dxa"/>
            <w:gridSpan w:val="3"/>
            <w:vAlign w:val="center"/>
          </w:tcPr>
          <w:p>
            <w:pPr>
              <w:pStyle w:val="13"/>
            </w:pPr>
            <w:r>
              <w:t>2024年城乡义务教育中央补助经费（寺家庄镇南龙贵小学北教学楼加固（石财教〔2023〕100号）（校舍安全保障）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68.01</w:t>
            </w:r>
          </w:p>
        </w:tc>
        <w:tc>
          <w:tcPr>
            <w:tcW w:w="2835" w:type="dxa"/>
            <w:vAlign w:val="center"/>
          </w:tcPr>
          <w:p>
            <w:pPr>
              <w:pStyle w:val="11"/>
            </w:pPr>
            <w:r>
              <w:t>其中：财政    资金</w:t>
            </w:r>
          </w:p>
        </w:tc>
        <w:tc>
          <w:tcPr>
            <w:tcW w:w="2551" w:type="dxa"/>
            <w:vAlign w:val="center"/>
          </w:tcPr>
          <w:p>
            <w:pPr>
              <w:pStyle w:val="13"/>
            </w:pPr>
            <w:r>
              <w:t>68.01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南龙贵小学教学楼加固费用按957元/平方米计算，房屋检测鉴定2.5万元，设计费预算资金2.25万元，监理费预算资金1.5万元，预算预计0.45万元，材料检测2万（包含加固后室内环境检测和加固后房屋鉴定检测）、招标代理费1万，5000元审图。合计预算资金：122万元。南龙贵小学北教学楼加固完成后，消除了安全隐患，有效保障全校师生正常开展教学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南龙贵小学教学楼加固费用按957元/平方米计算，房屋检测鉴定2.5万元，设计费预算资金2.25万元，监理费预算资金1.5万元，预算预计0.45万元，材料检测2万（包含加固后室内环境检测和加固后房屋鉴定检测）、招标代理费1万，5000元审图。合计预算资金：122万元。南龙贵小学北教学楼加固完成后，消除了安全隐患，有效保障全校师生正常开展教学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北教学楼加固面积</w:t>
            </w:r>
          </w:p>
        </w:tc>
        <w:tc>
          <w:tcPr>
            <w:tcW w:w="5386" w:type="dxa"/>
            <w:vAlign w:val="center"/>
          </w:tcPr>
          <w:p>
            <w:pPr>
              <w:pStyle w:val="13"/>
            </w:pPr>
            <w:r>
              <w:t>北教学楼加固面积共  平方米</w:t>
            </w:r>
          </w:p>
        </w:tc>
        <w:tc>
          <w:tcPr>
            <w:tcW w:w="2268" w:type="dxa"/>
            <w:vAlign w:val="center"/>
          </w:tcPr>
          <w:p>
            <w:pPr>
              <w:pStyle w:val="13"/>
            </w:pPr>
            <w:r>
              <w:t>1168平方米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教学楼加固及铺线工程高质量合格率</w:t>
            </w:r>
          </w:p>
        </w:tc>
        <w:tc>
          <w:tcPr>
            <w:tcW w:w="5386" w:type="dxa"/>
            <w:vAlign w:val="center"/>
          </w:tcPr>
          <w:p>
            <w:pPr>
              <w:pStyle w:val="13"/>
            </w:pPr>
            <w:r>
              <w:t xml:space="preserve"> 北教学楼加固及铺线工程高质量合格率。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教学楼加固及铺线项目成本</w:t>
            </w:r>
          </w:p>
        </w:tc>
        <w:tc>
          <w:tcPr>
            <w:tcW w:w="5386" w:type="dxa"/>
            <w:vAlign w:val="center"/>
          </w:tcPr>
          <w:p>
            <w:pPr>
              <w:pStyle w:val="13"/>
            </w:pPr>
            <w:r>
              <w:t xml:space="preserve"> 教学楼加固及铺线项目成本</w:t>
            </w:r>
          </w:p>
        </w:tc>
        <w:tc>
          <w:tcPr>
            <w:tcW w:w="2268" w:type="dxa"/>
            <w:vAlign w:val="center"/>
          </w:tcPr>
          <w:p>
            <w:pPr>
              <w:pStyle w:val="13"/>
            </w:pPr>
            <w:r>
              <w:t>122万元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北教学楼加固工程按时完成率</w:t>
            </w:r>
          </w:p>
        </w:tc>
        <w:tc>
          <w:tcPr>
            <w:tcW w:w="5386" w:type="dxa"/>
            <w:vAlign w:val="center"/>
          </w:tcPr>
          <w:p>
            <w:pPr>
              <w:pStyle w:val="13"/>
            </w:pPr>
            <w:r>
              <w:t xml:space="preserve"> 北教学楼加固及室内外铺线工程按时完成率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满足教学活动使用要求</w:t>
            </w:r>
          </w:p>
        </w:tc>
        <w:tc>
          <w:tcPr>
            <w:tcW w:w="5386" w:type="dxa"/>
            <w:vAlign w:val="center"/>
          </w:tcPr>
          <w:p>
            <w:pPr>
              <w:pStyle w:val="13"/>
            </w:pPr>
            <w:r>
              <w:t>北教学楼加固后，所有师生可以安全地进行教育教学活动。</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360石家庄市鹿泉区教育局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5831.12</w:t>
            </w:r>
          </w:p>
        </w:tc>
        <w:tc>
          <w:tcPr>
            <w:tcW w:w="964" w:type="dxa"/>
            <w:vAlign w:val="center"/>
          </w:tcPr>
          <w:p>
            <w:pPr>
              <w:pStyle w:val="16"/>
            </w:pPr>
            <w:r>
              <w:t>5629.27</w:t>
            </w:r>
          </w:p>
        </w:tc>
        <w:tc>
          <w:tcPr>
            <w:tcW w:w="964" w:type="dxa"/>
            <w:vAlign w:val="center"/>
          </w:tcPr>
          <w:p>
            <w:pPr>
              <w:pStyle w:val="16"/>
            </w:pPr>
          </w:p>
        </w:tc>
        <w:tc>
          <w:tcPr>
            <w:tcW w:w="964" w:type="dxa"/>
            <w:vAlign w:val="center"/>
          </w:tcPr>
          <w:p>
            <w:pPr>
              <w:pStyle w:val="16"/>
            </w:pPr>
          </w:p>
        </w:tc>
        <w:tc>
          <w:tcPr>
            <w:tcW w:w="964" w:type="dxa"/>
            <w:vAlign w:val="center"/>
          </w:tcPr>
          <w:p>
            <w:pPr>
              <w:pStyle w:val="16"/>
            </w:pPr>
            <w:r>
              <w:t>53.93</w:t>
            </w:r>
          </w:p>
        </w:tc>
        <w:tc>
          <w:tcPr>
            <w:tcW w:w="964" w:type="dxa"/>
            <w:vAlign w:val="center"/>
          </w:tcPr>
          <w:p>
            <w:pPr>
              <w:pStyle w:val="16"/>
            </w:pPr>
          </w:p>
        </w:tc>
        <w:tc>
          <w:tcPr>
            <w:tcW w:w="964" w:type="dxa"/>
            <w:vAlign w:val="center"/>
          </w:tcPr>
          <w:p>
            <w:pPr>
              <w:pStyle w:val="16"/>
            </w:pPr>
            <w:r>
              <w:t>147.92</w:t>
            </w:r>
          </w:p>
        </w:tc>
        <w:tc>
          <w:tcPr>
            <w:tcW w:w="964" w:type="dxa"/>
            <w:vAlign w:val="center"/>
          </w:tcPr>
          <w:p>
            <w:pPr>
              <w:pStyle w:val="16"/>
            </w:pPr>
            <w:r>
              <w:t>5116.48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石家庄市鹿泉区教育局本级小计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782.79</w:t>
            </w:r>
          </w:p>
        </w:tc>
        <w:tc>
          <w:tcPr>
            <w:tcW w:w="964" w:type="dxa"/>
            <w:vAlign w:val="center"/>
          </w:tcPr>
          <w:p>
            <w:pPr>
              <w:pStyle w:val="16"/>
            </w:pPr>
            <w:r>
              <w:t>782.79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781.29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112.96</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1.35</w:t>
            </w:r>
          </w:p>
        </w:tc>
        <w:tc>
          <w:tcPr>
            <w:tcW w:w="964" w:type="dxa"/>
            <w:vAlign w:val="center"/>
          </w:tcPr>
          <w:p>
            <w:pPr>
              <w:pStyle w:val="12"/>
            </w:pPr>
            <w:r>
              <w:t>1.35</w:t>
            </w:r>
          </w:p>
        </w:tc>
        <w:tc>
          <w:tcPr>
            <w:tcW w:w="964" w:type="dxa"/>
            <w:vAlign w:val="center"/>
          </w:tcPr>
          <w:p>
            <w:pPr>
              <w:pStyle w:val="12"/>
            </w:pPr>
            <w:r>
              <w:t>1.35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112.96</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1.35</w:t>
            </w:r>
          </w:p>
        </w:tc>
        <w:tc>
          <w:tcPr>
            <w:tcW w:w="964" w:type="dxa"/>
            <w:vAlign w:val="center"/>
          </w:tcPr>
          <w:p>
            <w:pPr>
              <w:pStyle w:val="12"/>
            </w:pPr>
            <w:r>
              <w:t>1.35</w:t>
            </w:r>
          </w:p>
        </w:tc>
        <w:tc>
          <w:tcPr>
            <w:tcW w:w="964" w:type="dxa"/>
            <w:vAlign w:val="center"/>
          </w:tcPr>
          <w:p>
            <w:pPr>
              <w:pStyle w:val="12"/>
            </w:pPr>
            <w:r>
              <w:t>1.35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45.40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45.40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96</w:t>
            </w:r>
          </w:p>
        </w:tc>
        <w:tc>
          <w:tcPr>
            <w:tcW w:w="850" w:type="dxa"/>
            <w:vAlign w:val="center"/>
          </w:tcPr>
          <w:p>
            <w:pPr>
              <w:pStyle w:val="12"/>
            </w:pPr>
            <w:r>
              <w:t>0.02</w:t>
            </w:r>
          </w:p>
        </w:tc>
        <w:tc>
          <w:tcPr>
            <w:tcW w:w="964" w:type="dxa"/>
            <w:vAlign w:val="center"/>
          </w:tcPr>
          <w:p>
            <w:pPr>
              <w:pStyle w:val="12"/>
            </w:pPr>
            <w:r>
              <w:t>2.02</w:t>
            </w:r>
          </w:p>
        </w:tc>
        <w:tc>
          <w:tcPr>
            <w:tcW w:w="964" w:type="dxa"/>
            <w:vAlign w:val="center"/>
          </w:tcPr>
          <w:p>
            <w:pPr>
              <w:pStyle w:val="12"/>
            </w:pPr>
            <w:r>
              <w:t>2.02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45.40</w:t>
            </w:r>
          </w:p>
        </w:tc>
        <w:tc>
          <w:tcPr>
            <w:tcW w:w="1134" w:type="dxa"/>
            <w:vAlign w:val="center"/>
          </w:tcPr>
          <w:p>
            <w:pPr>
              <w:pStyle w:val="13"/>
            </w:pPr>
            <w:r>
              <w:t>软件运维服务</w:t>
            </w:r>
          </w:p>
        </w:tc>
        <w:tc>
          <w:tcPr>
            <w:tcW w:w="1134" w:type="dxa"/>
            <w:vAlign w:val="center"/>
          </w:tcPr>
          <w:p>
            <w:pPr>
              <w:pStyle w:val="13"/>
            </w:pPr>
            <w:r>
              <w:t>C16070300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45.40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3.50</w:t>
            </w:r>
          </w:p>
        </w:tc>
        <w:tc>
          <w:tcPr>
            <w:tcW w:w="964" w:type="dxa"/>
            <w:vAlign w:val="center"/>
          </w:tcPr>
          <w:p>
            <w:pPr>
              <w:pStyle w:val="12"/>
            </w:pPr>
            <w:r>
              <w:t>3.50</w:t>
            </w:r>
          </w:p>
        </w:tc>
        <w:tc>
          <w:tcPr>
            <w:tcW w:w="964" w:type="dxa"/>
            <w:vAlign w:val="center"/>
          </w:tcPr>
          <w:p>
            <w:pPr>
              <w:pStyle w:val="12"/>
            </w:pPr>
            <w:r>
              <w:t>3.50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45.40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3.80</w:t>
            </w:r>
          </w:p>
        </w:tc>
        <w:tc>
          <w:tcPr>
            <w:tcW w:w="964" w:type="dxa"/>
            <w:vAlign w:val="center"/>
          </w:tcPr>
          <w:p>
            <w:pPr>
              <w:pStyle w:val="12"/>
            </w:pPr>
            <w:r>
              <w:t>3.80</w:t>
            </w:r>
          </w:p>
        </w:tc>
        <w:tc>
          <w:tcPr>
            <w:tcW w:w="964" w:type="dxa"/>
            <w:vAlign w:val="center"/>
          </w:tcPr>
          <w:p>
            <w:pPr>
              <w:pStyle w:val="12"/>
            </w:pPr>
            <w:r>
              <w:t>3.80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2024年城建税（食堂财务软件开发使用）</w:t>
            </w:r>
          </w:p>
        </w:tc>
        <w:tc>
          <w:tcPr>
            <w:tcW w:w="964" w:type="dxa"/>
            <w:vAlign w:val="center"/>
          </w:tcPr>
          <w:p>
            <w:pPr>
              <w:pStyle w:val="12"/>
            </w:pPr>
            <w:r>
              <w:t>10.52</w:t>
            </w:r>
          </w:p>
        </w:tc>
        <w:tc>
          <w:tcPr>
            <w:tcW w:w="1134" w:type="dxa"/>
            <w:vAlign w:val="center"/>
          </w:tcPr>
          <w:p>
            <w:pPr>
              <w:pStyle w:val="13"/>
            </w:pPr>
            <w:r>
              <w:t>基础软件开发服务</w:t>
            </w:r>
          </w:p>
        </w:tc>
        <w:tc>
          <w:tcPr>
            <w:tcW w:w="1134" w:type="dxa"/>
            <w:vAlign w:val="center"/>
          </w:tcPr>
          <w:p>
            <w:pPr>
              <w:pStyle w:val="13"/>
            </w:pPr>
            <w:r>
              <w:t>C16010100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10.52</w:t>
            </w:r>
          </w:p>
        </w:tc>
        <w:tc>
          <w:tcPr>
            <w:tcW w:w="964" w:type="dxa"/>
            <w:vAlign w:val="center"/>
          </w:tcPr>
          <w:p>
            <w:pPr>
              <w:pStyle w:val="12"/>
            </w:pPr>
            <w:r>
              <w:t>10.52</w:t>
            </w:r>
          </w:p>
        </w:tc>
        <w:tc>
          <w:tcPr>
            <w:tcW w:w="964" w:type="dxa"/>
            <w:vAlign w:val="center"/>
          </w:tcPr>
          <w:p>
            <w:pPr>
              <w:pStyle w:val="12"/>
            </w:pPr>
            <w:r>
              <w:t>10.52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2025年教育费附加（学校专职安保人员经费）</w:t>
            </w:r>
          </w:p>
        </w:tc>
        <w:tc>
          <w:tcPr>
            <w:tcW w:w="964" w:type="dxa"/>
            <w:vAlign w:val="center"/>
          </w:tcPr>
          <w:p>
            <w:pPr>
              <w:pStyle w:val="12"/>
            </w:pPr>
            <w:r>
              <w:t>748.55</w:t>
            </w:r>
          </w:p>
        </w:tc>
        <w:tc>
          <w:tcPr>
            <w:tcW w:w="1134" w:type="dxa"/>
            <w:vAlign w:val="center"/>
          </w:tcPr>
          <w:p>
            <w:pPr>
              <w:pStyle w:val="13"/>
            </w:pPr>
            <w:r>
              <w:t>保安服务</w:t>
            </w:r>
          </w:p>
        </w:tc>
        <w:tc>
          <w:tcPr>
            <w:tcW w:w="1134" w:type="dxa"/>
            <w:vAlign w:val="center"/>
          </w:tcPr>
          <w:p>
            <w:pPr>
              <w:pStyle w:val="13"/>
            </w:pPr>
            <w:r>
              <w:t>C05040300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748.55</w:t>
            </w:r>
          </w:p>
        </w:tc>
        <w:tc>
          <w:tcPr>
            <w:tcW w:w="964" w:type="dxa"/>
            <w:vAlign w:val="center"/>
          </w:tcPr>
          <w:p>
            <w:pPr>
              <w:pStyle w:val="12"/>
            </w:pPr>
            <w:r>
              <w:t>748.55</w:t>
            </w:r>
          </w:p>
        </w:tc>
        <w:tc>
          <w:tcPr>
            <w:tcW w:w="964" w:type="dxa"/>
            <w:vAlign w:val="center"/>
          </w:tcPr>
          <w:p>
            <w:pPr>
              <w:pStyle w:val="12"/>
            </w:pPr>
            <w:r>
              <w:t>748.55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748.55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2025年教育费附加（云平台数据治理及软件开发服务）</w:t>
            </w:r>
          </w:p>
        </w:tc>
        <w:tc>
          <w:tcPr>
            <w:tcW w:w="964" w:type="dxa"/>
            <w:vAlign w:val="center"/>
          </w:tcPr>
          <w:p>
            <w:pPr>
              <w:pStyle w:val="12"/>
            </w:pPr>
            <w:r>
              <w:t>20.00</w:t>
            </w:r>
          </w:p>
        </w:tc>
        <w:tc>
          <w:tcPr>
            <w:tcW w:w="1134" w:type="dxa"/>
            <w:vAlign w:val="center"/>
          </w:tcPr>
          <w:p>
            <w:pPr>
              <w:pStyle w:val="13"/>
            </w:pPr>
            <w:r>
              <w:t>软件运维服务</w:t>
            </w:r>
          </w:p>
        </w:tc>
        <w:tc>
          <w:tcPr>
            <w:tcW w:w="1134" w:type="dxa"/>
            <w:vAlign w:val="center"/>
          </w:tcPr>
          <w:p>
            <w:pPr>
              <w:pStyle w:val="13"/>
            </w:pPr>
            <w:r>
              <w:t>C16070300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石家庄市鹿泉区第一中学小计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194.50</w:t>
            </w:r>
          </w:p>
        </w:tc>
        <w:tc>
          <w:tcPr>
            <w:tcW w:w="964" w:type="dxa"/>
            <w:vAlign w:val="center"/>
          </w:tcPr>
          <w:p>
            <w:pPr>
              <w:pStyle w:val="16"/>
            </w:pPr>
            <w:r>
              <w:t>169.77</w:t>
            </w:r>
          </w:p>
        </w:tc>
        <w:tc>
          <w:tcPr>
            <w:tcW w:w="964" w:type="dxa"/>
            <w:vAlign w:val="center"/>
          </w:tcPr>
          <w:p>
            <w:pPr>
              <w:pStyle w:val="16"/>
            </w:pPr>
          </w:p>
        </w:tc>
        <w:tc>
          <w:tcPr>
            <w:tcW w:w="964" w:type="dxa"/>
            <w:vAlign w:val="center"/>
          </w:tcPr>
          <w:p>
            <w:pPr>
              <w:pStyle w:val="16"/>
            </w:pPr>
          </w:p>
        </w:tc>
        <w:tc>
          <w:tcPr>
            <w:tcW w:w="964" w:type="dxa"/>
            <w:vAlign w:val="center"/>
          </w:tcPr>
          <w:p>
            <w:pPr>
              <w:pStyle w:val="16"/>
            </w:pPr>
            <w:r>
              <w:t>24.73</w:t>
            </w:r>
          </w:p>
        </w:tc>
        <w:tc>
          <w:tcPr>
            <w:tcW w:w="964" w:type="dxa"/>
            <w:vAlign w:val="center"/>
          </w:tcPr>
          <w:p>
            <w:pPr>
              <w:pStyle w:val="16"/>
            </w:pPr>
          </w:p>
        </w:tc>
        <w:tc>
          <w:tcPr>
            <w:tcW w:w="964" w:type="dxa"/>
            <w:vAlign w:val="center"/>
          </w:tcPr>
          <w:p>
            <w:pPr>
              <w:pStyle w:val="16"/>
            </w:pPr>
          </w:p>
        </w:tc>
        <w:tc>
          <w:tcPr>
            <w:tcW w:w="964" w:type="dxa"/>
            <w:vAlign w:val="center"/>
          </w:tcPr>
          <w:p>
            <w:pPr>
              <w:pStyle w:val="16"/>
            </w:pPr>
            <w:r>
              <w:t>194.50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2025年改善普通高中办学条件中央补助资金(石财教[2024]85号)（鹿泉区第一中学智慧课堂设备升级改造）</w:t>
            </w:r>
          </w:p>
        </w:tc>
        <w:tc>
          <w:tcPr>
            <w:tcW w:w="964" w:type="dxa"/>
            <w:vAlign w:val="center"/>
          </w:tcPr>
          <w:p>
            <w:pPr>
              <w:pStyle w:val="12"/>
            </w:pPr>
            <w:r>
              <w:t>70.00</w:t>
            </w:r>
          </w:p>
        </w:tc>
        <w:tc>
          <w:tcPr>
            <w:tcW w:w="1134" w:type="dxa"/>
            <w:vAlign w:val="center"/>
          </w:tcPr>
          <w:p>
            <w:pPr>
              <w:pStyle w:val="13"/>
            </w:pPr>
            <w:r>
              <w:t>触控一体机</w:t>
            </w:r>
          </w:p>
        </w:tc>
        <w:tc>
          <w:tcPr>
            <w:tcW w:w="1134" w:type="dxa"/>
            <w:vAlign w:val="center"/>
          </w:tcPr>
          <w:p>
            <w:pPr>
              <w:pStyle w:val="13"/>
            </w:pPr>
            <w:r>
              <w:t>A02020800</w:t>
            </w:r>
          </w:p>
        </w:tc>
        <w:tc>
          <w:tcPr>
            <w:tcW w:w="709" w:type="dxa"/>
            <w:vAlign w:val="center"/>
          </w:tcPr>
          <w:p>
            <w:pPr>
              <w:pStyle w:val="14"/>
            </w:pPr>
            <w:r>
              <w:t>台</w:t>
            </w:r>
          </w:p>
        </w:tc>
        <w:tc>
          <w:tcPr>
            <w:tcW w:w="850" w:type="dxa"/>
            <w:vAlign w:val="center"/>
          </w:tcPr>
          <w:p>
            <w:pPr>
              <w:pStyle w:val="12"/>
            </w:pPr>
            <w:r>
              <w:t>35</w:t>
            </w:r>
          </w:p>
        </w:tc>
        <w:tc>
          <w:tcPr>
            <w:tcW w:w="850" w:type="dxa"/>
            <w:vAlign w:val="center"/>
          </w:tcPr>
          <w:p>
            <w:pPr>
              <w:pStyle w:val="12"/>
            </w:pPr>
            <w:r>
              <w:t>2.00</w:t>
            </w:r>
          </w:p>
        </w:tc>
        <w:tc>
          <w:tcPr>
            <w:tcW w:w="964" w:type="dxa"/>
            <w:vAlign w:val="center"/>
          </w:tcPr>
          <w:p>
            <w:pPr>
              <w:pStyle w:val="12"/>
            </w:pPr>
            <w:r>
              <w:t>70.00</w:t>
            </w:r>
          </w:p>
        </w:tc>
        <w:tc>
          <w:tcPr>
            <w:tcW w:w="964" w:type="dxa"/>
            <w:vAlign w:val="center"/>
          </w:tcPr>
          <w:p>
            <w:pPr>
              <w:pStyle w:val="12"/>
            </w:pPr>
            <w:r>
              <w:t>70.00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2025年改善普通高中办学条件中央补助资金（鹿泉区第一中学智慧课堂设备升级改造）（石财教〔2024〕85号）</w:t>
            </w:r>
          </w:p>
        </w:tc>
        <w:tc>
          <w:tcPr>
            <w:tcW w:w="964" w:type="dxa"/>
            <w:vAlign w:val="center"/>
          </w:tcPr>
          <w:p>
            <w:pPr>
              <w:pStyle w:val="12"/>
            </w:pPr>
            <w:r>
              <w:t>30.00</w:t>
            </w:r>
          </w:p>
        </w:tc>
        <w:tc>
          <w:tcPr>
            <w:tcW w:w="1134" w:type="dxa"/>
            <w:vAlign w:val="center"/>
          </w:tcPr>
          <w:p>
            <w:pPr>
              <w:pStyle w:val="13"/>
            </w:pPr>
            <w:r>
              <w:t>服务器</w:t>
            </w:r>
          </w:p>
        </w:tc>
        <w:tc>
          <w:tcPr>
            <w:tcW w:w="1134" w:type="dxa"/>
            <w:vAlign w:val="center"/>
          </w:tcPr>
          <w:p>
            <w:pPr>
              <w:pStyle w:val="13"/>
            </w:pPr>
            <w:r>
              <w:t>A02010104</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2.60</w:t>
            </w:r>
          </w:p>
        </w:tc>
        <w:tc>
          <w:tcPr>
            <w:tcW w:w="964" w:type="dxa"/>
            <w:vAlign w:val="center"/>
          </w:tcPr>
          <w:p>
            <w:pPr>
              <w:pStyle w:val="12"/>
            </w:pPr>
            <w:r>
              <w:t>5.20</w:t>
            </w:r>
          </w:p>
        </w:tc>
        <w:tc>
          <w:tcPr>
            <w:tcW w:w="964" w:type="dxa"/>
            <w:vAlign w:val="center"/>
          </w:tcPr>
          <w:p>
            <w:pPr>
              <w:pStyle w:val="12"/>
            </w:pPr>
            <w:r>
              <w:t>5.20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2025年改善普通高中办学条件中央补助资金（鹿泉区第一中学智慧课堂设备升级改造）（石财教〔2024〕85号）</w:t>
            </w:r>
          </w:p>
        </w:tc>
        <w:tc>
          <w:tcPr>
            <w:tcW w:w="964" w:type="dxa"/>
            <w:vAlign w:val="center"/>
          </w:tcPr>
          <w:p>
            <w:pPr>
              <w:pStyle w:val="12"/>
            </w:pPr>
            <w:r>
              <w:t>30.00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2025年改善普通高中办学条件中央补助资金（鹿泉区第一中学智慧课堂设备升级改造）（石财教〔2024〕85号）</w:t>
            </w:r>
          </w:p>
        </w:tc>
        <w:tc>
          <w:tcPr>
            <w:tcW w:w="964" w:type="dxa"/>
            <w:vAlign w:val="center"/>
          </w:tcPr>
          <w:p>
            <w:pPr>
              <w:pStyle w:val="12"/>
            </w:pPr>
            <w:r>
              <w:t>30.00</w:t>
            </w:r>
          </w:p>
        </w:tc>
        <w:tc>
          <w:tcPr>
            <w:tcW w:w="1134" w:type="dxa"/>
            <w:vAlign w:val="center"/>
          </w:tcPr>
          <w:p>
            <w:pPr>
              <w:pStyle w:val="13"/>
            </w:pPr>
            <w:r>
              <w:t>触控一体机</w:t>
            </w:r>
          </w:p>
        </w:tc>
        <w:tc>
          <w:tcPr>
            <w:tcW w:w="1134" w:type="dxa"/>
            <w:vAlign w:val="center"/>
          </w:tcPr>
          <w:p>
            <w:pPr>
              <w:pStyle w:val="13"/>
            </w:pPr>
            <w:r>
              <w:t>A02020800</w:t>
            </w:r>
          </w:p>
        </w:tc>
        <w:tc>
          <w:tcPr>
            <w:tcW w:w="709" w:type="dxa"/>
            <w:vAlign w:val="center"/>
          </w:tcPr>
          <w:p>
            <w:pPr>
              <w:pStyle w:val="14"/>
            </w:pPr>
            <w:r>
              <w:t>台</w:t>
            </w:r>
          </w:p>
        </w:tc>
        <w:tc>
          <w:tcPr>
            <w:tcW w:w="850" w:type="dxa"/>
            <w:vAlign w:val="center"/>
          </w:tcPr>
          <w:p>
            <w:pPr>
              <w:pStyle w:val="12"/>
            </w:pPr>
            <w:r>
              <w:t>9</w:t>
            </w:r>
          </w:p>
        </w:tc>
        <w:tc>
          <w:tcPr>
            <w:tcW w:w="850" w:type="dxa"/>
            <w:vAlign w:val="center"/>
          </w:tcPr>
          <w:p>
            <w:pPr>
              <w:pStyle w:val="12"/>
            </w:pPr>
            <w:r>
              <w:t>2.00</w:t>
            </w:r>
          </w:p>
        </w:tc>
        <w:tc>
          <w:tcPr>
            <w:tcW w:w="964" w:type="dxa"/>
            <w:vAlign w:val="center"/>
          </w:tcPr>
          <w:p>
            <w:pPr>
              <w:pStyle w:val="12"/>
            </w:pPr>
            <w:r>
              <w:t>18.00</w:t>
            </w:r>
          </w:p>
        </w:tc>
        <w:tc>
          <w:tcPr>
            <w:tcW w:w="964" w:type="dxa"/>
            <w:vAlign w:val="center"/>
          </w:tcPr>
          <w:p>
            <w:pPr>
              <w:pStyle w:val="12"/>
            </w:pPr>
            <w:r>
              <w:t>18.00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2025年改善普通高中办学条件中央补助资金（鹿泉区第一中学智慧课堂设备升级改造）（石财教〔2024〕85号）</w:t>
            </w:r>
          </w:p>
        </w:tc>
        <w:tc>
          <w:tcPr>
            <w:tcW w:w="964" w:type="dxa"/>
            <w:vAlign w:val="center"/>
          </w:tcPr>
          <w:p>
            <w:pPr>
              <w:pStyle w:val="12"/>
            </w:pPr>
            <w:r>
              <w:t>30.00</w:t>
            </w:r>
          </w:p>
        </w:tc>
        <w:tc>
          <w:tcPr>
            <w:tcW w:w="1134" w:type="dxa"/>
            <w:vAlign w:val="center"/>
          </w:tcPr>
          <w:p>
            <w:pPr>
              <w:pStyle w:val="13"/>
            </w:pPr>
            <w:r>
              <w:t>LED 显示屏</w:t>
            </w:r>
          </w:p>
        </w:tc>
        <w:tc>
          <w:tcPr>
            <w:tcW w:w="1134" w:type="dxa"/>
            <w:vAlign w:val="center"/>
          </w:tcPr>
          <w:p>
            <w:pPr>
              <w:pStyle w:val="13"/>
            </w:pPr>
            <w:r>
              <w:t>A02021103</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0.70</w:t>
            </w:r>
          </w:p>
        </w:tc>
        <w:tc>
          <w:tcPr>
            <w:tcW w:w="964" w:type="dxa"/>
            <w:vAlign w:val="center"/>
          </w:tcPr>
          <w:p>
            <w:pPr>
              <w:pStyle w:val="12"/>
            </w:pPr>
            <w:r>
              <w:t>2.80</w:t>
            </w:r>
          </w:p>
        </w:tc>
        <w:tc>
          <w:tcPr>
            <w:tcW w:w="964" w:type="dxa"/>
            <w:vAlign w:val="center"/>
          </w:tcPr>
          <w:p>
            <w:pPr>
              <w:pStyle w:val="12"/>
            </w:pPr>
            <w:r>
              <w:t>2.80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2025年高中生均公用经费</w:t>
            </w:r>
          </w:p>
        </w:tc>
        <w:tc>
          <w:tcPr>
            <w:tcW w:w="964" w:type="dxa"/>
            <w:vAlign w:val="center"/>
          </w:tcPr>
          <w:p>
            <w:pPr>
              <w:pStyle w:val="12"/>
            </w:pPr>
            <w:r>
              <w:t>318.60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0.50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2025年高中生均公用经费</w:t>
            </w:r>
          </w:p>
        </w:tc>
        <w:tc>
          <w:tcPr>
            <w:tcW w:w="964" w:type="dxa"/>
            <w:vAlign w:val="center"/>
          </w:tcPr>
          <w:p>
            <w:pPr>
              <w:pStyle w:val="12"/>
            </w:pPr>
            <w:r>
              <w:t>318.60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25</w:t>
            </w:r>
          </w:p>
        </w:tc>
        <w:tc>
          <w:tcPr>
            <w:tcW w:w="850" w:type="dxa"/>
            <w:vAlign w:val="center"/>
          </w:tcPr>
          <w:p>
            <w:pPr>
              <w:pStyle w:val="12"/>
            </w:pPr>
            <w:r>
              <w:t>0.02</w:t>
            </w:r>
          </w:p>
        </w:tc>
        <w:tc>
          <w:tcPr>
            <w:tcW w:w="964" w:type="dxa"/>
            <w:vAlign w:val="center"/>
          </w:tcPr>
          <w:p>
            <w:pPr>
              <w:pStyle w:val="12"/>
            </w:pPr>
            <w:r>
              <w:t>0.49</w:t>
            </w:r>
          </w:p>
        </w:tc>
        <w:tc>
          <w:tcPr>
            <w:tcW w:w="964" w:type="dxa"/>
            <w:vAlign w:val="center"/>
          </w:tcPr>
          <w:p>
            <w:pPr>
              <w:pStyle w:val="12"/>
            </w:pPr>
            <w:r>
              <w:t>0.49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2025年高中生均公用经费</w:t>
            </w:r>
          </w:p>
        </w:tc>
        <w:tc>
          <w:tcPr>
            <w:tcW w:w="964" w:type="dxa"/>
            <w:vAlign w:val="center"/>
          </w:tcPr>
          <w:p>
            <w:pPr>
              <w:pStyle w:val="12"/>
            </w:pPr>
            <w:r>
              <w:t>318.60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次</w:t>
            </w:r>
          </w:p>
        </w:tc>
        <w:tc>
          <w:tcPr>
            <w:tcW w:w="850" w:type="dxa"/>
            <w:vAlign w:val="center"/>
          </w:tcPr>
          <w:p>
            <w:pPr>
              <w:pStyle w:val="12"/>
            </w:pPr>
            <w:r>
              <w:t>20</w:t>
            </w:r>
          </w:p>
        </w:tc>
        <w:tc>
          <w:tcPr>
            <w:tcW w:w="850" w:type="dxa"/>
            <w:vAlign w:val="center"/>
          </w:tcPr>
          <w:p>
            <w:pPr>
              <w:pStyle w:val="12"/>
            </w:pPr>
            <w:r>
              <w:t>2.22</w:t>
            </w:r>
          </w:p>
        </w:tc>
        <w:tc>
          <w:tcPr>
            <w:tcW w:w="964" w:type="dxa"/>
            <w:vAlign w:val="center"/>
          </w:tcPr>
          <w:p>
            <w:pPr>
              <w:pStyle w:val="12"/>
            </w:pPr>
            <w:r>
              <w:t>44.40</w:t>
            </w:r>
          </w:p>
        </w:tc>
        <w:tc>
          <w:tcPr>
            <w:tcW w:w="964" w:type="dxa"/>
            <w:vAlign w:val="center"/>
          </w:tcPr>
          <w:p>
            <w:pPr>
              <w:pStyle w:val="12"/>
            </w:pPr>
            <w:r>
              <w:t>44.40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44.40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2025年教育费附加（鹿泉区第一中学购置学生宿舍橱柜）</w:t>
            </w:r>
          </w:p>
        </w:tc>
        <w:tc>
          <w:tcPr>
            <w:tcW w:w="964" w:type="dxa"/>
            <w:vAlign w:val="center"/>
          </w:tcPr>
          <w:p>
            <w:pPr>
              <w:pStyle w:val="12"/>
            </w:pPr>
            <w:r>
              <w:t>25.00</w:t>
            </w:r>
          </w:p>
        </w:tc>
        <w:tc>
          <w:tcPr>
            <w:tcW w:w="1134" w:type="dxa"/>
            <w:vAlign w:val="center"/>
          </w:tcPr>
          <w:p>
            <w:pPr>
              <w:pStyle w:val="13"/>
            </w:pPr>
            <w:r>
              <w:t>更衣柜</w:t>
            </w:r>
          </w:p>
        </w:tc>
        <w:tc>
          <w:tcPr>
            <w:tcW w:w="1134" w:type="dxa"/>
            <w:vAlign w:val="center"/>
          </w:tcPr>
          <w:p>
            <w:pPr>
              <w:pStyle w:val="13"/>
            </w:pPr>
            <w:r>
              <w:t>A05010503</w:t>
            </w:r>
          </w:p>
        </w:tc>
        <w:tc>
          <w:tcPr>
            <w:tcW w:w="709" w:type="dxa"/>
            <w:vAlign w:val="center"/>
          </w:tcPr>
          <w:p>
            <w:pPr>
              <w:pStyle w:val="14"/>
            </w:pPr>
            <w:r>
              <w:t>个</w:t>
            </w:r>
          </w:p>
        </w:tc>
        <w:tc>
          <w:tcPr>
            <w:tcW w:w="850" w:type="dxa"/>
            <w:vAlign w:val="center"/>
          </w:tcPr>
          <w:p>
            <w:pPr>
              <w:pStyle w:val="12"/>
            </w:pPr>
            <w:r>
              <w:t>385</w:t>
            </w:r>
          </w:p>
        </w:tc>
        <w:tc>
          <w:tcPr>
            <w:tcW w:w="850" w:type="dxa"/>
            <w:vAlign w:val="center"/>
          </w:tcPr>
          <w:p>
            <w:pPr>
              <w:pStyle w:val="12"/>
            </w:pPr>
            <w:r>
              <w:t>0.06</w:t>
            </w:r>
          </w:p>
        </w:tc>
        <w:tc>
          <w:tcPr>
            <w:tcW w:w="964" w:type="dxa"/>
            <w:vAlign w:val="center"/>
          </w:tcPr>
          <w:p>
            <w:pPr>
              <w:pStyle w:val="12"/>
            </w:pPr>
            <w:r>
              <w:t>24.99</w:t>
            </w:r>
          </w:p>
        </w:tc>
        <w:tc>
          <w:tcPr>
            <w:tcW w:w="964" w:type="dxa"/>
            <w:vAlign w:val="center"/>
          </w:tcPr>
          <w:p>
            <w:pPr>
              <w:pStyle w:val="12"/>
            </w:pPr>
            <w:r>
              <w:t>24.99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2025年教育费附加（鹿泉区第一中学科学教育示范校建设）</w:t>
            </w:r>
          </w:p>
        </w:tc>
        <w:tc>
          <w:tcPr>
            <w:tcW w:w="964" w:type="dxa"/>
            <w:vAlign w:val="center"/>
          </w:tcPr>
          <w:p>
            <w:pPr>
              <w:pStyle w:val="12"/>
            </w:pPr>
            <w:r>
              <w:t>10.00</w:t>
            </w:r>
          </w:p>
        </w:tc>
        <w:tc>
          <w:tcPr>
            <w:tcW w:w="1134" w:type="dxa"/>
            <w:vAlign w:val="center"/>
          </w:tcPr>
          <w:p>
            <w:pPr>
              <w:pStyle w:val="13"/>
            </w:pPr>
            <w:r>
              <w:t>3D 打印机</w:t>
            </w:r>
          </w:p>
        </w:tc>
        <w:tc>
          <w:tcPr>
            <w:tcW w:w="1134" w:type="dxa"/>
            <w:vAlign w:val="center"/>
          </w:tcPr>
          <w:p>
            <w:pPr>
              <w:pStyle w:val="13"/>
            </w:pPr>
            <w:r>
              <w:t>A02021005</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0.45</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2025年教育费附加（鹿泉一中考点设备更新维护）</w:t>
            </w:r>
          </w:p>
        </w:tc>
        <w:tc>
          <w:tcPr>
            <w:tcW w:w="964" w:type="dxa"/>
            <w:vAlign w:val="center"/>
          </w:tcPr>
          <w:p>
            <w:pPr>
              <w:pStyle w:val="12"/>
            </w:pPr>
            <w:r>
              <w:t>25.00</w:t>
            </w:r>
          </w:p>
        </w:tc>
        <w:tc>
          <w:tcPr>
            <w:tcW w:w="1134" w:type="dxa"/>
            <w:vAlign w:val="center"/>
          </w:tcPr>
          <w:p>
            <w:pPr>
              <w:pStyle w:val="13"/>
            </w:pPr>
            <w:r>
              <w:t>服务器</w:t>
            </w:r>
          </w:p>
        </w:tc>
        <w:tc>
          <w:tcPr>
            <w:tcW w:w="1134" w:type="dxa"/>
            <w:vAlign w:val="center"/>
          </w:tcPr>
          <w:p>
            <w:pPr>
              <w:pStyle w:val="13"/>
            </w:pPr>
            <w:r>
              <w:t>A02010104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各学校非税收入2</w:t>
            </w:r>
          </w:p>
        </w:tc>
        <w:tc>
          <w:tcPr>
            <w:tcW w:w="964" w:type="dxa"/>
            <w:vAlign w:val="center"/>
          </w:tcPr>
          <w:p>
            <w:pPr>
              <w:pStyle w:val="12"/>
            </w:pPr>
            <w:r>
              <w:t>370.10</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6</w:t>
            </w:r>
          </w:p>
        </w:tc>
        <w:tc>
          <w:tcPr>
            <w:tcW w:w="850" w:type="dxa"/>
            <w:vAlign w:val="center"/>
          </w:tcPr>
          <w:p>
            <w:pPr>
              <w:pStyle w:val="12"/>
            </w:pPr>
            <w:r>
              <w:t>0.17</w:t>
            </w:r>
          </w:p>
        </w:tc>
        <w:tc>
          <w:tcPr>
            <w:tcW w:w="964" w:type="dxa"/>
            <w:vAlign w:val="center"/>
          </w:tcPr>
          <w:p>
            <w:pPr>
              <w:pStyle w:val="12"/>
            </w:pPr>
            <w:r>
              <w:t>0.99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0.99</w:t>
            </w:r>
          </w:p>
        </w:tc>
        <w:tc>
          <w:tcPr>
            <w:tcW w:w="964" w:type="dxa"/>
            <w:vAlign w:val="center"/>
          </w:tcPr>
          <w:p>
            <w:pPr>
              <w:pStyle w:val="12"/>
            </w:pPr>
          </w:p>
        </w:tc>
        <w:tc>
          <w:tcPr>
            <w:tcW w:w="964" w:type="dxa"/>
            <w:vAlign w:val="center"/>
          </w:tcPr>
          <w:p>
            <w:pPr>
              <w:pStyle w:val="12"/>
            </w:pPr>
          </w:p>
        </w:tc>
        <w:tc>
          <w:tcPr>
            <w:tcW w:w="964" w:type="dxa"/>
            <w:vAlign w:val="center"/>
          </w:tcPr>
          <w:p>
            <w:pPr>
              <w:pStyle w:val="12"/>
            </w:pPr>
            <w:r>
              <w:t>0.99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各学校非税收入2</w:t>
            </w:r>
          </w:p>
        </w:tc>
        <w:tc>
          <w:tcPr>
            <w:tcW w:w="964" w:type="dxa"/>
            <w:vAlign w:val="center"/>
          </w:tcPr>
          <w:p>
            <w:pPr>
              <w:pStyle w:val="12"/>
            </w:pPr>
            <w:r>
              <w:t>370.10</w:t>
            </w:r>
          </w:p>
        </w:tc>
        <w:tc>
          <w:tcPr>
            <w:tcW w:w="1134" w:type="dxa"/>
            <w:vAlign w:val="center"/>
          </w:tcPr>
          <w:p>
            <w:pPr>
              <w:pStyle w:val="13"/>
            </w:pPr>
            <w:r>
              <w:t>LED 显示屏</w:t>
            </w:r>
          </w:p>
        </w:tc>
        <w:tc>
          <w:tcPr>
            <w:tcW w:w="1134" w:type="dxa"/>
            <w:vAlign w:val="center"/>
          </w:tcPr>
          <w:p>
            <w:pPr>
              <w:pStyle w:val="13"/>
            </w:pPr>
            <w:r>
              <w:t>A02021103</w:t>
            </w:r>
          </w:p>
        </w:tc>
        <w:tc>
          <w:tcPr>
            <w:tcW w:w="709" w:type="dxa"/>
            <w:vAlign w:val="center"/>
          </w:tcPr>
          <w:p>
            <w:pPr>
              <w:pStyle w:val="14"/>
            </w:pPr>
            <w:r>
              <w:t>个</w:t>
            </w:r>
          </w:p>
        </w:tc>
        <w:tc>
          <w:tcPr>
            <w:tcW w:w="850" w:type="dxa"/>
            <w:vAlign w:val="center"/>
          </w:tcPr>
          <w:p>
            <w:pPr>
              <w:pStyle w:val="12"/>
            </w:pPr>
            <w:r>
              <w:t>3</w:t>
            </w:r>
          </w:p>
        </w:tc>
        <w:tc>
          <w:tcPr>
            <w:tcW w:w="850" w:type="dxa"/>
            <w:vAlign w:val="center"/>
          </w:tcPr>
          <w:p>
            <w:pPr>
              <w:pStyle w:val="12"/>
            </w:pPr>
            <w:r>
              <w:t>2.20</w:t>
            </w:r>
          </w:p>
        </w:tc>
        <w:tc>
          <w:tcPr>
            <w:tcW w:w="964" w:type="dxa"/>
            <w:vAlign w:val="center"/>
          </w:tcPr>
          <w:p>
            <w:pPr>
              <w:pStyle w:val="12"/>
            </w:pPr>
            <w:r>
              <w:t>6.60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6.60</w:t>
            </w:r>
          </w:p>
        </w:tc>
        <w:tc>
          <w:tcPr>
            <w:tcW w:w="964" w:type="dxa"/>
            <w:vAlign w:val="center"/>
          </w:tcPr>
          <w:p>
            <w:pPr>
              <w:pStyle w:val="12"/>
            </w:pPr>
          </w:p>
        </w:tc>
        <w:tc>
          <w:tcPr>
            <w:tcW w:w="964" w:type="dxa"/>
            <w:vAlign w:val="center"/>
          </w:tcPr>
          <w:p>
            <w:pPr>
              <w:pStyle w:val="12"/>
            </w:pPr>
          </w:p>
        </w:tc>
        <w:tc>
          <w:tcPr>
            <w:tcW w:w="964" w:type="dxa"/>
            <w:vAlign w:val="center"/>
          </w:tcPr>
          <w:p>
            <w:pPr>
              <w:pStyle w:val="12"/>
            </w:pPr>
            <w:r>
              <w:t>6.60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各学校非税收入2</w:t>
            </w:r>
          </w:p>
        </w:tc>
        <w:tc>
          <w:tcPr>
            <w:tcW w:w="964" w:type="dxa"/>
            <w:vAlign w:val="center"/>
          </w:tcPr>
          <w:p>
            <w:pPr>
              <w:pStyle w:val="12"/>
            </w:pPr>
            <w:r>
              <w:t>370.10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6</w:t>
            </w:r>
          </w:p>
        </w:tc>
        <w:tc>
          <w:tcPr>
            <w:tcW w:w="850" w:type="dxa"/>
            <w:vAlign w:val="center"/>
          </w:tcPr>
          <w:p>
            <w:pPr>
              <w:pStyle w:val="12"/>
            </w:pPr>
            <w:r>
              <w:t>0.25</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各学校非税收入2</w:t>
            </w:r>
          </w:p>
        </w:tc>
        <w:tc>
          <w:tcPr>
            <w:tcW w:w="964" w:type="dxa"/>
            <w:vAlign w:val="center"/>
          </w:tcPr>
          <w:p>
            <w:pPr>
              <w:pStyle w:val="12"/>
            </w:pPr>
            <w:r>
              <w:t>370.10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30</w:t>
            </w:r>
          </w:p>
        </w:tc>
        <w:tc>
          <w:tcPr>
            <w:tcW w:w="850" w:type="dxa"/>
            <w:vAlign w:val="center"/>
          </w:tcPr>
          <w:p>
            <w:pPr>
              <w:pStyle w:val="12"/>
            </w:pPr>
            <w:r>
              <w:t>0.04</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各学校非税收入2</w:t>
            </w:r>
          </w:p>
        </w:tc>
        <w:tc>
          <w:tcPr>
            <w:tcW w:w="964" w:type="dxa"/>
            <w:vAlign w:val="center"/>
          </w:tcPr>
          <w:p>
            <w:pPr>
              <w:pStyle w:val="12"/>
            </w:pPr>
            <w:r>
              <w:t>370.10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120</w:t>
            </w:r>
          </w:p>
        </w:tc>
        <w:tc>
          <w:tcPr>
            <w:tcW w:w="850" w:type="dxa"/>
            <w:vAlign w:val="center"/>
          </w:tcPr>
          <w:p>
            <w:pPr>
              <w:pStyle w:val="12"/>
            </w:pPr>
            <w:r>
              <w:t>0.00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各学校非税收入2</w:t>
            </w:r>
          </w:p>
        </w:tc>
        <w:tc>
          <w:tcPr>
            <w:tcW w:w="964" w:type="dxa"/>
            <w:vAlign w:val="center"/>
          </w:tcPr>
          <w:p>
            <w:pPr>
              <w:pStyle w:val="12"/>
            </w:pPr>
            <w:r>
              <w:t>370.10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次</w:t>
            </w:r>
          </w:p>
        </w:tc>
        <w:tc>
          <w:tcPr>
            <w:tcW w:w="850" w:type="dxa"/>
            <w:vAlign w:val="center"/>
          </w:tcPr>
          <w:p>
            <w:pPr>
              <w:pStyle w:val="12"/>
            </w:pPr>
            <w:r>
              <w:t>5</w:t>
            </w:r>
          </w:p>
        </w:tc>
        <w:tc>
          <w:tcPr>
            <w:tcW w:w="850" w:type="dxa"/>
            <w:vAlign w:val="center"/>
          </w:tcPr>
          <w:p>
            <w:pPr>
              <w:pStyle w:val="12"/>
            </w:pPr>
            <w:r>
              <w:t>2.83</w:t>
            </w:r>
          </w:p>
        </w:tc>
        <w:tc>
          <w:tcPr>
            <w:tcW w:w="964" w:type="dxa"/>
            <w:vAlign w:val="center"/>
          </w:tcPr>
          <w:p>
            <w:pPr>
              <w:pStyle w:val="12"/>
            </w:pPr>
            <w:r>
              <w:t>14.14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14.14</w:t>
            </w:r>
          </w:p>
        </w:tc>
        <w:tc>
          <w:tcPr>
            <w:tcW w:w="964" w:type="dxa"/>
            <w:vAlign w:val="center"/>
          </w:tcPr>
          <w:p>
            <w:pPr>
              <w:pStyle w:val="12"/>
            </w:pPr>
          </w:p>
        </w:tc>
        <w:tc>
          <w:tcPr>
            <w:tcW w:w="964" w:type="dxa"/>
            <w:vAlign w:val="center"/>
          </w:tcPr>
          <w:p>
            <w:pPr>
              <w:pStyle w:val="12"/>
            </w:pPr>
          </w:p>
        </w:tc>
        <w:tc>
          <w:tcPr>
            <w:tcW w:w="964" w:type="dxa"/>
            <w:vAlign w:val="center"/>
          </w:tcPr>
          <w:p>
            <w:pPr>
              <w:pStyle w:val="12"/>
            </w:pPr>
            <w:r>
              <w:t>14.14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石家庄市鹿泉区第二中学小计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192.27</w:t>
            </w:r>
          </w:p>
        </w:tc>
        <w:tc>
          <w:tcPr>
            <w:tcW w:w="964" w:type="dxa"/>
            <w:vAlign w:val="center"/>
          </w:tcPr>
          <w:p>
            <w:pPr>
              <w:pStyle w:val="16"/>
            </w:pPr>
            <w:r>
              <w:t>31.95</w:t>
            </w:r>
          </w:p>
        </w:tc>
        <w:tc>
          <w:tcPr>
            <w:tcW w:w="964" w:type="dxa"/>
            <w:vAlign w:val="center"/>
          </w:tcPr>
          <w:p>
            <w:pPr>
              <w:pStyle w:val="16"/>
            </w:pPr>
          </w:p>
        </w:tc>
        <w:tc>
          <w:tcPr>
            <w:tcW w:w="964" w:type="dxa"/>
            <w:vAlign w:val="center"/>
          </w:tcPr>
          <w:p>
            <w:pPr>
              <w:pStyle w:val="16"/>
            </w:pPr>
          </w:p>
        </w:tc>
        <w:tc>
          <w:tcPr>
            <w:tcW w:w="964" w:type="dxa"/>
            <w:vAlign w:val="center"/>
          </w:tcPr>
          <w:p>
            <w:pPr>
              <w:pStyle w:val="16"/>
            </w:pPr>
            <w:r>
              <w:t>12.40</w:t>
            </w:r>
          </w:p>
        </w:tc>
        <w:tc>
          <w:tcPr>
            <w:tcW w:w="964" w:type="dxa"/>
            <w:vAlign w:val="center"/>
          </w:tcPr>
          <w:p>
            <w:pPr>
              <w:pStyle w:val="16"/>
            </w:pPr>
          </w:p>
        </w:tc>
        <w:tc>
          <w:tcPr>
            <w:tcW w:w="964" w:type="dxa"/>
            <w:vAlign w:val="center"/>
          </w:tcPr>
          <w:p>
            <w:pPr>
              <w:pStyle w:val="16"/>
            </w:pPr>
            <w:r>
              <w:t>147.92</w:t>
            </w:r>
          </w:p>
        </w:tc>
        <w:tc>
          <w:tcPr>
            <w:tcW w:w="964" w:type="dxa"/>
            <w:vAlign w:val="center"/>
          </w:tcPr>
          <w:p>
            <w:pPr>
              <w:pStyle w:val="16"/>
            </w:pPr>
            <w:r>
              <w:t>171.82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2024年改善普通高中办学条件中央补助资金（鹿泉区第二中学运动场及附属设施石财教〔2023〕89号）</w:t>
            </w:r>
          </w:p>
        </w:tc>
        <w:tc>
          <w:tcPr>
            <w:tcW w:w="964" w:type="dxa"/>
            <w:vAlign w:val="center"/>
          </w:tcPr>
          <w:p>
            <w:pPr>
              <w:pStyle w:val="12"/>
            </w:pPr>
            <w:r>
              <w:t>147.92</w:t>
            </w:r>
          </w:p>
        </w:tc>
        <w:tc>
          <w:tcPr>
            <w:tcW w:w="1134" w:type="dxa"/>
            <w:vAlign w:val="center"/>
          </w:tcPr>
          <w:p>
            <w:pPr>
              <w:pStyle w:val="13"/>
            </w:pPr>
            <w:r>
              <w:t>其他构筑物工程施工</w:t>
            </w:r>
          </w:p>
        </w:tc>
        <w:tc>
          <w:tcPr>
            <w:tcW w:w="1134" w:type="dxa"/>
            <w:vAlign w:val="center"/>
          </w:tcPr>
          <w:p>
            <w:pPr>
              <w:pStyle w:val="13"/>
            </w:pPr>
            <w:r>
              <w:t>B02990000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147.92</w:t>
            </w:r>
          </w:p>
        </w:tc>
        <w:tc>
          <w:tcPr>
            <w:tcW w:w="964" w:type="dxa"/>
            <w:vAlign w:val="center"/>
          </w:tcPr>
          <w:p>
            <w:pPr>
              <w:pStyle w:val="12"/>
            </w:pPr>
            <w:r>
              <w:t>147.92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147.92</w:t>
            </w:r>
          </w:p>
        </w:tc>
        <w:tc>
          <w:tcPr>
            <w:tcW w:w="964" w:type="dxa"/>
            <w:vAlign w:val="center"/>
          </w:tcPr>
          <w:p>
            <w:pPr>
              <w:pStyle w:val="12"/>
            </w:pPr>
            <w:r>
              <w:t>147.92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2025年高中生均公用经费</w:t>
            </w:r>
          </w:p>
        </w:tc>
        <w:tc>
          <w:tcPr>
            <w:tcW w:w="964" w:type="dxa"/>
            <w:vAlign w:val="center"/>
          </w:tcPr>
          <w:p>
            <w:pPr>
              <w:pStyle w:val="12"/>
            </w:pPr>
            <w:r>
              <w:t>135.10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箱</w:t>
            </w:r>
          </w:p>
        </w:tc>
        <w:tc>
          <w:tcPr>
            <w:tcW w:w="850" w:type="dxa"/>
            <w:vAlign w:val="center"/>
          </w:tcPr>
          <w:p>
            <w:pPr>
              <w:pStyle w:val="12"/>
            </w:pPr>
            <w:r>
              <w:t>35</w:t>
            </w:r>
          </w:p>
        </w:tc>
        <w:tc>
          <w:tcPr>
            <w:tcW w:w="850" w:type="dxa"/>
            <w:vAlign w:val="center"/>
          </w:tcPr>
          <w:p>
            <w:pPr>
              <w:pStyle w:val="12"/>
            </w:pPr>
            <w:r>
              <w:t>0.02</w:t>
            </w:r>
          </w:p>
        </w:tc>
        <w:tc>
          <w:tcPr>
            <w:tcW w:w="964" w:type="dxa"/>
            <w:vAlign w:val="center"/>
          </w:tcPr>
          <w:p>
            <w:pPr>
              <w:pStyle w:val="12"/>
            </w:pPr>
            <w:r>
              <w:t>0.67</w:t>
            </w:r>
          </w:p>
        </w:tc>
        <w:tc>
          <w:tcPr>
            <w:tcW w:w="964" w:type="dxa"/>
            <w:vAlign w:val="center"/>
          </w:tcPr>
          <w:p>
            <w:pPr>
              <w:pStyle w:val="12"/>
            </w:pPr>
            <w:r>
              <w:t>0.67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2025年高中生均公用经费</w:t>
            </w:r>
          </w:p>
        </w:tc>
        <w:tc>
          <w:tcPr>
            <w:tcW w:w="964" w:type="dxa"/>
            <w:vAlign w:val="center"/>
          </w:tcPr>
          <w:p>
            <w:pPr>
              <w:pStyle w:val="12"/>
            </w:pPr>
            <w:r>
              <w:t>135.10</w:t>
            </w:r>
          </w:p>
        </w:tc>
        <w:tc>
          <w:tcPr>
            <w:tcW w:w="1134" w:type="dxa"/>
            <w:vAlign w:val="center"/>
          </w:tcPr>
          <w:p>
            <w:pPr>
              <w:pStyle w:val="13"/>
            </w:pPr>
            <w:r>
              <w:t>软件运维服务</w:t>
            </w:r>
          </w:p>
        </w:tc>
        <w:tc>
          <w:tcPr>
            <w:tcW w:w="1134" w:type="dxa"/>
            <w:vAlign w:val="center"/>
          </w:tcPr>
          <w:p>
            <w:pPr>
              <w:pStyle w:val="13"/>
            </w:pPr>
            <w:r>
              <w:t>C16070300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2025年高中生均公用经费</w:t>
            </w:r>
          </w:p>
        </w:tc>
        <w:tc>
          <w:tcPr>
            <w:tcW w:w="964" w:type="dxa"/>
            <w:vAlign w:val="center"/>
          </w:tcPr>
          <w:p>
            <w:pPr>
              <w:pStyle w:val="12"/>
            </w:pPr>
            <w:r>
              <w:t>135.10</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5.70</w:t>
            </w:r>
          </w:p>
        </w:tc>
        <w:tc>
          <w:tcPr>
            <w:tcW w:w="964" w:type="dxa"/>
            <w:vAlign w:val="center"/>
          </w:tcPr>
          <w:p>
            <w:pPr>
              <w:pStyle w:val="12"/>
            </w:pPr>
            <w:r>
              <w:t>5.70</w:t>
            </w:r>
          </w:p>
        </w:tc>
        <w:tc>
          <w:tcPr>
            <w:tcW w:w="964" w:type="dxa"/>
            <w:vAlign w:val="center"/>
          </w:tcPr>
          <w:p>
            <w:pPr>
              <w:pStyle w:val="12"/>
            </w:pPr>
            <w:r>
              <w:t>5.70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2025年高中生均公用经费</w:t>
            </w:r>
          </w:p>
        </w:tc>
        <w:tc>
          <w:tcPr>
            <w:tcW w:w="964" w:type="dxa"/>
            <w:vAlign w:val="center"/>
          </w:tcPr>
          <w:p>
            <w:pPr>
              <w:pStyle w:val="12"/>
            </w:pPr>
            <w:r>
              <w:t>135.10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8.34</w:t>
            </w:r>
          </w:p>
        </w:tc>
        <w:tc>
          <w:tcPr>
            <w:tcW w:w="964" w:type="dxa"/>
            <w:vAlign w:val="center"/>
          </w:tcPr>
          <w:p>
            <w:pPr>
              <w:pStyle w:val="12"/>
            </w:pPr>
            <w:r>
              <w:t>8.34</w:t>
            </w:r>
          </w:p>
        </w:tc>
        <w:tc>
          <w:tcPr>
            <w:tcW w:w="964" w:type="dxa"/>
            <w:vAlign w:val="center"/>
          </w:tcPr>
          <w:p>
            <w:pPr>
              <w:pStyle w:val="12"/>
            </w:pPr>
            <w:r>
              <w:t>8.34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2025年高中生均公用经费</w:t>
            </w:r>
          </w:p>
        </w:tc>
        <w:tc>
          <w:tcPr>
            <w:tcW w:w="964" w:type="dxa"/>
            <w:vAlign w:val="center"/>
          </w:tcPr>
          <w:p>
            <w:pPr>
              <w:pStyle w:val="12"/>
            </w:pPr>
            <w:r>
              <w:t>135.10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2025年教育费附加（鹿泉区第二中学学生宿舍空调安装）</w:t>
            </w:r>
          </w:p>
        </w:tc>
        <w:tc>
          <w:tcPr>
            <w:tcW w:w="964" w:type="dxa"/>
            <w:vAlign w:val="center"/>
          </w:tcPr>
          <w:p>
            <w:pPr>
              <w:pStyle w:val="12"/>
            </w:pPr>
            <w:r>
              <w:t>15.30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59</w:t>
            </w:r>
          </w:p>
        </w:tc>
        <w:tc>
          <w:tcPr>
            <w:tcW w:w="850" w:type="dxa"/>
            <w:vAlign w:val="center"/>
          </w:tcPr>
          <w:p>
            <w:pPr>
              <w:pStyle w:val="12"/>
            </w:pPr>
            <w:r>
              <w:t>0.25</w:t>
            </w:r>
          </w:p>
        </w:tc>
        <w:tc>
          <w:tcPr>
            <w:tcW w:w="964" w:type="dxa"/>
            <w:vAlign w:val="center"/>
          </w:tcPr>
          <w:p>
            <w:pPr>
              <w:pStyle w:val="12"/>
            </w:pPr>
            <w:r>
              <w:t>14.75</w:t>
            </w:r>
          </w:p>
        </w:tc>
        <w:tc>
          <w:tcPr>
            <w:tcW w:w="964" w:type="dxa"/>
            <w:vAlign w:val="center"/>
          </w:tcPr>
          <w:p>
            <w:pPr>
              <w:pStyle w:val="12"/>
            </w:pPr>
            <w:r>
              <w:t>14.75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各学校非税收入2</w:t>
            </w:r>
          </w:p>
        </w:tc>
        <w:tc>
          <w:tcPr>
            <w:tcW w:w="964" w:type="dxa"/>
            <w:vAlign w:val="center"/>
          </w:tcPr>
          <w:p>
            <w:pPr>
              <w:pStyle w:val="12"/>
            </w:pPr>
            <w:r>
              <w:t>90.00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各学校非税收入2</w:t>
            </w:r>
          </w:p>
        </w:tc>
        <w:tc>
          <w:tcPr>
            <w:tcW w:w="964" w:type="dxa"/>
            <w:vAlign w:val="center"/>
          </w:tcPr>
          <w:p>
            <w:pPr>
              <w:pStyle w:val="12"/>
            </w:pPr>
            <w:r>
              <w:t>90.00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9.70</w:t>
            </w:r>
          </w:p>
        </w:tc>
        <w:tc>
          <w:tcPr>
            <w:tcW w:w="964" w:type="dxa"/>
            <w:vAlign w:val="center"/>
          </w:tcPr>
          <w:p>
            <w:pPr>
              <w:pStyle w:val="12"/>
            </w:pPr>
            <w:r>
              <w:t>9.70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9.70</w:t>
            </w:r>
          </w:p>
        </w:tc>
        <w:tc>
          <w:tcPr>
            <w:tcW w:w="964" w:type="dxa"/>
            <w:vAlign w:val="center"/>
          </w:tcPr>
          <w:p>
            <w:pPr>
              <w:pStyle w:val="12"/>
            </w:pPr>
          </w:p>
        </w:tc>
        <w:tc>
          <w:tcPr>
            <w:tcW w:w="964" w:type="dxa"/>
            <w:vAlign w:val="center"/>
          </w:tcPr>
          <w:p>
            <w:pPr>
              <w:pStyle w:val="12"/>
            </w:pPr>
          </w:p>
        </w:tc>
        <w:tc>
          <w:tcPr>
            <w:tcW w:w="964" w:type="dxa"/>
            <w:vAlign w:val="center"/>
          </w:tcPr>
          <w:p>
            <w:pPr>
              <w:pStyle w:val="12"/>
            </w:pPr>
            <w:r>
              <w:t>9.70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各学校非税收入2</w:t>
            </w:r>
          </w:p>
        </w:tc>
        <w:tc>
          <w:tcPr>
            <w:tcW w:w="964" w:type="dxa"/>
            <w:vAlign w:val="center"/>
          </w:tcPr>
          <w:p>
            <w:pPr>
              <w:pStyle w:val="12"/>
            </w:pPr>
            <w:r>
              <w:t>90.00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各学校非税收入2</w:t>
            </w:r>
          </w:p>
        </w:tc>
        <w:tc>
          <w:tcPr>
            <w:tcW w:w="964" w:type="dxa"/>
            <w:vAlign w:val="center"/>
          </w:tcPr>
          <w:p>
            <w:pPr>
              <w:pStyle w:val="12"/>
            </w:pPr>
            <w:r>
              <w:t>90.00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1.30</w:t>
            </w:r>
          </w:p>
        </w:tc>
        <w:tc>
          <w:tcPr>
            <w:tcW w:w="964" w:type="dxa"/>
            <w:vAlign w:val="center"/>
          </w:tcPr>
          <w:p>
            <w:pPr>
              <w:pStyle w:val="12"/>
            </w:pPr>
            <w:r>
              <w:t>1.30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1.30</w:t>
            </w:r>
          </w:p>
        </w:tc>
        <w:tc>
          <w:tcPr>
            <w:tcW w:w="964" w:type="dxa"/>
            <w:vAlign w:val="center"/>
          </w:tcPr>
          <w:p>
            <w:pPr>
              <w:pStyle w:val="12"/>
            </w:pPr>
          </w:p>
        </w:tc>
        <w:tc>
          <w:tcPr>
            <w:tcW w:w="964" w:type="dxa"/>
            <w:vAlign w:val="center"/>
          </w:tcPr>
          <w:p>
            <w:pPr>
              <w:pStyle w:val="12"/>
            </w:pPr>
          </w:p>
        </w:tc>
        <w:tc>
          <w:tcPr>
            <w:tcW w:w="964" w:type="dxa"/>
            <w:vAlign w:val="center"/>
          </w:tcPr>
          <w:p>
            <w:pPr>
              <w:pStyle w:val="12"/>
            </w:pPr>
            <w:r>
              <w:t>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石家庄市鹿泉区第三中学小计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22.69</w:t>
            </w:r>
          </w:p>
        </w:tc>
        <w:tc>
          <w:tcPr>
            <w:tcW w:w="964" w:type="dxa"/>
            <w:vAlign w:val="center"/>
          </w:tcPr>
          <w:p>
            <w:pPr>
              <w:pStyle w:val="16"/>
            </w:pPr>
            <w:r>
              <w:t>10.99</w:t>
            </w:r>
          </w:p>
        </w:tc>
        <w:tc>
          <w:tcPr>
            <w:tcW w:w="964" w:type="dxa"/>
            <w:vAlign w:val="center"/>
          </w:tcPr>
          <w:p>
            <w:pPr>
              <w:pStyle w:val="16"/>
            </w:pPr>
          </w:p>
        </w:tc>
        <w:tc>
          <w:tcPr>
            <w:tcW w:w="964" w:type="dxa"/>
            <w:vAlign w:val="center"/>
          </w:tcPr>
          <w:p>
            <w:pPr>
              <w:pStyle w:val="16"/>
            </w:pPr>
          </w:p>
        </w:tc>
        <w:tc>
          <w:tcPr>
            <w:tcW w:w="964" w:type="dxa"/>
            <w:vAlign w:val="center"/>
          </w:tcPr>
          <w:p>
            <w:pPr>
              <w:pStyle w:val="16"/>
            </w:pPr>
            <w:r>
              <w:t>11.70</w:t>
            </w:r>
          </w:p>
        </w:tc>
        <w:tc>
          <w:tcPr>
            <w:tcW w:w="964" w:type="dxa"/>
            <w:vAlign w:val="center"/>
          </w:tcPr>
          <w:p>
            <w:pPr>
              <w:pStyle w:val="16"/>
            </w:pPr>
          </w:p>
        </w:tc>
        <w:tc>
          <w:tcPr>
            <w:tcW w:w="964" w:type="dxa"/>
            <w:vAlign w:val="center"/>
          </w:tcPr>
          <w:p>
            <w:pPr>
              <w:pStyle w:val="16"/>
            </w:pPr>
          </w:p>
        </w:tc>
        <w:tc>
          <w:tcPr>
            <w:tcW w:w="964" w:type="dxa"/>
            <w:vAlign w:val="center"/>
          </w:tcPr>
          <w:p>
            <w:pPr>
              <w:pStyle w:val="16"/>
            </w:pPr>
            <w:r>
              <w:t>20.89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2025年高中生均公用经费</w:t>
            </w:r>
          </w:p>
        </w:tc>
        <w:tc>
          <w:tcPr>
            <w:tcW w:w="964" w:type="dxa"/>
            <w:vAlign w:val="center"/>
          </w:tcPr>
          <w:p>
            <w:pPr>
              <w:pStyle w:val="12"/>
            </w:pPr>
            <w:r>
              <w:t>95.30</w:t>
            </w:r>
          </w:p>
        </w:tc>
        <w:tc>
          <w:tcPr>
            <w:tcW w:w="1134" w:type="dxa"/>
            <w:vAlign w:val="center"/>
          </w:tcPr>
          <w:p>
            <w:pPr>
              <w:pStyle w:val="13"/>
            </w:pPr>
            <w:r>
              <w:t>书籍、课本</w:t>
            </w:r>
          </w:p>
        </w:tc>
        <w:tc>
          <w:tcPr>
            <w:tcW w:w="1134" w:type="dxa"/>
            <w:vAlign w:val="center"/>
          </w:tcPr>
          <w:p>
            <w:pPr>
              <w:pStyle w:val="13"/>
            </w:pPr>
            <w:r>
              <w:t>A04010101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2025年高中生均公用经费</w:t>
            </w:r>
          </w:p>
        </w:tc>
        <w:tc>
          <w:tcPr>
            <w:tcW w:w="964" w:type="dxa"/>
            <w:vAlign w:val="center"/>
          </w:tcPr>
          <w:p>
            <w:pPr>
              <w:pStyle w:val="12"/>
            </w:pPr>
            <w:r>
              <w:t>95.30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12</w:t>
            </w:r>
          </w:p>
        </w:tc>
        <w:tc>
          <w:tcPr>
            <w:tcW w:w="850" w:type="dxa"/>
            <w:vAlign w:val="center"/>
          </w:tcPr>
          <w:p>
            <w:pPr>
              <w:pStyle w:val="12"/>
            </w:pPr>
            <w:r>
              <w:t>0.02</w:t>
            </w:r>
          </w:p>
        </w:tc>
        <w:tc>
          <w:tcPr>
            <w:tcW w:w="964" w:type="dxa"/>
            <w:vAlign w:val="center"/>
          </w:tcPr>
          <w:p>
            <w:pPr>
              <w:pStyle w:val="12"/>
            </w:pPr>
            <w:r>
              <w:t>0.19</w:t>
            </w:r>
          </w:p>
        </w:tc>
        <w:tc>
          <w:tcPr>
            <w:tcW w:w="964" w:type="dxa"/>
            <w:vAlign w:val="center"/>
          </w:tcPr>
          <w:p>
            <w:pPr>
              <w:pStyle w:val="12"/>
            </w:pPr>
            <w:r>
              <w:t>0.19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2025年高中生均公用经费</w:t>
            </w:r>
          </w:p>
        </w:tc>
        <w:tc>
          <w:tcPr>
            <w:tcW w:w="964" w:type="dxa"/>
            <w:vAlign w:val="center"/>
          </w:tcPr>
          <w:p>
            <w:pPr>
              <w:pStyle w:val="12"/>
            </w:pPr>
            <w:r>
              <w:t>95.30</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0.80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2025年高中生均公用经费</w:t>
            </w:r>
          </w:p>
        </w:tc>
        <w:tc>
          <w:tcPr>
            <w:tcW w:w="964" w:type="dxa"/>
            <w:vAlign w:val="center"/>
          </w:tcPr>
          <w:p>
            <w:pPr>
              <w:pStyle w:val="12"/>
            </w:pPr>
            <w:r>
              <w:t>95.30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月</w:t>
            </w:r>
          </w:p>
        </w:tc>
        <w:tc>
          <w:tcPr>
            <w:tcW w:w="850" w:type="dxa"/>
            <w:vAlign w:val="center"/>
          </w:tcPr>
          <w:p>
            <w:pPr>
              <w:pStyle w:val="12"/>
            </w:pPr>
            <w:r>
              <w:t>6</w:t>
            </w:r>
          </w:p>
        </w:tc>
        <w:tc>
          <w:tcPr>
            <w:tcW w:w="850" w:type="dxa"/>
            <w:vAlign w:val="center"/>
          </w:tcPr>
          <w:p>
            <w:pPr>
              <w:pStyle w:val="12"/>
            </w:pPr>
            <w:r>
              <w:t>1.50</w:t>
            </w:r>
          </w:p>
        </w:tc>
        <w:tc>
          <w:tcPr>
            <w:tcW w:w="964" w:type="dxa"/>
            <w:vAlign w:val="center"/>
          </w:tcPr>
          <w:p>
            <w:pPr>
              <w:pStyle w:val="12"/>
            </w:pPr>
            <w:r>
              <w:t>9.00</w:t>
            </w:r>
          </w:p>
        </w:tc>
        <w:tc>
          <w:tcPr>
            <w:tcW w:w="964" w:type="dxa"/>
            <w:vAlign w:val="center"/>
          </w:tcPr>
          <w:p>
            <w:pPr>
              <w:pStyle w:val="12"/>
            </w:pPr>
            <w:r>
              <w:t>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各学校非税收入2</w:t>
            </w:r>
          </w:p>
        </w:tc>
        <w:tc>
          <w:tcPr>
            <w:tcW w:w="964" w:type="dxa"/>
            <w:vAlign w:val="center"/>
          </w:tcPr>
          <w:p>
            <w:pPr>
              <w:pStyle w:val="12"/>
            </w:pPr>
            <w:r>
              <w:t>58.00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月</w:t>
            </w:r>
          </w:p>
        </w:tc>
        <w:tc>
          <w:tcPr>
            <w:tcW w:w="850" w:type="dxa"/>
            <w:vAlign w:val="center"/>
          </w:tcPr>
          <w:p>
            <w:pPr>
              <w:pStyle w:val="12"/>
            </w:pPr>
            <w:r>
              <w:t>6</w:t>
            </w:r>
          </w:p>
        </w:tc>
        <w:tc>
          <w:tcPr>
            <w:tcW w:w="850" w:type="dxa"/>
            <w:vAlign w:val="center"/>
          </w:tcPr>
          <w:p>
            <w:pPr>
              <w:pStyle w:val="12"/>
            </w:pPr>
            <w:r>
              <w:t>1.50</w:t>
            </w:r>
          </w:p>
        </w:tc>
        <w:tc>
          <w:tcPr>
            <w:tcW w:w="964" w:type="dxa"/>
            <w:vAlign w:val="center"/>
          </w:tcPr>
          <w:p>
            <w:pPr>
              <w:pStyle w:val="12"/>
            </w:pPr>
            <w:r>
              <w:t>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各学校非税收入2</w:t>
            </w:r>
          </w:p>
        </w:tc>
        <w:tc>
          <w:tcPr>
            <w:tcW w:w="964" w:type="dxa"/>
            <w:vAlign w:val="center"/>
          </w:tcPr>
          <w:p>
            <w:pPr>
              <w:pStyle w:val="12"/>
            </w:pPr>
            <w:r>
              <w:t>58.00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各学校非税收入2</w:t>
            </w:r>
          </w:p>
        </w:tc>
        <w:tc>
          <w:tcPr>
            <w:tcW w:w="964" w:type="dxa"/>
            <w:vAlign w:val="center"/>
          </w:tcPr>
          <w:p>
            <w:pPr>
              <w:pStyle w:val="12"/>
            </w:pPr>
            <w:r>
              <w:t>58.00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0.70</w:t>
            </w:r>
          </w:p>
        </w:tc>
        <w:tc>
          <w:tcPr>
            <w:tcW w:w="964" w:type="dxa"/>
            <w:vAlign w:val="center"/>
          </w:tcPr>
          <w:p>
            <w:pPr>
              <w:pStyle w:val="12"/>
            </w:pPr>
            <w:r>
              <w:t>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r>
              <w:t>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石家庄市鹿泉区实验高级中学小计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72.92</w:t>
            </w:r>
          </w:p>
        </w:tc>
        <w:tc>
          <w:tcPr>
            <w:tcW w:w="964" w:type="dxa"/>
            <w:vAlign w:val="center"/>
          </w:tcPr>
          <w:p>
            <w:pPr>
              <w:pStyle w:val="16"/>
            </w:pPr>
            <w:r>
              <w:t>72.92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50.32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2025年现代职业教育发展省级资金（教育部门生均公用经费奖补）（石财教[2024]109号）</w:t>
            </w:r>
          </w:p>
        </w:tc>
        <w:tc>
          <w:tcPr>
            <w:tcW w:w="964" w:type="dxa"/>
            <w:vAlign w:val="center"/>
          </w:tcPr>
          <w:p>
            <w:pPr>
              <w:pStyle w:val="12"/>
            </w:pPr>
            <w:r>
              <w:t>32.00</w:t>
            </w:r>
          </w:p>
        </w:tc>
        <w:tc>
          <w:tcPr>
            <w:tcW w:w="1134" w:type="dxa"/>
            <w:vAlign w:val="center"/>
          </w:tcPr>
          <w:p>
            <w:pPr>
              <w:pStyle w:val="13"/>
            </w:pPr>
            <w:r>
              <w:t>触控一体机</w:t>
            </w:r>
          </w:p>
        </w:tc>
        <w:tc>
          <w:tcPr>
            <w:tcW w:w="1134" w:type="dxa"/>
            <w:vAlign w:val="center"/>
          </w:tcPr>
          <w:p>
            <w:pPr>
              <w:pStyle w:val="13"/>
            </w:pPr>
            <w:r>
              <w:t>A02020800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2.50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2025年现代职业教育发展省级资金（教育部门生均公用经费奖补）（石财教[2024]109号）</w:t>
            </w:r>
          </w:p>
        </w:tc>
        <w:tc>
          <w:tcPr>
            <w:tcW w:w="964" w:type="dxa"/>
            <w:vAlign w:val="center"/>
          </w:tcPr>
          <w:p>
            <w:pPr>
              <w:pStyle w:val="12"/>
            </w:pPr>
            <w:r>
              <w:t>32.00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年次</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2025年中职教育学生资助（家庭经济困难学生免学费）（石财教[2024]108号中央）</w:t>
            </w:r>
          </w:p>
        </w:tc>
        <w:tc>
          <w:tcPr>
            <w:tcW w:w="964" w:type="dxa"/>
            <w:vAlign w:val="center"/>
          </w:tcPr>
          <w:p>
            <w:pPr>
              <w:pStyle w:val="12"/>
            </w:pPr>
            <w:r>
              <w:t>136.44</w:t>
            </w:r>
          </w:p>
        </w:tc>
        <w:tc>
          <w:tcPr>
            <w:tcW w:w="1134" w:type="dxa"/>
            <w:vAlign w:val="center"/>
          </w:tcPr>
          <w:p>
            <w:pPr>
              <w:pStyle w:val="13"/>
            </w:pPr>
            <w:r>
              <w:t>扫描仪</w:t>
            </w:r>
          </w:p>
        </w:tc>
        <w:tc>
          <w:tcPr>
            <w:tcW w:w="1134" w:type="dxa"/>
            <w:vAlign w:val="center"/>
          </w:tcPr>
          <w:p>
            <w:pPr>
              <w:pStyle w:val="13"/>
            </w:pPr>
            <w:r>
              <w:t>A02021118</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2.80</w:t>
            </w:r>
          </w:p>
        </w:tc>
        <w:tc>
          <w:tcPr>
            <w:tcW w:w="964" w:type="dxa"/>
            <w:vAlign w:val="center"/>
          </w:tcPr>
          <w:p>
            <w:pPr>
              <w:pStyle w:val="12"/>
            </w:pPr>
            <w:r>
              <w:t>2.80</w:t>
            </w:r>
          </w:p>
        </w:tc>
        <w:tc>
          <w:tcPr>
            <w:tcW w:w="964" w:type="dxa"/>
            <w:vAlign w:val="center"/>
          </w:tcPr>
          <w:p>
            <w:pPr>
              <w:pStyle w:val="12"/>
            </w:pPr>
            <w:r>
              <w:t>2.80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2025年中职教育学生资助（家庭经济困难学生免学费）（石财教[2024]108号中央）</w:t>
            </w:r>
          </w:p>
        </w:tc>
        <w:tc>
          <w:tcPr>
            <w:tcW w:w="964" w:type="dxa"/>
            <w:vAlign w:val="center"/>
          </w:tcPr>
          <w:p>
            <w:pPr>
              <w:pStyle w:val="12"/>
            </w:pPr>
            <w:r>
              <w:t>136.44</w:t>
            </w:r>
          </w:p>
        </w:tc>
        <w:tc>
          <w:tcPr>
            <w:tcW w:w="1134" w:type="dxa"/>
            <w:vAlign w:val="center"/>
          </w:tcPr>
          <w:p>
            <w:pPr>
              <w:pStyle w:val="13"/>
            </w:pPr>
            <w:r>
              <w:t>扫描仪</w:t>
            </w:r>
          </w:p>
        </w:tc>
        <w:tc>
          <w:tcPr>
            <w:tcW w:w="1134" w:type="dxa"/>
            <w:vAlign w:val="center"/>
          </w:tcPr>
          <w:p>
            <w:pPr>
              <w:pStyle w:val="13"/>
            </w:pPr>
            <w:r>
              <w:t>A02021118</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2025年中职教育学生资助（家庭经济困难学生免学费）（石财教[2024]108号中央）</w:t>
            </w:r>
          </w:p>
        </w:tc>
        <w:tc>
          <w:tcPr>
            <w:tcW w:w="964" w:type="dxa"/>
            <w:vAlign w:val="center"/>
          </w:tcPr>
          <w:p>
            <w:pPr>
              <w:pStyle w:val="12"/>
            </w:pPr>
            <w:r>
              <w:t>136.44</w:t>
            </w:r>
          </w:p>
        </w:tc>
        <w:tc>
          <w:tcPr>
            <w:tcW w:w="1134" w:type="dxa"/>
            <w:vAlign w:val="center"/>
          </w:tcPr>
          <w:p>
            <w:pPr>
              <w:pStyle w:val="13"/>
            </w:pPr>
            <w:r>
              <w:t>扫描仪</w:t>
            </w:r>
          </w:p>
        </w:tc>
        <w:tc>
          <w:tcPr>
            <w:tcW w:w="1134" w:type="dxa"/>
            <w:vAlign w:val="center"/>
          </w:tcPr>
          <w:p>
            <w:pPr>
              <w:pStyle w:val="13"/>
            </w:pPr>
            <w:r>
              <w:t>A02021118</w:t>
            </w:r>
          </w:p>
        </w:tc>
        <w:tc>
          <w:tcPr>
            <w:tcW w:w="709" w:type="dxa"/>
            <w:vAlign w:val="center"/>
          </w:tcPr>
          <w:p>
            <w:pPr>
              <w:pStyle w:val="14"/>
            </w:pPr>
            <w:r>
              <w:t>台</w:t>
            </w:r>
          </w:p>
        </w:tc>
        <w:tc>
          <w:tcPr>
            <w:tcW w:w="850" w:type="dxa"/>
            <w:vAlign w:val="center"/>
          </w:tcPr>
          <w:p>
            <w:pPr>
              <w:pStyle w:val="12"/>
            </w:pPr>
            <w:r>
              <w:t>16</w:t>
            </w:r>
          </w:p>
        </w:tc>
        <w:tc>
          <w:tcPr>
            <w:tcW w:w="850" w:type="dxa"/>
            <w:vAlign w:val="center"/>
          </w:tcPr>
          <w:p>
            <w:pPr>
              <w:pStyle w:val="12"/>
            </w:pPr>
            <w:r>
              <w:t>0.20</w:t>
            </w:r>
          </w:p>
        </w:tc>
        <w:tc>
          <w:tcPr>
            <w:tcW w:w="964" w:type="dxa"/>
            <w:vAlign w:val="center"/>
          </w:tcPr>
          <w:p>
            <w:pPr>
              <w:pStyle w:val="12"/>
            </w:pPr>
            <w:r>
              <w:t>3.20</w:t>
            </w:r>
          </w:p>
        </w:tc>
        <w:tc>
          <w:tcPr>
            <w:tcW w:w="964" w:type="dxa"/>
            <w:vAlign w:val="center"/>
          </w:tcPr>
          <w:p>
            <w:pPr>
              <w:pStyle w:val="12"/>
            </w:pPr>
            <w:r>
              <w:t>3.20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2025年中职教育学生资助（家庭经济困难学生免学费）（石财教[2024]108号中央）</w:t>
            </w:r>
          </w:p>
        </w:tc>
        <w:tc>
          <w:tcPr>
            <w:tcW w:w="964" w:type="dxa"/>
            <w:vAlign w:val="center"/>
          </w:tcPr>
          <w:p>
            <w:pPr>
              <w:pStyle w:val="12"/>
            </w:pPr>
            <w:r>
              <w:t>136.44</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个</w:t>
            </w:r>
          </w:p>
        </w:tc>
        <w:tc>
          <w:tcPr>
            <w:tcW w:w="850" w:type="dxa"/>
            <w:vAlign w:val="center"/>
          </w:tcPr>
          <w:p>
            <w:pPr>
              <w:pStyle w:val="12"/>
            </w:pPr>
            <w:r>
              <w:t>4</w:t>
            </w:r>
          </w:p>
        </w:tc>
        <w:tc>
          <w:tcPr>
            <w:tcW w:w="850" w:type="dxa"/>
            <w:vAlign w:val="center"/>
          </w:tcPr>
          <w:p>
            <w:pPr>
              <w:pStyle w:val="12"/>
            </w:pPr>
            <w:r>
              <w:t>0.15</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2025年中职教育学生资助（家庭经济困难学生免学费）（石财教[2024]108号中央）</w:t>
            </w:r>
          </w:p>
        </w:tc>
        <w:tc>
          <w:tcPr>
            <w:tcW w:w="964" w:type="dxa"/>
            <w:vAlign w:val="center"/>
          </w:tcPr>
          <w:p>
            <w:pPr>
              <w:pStyle w:val="12"/>
            </w:pPr>
            <w:r>
              <w:t>136.44</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组</w:t>
            </w:r>
          </w:p>
        </w:tc>
        <w:tc>
          <w:tcPr>
            <w:tcW w:w="850" w:type="dxa"/>
            <w:vAlign w:val="center"/>
          </w:tcPr>
          <w:p>
            <w:pPr>
              <w:pStyle w:val="12"/>
            </w:pPr>
            <w:r>
              <w:t>24</w:t>
            </w:r>
          </w:p>
        </w:tc>
        <w:tc>
          <w:tcPr>
            <w:tcW w:w="850" w:type="dxa"/>
            <w:vAlign w:val="center"/>
          </w:tcPr>
          <w:p>
            <w:pPr>
              <w:pStyle w:val="12"/>
            </w:pPr>
            <w:r>
              <w:t>0.10</w:t>
            </w:r>
          </w:p>
        </w:tc>
        <w:tc>
          <w:tcPr>
            <w:tcW w:w="964" w:type="dxa"/>
            <w:vAlign w:val="center"/>
          </w:tcPr>
          <w:p>
            <w:pPr>
              <w:pStyle w:val="12"/>
            </w:pPr>
            <w:r>
              <w:t>2.40</w:t>
            </w:r>
          </w:p>
        </w:tc>
        <w:tc>
          <w:tcPr>
            <w:tcW w:w="964" w:type="dxa"/>
            <w:vAlign w:val="center"/>
          </w:tcPr>
          <w:p>
            <w:pPr>
              <w:pStyle w:val="12"/>
            </w:pPr>
            <w:r>
              <w:t>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2025年中职教育学生资助（家庭经济困难学生免学费）（石财教[2024]108号中央）</w:t>
            </w:r>
          </w:p>
        </w:tc>
        <w:tc>
          <w:tcPr>
            <w:tcW w:w="964" w:type="dxa"/>
            <w:vAlign w:val="center"/>
          </w:tcPr>
          <w:p>
            <w:pPr>
              <w:pStyle w:val="12"/>
            </w:pPr>
            <w:r>
              <w:t>136.44</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年次</w:t>
            </w:r>
          </w:p>
        </w:tc>
        <w:tc>
          <w:tcPr>
            <w:tcW w:w="850" w:type="dxa"/>
            <w:vAlign w:val="center"/>
          </w:tcPr>
          <w:p>
            <w:pPr>
              <w:pStyle w:val="12"/>
            </w:pPr>
            <w:r>
              <w:t>1</w:t>
            </w:r>
          </w:p>
        </w:tc>
        <w:tc>
          <w:tcPr>
            <w:tcW w:w="850" w:type="dxa"/>
            <w:vAlign w:val="center"/>
          </w:tcPr>
          <w:p>
            <w:pPr>
              <w:pStyle w:val="12"/>
            </w:pPr>
            <w:r>
              <w:t>25.00</w:t>
            </w:r>
          </w:p>
        </w:tc>
        <w:tc>
          <w:tcPr>
            <w:tcW w:w="964" w:type="dxa"/>
            <w:vAlign w:val="center"/>
          </w:tcPr>
          <w:p>
            <w:pPr>
              <w:pStyle w:val="12"/>
            </w:pPr>
            <w:r>
              <w:t>25.00</w:t>
            </w:r>
          </w:p>
        </w:tc>
        <w:tc>
          <w:tcPr>
            <w:tcW w:w="964" w:type="dxa"/>
            <w:vAlign w:val="center"/>
          </w:tcPr>
          <w:p>
            <w:pPr>
              <w:pStyle w:val="12"/>
            </w:pPr>
            <w:r>
              <w:t>25.00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2025年中职教育学生资助（家庭经济困难学生免学费）（石财教[2024]108号中央）</w:t>
            </w:r>
          </w:p>
        </w:tc>
        <w:tc>
          <w:tcPr>
            <w:tcW w:w="964" w:type="dxa"/>
            <w:vAlign w:val="center"/>
          </w:tcPr>
          <w:p>
            <w:pPr>
              <w:pStyle w:val="12"/>
            </w:pPr>
            <w:r>
              <w:t>136.44</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年次</w:t>
            </w:r>
          </w:p>
        </w:tc>
        <w:tc>
          <w:tcPr>
            <w:tcW w:w="850" w:type="dxa"/>
            <w:vAlign w:val="center"/>
          </w:tcPr>
          <w:p>
            <w:pPr>
              <w:pStyle w:val="12"/>
            </w:pPr>
            <w:r>
              <w:t>1</w:t>
            </w:r>
          </w:p>
        </w:tc>
        <w:tc>
          <w:tcPr>
            <w:tcW w:w="850" w:type="dxa"/>
            <w:vAlign w:val="center"/>
          </w:tcPr>
          <w:p>
            <w:pPr>
              <w:pStyle w:val="12"/>
            </w:pPr>
            <w:r>
              <w:t>4.76</w:t>
            </w:r>
          </w:p>
        </w:tc>
        <w:tc>
          <w:tcPr>
            <w:tcW w:w="964" w:type="dxa"/>
            <w:vAlign w:val="center"/>
          </w:tcPr>
          <w:p>
            <w:pPr>
              <w:pStyle w:val="12"/>
            </w:pPr>
            <w:r>
              <w:t>4.76</w:t>
            </w:r>
          </w:p>
        </w:tc>
        <w:tc>
          <w:tcPr>
            <w:tcW w:w="964" w:type="dxa"/>
            <w:vAlign w:val="center"/>
          </w:tcPr>
          <w:p>
            <w:pPr>
              <w:pStyle w:val="12"/>
            </w:pPr>
            <w:r>
              <w:t>4.76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2025年中职教育学生资助（家庭经济困难学生免学费）（石财教[2024]109号省级）</w:t>
            </w:r>
          </w:p>
        </w:tc>
        <w:tc>
          <w:tcPr>
            <w:tcW w:w="964" w:type="dxa"/>
            <w:vAlign w:val="center"/>
          </w:tcPr>
          <w:p>
            <w:pPr>
              <w:pStyle w:val="12"/>
            </w:pPr>
            <w:r>
              <w:t>20.78</w:t>
            </w:r>
          </w:p>
        </w:tc>
        <w:tc>
          <w:tcPr>
            <w:tcW w:w="1134" w:type="dxa"/>
            <w:vAlign w:val="center"/>
          </w:tcPr>
          <w:p>
            <w:pPr>
              <w:pStyle w:val="13"/>
            </w:pPr>
            <w:r>
              <w:t>基础软件</w:t>
            </w:r>
          </w:p>
        </w:tc>
        <w:tc>
          <w:tcPr>
            <w:tcW w:w="1134" w:type="dxa"/>
            <w:vAlign w:val="center"/>
          </w:tcPr>
          <w:p>
            <w:pPr>
              <w:pStyle w:val="13"/>
            </w:pPr>
            <w:r>
              <w:t>A08060301</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8.00</w:t>
            </w:r>
          </w:p>
        </w:tc>
        <w:tc>
          <w:tcPr>
            <w:tcW w:w="964" w:type="dxa"/>
            <w:vAlign w:val="center"/>
          </w:tcPr>
          <w:p>
            <w:pPr>
              <w:pStyle w:val="12"/>
            </w:pPr>
            <w:r>
              <w:t>8.00</w:t>
            </w:r>
          </w:p>
        </w:tc>
        <w:tc>
          <w:tcPr>
            <w:tcW w:w="964" w:type="dxa"/>
            <w:vAlign w:val="center"/>
          </w:tcPr>
          <w:p>
            <w:pPr>
              <w:pStyle w:val="12"/>
            </w:pPr>
            <w:r>
              <w:t>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2025年中职教育学生资助（家庭经济困难学生免学费）（石财教[2024]109号省级）</w:t>
            </w:r>
          </w:p>
        </w:tc>
        <w:tc>
          <w:tcPr>
            <w:tcW w:w="964" w:type="dxa"/>
            <w:vAlign w:val="center"/>
          </w:tcPr>
          <w:p>
            <w:pPr>
              <w:pStyle w:val="12"/>
            </w:pPr>
            <w:r>
              <w:t>20.78</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年次</w:t>
            </w:r>
          </w:p>
        </w:tc>
        <w:tc>
          <w:tcPr>
            <w:tcW w:w="850" w:type="dxa"/>
            <w:vAlign w:val="center"/>
          </w:tcPr>
          <w:p>
            <w:pPr>
              <w:pStyle w:val="12"/>
            </w:pPr>
            <w:r>
              <w:t>1</w:t>
            </w:r>
          </w:p>
        </w:tc>
        <w:tc>
          <w:tcPr>
            <w:tcW w:w="850" w:type="dxa"/>
            <w:vAlign w:val="center"/>
          </w:tcPr>
          <w:p>
            <w:pPr>
              <w:pStyle w:val="12"/>
            </w:pPr>
            <w:r>
              <w:t>12.78</w:t>
            </w:r>
          </w:p>
        </w:tc>
        <w:tc>
          <w:tcPr>
            <w:tcW w:w="964" w:type="dxa"/>
            <w:vAlign w:val="center"/>
          </w:tcPr>
          <w:p>
            <w:pPr>
              <w:pStyle w:val="12"/>
            </w:pPr>
            <w:r>
              <w:t>12.78</w:t>
            </w:r>
          </w:p>
        </w:tc>
        <w:tc>
          <w:tcPr>
            <w:tcW w:w="964" w:type="dxa"/>
            <w:vAlign w:val="center"/>
          </w:tcPr>
          <w:p>
            <w:pPr>
              <w:pStyle w:val="12"/>
            </w:pPr>
            <w:r>
              <w:t>12.78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2025年中职教育学生资助（家庭经济困难学生免学费）（石财教[2024]109号市级）</w:t>
            </w:r>
          </w:p>
        </w:tc>
        <w:tc>
          <w:tcPr>
            <w:tcW w:w="964" w:type="dxa"/>
            <w:vAlign w:val="center"/>
          </w:tcPr>
          <w:p>
            <w:pPr>
              <w:pStyle w:val="12"/>
            </w:pPr>
            <w:r>
              <w:t>20.78</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年次</w:t>
            </w:r>
          </w:p>
        </w:tc>
        <w:tc>
          <w:tcPr>
            <w:tcW w:w="850" w:type="dxa"/>
            <w:vAlign w:val="center"/>
          </w:tcPr>
          <w:p>
            <w:pPr>
              <w:pStyle w:val="12"/>
            </w:pPr>
            <w:r>
              <w:t>1</w:t>
            </w:r>
          </w:p>
        </w:tc>
        <w:tc>
          <w:tcPr>
            <w:tcW w:w="850" w:type="dxa"/>
            <w:vAlign w:val="center"/>
          </w:tcPr>
          <w:p>
            <w:pPr>
              <w:pStyle w:val="12"/>
            </w:pPr>
            <w:r>
              <w:t>5.78</w:t>
            </w:r>
          </w:p>
        </w:tc>
        <w:tc>
          <w:tcPr>
            <w:tcW w:w="964" w:type="dxa"/>
            <w:vAlign w:val="center"/>
          </w:tcPr>
          <w:p>
            <w:pPr>
              <w:pStyle w:val="12"/>
            </w:pPr>
            <w:r>
              <w:t>5.78</w:t>
            </w:r>
          </w:p>
        </w:tc>
        <w:tc>
          <w:tcPr>
            <w:tcW w:w="964" w:type="dxa"/>
            <w:vAlign w:val="center"/>
          </w:tcPr>
          <w:p>
            <w:pPr>
              <w:pStyle w:val="12"/>
            </w:pPr>
            <w:r>
              <w:t>5.78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石家庄市鹿泉区职业教育中心小计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1382.33</w:t>
            </w:r>
          </w:p>
        </w:tc>
        <w:tc>
          <w:tcPr>
            <w:tcW w:w="964" w:type="dxa"/>
            <w:vAlign w:val="center"/>
          </w:tcPr>
          <w:p>
            <w:pPr>
              <w:pStyle w:val="16"/>
            </w:pPr>
            <w:r>
              <w:t>1377.23</w:t>
            </w:r>
          </w:p>
        </w:tc>
        <w:tc>
          <w:tcPr>
            <w:tcW w:w="964" w:type="dxa"/>
            <w:vAlign w:val="center"/>
          </w:tcPr>
          <w:p>
            <w:pPr>
              <w:pStyle w:val="16"/>
            </w:pPr>
          </w:p>
        </w:tc>
        <w:tc>
          <w:tcPr>
            <w:tcW w:w="964" w:type="dxa"/>
            <w:vAlign w:val="center"/>
          </w:tcPr>
          <w:p>
            <w:pPr>
              <w:pStyle w:val="16"/>
            </w:pPr>
          </w:p>
        </w:tc>
        <w:tc>
          <w:tcPr>
            <w:tcW w:w="964" w:type="dxa"/>
            <w:vAlign w:val="center"/>
          </w:tcPr>
          <w:p>
            <w:pPr>
              <w:pStyle w:val="16"/>
            </w:pPr>
            <w:r>
              <w:t>5.10</w:t>
            </w:r>
          </w:p>
        </w:tc>
        <w:tc>
          <w:tcPr>
            <w:tcW w:w="964" w:type="dxa"/>
            <w:vAlign w:val="center"/>
          </w:tcPr>
          <w:p>
            <w:pPr>
              <w:pStyle w:val="16"/>
            </w:pPr>
          </w:p>
        </w:tc>
        <w:tc>
          <w:tcPr>
            <w:tcW w:w="964" w:type="dxa"/>
            <w:vAlign w:val="center"/>
          </w:tcPr>
          <w:p>
            <w:pPr>
              <w:pStyle w:val="16"/>
            </w:pPr>
          </w:p>
        </w:tc>
        <w:tc>
          <w:tcPr>
            <w:tcW w:w="964" w:type="dxa"/>
            <w:vAlign w:val="center"/>
          </w:tcPr>
          <w:p>
            <w:pPr>
              <w:pStyle w:val="16"/>
            </w:pPr>
            <w:r>
              <w:t>1317.33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2025年公办中职公用经费</w:t>
            </w:r>
          </w:p>
        </w:tc>
        <w:tc>
          <w:tcPr>
            <w:tcW w:w="964" w:type="dxa"/>
            <w:vAlign w:val="center"/>
          </w:tcPr>
          <w:p>
            <w:pPr>
              <w:pStyle w:val="12"/>
            </w:pPr>
            <w:r>
              <w:t>320.90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60</w:t>
            </w:r>
          </w:p>
        </w:tc>
        <w:tc>
          <w:tcPr>
            <w:tcW w:w="850" w:type="dxa"/>
            <w:vAlign w:val="center"/>
          </w:tcPr>
          <w:p>
            <w:pPr>
              <w:pStyle w:val="12"/>
            </w:pPr>
            <w:r>
              <w:t>0.24</w:t>
            </w:r>
          </w:p>
        </w:tc>
        <w:tc>
          <w:tcPr>
            <w:tcW w:w="964" w:type="dxa"/>
            <w:vAlign w:val="center"/>
          </w:tcPr>
          <w:p>
            <w:pPr>
              <w:pStyle w:val="12"/>
            </w:pPr>
            <w:r>
              <w:t>14.33</w:t>
            </w:r>
          </w:p>
        </w:tc>
        <w:tc>
          <w:tcPr>
            <w:tcW w:w="964" w:type="dxa"/>
            <w:vAlign w:val="center"/>
          </w:tcPr>
          <w:p>
            <w:pPr>
              <w:pStyle w:val="12"/>
            </w:pPr>
            <w:r>
              <w:t>14.33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2025年公办中职公用经费</w:t>
            </w:r>
          </w:p>
        </w:tc>
        <w:tc>
          <w:tcPr>
            <w:tcW w:w="964" w:type="dxa"/>
            <w:vAlign w:val="center"/>
          </w:tcPr>
          <w:p>
            <w:pPr>
              <w:pStyle w:val="12"/>
            </w:pPr>
            <w:r>
              <w:t>320.90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2025年公办中职公用经费</w:t>
            </w:r>
          </w:p>
        </w:tc>
        <w:tc>
          <w:tcPr>
            <w:tcW w:w="964" w:type="dxa"/>
            <w:vAlign w:val="center"/>
          </w:tcPr>
          <w:p>
            <w:pPr>
              <w:pStyle w:val="12"/>
            </w:pPr>
            <w:r>
              <w:t>320.90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24.80</w:t>
            </w:r>
          </w:p>
        </w:tc>
        <w:tc>
          <w:tcPr>
            <w:tcW w:w="964" w:type="dxa"/>
            <w:vAlign w:val="center"/>
          </w:tcPr>
          <w:p>
            <w:pPr>
              <w:pStyle w:val="12"/>
            </w:pPr>
            <w:r>
              <w:t>24.80</w:t>
            </w:r>
          </w:p>
        </w:tc>
        <w:tc>
          <w:tcPr>
            <w:tcW w:w="964" w:type="dxa"/>
            <w:vAlign w:val="center"/>
          </w:tcPr>
          <w:p>
            <w:pPr>
              <w:pStyle w:val="12"/>
            </w:pPr>
            <w:r>
              <w:t>24.80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2025年教育费附加（石家庄市鹿泉区职业教育中心迁建项目电力线路迁改）</w:t>
            </w:r>
          </w:p>
        </w:tc>
        <w:tc>
          <w:tcPr>
            <w:tcW w:w="964" w:type="dxa"/>
            <w:vAlign w:val="center"/>
          </w:tcPr>
          <w:p>
            <w:pPr>
              <w:pStyle w:val="12"/>
            </w:pPr>
            <w:r>
              <w:t>60.00</w:t>
            </w:r>
          </w:p>
        </w:tc>
        <w:tc>
          <w:tcPr>
            <w:tcW w:w="1134" w:type="dxa"/>
            <w:vAlign w:val="center"/>
          </w:tcPr>
          <w:p>
            <w:pPr>
              <w:pStyle w:val="13"/>
            </w:pPr>
            <w:r>
              <w:t>其他工程准备</w:t>
            </w:r>
          </w:p>
        </w:tc>
        <w:tc>
          <w:tcPr>
            <w:tcW w:w="1134" w:type="dxa"/>
            <w:vAlign w:val="center"/>
          </w:tcPr>
          <w:p>
            <w:pPr>
              <w:pStyle w:val="13"/>
            </w:pPr>
            <w:r>
              <w:t>B03990000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60.00</w:t>
            </w:r>
          </w:p>
        </w:tc>
        <w:tc>
          <w:tcPr>
            <w:tcW w:w="964"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2025年教育费附加（石家庄市鹿泉区职业教育中心迁建项目检验实验）</w:t>
            </w:r>
          </w:p>
        </w:tc>
        <w:tc>
          <w:tcPr>
            <w:tcW w:w="964" w:type="dxa"/>
            <w:vAlign w:val="center"/>
          </w:tcPr>
          <w:p>
            <w:pPr>
              <w:pStyle w:val="12"/>
            </w:pPr>
            <w:r>
              <w:t>30.00</w:t>
            </w:r>
          </w:p>
        </w:tc>
        <w:tc>
          <w:tcPr>
            <w:tcW w:w="1134" w:type="dxa"/>
            <w:vAlign w:val="center"/>
          </w:tcPr>
          <w:p>
            <w:pPr>
              <w:pStyle w:val="13"/>
            </w:pPr>
            <w:r>
              <w:t>技术测试和分析服务</w:t>
            </w:r>
          </w:p>
        </w:tc>
        <w:tc>
          <w:tcPr>
            <w:tcW w:w="1134" w:type="dxa"/>
            <w:vAlign w:val="center"/>
          </w:tcPr>
          <w:p>
            <w:pPr>
              <w:pStyle w:val="13"/>
            </w:pPr>
            <w:r>
              <w:t>C19010000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30.00</w:t>
            </w:r>
          </w:p>
        </w:tc>
        <w:tc>
          <w:tcPr>
            <w:tcW w:w="964" w:type="dxa"/>
            <w:vAlign w:val="center"/>
          </w:tcPr>
          <w:p>
            <w:pPr>
              <w:pStyle w:val="12"/>
            </w:pPr>
            <w:r>
              <w:t>30.00</w:t>
            </w:r>
          </w:p>
        </w:tc>
        <w:tc>
          <w:tcPr>
            <w:tcW w:w="964" w:type="dxa"/>
            <w:vAlign w:val="center"/>
          </w:tcPr>
          <w:p>
            <w:pPr>
              <w:pStyle w:val="12"/>
            </w:pPr>
            <w:r>
              <w:t>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2025年教育费附加（石家庄市鹿泉区职业教育中心迁建项目建设工程）</w:t>
            </w:r>
          </w:p>
        </w:tc>
        <w:tc>
          <w:tcPr>
            <w:tcW w:w="964" w:type="dxa"/>
            <w:vAlign w:val="center"/>
          </w:tcPr>
          <w:p>
            <w:pPr>
              <w:pStyle w:val="12"/>
            </w:pPr>
            <w:r>
              <w:t>70.00</w:t>
            </w:r>
          </w:p>
        </w:tc>
        <w:tc>
          <w:tcPr>
            <w:tcW w:w="1134" w:type="dxa"/>
            <w:vAlign w:val="center"/>
          </w:tcPr>
          <w:p>
            <w:pPr>
              <w:pStyle w:val="13"/>
            </w:pPr>
            <w:r>
              <w:t>教育用房施工</w:t>
            </w:r>
          </w:p>
        </w:tc>
        <w:tc>
          <w:tcPr>
            <w:tcW w:w="1134" w:type="dxa"/>
            <w:vAlign w:val="center"/>
          </w:tcPr>
          <w:p>
            <w:pPr>
              <w:pStyle w:val="13"/>
            </w:pPr>
            <w:r>
              <w:t>B01021100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70.00</w:t>
            </w:r>
          </w:p>
        </w:tc>
        <w:tc>
          <w:tcPr>
            <w:tcW w:w="964" w:type="dxa"/>
            <w:vAlign w:val="center"/>
          </w:tcPr>
          <w:p>
            <w:pPr>
              <w:pStyle w:val="12"/>
            </w:pPr>
            <w:r>
              <w:t>70.00</w:t>
            </w:r>
          </w:p>
        </w:tc>
        <w:tc>
          <w:tcPr>
            <w:tcW w:w="964" w:type="dxa"/>
            <w:vAlign w:val="center"/>
          </w:tcPr>
          <w:p>
            <w:pPr>
              <w:pStyle w:val="12"/>
            </w:pPr>
            <w:r>
              <w:t>70.00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2025年教育费附加（职教中心教室空调项目）</w:t>
            </w:r>
          </w:p>
        </w:tc>
        <w:tc>
          <w:tcPr>
            <w:tcW w:w="964" w:type="dxa"/>
            <w:vAlign w:val="center"/>
          </w:tcPr>
          <w:p>
            <w:pPr>
              <w:pStyle w:val="12"/>
            </w:pPr>
            <w:r>
              <w:t>14.30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14.30</w:t>
            </w:r>
          </w:p>
        </w:tc>
        <w:tc>
          <w:tcPr>
            <w:tcW w:w="964" w:type="dxa"/>
            <w:vAlign w:val="center"/>
          </w:tcPr>
          <w:p>
            <w:pPr>
              <w:pStyle w:val="12"/>
            </w:pPr>
            <w:r>
              <w:t>14.30</w:t>
            </w:r>
          </w:p>
        </w:tc>
        <w:tc>
          <w:tcPr>
            <w:tcW w:w="964" w:type="dxa"/>
            <w:vAlign w:val="center"/>
          </w:tcPr>
          <w:p>
            <w:pPr>
              <w:pStyle w:val="12"/>
            </w:pPr>
            <w:r>
              <w:t>14.30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2025年现代职业教育发展省级资金（教育部门生均公用经费奖补）（石财教[2024]109号）</w:t>
            </w:r>
          </w:p>
        </w:tc>
        <w:tc>
          <w:tcPr>
            <w:tcW w:w="964" w:type="dxa"/>
            <w:vAlign w:val="center"/>
          </w:tcPr>
          <w:p>
            <w:pPr>
              <w:pStyle w:val="12"/>
            </w:pPr>
            <w:r>
              <w:t>95.00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66.00</w:t>
            </w:r>
          </w:p>
        </w:tc>
        <w:tc>
          <w:tcPr>
            <w:tcW w:w="964" w:type="dxa"/>
            <w:vAlign w:val="center"/>
          </w:tcPr>
          <w:p>
            <w:pPr>
              <w:pStyle w:val="12"/>
            </w:pPr>
            <w:r>
              <w:t>66.00</w:t>
            </w:r>
          </w:p>
        </w:tc>
        <w:tc>
          <w:tcPr>
            <w:tcW w:w="964" w:type="dxa"/>
            <w:vAlign w:val="center"/>
          </w:tcPr>
          <w:p>
            <w:pPr>
              <w:pStyle w:val="12"/>
            </w:pPr>
            <w:r>
              <w:t>66.00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2025年现代职业教育质量提升计划省级资金（“达标”工程）（石财教[2024]106号）</w:t>
            </w:r>
          </w:p>
        </w:tc>
        <w:tc>
          <w:tcPr>
            <w:tcW w:w="964" w:type="dxa"/>
            <w:vAlign w:val="center"/>
          </w:tcPr>
          <w:p>
            <w:pPr>
              <w:pStyle w:val="12"/>
            </w:pPr>
            <w:r>
              <w:t>60.00</w:t>
            </w:r>
          </w:p>
        </w:tc>
        <w:tc>
          <w:tcPr>
            <w:tcW w:w="1134" w:type="dxa"/>
            <w:vAlign w:val="center"/>
          </w:tcPr>
          <w:p>
            <w:pPr>
              <w:pStyle w:val="13"/>
            </w:pPr>
            <w:r>
              <w:t>教学仪器</w:t>
            </w:r>
          </w:p>
        </w:tc>
        <w:tc>
          <w:tcPr>
            <w:tcW w:w="1134" w:type="dxa"/>
            <w:vAlign w:val="center"/>
          </w:tcPr>
          <w:p>
            <w:pPr>
              <w:pStyle w:val="13"/>
            </w:pPr>
            <w:r>
              <w:t>A02102100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29.70</w:t>
            </w:r>
          </w:p>
        </w:tc>
        <w:tc>
          <w:tcPr>
            <w:tcW w:w="964" w:type="dxa"/>
            <w:vAlign w:val="center"/>
          </w:tcPr>
          <w:p>
            <w:pPr>
              <w:pStyle w:val="12"/>
            </w:pPr>
            <w:r>
              <w:t>29.70</w:t>
            </w:r>
          </w:p>
        </w:tc>
        <w:tc>
          <w:tcPr>
            <w:tcW w:w="964" w:type="dxa"/>
            <w:vAlign w:val="center"/>
          </w:tcPr>
          <w:p>
            <w:pPr>
              <w:pStyle w:val="12"/>
            </w:pPr>
            <w:r>
              <w:t>29.70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2025年现代职业教育质量提升计划省级资金（“达标”工程）（石财教[2024]106号）</w:t>
            </w:r>
          </w:p>
        </w:tc>
        <w:tc>
          <w:tcPr>
            <w:tcW w:w="964" w:type="dxa"/>
            <w:vAlign w:val="center"/>
          </w:tcPr>
          <w:p>
            <w:pPr>
              <w:pStyle w:val="12"/>
            </w:pPr>
            <w:r>
              <w:t>60.00</w:t>
            </w:r>
          </w:p>
        </w:tc>
        <w:tc>
          <w:tcPr>
            <w:tcW w:w="1134" w:type="dxa"/>
            <w:vAlign w:val="center"/>
          </w:tcPr>
          <w:p>
            <w:pPr>
              <w:pStyle w:val="13"/>
            </w:pPr>
            <w:r>
              <w:t>其他非专利技术</w:t>
            </w:r>
          </w:p>
        </w:tc>
        <w:tc>
          <w:tcPr>
            <w:tcW w:w="1134" w:type="dxa"/>
            <w:vAlign w:val="center"/>
          </w:tcPr>
          <w:p>
            <w:pPr>
              <w:pStyle w:val="13"/>
            </w:pPr>
            <w:r>
              <w:t>A08020199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30.30</w:t>
            </w:r>
          </w:p>
        </w:tc>
        <w:tc>
          <w:tcPr>
            <w:tcW w:w="964" w:type="dxa"/>
            <w:vAlign w:val="center"/>
          </w:tcPr>
          <w:p>
            <w:pPr>
              <w:pStyle w:val="12"/>
            </w:pPr>
            <w:r>
              <w:t>30.30</w:t>
            </w:r>
          </w:p>
        </w:tc>
        <w:tc>
          <w:tcPr>
            <w:tcW w:w="964" w:type="dxa"/>
            <w:vAlign w:val="center"/>
          </w:tcPr>
          <w:p>
            <w:pPr>
              <w:pStyle w:val="12"/>
            </w:pPr>
            <w:r>
              <w:t>30.30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2025年现代职业教育质量提升计划省级资金（新建校区项目）（石财教[2024]106号）</w:t>
            </w:r>
          </w:p>
        </w:tc>
        <w:tc>
          <w:tcPr>
            <w:tcW w:w="964" w:type="dxa"/>
            <w:vAlign w:val="center"/>
          </w:tcPr>
          <w:p>
            <w:pPr>
              <w:pStyle w:val="12"/>
            </w:pPr>
            <w:r>
              <w:t>620.00</w:t>
            </w:r>
          </w:p>
        </w:tc>
        <w:tc>
          <w:tcPr>
            <w:tcW w:w="1134" w:type="dxa"/>
            <w:vAlign w:val="center"/>
          </w:tcPr>
          <w:p>
            <w:pPr>
              <w:pStyle w:val="13"/>
            </w:pPr>
            <w:r>
              <w:t>教学仪器</w:t>
            </w:r>
          </w:p>
        </w:tc>
        <w:tc>
          <w:tcPr>
            <w:tcW w:w="1134" w:type="dxa"/>
            <w:vAlign w:val="center"/>
          </w:tcPr>
          <w:p>
            <w:pPr>
              <w:pStyle w:val="13"/>
            </w:pPr>
            <w:r>
              <w:t>A02102100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137.17</w:t>
            </w:r>
          </w:p>
        </w:tc>
        <w:tc>
          <w:tcPr>
            <w:tcW w:w="964" w:type="dxa"/>
            <w:vAlign w:val="center"/>
          </w:tcPr>
          <w:p>
            <w:pPr>
              <w:pStyle w:val="12"/>
            </w:pPr>
            <w:r>
              <w:t>137.17</w:t>
            </w:r>
          </w:p>
        </w:tc>
        <w:tc>
          <w:tcPr>
            <w:tcW w:w="964" w:type="dxa"/>
            <w:vAlign w:val="center"/>
          </w:tcPr>
          <w:p>
            <w:pPr>
              <w:pStyle w:val="12"/>
            </w:pPr>
            <w:r>
              <w:t>137.17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137.17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2025年现代职业教育质量提升计划省级资金（新建校区项目）（石财教[2024]106号）</w:t>
            </w:r>
          </w:p>
        </w:tc>
        <w:tc>
          <w:tcPr>
            <w:tcW w:w="964" w:type="dxa"/>
            <w:vAlign w:val="center"/>
          </w:tcPr>
          <w:p>
            <w:pPr>
              <w:pStyle w:val="12"/>
            </w:pPr>
            <w:r>
              <w:t>620.00</w:t>
            </w:r>
          </w:p>
        </w:tc>
        <w:tc>
          <w:tcPr>
            <w:tcW w:w="1134" w:type="dxa"/>
            <w:vAlign w:val="center"/>
          </w:tcPr>
          <w:p>
            <w:pPr>
              <w:pStyle w:val="13"/>
            </w:pPr>
            <w:r>
              <w:t>其他非专利技术</w:t>
            </w:r>
          </w:p>
        </w:tc>
        <w:tc>
          <w:tcPr>
            <w:tcW w:w="1134" w:type="dxa"/>
            <w:vAlign w:val="center"/>
          </w:tcPr>
          <w:p>
            <w:pPr>
              <w:pStyle w:val="13"/>
            </w:pPr>
            <w:r>
              <w:t>A08020199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482.83</w:t>
            </w:r>
          </w:p>
        </w:tc>
        <w:tc>
          <w:tcPr>
            <w:tcW w:w="964" w:type="dxa"/>
            <w:vAlign w:val="center"/>
          </w:tcPr>
          <w:p>
            <w:pPr>
              <w:pStyle w:val="12"/>
            </w:pPr>
            <w:r>
              <w:t>482.83</w:t>
            </w:r>
          </w:p>
        </w:tc>
        <w:tc>
          <w:tcPr>
            <w:tcW w:w="964" w:type="dxa"/>
            <w:vAlign w:val="center"/>
          </w:tcPr>
          <w:p>
            <w:pPr>
              <w:pStyle w:val="12"/>
            </w:pPr>
            <w:r>
              <w:t>482.83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482.83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2025年现代职业教育质量提升计划省级资金（中等职业教育质量提升工程）（石财教[2024]106号）</w:t>
            </w:r>
          </w:p>
        </w:tc>
        <w:tc>
          <w:tcPr>
            <w:tcW w:w="964" w:type="dxa"/>
            <w:vAlign w:val="center"/>
          </w:tcPr>
          <w:p>
            <w:pPr>
              <w:pStyle w:val="12"/>
            </w:pPr>
            <w:r>
              <w:t>200.00</w:t>
            </w:r>
          </w:p>
        </w:tc>
        <w:tc>
          <w:tcPr>
            <w:tcW w:w="1134" w:type="dxa"/>
            <w:vAlign w:val="center"/>
          </w:tcPr>
          <w:p>
            <w:pPr>
              <w:pStyle w:val="13"/>
            </w:pPr>
            <w:r>
              <w:t>教学仪器</w:t>
            </w:r>
          </w:p>
        </w:tc>
        <w:tc>
          <w:tcPr>
            <w:tcW w:w="1134" w:type="dxa"/>
            <w:vAlign w:val="center"/>
          </w:tcPr>
          <w:p>
            <w:pPr>
              <w:pStyle w:val="13"/>
            </w:pPr>
            <w:r>
              <w:t>A02102100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138.80</w:t>
            </w:r>
          </w:p>
        </w:tc>
        <w:tc>
          <w:tcPr>
            <w:tcW w:w="964" w:type="dxa"/>
            <w:vAlign w:val="center"/>
          </w:tcPr>
          <w:p>
            <w:pPr>
              <w:pStyle w:val="12"/>
            </w:pPr>
            <w:r>
              <w:t>138.80</w:t>
            </w:r>
          </w:p>
        </w:tc>
        <w:tc>
          <w:tcPr>
            <w:tcW w:w="964" w:type="dxa"/>
            <w:vAlign w:val="center"/>
          </w:tcPr>
          <w:p>
            <w:pPr>
              <w:pStyle w:val="12"/>
            </w:pPr>
            <w:r>
              <w:t>138.80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2025年现代职业教育质量提升计划省级资金（中等职业教育质量提升工程）（石财教[2024]106号）</w:t>
            </w:r>
          </w:p>
        </w:tc>
        <w:tc>
          <w:tcPr>
            <w:tcW w:w="964" w:type="dxa"/>
            <w:vAlign w:val="center"/>
          </w:tcPr>
          <w:p>
            <w:pPr>
              <w:pStyle w:val="12"/>
            </w:pPr>
            <w:r>
              <w:t>200.00</w:t>
            </w:r>
          </w:p>
        </w:tc>
        <w:tc>
          <w:tcPr>
            <w:tcW w:w="1134" w:type="dxa"/>
            <w:vAlign w:val="center"/>
          </w:tcPr>
          <w:p>
            <w:pPr>
              <w:pStyle w:val="13"/>
            </w:pPr>
            <w:r>
              <w:t>其他非专利技术</w:t>
            </w:r>
          </w:p>
        </w:tc>
        <w:tc>
          <w:tcPr>
            <w:tcW w:w="1134" w:type="dxa"/>
            <w:vAlign w:val="center"/>
          </w:tcPr>
          <w:p>
            <w:pPr>
              <w:pStyle w:val="13"/>
            </w:pPr>
            <w:r>
              <w:t>A08020199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61.20</w:t>
            </w:r>
          </w:p>
        </w:tc>
        <w:tc>
          <w:tcPr>
            <w:tcW w:w="964" w:type="dxa"/>
            <w:vAlign w:val="center"/>
          </w:tcPr>
          <w:p>
            <w:pPr>
              <w:pStyle w:val="12"/>
            </w:pPr>
            <w:r>
              <w:t>61.20</w:t>
            </w:r>
          </w:p>
        </w:tc>
        <w:tc>
          <w:tcPr>
            <w:tcW w:w="964" w:type="dxa"/>
            <w:vAlign w:val="center"/>
          </w:tcPr>
          <w:p>
            <w:pPr>
              <w:pStyle w:val="12"/>
            </w:pPr>
            <w:r>
              <w:t>61.20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2025年中职教育学生资助（家庭经济困难学生免学费）（石财教[2024]108号中央）</w:t>
            </w:r>
          </w:p>
        </w:tc>
        <w:tc>
          <w:tcPr>
            <w:tcW w:w="964" w:type="dxa"/>
            <w:vAlign w:val="center"/>
          </w:tcPr>
          <w:p>
            <w:pPr>
              <w:pStyle w:val="12"/>
            </w:pPr>
            <w:r>
              <w:t>474.60</w:t>
            </w:r>
          </w:p>
        </w:tc>
        <w:tc>
          <w:tcPr>
            <w:tcW w:w="1134" w:type="dxa"/>
            <w:vAlign w:val="center"/>
          </w:tcPr>
          <w:p>
            <w:pPr>
              <w:pStyle w:val="13"/>
            </w:pPr>
            <w:r>
              <w:t>教学仪器</w:t>
            </w:r>
          </w:p>
        </w:tc>
        <w:tc>
          <w:tcPr>
            <w:tcW w:w="1134" w:type="dxa"/>
            <w:vAlign w:val="center"/>
          </w:tcPr>
          <w:p>
            <w:pPr>
              <w:pStyle w:val="13"/>
            </w:pPr>
            <w:r>
              <w:t>A02102100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100.00</w:t>
            </w:r>
          </w:p>
        </w:tc>
        <w:tc>
          <w:tcPr>
            <w:tcW w:w="964"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2025年中职教育学生资助（家庭经济困难学生免学费）（石财教[2024]108号中央）</w:t>
            </w:r>
          </w:p>
        </w:tc>
        <w:tc>
          <w:tcPr>
            <w:tcW w:w="964" w:type="dxa"/>
            <w:vAlign w:val="center"/>
          </w:tcPr>
          <w:p>
            <w:pPr>
              <w:pStyle w:val="12"/>
            </w:pPr>
            <w:r>
              <w:t>474.60</w:t>
            </w:r>
          </w:p>
        </w:tc>
        <w:tc>
          <w:tcPr>
            <w:tcW w:w="1134" w:type="dxa"/>
            <w:vAlign w:val="center"/>
          </w:tcPr>
          <w:p>
            <w:pPr>
              <w:pStyle w:val="13"/>
            </w:pPr>
            <w:r>
              <w:t>其他非专利技术</w:t>
            </w:r>
          </w:p>
        </w:tc>
        <w:tc>
          <w:tcPr>
            <w:tcW w:w="1134" w:type="dxa"/>
            <w:vAlign w:val="center"/>
          </w:tcPr>
          <w:p>
            <w:pPr>
              <w:pStyle w:val="13"/>
            </w:pPr>
            <w:r>
              <w:t>A08020199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107.00</w:t>
            </w:r>
          </w:p>
        </w:tc>
        <w:tc>
          <w:tcPr>
            <w:tcW w:w="964" w:type="dxa"/>
            <w:vAlign w:val="center"/>
          </w:tcPr>
          <w:p>
            <w:pPr>
              <w:pStyle w:val="12"/>
            </w:pPr>
            <w:r>
              <w:t>107.00</w:t>
            </w:r>
          </w:p>
        </w:tc>
        <w:tc>
          <w:tcPr>
            <w:tcW w:w="964" w:type="dxa"/>
            <w:vAlign w:val="center"/>
          </w:tcPr>
          <w:p>
            <w:pPr>
              <w:pStyle w:val="12"/>
            </w:pPr>
            <w:r>
              <w:t>107.00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2025年中职教育学生资助（家庭经济困难学生免学费）（石财教[2024]108号中央）</w:t>
            </w:r>
          </w:p>
        </w:tc>
        <w:tc>
          <w:tcPr>
            <w:tcW w:w="964" w:type="dxa"/>
            <w:vAlign w:val="center"/>
          </w:tcPr>
          <w:p>
            <w:pPr>
              <w:pStyle w:val="12"/>
            </w:pPr>
            <w:r>
              <w:t>474.60</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9.80</w:t>
            </w:r>
          </w:p>
        </w:tc>
        <w:tc>
          <w:tcPr>
            <w:tcW w:w="964" w:type="dxa"/>
            <w:vAlign w:val="center"/>
          </w:tcPr>
          <w:p>
            <w:pPr>
              <w:pStyle w:val="12"/>
            </w:pPr>
            <w:r>
              <w:t>9.80</w:t>
            </w:r>
          </w:p>
        </w:tc>
        <w:tc>
          <w:tcPr>
            <w:tcW w:w="964" w:type="dxa"/>
            <w:vAlign w:val="center"/>
          </w:tcPr>
          <w:p>
            <w:pPr>
              <w:pStyle w:val="12"/>
            </w:pPr>
            <w:r>
              <w:t>9.80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各学校非税收入</w:t>
            </w:r>
          </w:p>
        </w:tc>
        <w:tc>
          <w:tcPr>
            <w:tcW w:w="964" w:type="dxa"/>
            <w:vAlign w:val="center"/>
          </w:tcPr>
          <w:p>
            <w:pPr>
              <w:pStyle w:val="12"/>
            </w:pPr>
            <w:r>
              <w:t>121.35</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各学校非税收入</w:t>
            </w:r>
          </w:p>
        </w:tc>
        <w:tc>
          <w:tcPr>
            <w:tcW w:w="964" w:type="dxa"/>
            <w:vAlign w:val="center"/>
          </w:tcPr>
          <w:p>
            <w:pPr>
              <w:pStyle w:val="12"/>
            </w:pPr>
            <w:r>
              <w:t>121.35</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2.90</w:t>
            </w:r>
          </w:p>
        </w:tc>
        <w:tc>
          <w:tcPr>
            <w:tcW w:w="964" w:type="dxa"/>
            <w:vAlign w:val="center"/>
          </w:tcPr>
          <w:p>
            <w:pPr>
              <w:pStyle w:val="12"/>
            </w:pPr>
            <w:r>
              <w:t>2.90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2.90</w:t>
            </w:r>
          </w:p>
        </w:tc>
        <w:tc>
          <w:tcPr>
            <w:tcW w:w="964" w:type="dxa"/>
            <w:vAlign w:val="center"/>
          </w:tcPr>
          <w:p>
            <w:pPr>
              <w:pStyle w:val="12"/>
            </w:pPr>
          </w:p>
        </w:tc>
        <w:tc>
          <w:tcPr>
            <w:tcW w:w="964" w:type="dxa"/>
            <w:vAlign w:val="center"/>
          </w:tcPr>
          <w:p>
            <w:pPr>
              <w:pStyle w:val="12"/>
            </w:pPr>
          </w:p>
        </w:tc>
        <w:tc>
          <w:tcPr>
            <w:tcW w:w="964" w:type="dxa"/>
            <w:vAlign w:val="center"/>
          </w:tcPr>
          <w:p>
            <w:pPr>
              <w:pStyle w:val="12"/>
            </w:pPr>
            <w:r>
              <w:t>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各学校非税收入</w:t>
            </w:r>
          </w:p>
        </w:tc>
        <w:tc>
          <w:tcPr>
            <w:tcW w:w="964" w:type="dxa"/>
            <w:vAlign w:val="center"/>
          </w:tcPr>
          <w:p>
            <w:pPr>
              <w:pStyle w:val="12"/>
            </w:pPr>
            <w:r>
              <w:t>121.35</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1.60</w:t>
            </w:r>
          </w:p>
        </w:tc>
        <w:tc>
          <w:tcPr>
            <w:tcW w:w="964" w:type="dxa"/>
            <w:vAlign w:val="center"/>
          </w:tcPr>
          <w:p>
            <w:pPr>
              <w:pStyle w:val="12"/>
            </w:pPr>
            <w:r>
              <w:t>1.60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w:t>
            </w: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石家庄市鹿泉区实验初级中学小计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39.02</w:t>
            </w:r>
          </w:p>
        </w:tc>
        <w:tc>
          <w:tcPr>
            <w:tcW w:w="964" w:type="dxa"/>
            <w:vAlign w:val="center"/>
          </w:tcPr>
          <w:p>
            <w:pPr>
              <w:pStyle w:val="16"/>
            </w:pPr>
            <w:r>
              <w:t>39.02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2025年城乡义务教育生均公用经费（初中）（石财教〔2024〕112号省级）</w:t>
            </w:r>
          </w:p>
        </w:tc>
        <w:tc>
          <w:tcPr>
            <w:tcW w:w="964" w:type="dxa"/>
            <w:vAlign w:val="center"/>
          </w:tcPr>
          <w:p>
            <w:pPr>
              <w:pStyle w:val="12"/>
            </w:pPr>
            <w:r>
              <w:t>51.08</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54</w:t>
            </w:r>
          </w:p>
        </w:tc>
        <w:tc>
          <w:tcPr>
            <w:tcW w:w="850" w:type="dxa"/>
            <w:vAlign w:val="center"/>
          </w:tcPr>
          <w:p>
            <w:pPr>
              <w:pStyle w:val="12"/>
            </w:pPr>
            <w:r>
              <w:t>0.54</w:t>
            </w:r>
          </w:p>
        </w:tc>
        <w:tc>
          <w:tcPr>
            <w:tcW w:w="964" w:type="dxa"/>
            <w:vAlign w:val="center"/>
          </w:tcPr>
          <w:p>
            <w:pPr>
              <w:pStyle w:val="12"/>
            </w:pPr>
            <w:r>
              <w:t>29.38</w:t>
            </w:r>
          </w:p>
        </w:tc>
        <w:tc>
          <w:tcPr>
            <w:tcW w:w="964" w:type="dxa"/>
            <w:vAlign w:val="center"/>
          </w:tcPr>
          <w:p>
            <w:pPr>
              <w:pStyle w:val="12"/>
            </w:pPr>
            <w:r>
              <w:t>29.38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153.63</w:t>
            </w:r>
          </w:p>
        </w:tc>
        <w:tc>
          <w:tcPr>
            <w:tcW w:w="1134" w:type="dxa"/>
            <w:vAlign w:val="center"/>
          </w:tcPr>
          <w:p>
            <w:pPr>
              <w:pStyle w:val="13"/>
            </w:pPr>
            <w:r>
              <w:t>书籍、课本</w:t>
            </w:r>
          </w:p>
        </w:tc>
        <w:tc>
          <w:tcPr>
            <w:tcW w:w="1134" w:type="dxa"/>
            <w:vAlign w:val="center"/>
          </w:tcPr>
          <w:p>
            <w:pPr>
              <w:pStyle w:val="13"/>
            </w:pPr>
            <w:r>
              <w:t>A04010101</w:t>
            </w:r>
          </w:p>
        </w:tc>
        <w:tc>
          <w:tcPr>
            <w:tcW w:w="709" w:type="dxa"/>
            <w:vAlign w:val="center"/>
          </w:tcPr>
          <w:p>
            <w:pPr>
              <w:pStyle w:val="14"/>
            </w:pPr>
            <w:r>
              <w:t>本</w:t>
            </w:r>
          </w:p>
        </w:tc>
        <w:tc>
          <w:tcPr>
            <w:tcW w:w="850" w:type="dxa"/>
            <w:vAlign w:val="center"/>
          </w:tcPr>
          <w:p>
            <w:pPr>
              <w:pStyle w:val="12"/>
            </w:pPr>
            <w:r>
              <w:t>2500</w:t>
            </w:r>
          </w:p>
        </w:tc>
        <w:tc>
          <w:tcPr>
            <w:tcW w:w="850" w:type="dxa"/>
            <w:vAlign w:val="center"/>
          </w:tcPr>
          <w:p>
            <w:pPr>
              <w:pStyle w:val="12"/>
            </w:pPr>
            <w:r>
              <w:t>0.00</w:t>
            </w:r>
          </w:p>
        </w:tc>
        <w:tc>
          <w:tcPr>
            <w:tcW w:w="964" w:type="dxa"/>
            <w:vAlign w:val="center"/>
          </w:tcPr>
          <w:p>
            <w:pPr>
              <w:pStyle w:val="12"/>
            </w:pPr>
            <w:r>
              <w:t>8.00</w:t>
            </w:r>
          </w:p>
        </w:tc>
        <w:tc>
          <w:tcPr>
            <w:tcW w:w="964" w:type="dxa"/>
            <w:vAlign w:val="center"/>
          </w:tcPr>
          <w:p>
            <w:pPr>
              <w:pStyle w:val="12"/>
            </w:pPr>
            <w:r>
              <w:t>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153.63</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50</w:t>
            </w:r>
          </w:p>
        </w:tc>
        <w:tc>
          <w:tcPr>
            <w:tcW w:w="850" w:type="dxa"/>
            <w:vAlign w:val="center"/>
          </w:tcPr>
          <w:p>
            <w:pPr>
              <w:pStyle w:val="12"/>
            </w:pPr>
            <w:r>
              <w:t>0.02</w:t>
            </w:r>
          </w:p>
        </w:tc>
        <w:tc>
          <w:tcPr>
            <w:tcW w:w="964" w:type="dxa"/>
            <w:vAlign w:val="center"/>
          </w:tcPr>
          <w:p>
            <w:pPr>
              <w:pStyle w:val="12"/>
            </w:pPr>
            <w:r>
              <w:t>0.93</w:t>
            </w:r>
          </w:p>
        </w:tc>
        <w:tc>
          <w:tcPr>
            <w:tcW w:w="964" w:type="dxa"/>
            <w:vAlign w:val="center"/>
          </w:tcPr>
          <w:p>
            <w:pPr>
              <w:pStyle w:val="12"/>
            </w:pPr>
            <w:r>
              <w:t>0.93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153.63</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0.72</w:t>
            </w:r>
          </w:p>
        </w:tc>
        <w:tc>
          <w:tcPr>
            <w:tcW w:w="964" w:type="dxa"/>
            <w:vAlign w:val="center"/>
          </w:tcPr>
          <w:p>
            <w:pPr>
              <w:pStyle w:val="12"/>
            </w:pPr>
            <w:r>
              <w:t>0.72</w:t>
            </w:r>
          </w:p>
        </w:tc>
        <w:tc>
          <w:tcPr>
            <w:tcW w:w="964" w:type="dxa"/>
            <w:vAlign w:val="center"/>
          </w:tcPr>
          <w:p>
            <w:pPr>
              <w:pStyle w:val="12"/>
            </w:pPr>
            <w:r>
              <w:t>0.72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石家庄市鹿泉区青少年社会综合实践学校小计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206.44</w:t>
            </w:r>
          </w:p>
        </w:tc>
        <w:tc>
          <w:tcPr>
            <w:tcW w:w="964" w:type="dxa"/>
            <w:vAlign w:val="center"/>
          </w:tcPr>
          <w:p>
            <w:pPr>
              <w:pStyle w:val="16"/>
            </w:pPr>
            <w:r>
              <w:t>206.44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206.44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2025年城建税（鹿泉区青少年社会综合实践学校国防教育、保洁费）</w:t>
            </w:r>
          </w:p>
        </w:tc>
        <w:tc>
          <w:tcPr>
            <w:tcW w:w="964" w:type="dxa"/>
            <w:vAlign w:val="center"/>
          </w:tcPr>
          <w:p>
            <w:pPr>
              <w:pStyle w:val="12"/>
            </w:pPr>
            <w:r>
              <w:t>32.70</w:t>
            </w:r>
          </w:p>
        </w:tc>
        <w:tc>
          <w:tcPr>
            <w:tcW w:w="1134" w:type="dxa"/>
            <w:vAlign w:val="center"/>
          </w:tcPr>
          <w:p>
            <w:pPr>
              <w:pStyle w:val="13"/>
            </w:pPr>
            <w:r>
              <w:t>学生活动组织实施服务</w:t>
            </w:r>
          </w:p>
        </w:tc>
        <w:tc>
          <w:tcPr>
            <w:tcW w:w="1134" w:type="dxa"/>
            <w:vAlign w:val="center"/>
          </w:tcPr>
          <w:p>
            <w:pPr>
              <w:pStyle w:val="13"/>
            </w:pPr>
            <w:r>
              <w:t>C02100000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20.70</w:t>
            </w:r>
          </w:p>
        </w:tc>
        <w:tc>
          <w:tcPr>
            <w:tcW w:w="964" w:type="dxa"/>
            <w:vAlign w:val="center"/>
          </w:tcPr>
          <w:p>
            <w:pPr>
              <w:pStyle w:val="12"/>
            </w:pPr>
            <w:r>
              <w:t>20.70</w:t>
            </w:r>
          </w:p>
        </w:tc>
        <w:tc>
          <w:tcPr>
            <w:tcW w:w="964" w:type="dxa"/>
            <w:vAlign w:val="center"/>
          </w:tcPr>
          <w:p>
            <w:pPr>
              <w:pStyle w:val="12"/>
            </w:pPr>
            <w:r>
              <w:t>20.70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2025年城建税（鹿泉区青少年社会综合实践学校国防教育、保洁费）</w:t>
            </w:r>
          </w:p>
        </w:tc>
        <w:tc>
          <w:tcPr>
            <w:tcW w:w="964" w:type="dxa"/>
            <w:vAlign w:val="center"/>
          </w:tcPr>
          <w:p>
            <w:pPr>
              <w:pStyle w:val="12"/>
            </w:pPr>
            <w:r>
              <w:t>32.70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12.00</w:t>
            </w:r>
          </w:p>
        </w:tc>
        <w:tc>
          <w:tcPr>
            <w:tcW w:w="964" w:type="dxa"/>
            <w:vAlign w:val="center"/>
          </w:tcPr>
          <w:p>
            <w:pPr>
              <w:pStyle w:val="12"/>
            </w:pPr>
            <w:r>
              <w:t>12.00</w:t>
            </w:r>
          </w:p>
        </w:tc>
        <w:tc>
          <w:tcPr>
            <w:tcW w:w="964" w:type="dxa"/>
            <w:vAlign w:val="center"/>
          </w:tcPr>
          <w:p>
            <w:pPr>
              <w:pStyle w:val="12"/>
            </w:pPr>
            <w:r>
              <w:t>12.00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2025年城建税（鹿泉区青少年社会综合实践学校空气能安装）</w:t>
            </w:r>
          </w:p>
        </w:tc>
        <w:tc>
          <w:tcPr>
            <w:tcW w:w="964" w:type="dxa"/>
            <w:vAlign w:val="center"/>
          </w:tcPr>
          <w:p>
            <w:pPr>
              <w:pStyle w:val="12"/>
            </w:pPr>
            <w:r>
              <w:t>104.00</w:t>
            </w:r>
          </w:p>
        </w:tc>
        <w:tc>
          <w:tcPr>
            <w:tcW w:w="1134" w:type="dxa"/>
            <w:vAlign w:val="center"/>
          </w:tcPr>
          <w:p>
            <w:pPr>
              <w:pStyle w:val="13"/>
            </w:pPr>
            <w:r>
              <w:t>取暖器</w:t>
            </w:r>
          </w:p>
        </w:tc>
        <w:tc>
          <w:tcPr>
            <w:tcW w:w="1134" w:type="dxa"/>
            <w:vAlign w:val="center"/>
          </w:tcPr>
          <w:p>
            <w:pPr>
              <w:pStyle w:val="13"/>
            </w:pPr>
            <w:r>
              <w:t>A02061808</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104.00</w:t>
            </w:r>
          </w:p>
        </w:tc>
        <w:tc>
          <w:tcPr>
            <w:tcW w:w="964" w:type="dxa"/>
            <w:vAlign w:val="center"/>
          </w:tcPr>
          <w:p>
            <w:pPr>
              <w:pStyle w:val="12"/>
            </w:pPr>
            <w:r>
              <w:t>104.00</w:t>
            </w:r>
          </w:p>
        </w:tc>
        <w:tc>
          <w:tcPr>
            <w:tcW w:w="964" w:type="dxa"/>
            <w:vAlign w:val="center"/>
          </w:tcPr>
          <w:p>
            <w:pPr>
              <w:pStyle w:val="12"/>
            </w:pPr>
            <w:r>
              <w:t>104.00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2025年青少年活动中心实践基地专项公用经费</w:t>
            </w:r>
          </w:p>
        </w:tc>
        <w:tc>
          <w:tcPr>
            <w:tcW w:w="964" w:type="dxa"/>
            <w:vAlign w:val="center"/>
          </w:tcPr>
          <w:p>
            <w:pPr>
              <w:pStyle w:val="12"/>
            </w:pPr>
            <w:r>
              <w:t>30.00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8</w:t>
            </w:r>
          </w:p>
        </w:tc>
        <w:tc>
          <w:tcPr>
            <w:tcW w:w="850" w:type="dxa"/>
            <w:vAlign w:val="center"/>
          </w:tcPr>
          <w:p>
            <w:pPr>
              <w:pStyle w:val="12"/>
            </w:pPr>
            <w:r>
              <w:t>0.02</w:t>
            </w:r>
          </w:p>
        </w:tc>
        <w:tc>
          <w:tcPr>
            <w:tcW w:w="964" w:type="dxa"/>
            <w:vAlign w:val="center"/>
          </w:tcPr>
          <w:p>
            <w:pPr>
              <w:pStyle w:val="12"/>
            </w:pPr>
            <w:r>
              <w:t>0.16</w:t>
            </w:r>
          </w:p>
        </w:tc>
        <w:tc>
          <w:tcPr>
            <w:tcW w:w="964" w:type="dxa"/>
            <w:vAlign w:val="center"/>
          </w:tcPr>
          <w:p>
            <w:pPr>
              <w:pStyle w:val="12"/>
            </w:pPr>
            <w:r>
              <w:t>0.16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2025年实践学校（专门学校2025年运转经费）（石财教[2024]86号）</w:t>
            </w:r>
          </w:p>
        </w:tc>
        <w:tc>
          <w:tcPr>
            <w:tcW w:w="964" w:type="dxa"/>
            <w:vAlign w:val="center"/>
          </w:tcPr>
          <w:p>
            <w:pPr>
              <w:pStyle w:val="12"/>
            </w:pPr>
            <w:r>
              <w:t>31.06</w:t>
            </w:r>
          </w:p>
        </w:tc>
        <w:tc>
          <w:tcPr>
            <w:tcW w:w="1134" w:type="dxa"/>
            <w:vAlign w:val="center"/>
          </w:tcPr>
          <w:p>
            <w:pPr>
              <w:pStyle w:val="13"/>
            </w:pPr>
            <w:r>
              <w:t>普通服装</w:t>
            </w:r>
          </w:p>
        </w:tc>
        <w:tc>
          <w:tcPr>
            <w:tcW w:w="1134" w:type="dxa"/>
            <w:vAlign w:val="center"/>
          </w:tcPr>
          <w:p>
            <w:pPr>
              <w:pStyle w:val="13"/>
            </w:pPr>
            <w:r>
              <w:t>A05030303</w:t>
            </w:r>
          </w:p>
        </w:tc>
        <w:tc>
          <w:tcPr>
            <w:tcW w:w="709" w:type="dxa"/>
            <w:vAlign w:val="center"/>
          </w:tcPr>
          <w:p>
            <w:pPr>
              <w:pStyle w:val="14"/>
            </w:pPr>
            <w:r>
              <w:t>件</w:t>
            </w:r>
          </w:p>
        </w:tc>
        <w:tc>
          <w:tcPr>
            <w:tcW w:w="850" w:type="dxa"/>
            <w:vAlign w:val="center"/>
          </w:tcPr>
          <w:p>
            <w:pPr>
              <w:pStyle w:val="12"/>
            </w:pPr>
            <w:r>
              <w:t>20</w:t>
            </w:r>
          </w:p>
        </w:tc>
        <w:tc>
          <w:tcPr>
            <w:tcW w:w="850" w:type="dxa"/>
            <w:vAlign w:val="center"/>
          </w:tcPr>
          <w:p>
            <w:pPr>
              <w:pStyle w:val="12"/>
            </w:pPr>
            <w:r>
              <w:t>0.03</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2025年实践学校（专门学校改造费用）</w:t>
            </w:r>
          </w:p>
        </w:tc>
        <w:tc>
          <w:tcPr>
            <w:tcW w:w="964" w:type="dxa"/>
            <w:vAlign w:val="center"/>
          </w:tcPr>
          <w:p>
            <w:pPr>
              <w:pStyle w:val="12"/>
            </w:pPr>
            <w:r>
              <w:t>68.98</w:t>
            </w:r>
          </w:p>
        </w:tc>
        <w:tc>
          <w:tcPr>
            <w:tcW w:w="1134" w:type="dxa"/>
            <w:vAlign w:val="center"/>
          </w:tcPr>
          <w:p>
            <w:pPr>
              <w:pStyle w:val="13"/>
            </w:pPr>
            <w:r>
              <w:t>办公用房施工</w:t>
            </w:r>
          </w:p>
        </w:tc>
        <w:tc>
          <w:tcPr>
            <w:tcW w:w="1134" w:type="dxa"/>
            <w:vAlign w:val="center"/>
          </w:tcPr>
          <w:p>
            <w:pPr>
              <w:pStyle w:val="13"/>
            </w:pPr>
            <w:r>
              <w:t>B01010000</w:t>
            </w:r>
          </w:p>
        </w:tc>
        <w:tc>
          <w:tcPr>
            <w:tcW w:w="709" w:type="dxa"/>
            <w:vAlign w:val="center"/>
          </w:tcPr>
          <w:p>
            <w:pPr>
              <w:pStyle w:val="14"/>
            </w:pPr>
            <w:r>
              <w:t>栋</w:t>
            </w:r>
          </w:p>
        </w:tc>
        <w:tc>
          <w:tcPr>
            <w:tcW w:w="850" w:type="dxa"/>
            <w:vAlign w:val="center"/>
          </w:tcPr>
          <w:p>
            <w:pPr>
              <w:pStyle w:val="12"/>
            </w:pPr>
            <w:r>
              <w:t>1</w:t>
            </w:r>
          </w:p>
        </w:tc>
        <w:tc>
          <w:tcPr>
            <w:tcW w:w="850" w:type="dxa"/>
            <w:vAlign w:val="center"/>
          </w:tcPr>
          <w:p>
            <w:pPr>
              <w:pStyle w:val="12"/>
            </w:pPr>
            <w:r>
              <w:t>68.98</w:t>
            </w:r>
          </w:p>
        </w:tc>
        <w:tc>
          <w:tcPr>
            <w:tcW w:w="964" w:type="dxa"/>
            <w:vAlign w:val="center"/>
          </w:tcPr>
          <w:p>
            <w:pPr>
              <w:pStyle w:val="12"/>
            </w:pPr>
            <w:r>
              <w:t>68.98</w:t>
            </w:r>
          </w:p>
        </w:tc>
        <w:tc>
          <w:tcPr>
            <w:tcW w:w="964" w:type="dxa"/>
            <w:vAlign w:val="center"/>
          </w:tcPr>
          <w:p>
            <w:pPr>
              <w:pStyle w:val="12"/>
            </w:pPr>
            <w:r>
              <w:t>68.98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68.98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石家庄市鹿泉区第一幼儿园小计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21.62</w:t>
            </w:r>
          </w:p>
        </w:tc>
        <w:tc>
          <w:tcPr>
            <w:tcW w:w="964" w:type="dxa"/>
            <w:vAlign w:val="center"/>
          </w:tcPr>
          <w:p>
            <w:pPr>
              <w:pStyle w:val="16"/>
            </w:pPr>
            <w:r>
              <w:t>21.62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17.05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185.00</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185.00</w:t>
            </w:r>
          </w:p>
        </w:tc>
        <w:tc>
          <w:tcPr>
            <w:tcW w:w="1134" w:type="dxa"/>
            <w:vAlign w:val="center"/>
          </w:tcPr>
          <w:p>
            <w:pPr>
              <w:pStyle w:val="13"/>
            </w:pPr>
            <w:r>
              <w:t>复印机</w:t>
            </w:r>
          </w:p>
        </w:tc>
        <w:tc>
          <w:tcPr>
            <w:tcW w:w="1134" w:type="dxa"/>
            <w:vAlign w:val="center"/>
          </w:tcPr>
          <w:p>
            <w:pPr>
              <w:pStyle w:val="13"/>
            </w:pPr>
            <w:r>
              <w:t>A02020100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1.80</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185.00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185.00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5</w:t>
            </w:r>
          </w:p>
        </w:tc>
        <w:tc>
          <w:tcPr>
            <w:tcW w:w="850" w:type="dxa"/>
            <w:vAlign w:val="center"/>
          </w:tcPr>
          <w:p>
            <w:pPr>
              <w:pStyle w:val="12"/>
            </w:pPr>
            <w:r>
              <w:t>0.01</w:t>
            </w:r>
          </w:p>
        </w:tc>
        <w:tc>
          <w:tcPr>
            <w:tcW w:w="964" w:type="dxa"/>
            <w:vAlign w:val="center"/>
          </w:tcPr>
          <w:p>
            <w:pPr>
              <w:pStyle w:val="12"/>
            </w:pPr>
            <w:r>
              <w:t>0.07</w:t>
            </w:r>
          </w:p>
        </w:tc>
        <w:tc>
          <w:tcPr>
            <w:tcW w:w="964" w:type="dxa"/>
            <w:vAlign w:val="center"/>
          </w:tcPr>
          <w:p>
            <w:pPr>
              <w:pStyle w:val="12"/>
            </w:pPr>
            <w:r>
              <w:t>0.07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185.00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60</w:t>
            </w:r>
          </w:p>
        </w:tc>
        <w:tc>
          <w:tcPr>
            <w:tcW w:w="850" w:type="dxa"/>
            <w:vAlign w:val="center"/>
          </w:tcPr>
          <w:p>
            <w:pPr>
              <w:pStyle w:val="12"/>
            </w:pPr>
            <w:r>
              <w:t>0.02</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185.00</w:t>
            </w:r>
          </w:p>
        </w:tc>
        <w:tc>
          <w:tcPr>
            <w:tcW w:w="1134" w:type="dxa"/>
            <w:vAlign w:val="center"/>
          </w:tcPr>
          <w:p>
            <w:pPr>
              <w:pStyle w:val="13"/>
            </w:pPr>
            <w:r>
              <w:t>软件运维服务</w:t>
            </w:r>
          </w:p>
        </w:tc>
        <w:tc>
          <w:tcPr>
            <w:tcW w:w="1134" w:type="dxa"/>
            <w:vAlign w:val="center"/>
          </w:tcPr>
          <w:p>
            <w:pPr>
              <w:pStyle w:val="13"/>
            </w:pPr>
            <w:r>
              <w:t>C16070300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3.20</w:t>
            </w:r>
          </w:p>
        </w:tc>
        <w:tc>
          <w:tcPr>
            <w:tcW w:w="964" w:type="dxa"/>
            <w:vAlign w:val="center"/>
          </w:tcPr>
          <w:p>
            <w:pPr>
              <w:pStyle w:val="12"/>
            </w:pPr>
            <w:r>
              <w:t>3.20</w:t>
            </w:r>
          </w:p>
        </w:tc>
        <w:tc>
          <w:tcPr>
            <w:tcW w:w="964" w:type="dxa"/>
            <w:vAlign w:val="center"/>
          </w:tcPr>
          <w:p>
            <w:pPr>
              <w:pStyle w:val="12"/>
            </w:pPr>
            <w:r>
              <w:t>3.20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185.00</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1.62</w:t>
            </w:r>
          </w:p>
        </w:tc>
        <w:tc>
          <w:tcPr>
            <w:tcW w:w="964" w:type="dxa"/>
            <w:vAlign w:val="center"/>
          </w:tcPr>
          <w:p>
            <w:pPr>
              <w:pStyle w:val="12"/>
            </w:pPr>
            <w:r>
              <w:t>1.62</w:t>
            </w:r>
          </w:p>
        </w:tc>
        <w:tc>
          <w:tcPr>
            <w:tcW w:w="964" w:type="dxa"/>
            <w:vAlign w:val="center"/>
          </w:tcPr>
          <w:p>
            <w:pPr>
              <w:pStyle w:val="12"/>
            </w:pPr>
            <w:r>
              <w:t>1.62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185.00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185.00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3.10</w:t>
            </w:r>
          </w:p>
        </w:tc>
        <w:tc>
          <w:tcPr>
            <w:tcW w:w="964" w:type="dxa"/>
            <w:vAlign w:val="center"/>
          </w:tcPr>
          <w:p>
            <w:pPr>
              <w:pStyle w:val="12"/>
            </w:pPr>
            <w:r>
              <w:t>3.10</w:t>
            </w:r>
          </w:p>
        </w:tc>
        <w:tc>
          <w:tcPr>
            <w:tcW w:w="964" w:type="dxa"/>
            <w:vAlign w:val="center"/>
          </w:tcPr>
          <w:p>
            <w:pPr>
              <w:pStyle w:val="12"/>
            </w:pPr>
            <w:r>
              <w:t>3.10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185.00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1.90</w:t>
            </w:r>
          </w:p>
        </w:tc>
        <w:tc>
          <w:tcPr>
            <w:tcW w:w="964" w:type="dxa"/>
            <w:vAlign w:val="center"/>
          </w:tcPr>
          <w:p>
            <w:pPr>
              <w:pStyle w:val="12"/>
            </w:pPr>
            <w:r>
              <w:t>1.90</w:t>
            </w:r>
          </w:p>
        </w:tc>
        <w:tc>
          <w:tcPr>
            <w:tcW w:w="964" w:type="dxa"/>
            <w:vAlign w:val="center"/>
          </w:tcPr>
          <w:p>
            <w:pPr>
              <w:pStyle w:val="12"/>
            </w:pPr>
            <w:r>
              <w:t>1.90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185.00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2025年公办幼儿园生均公用经费</w:t>
            </w:r>
          </w:p>
        </w:tc>
        <w:tc>
          <w:tcPr>
            <w:tcW w:w="964" w:type="dxa"/>
            <w:vAlign w:val="center"/>
          </w:tcPr>
          <w:p>
            <w:pPr>
              <w:pStyle w:val="12"/>
            </w:pPr>
            <w:r>
              <w:t>48.24</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60</w:t>
            </w:r>
          </w:p>
        </w:tc>
        <w:tc>
          <w:tcPr>
            <w:tcW w:w="850" w:type="dxa"/>
            <w:vAlign w:val="center"/>
          </w:tcPr>
          <w:p>
            <w:pPr>
              <w:pStyle w:val="12"/>
            </w:pPr>
            <w:r>
              <w:t>0.02</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2025年公办幼儿园生均公用经费</w:t>
            </w:r>
          </w:p>
        </w:tc>
        <w:tc>
          <w:tcPr>
            <w:tcW w:w="964" w:type="dxa"/>
            <w:vAlign w:val="center"/>
          </w:tcPr>
          <w:p>
            <w:pPr>
              <w:pStyle w:val="12"/>
            </w:pPr>
            <w:r>
              <w:t>48.24</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5.88</w:t>
            </w:r>
          </w:p>
        </w:tc>
        <w:tc>
          <w:tcPr>
            <w:tcW w:w="964" w:type="dxa"/>
            <w:vAlign w:val="center"/>
          </w:tcPr>
          <w:p>
            <w:pPr>
              <w:pStyle w:val="12"/>
            </w:pPr>
            <w:r>
              <w:t>5.88</w:t>
            </w:r>
          </w:p>
        </w:tc>
        <w:tc>
          <w:tcPr>
            <w:tcW w:w="964" w:type="dxa"/>
            <w:vAlign w:val="center"/>
          </w:tcPr>
          <w:p>
            <w:pPr>
              <w:pStyle w:val="12"/>
            </w:pPr>
            <w:r>
              <w:t>5.88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石家庄市鹿泉区特殊教育学校小计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11.32</w:t>
            </w:r>
          </w:p>
        </w:tc>
        <w:tc>
          <w:tcPr>
            <w:tcW w:w="964" w:type="dxa"/>
            <w:vAlign w:val="center"/>
          </w:tcPr>
          <w:p>
            <w:pPr>
              <w:pStyle w:val="16"/>
            </w:pPr>
            <w:r>
              <w:t>11.32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2025年特殊教育省级补助资金（石财教[2024]84号）</w:t>
            </w:r>
          </w:p>
        </w:tc>
        <w:tc>
          <w:tcPr>
            <w:tcW w:w="964" w:type="dxa"/>
            <w:vAlign w:val="center"/>
          </w:tcPr>
          <w:p>
            <w:pPr>
              <w:pStyle w:val="12"/>
            </w:pPr>
            <w:r>
              <w:t>5.00</w:t>
            </w:r>
          </w:p>
        </w:tc>
        <w:tc>
          <w:tcPr>
            <w:tcW w:w="1134" w:type="dxa"/>
            <w:vAlign w:val="center"/>
          </w:tcPr>
          <w:p>
            <w:pPr>
              <w:pStyle w:val="13"/>
            </w:pPr>
            <w:r>
              <w:t>书籍、课本</w:t>
            </w:r>
          </w:p>
        </w:tc>
        <w:tc>
          <w:tcPr>
            <w:tcW w:w="1134" w:type="dxa"/>
            <w:vAlign w:val="center"/>
          </w:tcPr>
          <w:p>
            <w:pPr>
              <w:pStyle w:val="13"/>
            </w:pPr>
            <w:r>
              <w:t>A04010101</w:t>
            </w:r>
          </w:p>
        </w:tc>
        <w:tc>
          <w:tcPr>
            <w:tcW w:w="709" w:type="dxa"/>
            <w:vAlign w:val="center"/>
          </w:tcPr>
          <w:p>
            <w:pPr>
              <w:pStyle w:val="14"/>
            </w:pPr>
            <w:r>
              <w:t>本</w:t>
            </w:r>
          </w:p>
        </w:tc>
        <w:tc>
          <w:tcPr>
            <w:tcW w:w="850" w:type="dxa"/>
            <w:vAlign w:val="center"/>
          </w:tcPr>
          <w:p>
            <w:pPr>
              <w:pStyle w:val="12"/>
            </w:pPr>
            <w:r>
              <w:t>140</w:t>
            </w:r>
          </w:p>
        </w:tc>
        <w:tc>
          <w:tcPr>
            <w:tcW w:w="850" w:type="dxa"/>
            <w:vAlign w:val="center"/>
          </w:tcPr>
          <w:p>
            <w:pPr>
              <w:pStyle w:val="12"/>
            </w:pPr>
            <w:r>
              <w:t>0.00</w:t>
            </w:r>
          </w:p>
        </w:tc>
        <w:tc>
          <w:tcPr>
            <w:tcW w:w="964" w:type="dxa"/>
            <w:vAlign w:val="center"/>
          </w:tcPr>
          <w:p>
            <w:pPr>
              <w:pStyle w:val="12"/>
            </w:pPr>
            <w:r>
              <w:t>0.35</w:t>
            </w:r>
          </w:p>
        </w:tc>
        <w:tc>
          <w:tcPr>
            <w:tcW w:w="964" w:type="dxa"/>
            <w:vAlign w:val="center"/>
          </w:tcPr>
          <w:p>
            <w:pPr>
              <w:pStyle w:val="12"/>
            </w:pPr>
            <w:r>
              <w:t>0.35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2025年特殊教育中央补助资金（石财教[2024]84号）</w:t>
            </w:r>
          </w:p>
        </w:tc>
        <w:tc>
          <w:tcPr>
            <w:tcW w:w="964" w:type="dxa"/>
            <w:vAlign w:val="center"/>
          </w:tcPr>
          <w:p>
            <w:pPr>
              <w:pStyle w:val="12"/>
            </w:pPr>
            <w:r>
              <w:t>10.00</w:t>
            </w:r>
          </w:p>
        </w:tc>
        <w:tc>
          <w:tcPr>
            <w:tcW w:w="1134" w:type="dxa"/>
            <w:vAlign w:val="center"/>
          </w:tcPr>
          <w:p>
            <w:pPr>
              <w:pStyle w:val="13"/>
            </w:pPr>
            <w:r>
              <w:t>书籍、课本</w:t>
            </w:r>
          </w:p>
        </w:tc>
        <w:tc>
          <w:tcPr>
            <w:tcW w:w="1134" w:type="dxa"/>
            <w:vAlign w:val="center"/>
          </w:tcPr>
          <w:p>
            <w:pPr>
              <w:pStyle w:val="13"/>
            </w:pPr>
            <w:r>
              <w:t>A04010101</w:t>
            </w:r>
          </w:p>
        </w:tc>
        <w:tc>
          <w:tcPr>
            <w:tcW w:w="709" w:type="dxa"/>
            <w:vAlign w:val="center"/>
          </w:tcPr>
          <w:p>
            <w:pPr>
              <w:pStyle w:val="14"/>
            </w:pPr>
            <w:r>
              <w:t>本</w:t>
            </w:r>
          </w:p>
        </w:tc>
        <w:tc>
          <w:tcPr>
            <w:tcW w:w="850" w:type="dxa"/>
            <w:vAlign w:val="center"/>
          </w:tcPr>
          <w:p>
            <w:pPr>
              <w:pStyle w:val="12"/>
            </w:pPr>
            <w:r>
              <w:t>660</w:t>
            </w:r>
          </w:p>
        </w:tc>
        <w:tc>
          <w:tcPr>
            <w:tcW w:w="850" w:type="dxa"/>
            <w:vAlign w:val="center"/>
          </w:tcPr>
          <w:p>
            <w:pPr>
              <w:pStyle w:val="12"/>
            </w:pPr>
            <w:r>
              <w:t>0.00</w:t>
            </w:r>
          </w:p>
        </w:tc>
        <w:tc>
          <w:tcPr>
            <w:tcW w:w="964" w:type="dxa"/>
            <w:vAlign w:val="center"/>
          </w:tcPr>
          <w:p>
            <w:pPr>
              <w:pStyle w:val="12"/>
            </w:pPr>
            <w:r>
              <w:t>1.65</w:t>
            </w:r>
          </w:p>
        </w:tc>
        <w:tc>
          <w:tcPr>
            <w:tcW w:w="964" w:type="dxa"/>
            <w:vAlign w:val="center"/>
          </w:tcPr>
          <w:p>
            <w:pPr>
              <w:pStyle w:val="12"/>
            </w:pPr>
            <w:r>
              <w:t>1.65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2025年特殊教育中央补助资金（石财教[2024]84号）</w:t>
            </w:r>
          </w:p>
        </w:tc>
        <w:tc>
          <w:tcPr>
            <w:tcW w:w="964" w:type="dxa"/>
            <w:vAlign w:val="center"/>
          </w:tcPr>
          <w:p>
            <w:pPr>
              <w:pStyle w:val="12"/>
            </w:pPr>
            <w:r>
              <w:t>10.00</w:t>
            </w:r>
          </w:p>
        </w:tc>
        <w:tc>
          <w:tcPr>
            <w:tcW w:w="1134" w:type="dxa"/>
            <w:vAlign w:val="center"/>
          </w:tcPr>
          <w:p>
            <w:pPr>
              <w:pStyle w:val="13"/>
            </w:pPr>
            <w:r>
              <w:t>书籍、课本</w:t>
            </w:r>
          </w:p>
        </w:tc>
        <w:tc>
          <w:tcPr>
            <w:tcW w:w="1134" w:type="dxa"/>
            <w:vAlign w:val="center"/>
          </w:tcPr>
          <w:p>
            <w:pPr>
              <w:pStyle w:val="13"/>
            </w:pPr>
            <w:r>
              <w:t>A04010101</w:t>
            </w:r>
          </w:p>
        </w:tc>
        <w:tc>
          <w:tcPr>
            <w:tcW w:w="709" w:type="dxa"/>
            <w:vAlign w:val="center"/>
          </w:tcPr>
          <w:p>
            <w:pPr>
              <w:pStyle w:val="14"/>
            </w:pPr>
            <w:r>
              <w:t>本</w:t>
            </w:r>
          </w:p>
        </w:tc>
        <w:tc>
          <w:tcPr>
            <w:tcW w:w="850" w:type="dxa"/>
            <w:vAlign w:val="center"/>
          </w:tcPr>
          <w:p>
            <w:pPr>
              <w:pStyle w:val="12"/>
            </w:pPr>
            <w:r>
              <w:t>50</w:t>
            </w:r>
          </w:p>
        </w:tc>
        <w:tc>
          <w:tcPr>
            <w:tcW w:w="850" w:type="dxa"/>
            <w:vAlign w:val="center"/>
          </w:tcPr>
          <w:p>
            <w:pPr>
              <w:pStyle w:val="12"/>
            </w:pPr>
            <w:r>
              <w:t>0.00</w:t>
            </w:r>
          </w:p>
        </w:tc>
        <w:tc>
          <w:tcPr>
            <w:tcW w:w="964" w:type="dxa"/>
            <w:vAlign w:val="center"/>
          </w:tcPr>
          <w:p>
            <w:pPr>
              <w:pStyle w:val="12"/>
            </w:pPr>
            <w:r>
              <w:t>0.21</w:t>
            </w:r>
          </w:p>
        </w:tc>
        <w:tc>
          <w:tcPr>
            <w:tcW w:w="964" w:type="dxa"/>
            <w:vAlign w:val="center"/>
          </w:tcPr>
          <w:p>
            <w:pPr>
              <w:pStyle w:val="12"/>
            </w:pPr>
            <w:r>
              <w:t>0.21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2025年特殊教育中央补助资金（石财教[2024]84号）</w:t>
            </w:r>
          </w:p>
        </w:tc>
        <w:tc>
          <w:tcPr>
            <w:tcW w:w="964" w:type="dxa"/>
            <w:vAlign w:val="center"/>
          </w:tcPr>
          <w:p>
            <w:pPr>
              <w:pStyle w:val="12"/>
            </w:pPr>
            <w:r>
              <w:t>10.00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2025年特殊教育中央补助资金（石财教[2024]84号）</w:t>
            </w:r>
          </w:p>
        </w:tc>
        <w:tc>
          <w:tcPr>
            <w:tcW w:w="964" w:type="dxa"/>
            <w:vAlign w:val="center"/>
          </w:tcPr>
          <w:p>
            <w:pPr>
              <w:pStyle w:val="12"/>
            </w:pPr>
            <w:r>
              <w:t>10.00</w:t>
            </w:r>
          </w:p>
        </w:tc>
        <w:tc>
          <w:tcPr>
            <w:tcW w:w="1134" w:type="dxa"/>
            <w:vAlign w:val="center"/>
          </w:tcPr>
          <w:p>
            <w:pPr>
              <w:pStyle w:val="13"/>
            </w:pPr>
            <w:r>
              <w:t>书柜</w:t>
            </w:r>
          </w:p>
        </w:tc>
        <w:tc>
          <w:tcPr>
            <w:tcW w:w="1134" w:type="dxa"/>
            <w:vAlign w:val="center"/>
          </w:tcPr>
          <w:p>
            <w:pPr>
              <w:pStyle w:val="13"/>
            </w:pPr>
            <w:r>
              <w:t>A05010501</w:t>
            </w:r>
          </w:p>
        </w:tc>
        <w:tc>
          <w:tcPr>
            <w:tcW w:w="709" w:type="dxa"/>
            <w:vAlign w:val="center"/>
          </w:tcPr>
          <w:p>
            <w:pPr>
              <w:pStyle w:val="14"/>
            </w:pPr>
            <w:r>
              <w:t>个</w:t>
            </w:r>
          </w:p>
        </w:tc>
        <w:tc>
          <w:tcPr>
            <w:tcW w:w="850" w:type="dxa"/>
            <w:vAlign w:val="center"/>
          </w:tcPr>
          <w:p>
            <w:pPr>
              <w:pStyle w:val="12"/>
            </w:pPr>
            <w:r>
              <w:t>4</w:t>
            </w:r>
          </w:p>
        </w:tc>
        <w:tc>
          <w:tcPr>
            <w:tcW w:w="850" w:type="dxa"/>
            <w:vAlign w:val="center"/>
          </w:tcPr>
          <w:p>
            <w:pPr>
              <w:pStyle w:val="12"/>
            </w:pPr>
            <w:r>
              <w:t>0.10</w:t>
            </w:r>
          </w:p>
        </w:tc>
        <w:tc>
          <w:tcPr>
            <w:tcW w:w="964" w:type="dxa"/>
            <w:vAlign w:val="center"/>
          </w:tcPr>
          <w:p>
            <w:pPr>
              <w:pStyle w:val="12"/>
            </w:pPr>
            <w:r>
              <w:t>0.38</w:t>
            </w:r>
          </w:p>
        </w:tc>
        <w:tc>
          <w:tcPr>
            <w:tcW w:w="964" w:type="dxa"/>
            <w:vAlign w:val="center"/>
          </w:tcPr>
          <w:p>
            <w:pPr>
              <w:pStyle w:val="12"/>
            </w:pPr>
            <w:r>
              <w:t>0.38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2025年特殊教育中央补助资金（石财教[2024]84号）</w:t>
            </w:r>
          </w:p>
        </w:tc>
        <w:tc>
          <w:tcPr>
            <w:tcW w:w="964" w:type="dxa"/>
            <w:vAlign w:val="center"/>
          </w:tcPr>
          <w:p>
            <w:pPr>
              <w:pStyle w:val="12"/>
            </w:pPr>
            <w:r>
              <w:t>10.00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4</w:t>
            </w:r>
          </w:p>
        </w:tc>
        <w:tc>
          <w:tcPr>
            <w:tcW w:w="850" w:type="dxa"/>
            <w:vAlign w:val="center"/>
          </w:tcPr>
          <w:p>
            <w:pPr>
              <w:pStyle w:val="12"/>
            </w:pPr>
            <w:r>
              <w:t>0.06</w:t>
            </w:r>
          </w:p>
        </w:tc>
        <w:tc>
          <w:tcPr>
            <w:tcW w:w="964" w:type="dxa"/>
            <w:vAlign w:val="center"/>
          </w:tcPr>
          <w:p>
            <w:pPr>
              <w:pStyle w:val="12"/>
            </w:pPr>
            <w:r>
              <w:t>0.24</w:t>
            </w:r>
          </w:p>
        </w:tc>
        <w:tc>
          <w:tcPr>
            <w:tcW w:w="964" w:type="dxa"/>
            <w:vAlign w:val="center"/>
          </w:tcPr>
          <w:p>
            <w:pPr>
              <w:pStyle w:val="12"/>
            </w:pPr>
            <w:r>
              <w:t>0.24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2025年义务教育阶段特殊教育学校和随班就读学生生均公用经费（初中）（石财教〔2024〕112号市级）</w:t>
            </w:r>
          </w:p>
        </w:tc>
        <w:tc>
          <w:tcPr>
            <w:tcW w:w="964" w:type="dxa"/>
            <w:vAlign w:val="center"/>
          </w:tcPr>
          <w:p>
            <w:pPr>
              <w:pStyle w:val="12"/>
            </w:pPr>
            <w:r>
              <w:t>13.78</w:t>
            </w:r>
          </w:p>
        </w:tc>
        <w:tc>
          <w:tcPr>
            <w:tcW w:w="1134" w:type="dxa"/>
            <w:vAlign w:val="center"/>
          </w:tcPr>
          <w:p>
            <w:pPr>
              <w:pStyle w:val="13"/>
            </w:pPr>
            <w:r>
              <w:t>LED 显示屏</w:t>
            </w:r>
          </w:p>
        </w:tc>
        <w:tc>
          <w:tcPr>
            <w:tcW w:w="1134" w:type="dxa"/>
            <w:vAlign w:val="center"/>
          </w:tcPr>
          <w:p>
            <w:pPr>
              <w:pStyle w:val="13"/>
            </w:pPr>
            <w:r>
              <w:t>A02021103</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5.66</w:t>
            </w:r>
          </w:p>
        </w:tc>
        <w:tc>
          <w:tcPr>
            <w:tcW w:w="964" w:type="dxa"/>
            <w:vAlign w:val="center"/>
          </w:tcPr>
          <w:p>
            <w:pPr>
              <w:pStyle w:val="12"/>
            </w:pPr>
            <w:r>
              <w:t>5.66</w:t>
            </w:r>
          </w:p>
        </w:tc>
        <w:tc>
          <w:tcPr>
            <w:tcW w:w="964" w:type="dxa"/>
            <w:vAlign w:val="center"/>
          </w:tcPr>
          <w:p>
            <w:pPr>
              <w:pStyle w:val="12"/>
            </w:pPr>
            <w:r>
              <w:t>5.66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2025年义务教育阶段特殊教育学校和随班就读学生生均公用经费（初中）（石财教〔2024〕112号市级）</w:t>
            </w:r>
          </w:p>
        </w:tc>
        <w:tc>
          <w:tcPr>
            <w:tcW w:w="964" w:type="dxa"/>
            <w:vAlign w:val="center"/>
          </w:tcPr>
          <w:p>
            <w:pPr>
              <w:pStyle w:val="12"/>
            </w:pPr>
            <w:r>
              <w:t>13.78</w:t>
            </w:r>
          </w:p>
        </w:tc>
        <w:tc>
          <w:tcPr>
            <w:tcW w:w="1134" w:type="dxa"/>
            <w:vAlign w:val="center"/>
          </w:tcPr>
          <w:p>
            <w:pPr>
              <w:pStyle w:val="13"/>
            </w:pPr>
            <w:r>
              <w:t>书柜</w:t>
            </w:r>
          </w:p>
        </w:tc>
        <w:tc>
          <w:tcPr>
            <w:tcW w:w="1134" w:type="dxa"/>
            <w:vAlign w:val="center"/>
          </w:tcPr>
          <w:p>
            <w:pPr>
              <w:pStyle w:val="13"/>
            </w:pPr>
            <w:r>
              <w:t>A05010501</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0.88</w:t>
            </w:r>
          </w:p>
        </w:tc>
        <w:tc>
          <w:tcPr>
            <w:tcW w:w="964" w:type="dxa"/>
            <w:vAlign w:val="center"/>
          </w:tcPr>
          <w:p>
            <w:pPr>
              <w:pStyle w:val="12"/>
            </w:pPr>
            <w:r>
              <w:t>0.88</w:t>
            </w:r>
          </w:p>
        </w:tc>
        <w:tc>
          <w:tcPr>
            <w:tcW w:w="964" w:type="dxa"/>
            <w:vAlign w:val="center"/>
          </w:tcPr>
          <w:p>
            <w:pPr>
              <w:pStyle w:val="12"/>
            </w:pPr>
            <w:r>
              <w:t>0.88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2025年义务教育阶段特殊教育学校和随班就读学生生均公用经费（小学）（石财教〔2024〕112号中央）</w:t>
            </w:r>
          </w:p>
        </w:tc>
        <w:tc>
          <w:tcPr>
            <w:tcW w:w="964" w:type="dxa"/>
            <w:vAlign w:val="center"/>
          </w:tcPr>
          <w:p>
            <w:pPr>
              <w:pStyle w:val="12"/>
            </w:pPr>
            <w:r>
              <w:t>25.92</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套</w:t>
            </w:r>
          </w:p>
        </w:tc>
        <w:tc>
          <w:tcPr>
            <w:tcW w:w="850" w:type="dxa"/>
            <w:vAlign w:val="center"/>
          </w:tcPr>
          <w:p>
            <w:pPr>
              <w:pStyle w:val="12"/>
            </w:pPr>
            <w:r>
              <w:t>6</w:t>
            </w:r>
          </w:p>
        </w:tc>
        <w:tc>
          <w:tcPr>
            <w:tcW w:w="850" w:type="dxa"/>
            <w:vAlign w:val="center"/>
          </w:tcPr>
          <w:p>
            <w:pPr>
              <w:pStyle w:val="12"/>
            </w:pPr>
            <w:r>
              <w:t>0.07</w:t>
            </w:r>
          </w:p>
        </w:tc>
        <w:tc>
          <w:tcPr>
            <w:tcW w:w="964" w:type="dxa"/>
            <w:vAlign w:val="center"/>
          </w:tcPr>
          <w:p>
            <w:pPr>
              <w:pStyle w:val="12"/>
            </w:pPr>
            <w:r>
              <w:t>0.39</w:t>
            </w:r>
          </w:p>
        </w:tc>
        <w:tc>
          <w:tcPr>
            <w:tcW w:w="964" w:type="dxa"/>
            <w:vAlign w:val="center"/>
          </w:tcPr>
          <w:p>
            <w:pPr>
              <w:pStyle w:val="12"/>
            </w:pPr>
            <w:r>
              <w:t>0.39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2025年义务教育阶段特殊教育学校和随班就读学生生均公用经费（小学）（石财教〔2024〕112号中央）</w:t>
            </w:r>
          </w:p>
        </w:tc>
        <w:tc>
          <w:tcPr>
            <w:tcW w:w="964" w:type="dxa"/>
            <w:vAlign w:val="center"/>
          </w:tcPr>
          <w:p>
            <w:pPr>
              <w:pStyle w:val="12"/>
            </w:pPr>
            <w:r>
              <w:t>25.92</w:t>
            </w:r>
          </w:p>
        </w:tc>
        <w:tc>
          <w:tcPr>
            <w:tcW w:w="1134" w:type="dxa"/>
            <w:vAlign w:val="center"/>
          </w:tcPr>
          <w:p>
            <w:pPr>
              <w:pStyle w:val="13"/>
            </w:pPr>
            <w:r>
              <w:t>会议椅</w:t>
            </w:r>
          </w:p>
        </w:tc>
        <w:tc>
          <w:tcPr>
            <w:tcW w:w="1134" w:type="dxa"/>
            <w:vAlign w:val="center"/>
          </w:tcPr>
          <w:p>
            <w:pPr>
              <w:pStyle w:val="13"/>
            </w:pPr>
            <w:r>
              <w:t>A05010303</w:t>
            </w:r>
          </w:p>
        </w:tc>
        <w:tc>
          <w:tcPr>
            <w:tcW w:w="709" w:type="dxa"/>
            <w:vAlign w:val="center"/>
          </w:tcPr>
          <w:p>
            <w:pPr>
              <w:pStyle w:val="14"/>
            </w:pPr>
            <w:r>
              <w:t>个</w:t>
            </w:r>
          </w:p>
        </w:tc>
        <w:tc>
          <w:tcPr>
            <w:tcW w:w="850" w:type="dxa"/>
            <w:vAlign w:val="center"/>
          </w:tcPr>
          <w:p>
            <w:pPr>
              <w:pStyle w:val="12"/>
            </w:pPr>
            <w:r>
              <w:t>50</w:t>
            </w:r>
          </w:p>
        </w:tc>
        <w:tc>
          <w:tcPr>
            <w:tcW w:w="850" w:type="dxa"/>
            <w:vAlign w:val="center"/>
          </w:tcPr>
          <w:p>
            <w:pPr>
              <w:pStyle w:val="12"/>
            </w:pPr>
            <w:r>
              <w:t>0.02</w:t>
            </w:r>
          </w:p>
        </w:tc>
        <w:tc>
          <w:tcPr>
            <w:tcW w:w="964" w:type="dxa"/>
            <w:vAlign w:val="center"/>
          </w:tcPr>
          <w:p>
            <w:pPr>
              <w:pStyle w:val="12"/>
            </w:pPr>
            <w:r>
              <w:t>0.93</w:t>
            </w:r>
          </w:p>
        </w:tc>
        <w:tc>
          <w:tcPr>
            <w:tcW w:w="964" w:type="dxa"/>
            <w:vAlign w:val="center"/>
          </w:tcPr>
          <w:p>
            <w:pPr>
              <w:pStyle w:val="12"/>
            </w:pPr>
            <w:r>
              <w:t>0.93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2025年义务教育阶段特殊教育学校和随班就读学生生均公用经费（小学）（石财教〔2024〕112号中央）</w:t>
            </w:r>
          </w:p>
        </w:tc>
        <w:tc>
          <w:tcPr>
            <w:tcW w:w="964" w:type="dxa"/>
            <w:vAlign w:val="center"/>
          </w:tcPr>
          <w:p>
            <w:pPr>
              <w:pStyle w:val="12"/>
            </w:pPr>
            <w:r>
              <w:t>25.92</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240</w:t>
            </w:r>
          </w:p>
        </w:tc>
        <w:tc>
          <w:tcPr>
            <w:tcW w:w="850" w:type="dxa"/>
            <w:vAlign w:val="center"/>
          </w:tcPr>
          <w:p>
            <w:pPr>
              <w:pStyle w:val="12"/>
            </w:pPr>
            <w:r>
              <w:t>0.00</w:t>
            </w:r>
          </w:p>
        </w:tc>
        <w:tc>
          <w:tcPr>
            <w:tcW w:w="964" w:type="dxa"/>
            <w:vAlign w:val="center"/>
          </w:tcPr>
          <w:p>
            <w:pPr>
              <w:pStyle w:val="12"/>
            </w:pPr>
            <w:r>
              <w:t>0.54</w:t>
            </w:r>
          </w:p>
        </w:tc>
        <w:tc>
          <w:tcPr>
            <w:tcW w:w="964" w:type="dxa"/>
            <w:vAlign w:val="center"/>
          </w:tcPr>
          <w:p>
            <w:pPr>
              <w:pStyle w:val="12"/>
            </w:pPr>
            <w:r>
              <w:t>0.54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石家庄市鹿泉区育才小学小计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42.03</w:t>
            </w:r>
          </w:p>
        </w:tc>
        <w:tc>
          <w:tcPr>
            <w:tcW w:w="964" w:type="dxa"/>
            <w:vAlign w:val="center"/>
          </w:tcPr>
          <w:p>
            <w:pPr>
              <w:pStyle w:val="16"/>
            </w:pPr>
            <w:r>
              <w:t>42.03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40.69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w:t>
            </w:r>
          </w:p>
        </w:tc>
        <w:tc>
          <w:tcPr>
            <w:tcW w:w="964" w:type="dxa"/>
            <w:vAlign w:val="center"/>
          </w:tcPr>
          <w:p>
            <w:pPr>
              <w:pStyle w:val="12"/>
            </w:pPr>
            <w:r>
              <w:t>12.99</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9.84</w:t>
            </w:r>
          </w:p>
        </w:tc>
        <w:tc>
          <w:tcPr>
            <w:tcW w:w="964" w:type="dxa"/>
            <w:vAlign w:val="center"/>
          </w:tcPr>
          <w:p>
            <w:pPr>
              <w:pStyle w:val="12"/>
            </w:pPr>
            <w:r>
              <w:t>9.84</w:t>
            </w:r>
          </w:p>
        </w:tc>
        <w:tc>
          <w:tcPr>
            <w:tcW w:w="964" w:type="dxa"/>
            <w:vAlign w:val="center"/>
          </w:tcPr>
          <w:p>
            <w:pPr>
              <w:pStyle w:val="12"/>
            </w:pPr>
            <w:r>
              <w:t>9.84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2025年城乡义务教育生均公用经费（小学）（石财教〔2024〕112号市级）</w:t>
            </w:r>
          </w:p>
        </w:tc>
        <w:tc>
          <w:tcPr>
            <w:tcW w:w="964" w:type="dxa"/>
            <w:vAlign w:val="center"/>
          </w:tcPr>
          <w:p>
            <w:pPr>
              <w:pStyle w:val="12"/>
            </w:pPr>
            <w:r>
              <w:t>13.36</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万元</w:t>
            </w:r>
          </w:p>
        </w:tc>
        <w:tc>
          <w:tcPr>
            <w:tcW w:w="850" w:type="dxa"/>
            <w:vAlign w:val="center"/>
          </w:tcPr>
          <w:p>
            <w:pPr>
              <w:pStyle w:val="12"/>
            </w:pPr>
            <w:r>
              <w:t>2</w:t>
            </w:r>
          </w:p>
        </w:tc>
        <w:tc>
          <w:tcPr>
            <w:tcW w:w="850" w:type="dxa"/>
            <w:vAlign w:val="center"/>
          </w:tcPr>
          <w:p>
            <w:pPr>
              <w:pStyle w:val="12"/>
            </w:pPr>
            <w:r>
              <w:t>0.44</w:t>
            </w:r>
          </w:p>
        </w:tc>
        <w:tc>
          <w:tcPr>
            <w:tcW w:w="964" w:type="dxa"/>
            <w:vAlign w:val="center"/>
          </w:tcPr>
          <w:p>
            <w:pPr>
              <w:pStyle w:val="12"/>
            </w:pPr>
            <w:r>
              <w:t>0.88</w:t>
            </w:r>
          </w:p>
        </w:tc>
        <w:tc>
          <w:tcPr>
            <w:tcW w:w="964" w:type="dxa"/>
            <w:vAlign w:val="center"/>
          </w:tcPr>
          <w:p>
            <w:pPr>
              <w:pStyle w:val="12"/>
            </w:pPr>
            <w:r>
              <w:t>0.88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2025年城乡义务教育生均公用经费（小学）（石财教〔2024〕112号市级）</w:t>
            </w:r>
          </w:p>
        </w:tc>
        <w:tc>
          <w:tcPr>
            <w:tcW w:w="964" w:type="dxa"/>
            <w:vAlign w:val="center"/>
          </w:tcPr>
          <w:p>
            <w:pPr>
              <w:pStyle w:val="12"/>
            </w:pPr>
            <w:r>
              <w:t>13.36</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0.46</w:t>
            </w:r>
          </w:p>
        </w:tc>
        <w:tc>
          <w:tcPr>
            <w:tcW w:w="964" w:type="dxa"/>
            <w:vAlign w:val="center"/>
          </w:tcPr>
          <w:p>
            <w:pPr>
              <w:pStyle w:val="12"/>
            </w:pPr>
            <w:r>
              <w:t>0.46</w:t>
            </w:r>
          </w:p>
        </w:tc>
        <w:tc>
          <w:tcPr>
            <w:tcW w:w="964" w:type="dxa"/>
            <w:vAlign w:val="center"/>
          </w:tcPr>
          <w:p>
            <w:pPr>
              <w:pStyle w:val="12"/>
            </w:pPr>
            <w:r>
              <w:t>0.46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2025年城乡义务教育生均公用经费（小学）（石财教〔2024〕112号市级）</w:t>
            </w:r>
          </w:p>
        </w:tc>
        <w:tc>
          <w:tcPr>
            <w:tcW w:w="964" w:type="dxa"/>
            <w:vAlign w:val="center"/>
          </w:tcPr>
          <w:p>
            <w:pPr>
              <w:pStyle w:val="12"/>
            </w:pPr>
            <w:r>
              <w:t>13.36</w:t>
            </w:r>
          </w:p>
        </w:tc>
        <w:tc>
          <w:tcPr>
            <w:tcW w:w="1134" w:type="dxa"/>
            <w:vAlign w:val="center"/>
          </w:tcPr>
          <w:p>
            <w:pPr>
              <w:pStyle w:val="13"/>
            </w:pPr>
            <w:r>
              <w:t>LED 显示屏</w:t>
            </w:r>
          </w:p>
        </w:tc>
        <w:tc>
          <w:tcPr>
            <w:tcW w:w="1134" w:type="dxa"/>
            <w:vAlign w:val="center"/>
          </w:tcPr>
          <w:p>
            <w:pPr>
              <w:pStyle w:val="13"/>
            </w:pPr>
            <w:r>
              <w:t>A02021103</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0.84</w:t>
            </w:r>
          </w:p>
        </w:tc>
        <w:tc>
          <w:tcPr>
            <w:tcW w:w="964" w:type="dxa"/>
            <w:vAlign w:val="center"/>
          </w:tcPr>
          <w:p>
            <w:pPr>
              <w:pStyle w:val="12"/>
            </w:pPr>
            <w:r>
              <w:t>0.84</w:t>
            </w:r>
          </w:p>
        </w:tc>
        <w:tc>
          <w:tcPr>
            <w:tcW w:w="964" w:type="dxa"/>
            <w:vAlign w:val="center"/>
          </w:tcPr>
          <w:p>
            <w:pPr>
              <w:pStyle w:val="12"/>
            </w:pPr>
            <w:r>
              <w:t>0.84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2025年城乡义务教育生均公用经费（小学）（石财教〔2024〕112号市级）</w:t>
            </w:r>
          </w:p>
        </w:tc>
        <w:tc>
          <w:tcPr>
            <w:tcW w:w="964" w:type="dxa"/>
            <w:vAlign w:val="center"/>
          </w:tcPr>
          <w:p>
            <w:pPr>
              <w:pStyle w:val="12"/>
            </w:pPr>
            <w:r>
              <w:t>13.36</w:t>
            </w:r>
          </w:p>
        </w:tc>
        <w:tc>
          <w:tcPr>
            <w:tcW w:w="1134" w:type="dxa"/>
            <w:vAlign w:val="center"/>
          </w:tcPr>
          <w:p>
            <w:pPr>
              <w:pStyle w:val="13"/>
            </w:pPr>
            <w:r>
              <w:t>LED 显示屏</w:t>
            </w:r>
          </w:p>
        </w:tc>
        <w:tc>
          <w:tcPr>
            <w:tcW w:w="1134" w:type="dxa"/>
            <w:vAlign w:val="center"/>
          </w:tcPr>
          <w:p>
            <w:pPr>
              <w:pStyle w:val="13"/>
            </w:pPr>
            <w:r>
              <w:t>A02021103</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0.26</w:t>
            </w:r>
          </w:p>
        </w:tc>
        <w:tc>
          <w:tcPr>
            <w:tcW w:w="964" w:type="dxa"/>
            <w:vAlign w:val="center"/>
          </w:tcPr>
          <w:p>
            <w:pPr>
              <w:pStyle w:val="12"/>
            </w:pPr>
            <w:r>
              <w:t>0.26</w:t>
            </w:r>
          </w:p>
        </w:tc>
        <w:tc>
          <w:tcPr>
            <w:tcW w:w="964" w:type="dxa"/>
            <w:vAlign w:val="center"/>
          </w:tcPr>
          <w:p>
            <w:pPr>
              <w:pStyle w:val="12"/>
            </w:pPr>
            <w:r>
              <w:t>0.26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2025年城乡义务教育生均公用经费（小学）（石财教〔2024〕112号市级）</w:t>
            </w:r>
          </w:p>
        </w:tc>
        <w:tc>
          <w:tcPr>
            <w:tcW w:w="964" w:type="dxa"/>
            <w:vAlign w:val="center"/>
          </w:tcPr>
          <w:p>
            <w:pPr>
              <w:pStyle w:val="12"/>
            </w:pPr>
            <w:r>
              <w:t>13.36</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万元</w:t>
            </w:r>
          </w:p>
        </w:tc>
        <w:tc>
          <w:tcPr>
            <w:tcW w:w="850" w:type="dxa"/>
            <w:vAlign w:val="center"/>
          </w:tcPr>
          <w:p>
            <w:pPr>
              <w:pStyle w:val="12"/>
            </w:pPr>
            <w:r>
              <w:t>3</w:t>
            </w:r>
          </w:p>
        </w:tc>
        <w:tc>
          <w:tcPr>
            <w:tcW w:w="850" w:type="dxa"/>
            <w:vAlign w:val="center"/>
          </w:tcPr>
          <w:p>
            <w:pPr>
              <w:pStyle w:val="12"/>
            </w:pPr>
            <w:r>
              <w:t>0.05</w:t>
            </w:r>
          </w:p>
        </w:tc>
        <w:tc>
          <w:tcPr>
            <w:tcW w:w="964" w:type="dxa"/>
            <w:vAlign w:val="center"/>
          </w:tcPr>
          <w:p>
            <w:pPr>
              <w:pStyle w:val="12"/>
            </w:pPr>
            <w:r>
              <w:t>0.14</w:t>
            </w:r>
          </w:p>
        </w:tc>
        <w:tc>
          <w:tcPr>
            <w:tcW w:w="964" w:type="dxa"/>
            <w:vAlign w:val="center"/>
          </w:tcPr>
          <w:p>
            <w:pPr>
              <w:pStyle w:val="12"/>
            </w:pPr>
            <w:r>
              <w:t>0.14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2025年城乡义务教育生均公用经费（小学）（石财教〔2024〕112号市级）</w:t>
            </w:r>
          </w:p>
        </w:tc>
        <w:tc>
          <w:tcPr>
            <w:tcW w:w="964" w:type="dxa"/>
            <w:vAlign w:val="center"/>
          </w:tcPr>
          <w:p>
            <w:pPr>
              <w:pStyle w:val="12"/>
            </w:pPr>
            <w:r>
              <w:t>13.36</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万元</w:t>
            </w:r>
          </w:p>
        </w:tc>
        <w:tc>
          <w:tcPr>
            <w:tcW w:w="850" w:type="dxa"/>
            <w:vAlign w:val="center"/>
          </w:tcPr>
          <w:p>
            <w:pPr>
              <w:pStyle w:val="12"/>
            </w:pPr>
            <w:r>
              <w:t>15</w:t>
            </w:r>
          </w:p>
        </w:tc>
        <w:tc>
          <w:tcPr>
            <w:tcW w:w="850" w:type="dxa"/>
            <w:vAlign w:val="center"/>
          </w:tcPr>
          <w:p>
            <w:pPr>
              <w:pStyle w:val="12"/>
            </w:pPr>
            <w:r>
              <w:t>0.02</w:t>
            </w:r>
          </w:p>
        </w:tc>
        <w:tc>
          <w:tcPr>
            <w:tcW w:w="964" w:type="dxa"/>
            <w:vAlign w:val="center"/>
          </w:tcPr>
          <w:p>
            <w:pPr>
              <w:pStyle w:val="12"/>
            </w:pPr>
            <w:r>
              <w:t>0.29</w:t>
            </w:r>
          </w:p>
        </w:tc>
        <w:tc>
          <w:tcPr>
            <w:tcW w:w="964" w:type="dxa"/>
            <w:vAlign w:val="center"/>
          </w:tcPr>
          <w:p>
            <w:pPr>
              <w:pStyle w:val="12"/>
            </w:pPr>
            <w:r>
              <w:t>0.29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2025年城乡义务教育生均公用经费（小学）（石财教〔2024〕112号市级）</w:t>
            </w:r>
          </w:p>
        </w:tc>
        <w:tc>
          <w:tcPr>
            <w:tcW w:w="964" w:type="dxa"/>
            <w:vAlign w:val="center"/>
          </w:tcPr>
          <w:p>
            <w:pPr>
              <w:pStyle w:val="12"/>
            </w:pPr>
            <w:r>
              <w:t>13.36</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万元</w:t>
            </w:r>
          </w:p>
        </w:tc>
        <w:tc>
          <w:tcPr>
            <w:tcW w:w="850" w:type="dxa"/>
            <w:vAlign w:val="center"/>
          </w:tcPr>
          <w:p>
            <w:pPr>
              <w:pStyle w:val="12"/>
            </w:pPr>
            <w:r>
              <w:t>10</w:t>
            </w:r>
          </w:p>
        </w:tc>
        <w:tc>
          <w:tcPr>
            <w:tcW w:w="850" w:type="dxa"/>
            <w:vAlign w:val="center"/>
          </w:tcPr>
          <w:p>
            <w:pPr>
              <w:pStyle w:val="12"/>
            </w:pPr>
            <w:r>
              <w:t>0.02</w:t>
            </w:r>
          </w:p>
        </w:tc>
        <w:tc>
          <w:tcPr>
            <w:tcW w:w="964" w:type="dxa"/>
            <w:vAlign w:val="center"/>
          </w:tcPr>
          <w:p>
            <w:pPr>
              <w:pStyle w:val="12"/>
            </w:pPr>
            <w:r>
              <w:t>0.19</w:t>
            </w:r>
          </w:p>
        </w:tc>
        <w:tc>
          <w:tcPr>
            <w:tcW w:w="964" w:type="dxa"/>
            <w:vAlign w:val="center"/>
          </w:tcPr>
          <w:p>
            <w:pPr>
              <w:pStyle w:val="12"/>
            </w:pPr>
            <w:r>
              <w:t>0.19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2025年城乡义务教育生均公用经费（小学）（石财教〔2024〕112号市级）</w:t>
            </w:r>
          </w:p>
        </w:tc>
        <w:tc>
          <w:tcPr>
            <w:tcW w:w="964" w:type="dxa"/>
            <w:vAlign w:val="center"/>
          </w:tcPr>
          <w:p>
            <w:pPr>
              <w:pStyle w:val="12"/>
            </w:pPr>
            <w:r>
              <w:t>13.36</w:t>
            </w:r>
          </w:p>
        </w:tc>
        <w:tc>
          <w:tcPr>
            <w:tcW w:w="1134" w:type="dxa"/>
            <w:vAlign w:val="center"/>
          </w:tcPr>
          <w:p>
            <w:pPr>
              <w:pStyle w:val="13"/>
            </w:pPr>
            <w:r>
              <w:t>会议椅</w:t>
            </w:r>
          </w:p>
        </w:tc>
        <w:tc>
          <w:tcPr>
            <w:tcW w:w="1134" w:type="dxa"/>
            <w:vAlign w:val="center"/>
          </w:tcPr>
          <w:p>
            <w:pPr>
              <w:pStyle w:val="13"/>
            </w:pPr>
            <w:r>
              <w:t>A05010303</w:t>
            </w:r>
          </w:p>
        </w:tc>
        <w:tc>
          <w:tcPr>
            <w:tcW w:w="709" w:type="dxa"/>
            <w:vAlign w:val="center"/>
          </w:tcPr>
          <w:p>
            <w:pPr>
              <w:pStyle w:val="14"/>
            </w:pPr>
            <w:r>
              <w:t>万元</w:t>
            </w:r>
          </w:p>
        </w:tc>
        <w:tc>
          <w:tcPr>
            <w:tcW w:w="850" w:type="dxa"/>
            <w:vAlign w:val="center"/>
          </w:tcPr>
          <w:p>
            <w:pPr>
              <w:pStyle w:val="12"/>
            </w:pPr>
            <w:r>
              <w:t>36</w:t>
            </w:r>
          </w:p>
        </w:tc>
        <w:tc>
          <w:tcPr>
            <w:tcW w:w="850" w:type="dxa"/>
            <w:vAlign w:val="center"/>
          </w:tcPr>
          <w:p>
            <w:pPr>
              <w:pStyle w:val="12"/>
            </w:pPr>
            <w:r>
              <w:t>0.01</w:t>
            </w:r>
          </w:p>
        </w:tc>
        <w:tc>
          <w:tcPr>
            <w:tcW w:w="964" w:type="dxa"/>
            <w:vAlign w:val="center"/>
          </w:tcPr>
          <w:p>
            <w:pPr>
              <w:pStyle w:val="12"/>
            </w:pPr>
            <w:r>
              <w:t>0.34</w:t>
            </w:r>
          </w:p>
        </w:tc>
        <w:tc>
          <w:tcPr>
            <w:tcW w:w="964" w:type="dxa"/>
            <w:vAlign w:val="center"/>
          </w:tcPr>
          <w:p>
            <w:pPr>
              <w:pStyle w:val="12"/>
            </w:pPr>
            <w:r>
              <w:t>0.34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2025年城乡义务教育生均公用经费（小学）（石财教〔2024〕112号市级）</w:t>
            </w:r>
          </w:p>
        </w:tc>
        <w:tc>
          <w:tcPr>
            <w:tcW w:w="964" w:type="dxa"/>
            <w:vAlign w:val="center"/>
          </w:tcPr>
          <w:p>
            <w:pPr>
              <w:pStyle w:val="12"/>
            </w:pPr>
            <w:r>
              <w:t>13.36</w:t>
            </w:r>
          </w:p>
        </w:tc>
        <w:tc>
          <w:tcPr>
            <w:tcW w:w="1134" w:type="dxa"/>
            <w:vAlign w:val="center"/>
          </w:tcPr>
          <w:p>
            <w:pPr>
              <w:pStyle w:val="13"/>
            </w:pPr>
            <w:r>
              <w:t>会议椅</w:t>
            </w:r>
          </w:p>
        </w:tc>
        <w:tc>
          <w:tcPr>
            <w:tcW w:w="1134" w:type="dxa"/>
            <w:vAlign w:val="center"/>
          </w:tcPr>
          <w:p>
            <w:pPr>
              <w:pStyle w:val="13"/>
            </w:pPr>
            <w:r>
              <w:t>A05010303</w:t>
            </w:r>
          </w:p>
        </w:tc>
        <w:tc>
          <w:tcPr>
            <w:tcW w:w="709" w:type="dxa"/>
            <w:vAlign w:val="center"/>
          </w:tcPr>
          <w:p>
            <w:pPr>
              <w:pStyle w:val="14"/>
            </w:pPr>
            <w:r>
              <w:t>万元</w:t>
            </w:r>
          </w:p>
        </w:tc>
        <w:tc>
          <w:tcPr>
            <w:tcW w:w="850" w:type="dxa"/>
            <w:vAlign w:val="center"/>
          </w:tcPr>
          <w:p>
            <w:pPr>
              <w:pStyle w:val="12"/>
            </w:pPr>
            <w:r>
              <w:t>20</w:t>
            </w:r>
          </w:p>
        </w:tc>
        <w:tc>
          <w:tcPr>
            <w:tcW w:w="850" w:type="dxa"/>
            <w:vAlign w:val="center"/>
          </w:tcPr>
          <w:p>
            <w:pPr>
              <w:pStyle w:val="12"/>
            </w:pPr>
            <w:r>
              <w:t>0.01</w:t>
            </w:r>
          </w:p>
        </w:tc>
        <w:tc>
          <w:tcPr>
            <w:tcW w:w="964" w:type="dxa"/>
            <w:vAlign w:val="center"/>
          </w:tcPr>
          <w:p>
            <w:pPr>
              <w:pStyle w:val="12"/>
            </w:pPr>
            <w:r>
              <w:t>0.19</w:t>
            </w:r>
          </w:p>
        </w:tc>
        <w:tc>
          <w:tcPr>
            <w:tcW w:w="964" w:type="dxa"/>
            <w:vAlign w:val="center"/>
          </w:tcPr>
          <w:p>
            <w:pPr>
              <w:pStyle w:val="12"/>
            </w:pPr>
            <w:r>
              <w:t>0.19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2025年城乡义务教育生均公用经费（小学）（石财教〔2024〕112号市级）</w:t>
            </w:r>
          </w:p>
        </w:tc>
        <w:tc>
          <w:tcPr>
            <w:tcW w:w="964" w:type="dxa"/>
            <w:vAlign w:val="center"/>
          </w:tcPr>
          <w:p>
            <w:pPr>
              <w:pStyle w:val="12"/>
            </w:pPr>
            <w:r>
              <w:t>13.36</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0.09</w:t>
            </w:r>
          </w:p>
        </w:tc>
        <w:tc>
          <w:tcPr>
            <w:tcW w:w="964" w:type="dxa"/>
            <w:vAlign w:val="center"/>
          </w:tcPr>
          <w:p>
            <w:pPr>
              <w:pStyle w:val="12"/>
            </w:pPr>
            <w:r>
              <w:t>0.09</w:t>
            </w:r>
          </w:p>
        </w:tc>
        <w:tc>
          <w:tcPr>
            <w:tcW w:w="964" w:type="dxa"/>
            <w:vAlign w:val="center"/>
          </w:tcPr>
          <w:p>
            <w:pPr>
              <w:pStyle w:val="12"/>
            </w:pPr>
            <w:r>
              <w:t>0.09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74.65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箱</w:t>
            </w:r>
          </w:p>
        </w:tc>
        <w:tc>
          <w:tcPr>
            <w:tcW w:w="850" w:type="dxa"/>
            <w:vAlign w:val="center"/>
          </w:tcPr>
          <w:p>
            <w:pPr>
              <w:pStyle w:val="12"/>
            </w:pPr>
            <w:r>
              <w:t>41</w:t>
            </w:r>
          </w:p>
        </w:tc>
        <w:tc>
          <w:tcPr>
            <w:tcW w:w="850" w:type="dxa"/>
            <w:vAlign w:val="center"/>
          </w:tcPr>
          <w:p>
            <w:pPr>
              <w:pStyle w:val="12"/>
            </w:pPr>
            <w:r>
              <w:t>0.02</w:t>
            </w:r>
          </w:p>
        </w:tc>
        <w:tc>
          <w:tcPr>
            <w:tcW w:w="964" w:type="dxa"/>
            <w:vAlign w:val="center"/>
          </w:tcPr>
          <w:p>
            <w:pPr>
              <w:pStyle w:val="12"/>
            </w:pPr>
            <w:r>
              <w:t>0.62</w:t>
            </w:r>
          </w:p>
        </w:tc>
        <w:tc>
          <w:tcPr>
            <w:tcW w:w="964" w:type="dxa"/>
            <w:vAlign w:val="center"/>
          </w:tcPr>
          <w:p>
            <w:pPr>
              <w:pStyle w:val="12"/>
            </w:pPr>
            <w:r>
              <w:t>0.62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2025年教育费附加（育才小学购置项目）</w:t>
            </w:r>
          </w:p>
        </w:tc>
        <w:tc>
          <w:tcPr>
            <w:tcW w:w="964" w:type="dxa"/>
            <w:vAlign w:val="center"/>
          </w:tcPr>
          <w:p>
            <w:pPr>
              <w:pStyle w:val="12"/>
            </w:pPr>
            <w:r>
              <w:t>27.90</w:t>
            </w:r>
          </w:p>
        </w:tc>
        <w:tc>
          <w:tcPr>
            <w:tcW w:w="1134" w:type="dxa"/>
            <w:vAlign w:val="center"/>
          </w:tcPr>
          <w:p>
            <w:pPr>
              <w:pStyle w:val="13"/>
            </w:pPr>
            <w:r>
              <w:t>触控一体机</w:t>
            </w:r>
          </w:p>
        </w:tc>
        <w:tc>
          <w:tcPr>
            <w:tcW w:w="1134" w:type="dxa"/>
            <w:vAlign w:val="center"/>
          </w:tcPr>
          <w:p>
            <w:pPr>
              <w:pStyle w:val="13"/>
            </w:pPr>
            <w:r>
              <w:t>A02020800</w:t>
            </w:r>
          </w:p>
        </w:tc>
        <w:tc>
          <w:tcPr>
            <w:tcW w:w="709" w:type="dxa"/>
            <w:vAlign w:val="center"/>
          </w:tcPr>
          <w:p>
            <w:pPr>
              <w:pStyle w:val="14"/>
            </w:pPr>
            <w:r>
              <w:t>台</w:t>
            </w:r>
          </w:p>
        </w:tc>
        <w:tc>
          <w:tcPr>
            <w:tcW w:w="850" w:type="dxa"/>
            <w:vAlign w:val="center"/>
          </w:tcPr>
          <w:p>
            <w:pPr>
              <w:pStyle w:val="12"/>
            </w:pPr>
            <w:r>
              <w:t>15</w:t>
            </w:r>
          </w:p>
        </w:tc>
        <w:tc>
          <w:tcPr>
            <w:tcW w:w="850" w:type="dxa"/>
            <w:vAlign w:val="center"/>
          </w:tcPr>
          <w:p>
            <w:pPr>
              <w:pStyle w:val="12"/>
            </w:pPr>
            <w:r>
              <w:t>1.86</w:t>
            </w:r>
          </w:p>
        </w:tc>
        <w:tc>
          <w:tcPr>
            <w:tcW w:w="964" w:type="dxa"/>
            <w:vAlign w:val="center"/>
          </w:tcPr>
          <w:p>
            <w:pPr>
              <w:pStyle w:val="12"/>
            </w:pPr>
            <w:r>
              <w:t>27.90</w:t>
            </w:r>
          </w:p>
        </w:tc>
        <w:tc>
          <w:tcPr>
            <w:tcW w:w="964" w:type="dxa"/>
            <w:vAlign w:val="center"/>
          </w:tcPr>
          <w:p>
            <w:pPr>
              <w:pStyle w:val="12"/>
            </w:pPr>
            <w:r>
              <w:t>27.90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石家庄市鹿泉区教师发展中心小计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62.88</w:t>
            </w:r>
          </w:p>
        </w:tc>
        <w:tc>
          <w:tcPr>
            <w:tcW w:w="964" w:type="dxa"/>
            <w:vAlign w:val="center"/>
          </w:tcPr>
          <w:p>
            <w:pPr>
              <w:pStyle w:val="16"/>
            </w:pPr>
            <w:r>
              <w:t>62.88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62.88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18.20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箱</w:t>
            </w:r>
          </w:p>
        </w:tc>
        <w:tc>
          <w:tcPr>
            <w:tcW w:w="850" w:type="dxa"/>
            <w:vAlign w:val="center"/>
          </w:tcPr>
          <w:p>
            <w:pPr>
              <w:pStyle w:val="12"/>
            </w:pPr>
            <w:r>
              <w:t>30</w:t>
            </w:r>
          </w:p>
        </w:tc>
        <w:tc>
          <w:tcPr>
            <w:tcW w:w="850" w:type="dxa"/>
            <w:vAlign w:val="center"/>
          </w:tcPr>
          <w:p>
            <w:pPr>
              <w:pStyle w:val="12"/>
            </w:pPr>
            <w:r>
              <w:t>0.02</w:t>
            </w:r>
          </w:p>
        </w:tc>
        <w:tc>
          <w:tcPr>
            <w:tcW w:w="964" w:type="dxa"/>
            <w:vAlign w:val="center"/>
          </w:tcPr>
          <w:p>
            <w:pPr>
              <w:pStyle w:val="12"/>
            </w:pPr>
            <w:r>
              <w:t>0.74</w:t>
            </w:r>
          </w:p>
        </w:tc>
        <w:tc>
          <w:tcPr>
            <w:tcW w:w="964" w:type="dxa"/>
            <w:vAlign w:val="center"/>
          </w:tcPr>
          <w:p>
            <w:pPr>
              <w:pStyle w:val="12"/>
            </w:pPr>
            <w:r>
              <w:t>0.74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2025年城建税（教师发展中心综合楼室内和门厅修缮项目工程）</w:t>
            </w:r>
          </w:p>
        </w:tc>
        <w:tc>
          <w:tcPr>
            <w:tcW w:w="964" w:type="dxa"/>
            <w:vAlign w:val="center"/>
          </w:tcPr>
          <w:p>
            <w:pPr>
              <w:pStyle w:val="12"/>
            </w:pPr>
            <w:r>
              <w:t>62.14</w:t>
            </w:r>
          </w:p>
        </w:tc>
        <w:tc>
          <w:tcPr>
            <w:tcW w:w="1134" w:type="dxa"/>
            <w:vAlign w:val="center"/>
          </w:tcPr>
          <w:p>
            <w:pPr>
              <w:pStyle w:val="13"/>
            </w:pPr>
            <w:r>
              <w:t>房屋修缮</w:t>
            </w:r>
          </w:p>
        </w:tc>
        <w:tc>
          <w:tcPr>
            <w:tcW w:w="1134" w:type="dxa"/>
            <w:vAlign w:val="center"/>
          </w:tcPr>
          <w:p>
            <w:pPr>
              <w:pStyle w:val="13"/>
            </w:pPr>
            <w:r>
              <w:t>B08010000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62.14</w:t>
            </w:r>
          </w:p>
        </w:tc>
        <w:tc>
          <w:tcPr>
            <w:tcW w:w="964" w:type="dxa"/>
            <w:vAlign w:val="center"/>
          </w:tcPr>
          <w:p>
            <w:pPr>
              <w:pStyle w:val="12"/>
            </w:pPr>
            <w:r>
              <w:t>62.14</w:t>
            </w:r>
          </w:p>
        </w:tc>
        <w:tc>
          <w:tcPr>
            <w:tcW w:w="964" w:type="dxa"/>
            <w:vAlign w:val="center"/>
          </w:tcPr>
          <w:p>
            <w:pPr>
              <w:pStyle w:val="12"/>
            </w:pPr>
            <w:r>
              <w:t>62.14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62.14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石家庄市鹿泉区白鹿泉中心校小计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4.35</w:t>
            </w:r>
          </w:p>
        </w:tc>
        <w:tc>
          <w:tcPr>
            <w:tcW w:w="964" w:type="dxa"/>
            <w:vAlign w:val="center"/>
          </w:tcPr>
          <w:p>
            <w:pPr>
              <w:pStyle w:val="16"/>
            </w:pPr>
            <w:r>
              <w:t>4.35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18.05</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18.05</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18.05</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2.28</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箱</w:t>
            </w:r>
          </w:p>
        </w:tc>
        <w:tc>
          <w:tcPr>
            <w:tcW w:w="850" w:type="dxa"/>
            <w:vAlign w:val="center"/>
          </w:tcPr>
          <w:p>
            <w:pPr>
              <w:pStyle w:val="12"/>
            </w:pPr>
            <w:r>
              <w:t>8</w:t>
            </w:r>
          </w:p>
        </w:tc>
        <w:tc>
          <w:tcPr>
            <w:tcW w:w="850" w:type="dxa"/>
            <w:vAlign w:val="center"/>
          </w:tcPr>
          <w:p>
            <w:pPr>
              <w:pStyle w:val="12"/>
            </w:pPr>
            <w:r>
              <w:t>0.02</w:t>
            </w:r>
          </w:p>
        </w:tc>
        <w:tc>
          <w:tcPr>
            <w:tcW w:w="964" w:type="dxa"/>
            <w:vAlign w:val="center"/>
          </w:tcPr>
          <w:p>
            <w:pPr>
              <w:pStyle w:val="12"/>
            </w:pPr>
            <w:r>
              <w:t>0.16</w:t>
            </w:r>
          </w:p>
        </w:tc>
        <w:tc>
          <w:tcPr>
            <w:tcW w:w="964" w:type="dxa"/>
            <w:vAlign w:val="center"/>
          </w:tcPr>
          <w:p>
            <w:pPr>
              <w:pStyle w:val="12"/>
            </w:pPr>
            <w:r>
              <w:t>0.16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4.81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箱</w:t>
            </w:r>
          </w:p>
        </w:tc>
        <w:tc>
          <w:tcPr>
            <w:tcW w:w="850" w:type="dxa"/>
            <w:vAlign w:val="center"/>
          </w:tcPr>
          <w:p>
            <w:pPr>
              <w:pStyle w:val="12"/>
            </w:pPr>
            <w:r>
              <w:t>36</w:t>
            </w:r>
          </w:p>
        </w:tc>
        <w:tc>
          <w:tcPr>
            <w:tcW w:w="850" w:type="dxa"/>
            <w:vAlign w:val="center"/>
          </w:tcPr>
          <w:p>
            <w:pPr>
              <w:pStyle w:val="12"/>
            </w:pPr>
            <w:r>
              <w:t>0.02</w:t>
            </w:r>
          </w:p>
        </w:tc>
        <w:tc>
          <w:tcPr>
            <w:tcW w:w="964" w:type="dxa"/>
            <w:vAlign w:val="center"/>
          </w:tcPr>
          <w:p>
            <w:pPr>
              <w:pStyle w:val="12"/>
            </w:pPr>
            <w:r>
              <w:t>0.67</w:t>
            </w:r>
          </w:p>
        </w:tc>
        <w:tc>
          <w:tcPr>
            <w:tcW w:w="964" w:type="dxa"/>
            <w:vAlign w:val="center"/>
          </w:tcPr>
          <w:p>
            <w:pPr>
              <w:pStyle w:val="12"/>
            </w:pPr>
            <w:r>
              <w:t>0.67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14.48</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1.14</w:t>
            </w:r>
          </w:p>
        </w:tc>
        <w:tc>
          <w:tcPr>
            <w:tcW w:w="964" w:type="dxa"/>
            <w:vAlign w:val="center"/>
          </w:tcPr>
          <w:p>
            <w:pPr>
              <w:pStyle w:val="12"/>
            </w:pPr>
            <w:r>
              <w:t>1.14</w:t>
            </w:r>
          </w:p>
        </w:tc>
        <w:tc>
          <w:tcPr>
            <w:tcW w:w="964" w:type="dxa"/>
            <w:vAlign w:val="center"/>
          </w:tcPr>
          <w:p>
            <w:pPr>
              <w:pStyle w:val="12"/>
            </w:pPr>
            <w:r>
              <w:t>1.14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2025年成人教育经费</w:t>
            </w:r>
          </w:p>
        </w:tc>
        <w:tc>
          <w:tcPr>
            <w:tcW w:w="964" w:type="dxa"/>
            <w:vAlign w:val="center"/>
          </w:tcPr>
          <w:p>
            <w:pPr>
              <w:pStyle w:val="12"/>
            </w:pPr>
            <w:r>
              <w:t>0.80</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0.09</w:t>
            </w:r>
          </w:p>
        </w:tc>
        <w:tc>
          <w:tcPr>
            <w:tcW w:w="964" w:type="dxa"/>
            <w:vAlign w:val="center"/>
          </w:tcPr>
          <w:p>
            <w:pPr>
              <w:pStyle w:val="12"/>
            </w:pPr>
            <w:r>
              <w:t>0.09</w:t>
            </w:r>
          </w:p>
        </w:tc>
        <w:tc>
          <w:tcPr>
            <w:tcW w:w="964" w:type="dxa"/>
            <w:vAlign w:val="center"/>
          </w:tcPr>
          <w:p>
            <w:pPr>
              <w:pStyle w:val="12"/>
            </w:pPr>
            <w:r>
              <w:t>0.09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2025年公办幼儿园生均公用经费</w:t>
            </w:r>
          </w:p>
        </w:tc>
        <w:tc>
          <w:tcPr>
            <w:tcW w:w="964" w:type="dxa"/>
            <w:vAlign w:val="center"/>
          </w:tcPr>
          <w:p>
            <w:pPr>
              <w:pStyle w:val="12"/>
            </w:pPr>
            <w:r>
              <w:t>1.44</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0.18</w:t>
            </w:r>
          </w:p>
        </w:tc>
        <w:tc>
          <w:tcPr>
            <w:tcW w:w="964" w:type="dxa"/>
            <w:vAlign w:val="center"/>
          </w:tcPr>
          <w:p>
            <w:pPr>
              <w:pStyle w:val="12"/>
            </w:pPr>
            <w:r>
              <w:t>0.18</w:t>
            </w:r>
          </w:p>
        </w:tc>
        <w:tc>
          <w:tcPr>
            <w:tcW w:w="964" w:type="dxa"/>
            <w:vAlign w:val="center"/>
          </w:tcPr>
          <w:p>
            <w:pPr>
              <w:pStyle w:val="12"/>
            </w:pPr>
            <w:r>
              <w:t>0.18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石家庄市鹿泉区寺家庄中心校小计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198.95</w:t>
            </w:r>
          </w:p>
        </w:tc>
        <w:tc>
          <w:tcPr>
            <w:tcW w:w="964" w:type="dxa"/>
            <w:vAlign w:val="center"/>
          </w:tcPr>
          <w:p>
            <w:pPr>
              <w:pStyle w:val="16"/>
            </w:pPr>
            <w:r>
              <w:t>198.95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198.95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2024年城建税（东营小学功能室设备）</w:t>
            </w:r>
          </w:p>
        </w:tc>
        <w:tc>
          <w:tcPr>
            <w:tcW w:w="964" w:type="dxa"/>
            <w:vAlign w:val="center"/>
          </w:tcPr>
          <w:p>
            <w:pPr>
              <w:pStyle w:val="12"/>
            </w:pPr>
            <w:r>
              <w:t>20.00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23</w:t>
            </w:r>
          </w:p>
        </w:tc>
        <w:tc>
          <w:tcPr>
            <w:tcW w:w="850" w:type="dxa"/>
            <w:vAlign w:val="center"/>
          </w:tcPr>
          <w:p>
            <w:pPr>
              <w:pStyle w:val="12"/>
            </w:pPr>
            <w:r>
              <w:t>0.35</w:t>
            </w:r>
          </w:p>
        </w:tc>
        <w:tc>
          <w:tcPr>
            <w:tcW w:w="964" w:type="dxa"/>
            <w:vAlign w:val="center"/>
          </w:tcPr>
          <w:p>
            <w:pPr>
              <w:pStyle w:val="12"/>
            </w:pPr>
            <w:r>
              <w:t>8.05</w:t>
            </w:r>
          </w:p>
        </w:tc>
        <w:tc>
          <w:tcPr>
            <w:tcW w:w="964" w:type="dxa"/>
            <w:vAlign w:val="center"/>
          </w:tcPr>
          <w:p>
            <w:pPr>
              <w:pStyle w:val="12"/>
            </w:pPr>
            <w:r>
              <w:t>8.05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2025年城乡义务教育生均公用经费（初中）（石财教〔2024〕112号省级）</w:t>
            </w:r>
          </w:p>
        </w:tc>
        <w:tc>
          <w:tcPr>
            <w:tcW w:w="964" w:type="dxa"/>
            <w:vAlign w:val="center"/>
          </w:tcPr>
          <w:p>
            <w:pPr>
              <w:pStyle w:val="12"/>
            </w:pPr>
            <w:r>
              <w:t>37.98</w:t>
            </w:r>
          </w:p>
        </w:tc>
        <w:tc>
          <w:tcPr>
            <w:tcW w:w="1134" w:type="dxa"/>
            <w:vAlign w:val="center"/>
          </w:tcPr>
          <w:p>
            <w:pPr>
              <w:pStyle w:val="13"/>
            </w:pPr>
            <w:r>
              <w:t>保密柜</w:t>
            </w:r>
          </w:p>
        </w:tc>
        <w:tc>
          <w:tcPr>
            <w:tcW w:w="1134" w:type="dxa"/>
            <w:vAlign w:val="center"/>
          </w:tcPr>
          <w:p>
            <w:pPr>
              <w:pStyle w:val="13"/>
            </w:pPr>
            <w:r>
              <w:t>A05010504</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0.05</w:t>
            </w:r>
          </w:p>
        </w:tc>
        <w:tc>
          <w:tcPr>
            <w:tcW w:w="964" w:type="dxa"/>
            <w:vAlign w:val="center"/>
          </w:tcPr>
          <w:p>
            <w:pPr>
              <w:pStyle w:val="12"/>
            </w:pPr>
            <w:r>
              <w:t>0.05</w:t>
            </w:r>
          </w:p>
        </w:tc>
        <w:tc>
          <w:tcPr>
            <w:tcW w:w="964" w:type="dxa"/>
            <w:vAlign w:val="center"/>
          </w:tcPr>
          <w:p>
            <w:pPr>
              <w:pStyle w:val="12"/>
            </w:pPr>
            <w:r>
              <w:t>0.05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114.23</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25</w:t>
            </w:r>
          </w:p>
        </w:tc>
        <w:tc>
          <w:tcPr>
            <w:tcW w:w="850" w:type="dxa"/>
            <w:vAlign w:val="center"/>
          </w:tcPr>
          <w:p>
            <w:pPr>
              <w:pStyle w:val="12"/>
            </w:pPr>
            <w:r>
              <w:t>0.37</w:t>
            </w:r>
          </w:p>
        </w:tc>
        <w:tc>
          <w:tcPr>
            <w:tcW w:w="964" w:type="dxa"/>
            <w:vAlign w:val="center"/>
          </w:tcPr>
          <w:p>
            <w:pPr>
              <w:pStyle w:val="12"/>
            </w:pPr>
            <w:r>
              <w:t>9.33</w:t>
            </w:r>
          </w:p>
        </w:tc>
        <w:tc>
          <w:tcPr>
            <w:tcW w:w="964" w:type="dxa"/>
            <w:vAlign w:val="center"/>
          </w:tcPr>
          <w:p>
            <w:pPr>
              <w:pStyle w:val="12"/>
            </w:pPr>
            <w:r>
              <w:t>9.33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114.23</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40</w:t>
            </w:r>
          </w:p>
        </w:tc>
        <w:tc>
          <w:tcPr>
            <w:tcW w:w="850" w:type="dxa"/>
            <w:vAlign w:val="center"/>
          </w:tcPr>
          <w:p>
            <w:pPr>
              <w:pStyle w:val="12"/>
            </w:pPr>
            <w:r>
              <w:t>0.43</w:t>
            </w:r>
          </w:p>
        </w:tc>
        <w:tc>
          <w:tcPr>
            <w:tcW w:w="964" w:type="dxa"/>
            <w:vAlign w:val="center"/>
          </w:tcPr>
          <w:p>
            <w:pPr>
              <w:pStyle w:val="12"/>
            </w:pPr>
            <w:r>
              <w:t>17.20</w:t>
            </w:r>
          </w:p>
        </w:tc>
        <w:tc>
          <w:tcPr>
            <w:tcW w:w="964" w:type="dxa"/>
            <w:vAlign w:val="center"/>
          </w:tcPr>
          <w:p>
            <w:pPr>
              <w:pStyle w:val="12"/>
            </w:pPr>
            <w:r>
              <w:t>17.20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114.23</w:t>
            </w:r>
          </w:p>
        </w:tc>
        <w:tc>
          <w:tcPr>
            <w:tcW w:w="1134" w:type="dxa"/>
            <w:vAlign w:val="center"/>
          </w:tcPr>
          <w:p>
            <w:pPr>
              <w:pStyle w:val="13"/>
            </w:pPr>
            <w:r>
              <w:t>书籍、课本</w:t>
            </w:r>
          </w:p>
        </w:tc>
        <w:tc>
          <w:tcPr>
            <w:tcW w:w="1134" w:type="dxa"/>
            <w:vAlign w:val="center"/>
          </w:tcPr>
          <w:p>
            <w:pPr>
              <w:pStyle w:val="13"/>
            </w:pPr>
            <w:r>
              <w:t>A04010101</w:t>
            </w:r>
          </w:p>
        </w:tc>
        <w:tc>
          <w:tcPr>
            <w:tcW w:w="709" w:type="dxa"/>
            <w:vAlign w:val="center"/>
          </w:tcPr>
          <w:p>
            <w:pPr>
              <w:pStyle w:val="14"/>
            </w:pPr>
            <w:r>
              <w:t>册</w:t>
            </w:r>
          </w:p>
        </w:tc>
        <w:tc>
          <w:tcPr>
            <w:tcW w:w="850" w:type="dxa"/>
            <w:vAlign w:val="center"/>
          </w:tcPr>
          <w:p>
            <w:pPr>
              <w:pStyle w:val="12"/>
            </w:pPr>
            <w:r>
              <w:t>6000</w:t>
            </w:r>
          </w:p>
        </w:tc>
        <w:tc>
          <w:tcPr>
            <w:tcW w:w="850" w:type="dxa"/>
            <w:vAlign w:val="center"/>
          </w:tcPr>
          <w:p>
            <w:pPr>
              <w:pStyle w:val="12"/>
            </w:pPr>
            <w:r>
              <w:t>0.00</w:t>
            </w:r>
          </w:p>
        </w:tc>
        <w:tc>
          <w:tcPr>
            <w:tcW w:w="964" w:type="dxa"/>
            <w:vAlign w:val="center"/>
          </w:tcPr>
          <w:p>
            <w:pPr>
              <w:pStyle w:val="12"/>
            </w:pPr>
            <w:r>
              <w:t>12.00</w:t>
            </w:r>
          </w:p>
        </w:tc>
        <w:tc>
          <w:tcPr>
            <w:tcW w:w="964" w:type="dxa"/>
            <w:vAlign w:val="center"/>
          </w:tcPr>
          <w:p>
            <w:pPr>
              <w:pStyle w:val="12"/>
            </w:pPr>
            <w:r>
              <w:t>12.00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77.77</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0.44</w:t>
            </w:r>
          </w:p>
        </w:tc>
        <w:tc>
          <w:tcPr>
            <w:tcW w:w="964" w:type="dxa"/>
            <w:vAlign w:val="center"/>
          </w:tcPr>
          <w:p>
            <w:pPr>
              <w:pStyle w:val="12"/>
            </w:pPr>
            <w:r>
              <w:t>1.32</w:t>
            </w:r>
          </w:p>
        </w:tc>
        <w:tc>
          <w:tcPr>
            <w:tcW w:w="964" w:type="dxa"/>
            <w:vAlign w:val="center"/>
          </w:tcPr>
          <w:p>
            <w:pPr>
              <w:pStyle w:val="12"/>
            </w:pPr>
            <w:r>
              <w:t>1.32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77.77</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0.28</w:t>
            </w:r>
          </w:p>
        </w:tc>
        <w:tc>
          <w:tcPr>
            <w:tcW w:w="964" w:type="dxa"/>
            <w:vAlign w:val="center"/>
          </w:tcPr>
          <w:p>
            <w:pPr>
              <w:pStyle w:val="12"/>
            </w:pPr>
            <w:r>
              <w:t>0.56</w:t>
            </w:r>
          </w:p>
        </w:tc>
        <w:tc>
          <w:tcPr>
            <w:tcW w:w="964" w:type="dxa"/>
            <w:vAlign w:val="center"/>
          </w:tcPr>
          <w:p>
            <w:pPr>
              <w:pStyle w:val="12"/>
            </w:pPr>
            <w:r>
              <w:t>0.56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77.77</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6</w:t>
            </w:r>
          </w:p>
        </w:tc>
        <w:tc>
          <w:tcPr>
            <w:tcW w:w="850" w:type="dxa"/>
            <w:vAlign w:val="center"/>
          </w:tcPr>
          <w:p>
            <w:pPr>
              <w:pStyle w:val="12"/>
            </w:pPr>
            <w:r>
              <w:t>0.43</w:t>
            </w:r>
          </w:p>
        </w:tc>
        <w:tc>
          <w:tcPr>
            <w:tcW w:w="964" w:type="dxa"/>
            <w:vAlign w:val="center"/>
          </w:tcPr>
          <w:p>
            <w:pPr>
              <w:pStyle w:val="12"/>
            </w:pPr>
            <w:r>
              <w:t>2.58</w:t>
            </w:r>
          </w:p>
        </w:tc>
        <w:tc>
          <w:tcPr>
            <w:tcW w:w="964" w:type="dxa"/>
            <w:vAlign w:val="center"/>
          </w:tcPr>
          <w:p>
            <w:pPr>
              <w:pStyle w:val="12"/>
            </w:pPr>
            <w:r>
              <w:t>2.58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77.77</w:t>
            </w:r>
          </w:p>
        </w:tc>
        <w:tc>
          <w:tcPr>
            <w:tcW w:w="1134" w:type="dxa"/>
            <w:vAlign w:val="center"/>
          </w:tcPr>
          <w:p>
            <w:pPr>
              <w:pStyle w:val="13"/>
            </w:pPr>
            <w:r>
              <w:t>书籍、课本</w:t>
            </w:r>
          </w:p>
        </w:tc>
        <w:tc>
          <w:tcPr>
            <w:tcW w:w="1134" w:type="dxa"/>
            <w:vAlign w:val="center"/>
          </w:tcPr>
          <w:p>
            <w:pPr>
              <w:pStyle w:val="13"/>
            </w:pPr>
            <w:r>
              <w:t>A04010101</w:t>
            </w:r>
          </w:p>
        </w:tc>
        <w:tc>
          <w:tcPr>
            <w:tcW w:w="709" w:type="dxa"/>
            <w:vAlign w:val="center"/>
          </w:tcPr>
          <w:p>
            <w:pPr>
              <w:pStyle w:val="14"/>
            </w:pPr>
            <w:r>
              <w:t>册</w:t>
            </w:r>
          </w:p>
        </w:tc>
        <w:tc>
          <w:tcPr>
            <w:tcW w:w="850" w:type="dxa"/>
            <w:vAlign w:val="center"/>
          </w:tcPr>
          <w:p>
            <w:pPr>
              <w:pStyle w:val="12"/>
            </w:pPr>
            <w:r>
              <w:t>110</w:t>
            </w:r>
          </w:p>
        </w:tc>
        <w:tc>
          <w:tcPr>
            <w:tcW w:w="850" w:type="dxa"/>
            <w:vAlign w:val="center"/>
          </w:tcPr>
          <w:p>
            <w:pPr>
              <w:pStyle w:val="12"/>
            </w:pPr>
            <w:r>
              <w:t>0.00</w:t>
            </w:r>
          </w:p>
        </w:tc>
        <w:tc>
          <w:tcPr>
            <w:tcW w:w="964" w:type="dxa"/>
            <w:vAlign w:val="center"/>
          </w:tcPr>
          <w:p>
            <w:pPr>
              <w:pStyle w:val="12"/>
            </w:pPr>
            <w:r>
              <w:t>0.22</w:t>
            </w:r>
          </w:p>
        </w:tc>
        <w:tc>
          <w:tcPr>
            <w:tcW w:w="964" w:type="dxa"/>
            <w:vAlign w:val="center"/>
          </w:tcPr>
          <w:p>
            <w:pPr>
              <w:pStyle w:val="12"/>
            </w:pPr>
            <w:r>
              <w:t>0.22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77.77</w:t>
            </w:r>
          </w:p>
        </w:tc>
        <w:tc>
          <w:tcPr>
            <w:tcW w:w="1134" w:type="dxa"/>
            <w:vAlign w:val="center"/>
          </w:tcPr>
          <w:p>
            <w:pPr>
              <w:pStyle w:val="13"/>
            </w:pPr>
            <w:r>
              <w:t>书籍、课本</w:t>
            </w:r>
          </w:p>
        </w:tc>
        <w:tc>
          <w:tcPr>
            <w:tcW w:w="1134" w:type="dxa"/>
            <w:vAlign w:val="center"/>
          </w:tcPr>
          <w:p>
            <w:pPr>
              <w:pStyle w:val="13"/>
            </w:pPr>
            <w:r>
              <w:t>A04010101</w:t>
            </w:r>
          </w:p>
        </w:tc>
        <w:tc>
          <w:tcPr>
            <w:tcW w:w="709" w:type="dxa"/>
            <w:vAlign w:val="center"/>
          </w:tcPr>
          <w:p>
            <w:pPr>
              <w:pStyle w:val="14"/>
            </w:pPr>
            <w:r>
              <w:t>册</w:t>
            </w:r>
          </w:p>
        </w:tc>
        <w:tc>
          <w:tcPr>
            <w:tcW w:w="850" w:type="dxa"/>
            <w:vAlign w:val="center"/>
          </w:tcPr>
          <w:p>
            <w:pPr>
              <w:pStyle w:val="12"/>
            </w:pPr>
            <w:r>
              <w:t>225</w:t>
            </w:r>
          </w:p>
        </w:tc>
        <w:tc>
          <w:tcPr>
            <w:tcW w:w="850" w:type="dxa"/>
            <w:vAlign w:val="center"/>
          </w:tcPr>
          <w:p>
            <w:pPr>
              <w:pStyle w:val="12"/>
            </w:pPr>
            <w:r>
              <w:t>0.00</w:t>
            </w:r>
          </w:p>
        </w:tc>
        <w:tc>
          <w:tcPr>
            <w:tcW w:w="964" w:type="dxa"/>
            <w:vAlign w:val="center"/>
          </w:tcPr>
          <w:p>
            <w:pPr>
              <w:pStyle w:val="12"/>
            </w:pPr>
            <w:r>
              <w:t>0.45</w:t>
            </w:r>
          </w:p>
        </w:tc>
        <w:tc>
          <w:tcPr>
            <w:tcW w:w="964" w:type="dxa"/>
            <w:vAlign w:val="center"/>
          </w:tcPr>
          <w:p>
            <w:pPr>
              <w:pStyle w:val="12"/>
            </w:pPr>
            <w:r>
              <w:t>0.45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77.77</w:t>
            </w:r>
          </w:p>
        </w:tc>
        <w:tc>
          <w:tcPr>
            <w:tcW w:w="1134" w:type="dxa"/>
            <w:vAlign w:val="center"/>
          </w:tcPr>
          <w:p>
            <w:pPr>
              <w:pStyle w:val="13"/>
            </w:pPr>
            <w:r>
              <w:t>书籍、课本</w:t>
            </w:r>
          </w:p>
        </w:tc>
        <w:tc>
          <w:tcPr>
            <w:tcW w:w="1134" w:type="dxa"/>
            <w:vAlign w:val="center"/>
          </w:tcPr>
          <w:p>
            <w:pPr>
              <w:pStyle w:val="13"/>
            </w:pPr>
            <w:r>
              <w:t>A04010101</w:t>
            </w:r>
          </w:p>
        </w:tc>
        <w:tc>
          <w:tcPr>
            <w:tcW w:w="709" w:type="dxa"/>
            <w:vAlign w:val="center"/>
          </w:tcPr>
          <w:p>
            <w:pPr>
              <w:pStyle w:val="14"/>
            </w:pPr>
            <w:r>
              <w:t>册</w:t>
            </w:r>
          </w:p>
        </w:tc>
        <w:tc>
          <w:tcPr>
            <w:tcW w:w="850" w:type="dxa"/>
            <w:vAlign w:val="center"/>
          </w:tcPr>
          <w:p>
            <w:pPr>
              <w:pStyle w:val="12"/>
            </w:pPr>
            <w:r>
              <w:t>150</w:t>
            </w:r>
          </w:p>
        </w:tc>
        <w:tc>
          <w:tcPr>
            <w:tcW w:w="850" w:type="dxa"/>
            <w:vAlign w:val="center"/>
          </w:tcPr>
          <w:p>
            <w:pPr>
              <w:pStyle w:val="12"/>
            </w:pPr>
            <w:r>
              <w:t>0.00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77.77</w:t>
            </w:r>
          </w:p>
        </w:tc>
        <w:tc>
          <w:tcPr>
            <w:tcW w:w="1134" w:type="dxa"/>
            <w:vAlign w:val="center"/>
          </w:tcPr>
          <w:p>
            <w:pPr>
              <w:pStyle w:val="13"/>
            </w:pPr>
            <w:r>
              <w:t>书籍、课本</w:t>
            </w:r>
          </w:p>
        </w:tc>
        <w:tc>
          <w:tcPr>
            <w:tcW w:w="1134" w:type="dxa"/>
            <w:vAlign w:val="center"/>
          </w:tcPr>
          <w:p>
            <w:pPr>
              <w:pStyle w:val="13"/>
            </w:pPr>
            <w:r>
              <w:t>A04010101</w:t>
            </w:r>
          </w:p>
        </w:tc>
        <w:tc>
          <w:tcPr>
            <w:tcW w:w="709" w:type="dxa"/>
            <w:vAlign w:val="center"/>
          </w:tcPr>
          <w:p>
            <w:pPr>
              <w:pStyle w:val="14"/>
            </w:pPr>
            <w:r>
              <w:t>册</w:t>
            </w:r>
          </w:p>
        </w:tc>
        <w:tc>
          <w:tcPr>
            <w:tcW w:w="850" w:type="dxa"/>
            <w:vAlign w:val="center"/>
          </w:tcPr>
          <w:p>
            <w:pPr>
              <w:pStyle w:val="12"/>
            </w:pPr>
            <w:r>
              <w:t>385</w:t>
            </w:r>
          </w:p>
        </w:tc>
        <w:tc>
          <w:tcPr>
            <w:tcW w:w="850" w:type="dxa"/>
            <w:vAlign w:val="center"/>
          </w:tcPr>
          <w:p>
            <w:pPr>
              <w:pStyle w:val="12"/>
            </w:pPr>
            <w:r>
              <w:t>0.00</w:t>
            </w:r>
          </w:p>
        </w:tc>
        <w:tc>
          <w:tcPr>
            <w:tcW w:w="964" w:type="dxa"/>
            <w:vAlign w:val="center"/>
          </w:tcPr>
          <w:p>
            <w:pPr>
              <w:pStyle w:val="12"/>
            </w:pPr>
            <w:r>
              <w:t>0.77</w:t>
            </w:r>
          </w:p>
        </w:tc>
        <w:tc>
          <w:tcPr>
            <w:tcW w:w="964" w:type="dxa"/>
            <w:vAlign w:val="center"/>
          </w:tcPr>
          <w:p>
            <w:pPr>
              <w:pStyle w:val="12"/>
            </w:pPr>
            <w:r>
              <w:t>0.77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2025年城乡义务教育生均公用经费（小学）（石财教〔2024〕112号市级）</w:t>
            </w:r>
          </w:p>
        </w:tc>
        <w:tc>
          <w:tcPr>
            <w:tcW w:w="964" w:type="dxa"/>
            <w:vAlign w:val="center"/>
          </w:tcPr>
          <w:p>
            <w:pPr>
              <w:pStyle w:val="12"/>
            </w:pPr>
            <w:r>
              <w:t>41.87</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0.17</w:t>
            </w:r>
          </w:p>
        </w:tc>
        <w:tc>
          <w:tcPr>
            <w:tcW w:w="964" w:type="dxa"/>
            <w:vAlign w:val="center"/>
          </w:tcPr>
          <w:p>
            <w:pPr>
              <w:pStyle w:val="12"/>
            </w:pPr>
            <w:r>
              <w:t>0.17</w:t>
            </w:r>
          </w:p>
        </w:tc>
        <w:tc>
          <w:tcPr>
            <w:tcW w:w="964" w:type="dxa"/>
            <w:vAlign w:val="center"/>
          </w:tcPr>
          <w:p>
            <w:pPr>
              <w:pStyle w:val="12"/>
            </w:pPr>
            <w:r>
              <w:t>0.17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2025年城乡义务教育生均公用经费（小学）（石财教〔2024〕112号市级）</w:t>
            </w:r>
          </w:p>
        </w:tc>
        <w:tc>
          <w:tcPr>
            <w:tcW w:w="964" w:type="dxa"/>
            <w:vAlign w:val="center"/>
          </w:tcPr>
          <w:p>
            <w:pPr>
              <w:pStyle w:val="12"/>
            </w:pPr>
            <w:r>
              <w:t>41.87</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张</w:t>
            </w:r>
          </w:p>
        </w:tc>
        <w:tc>
          <w:tcPr>
            <w:tcW w:w="850" w:type="dxa"/>
            <w:vAlign w:val="center"/>
          </w:tcPr>
          <w:p>
            <w:pPr>
              <w:pStyle w:val="12"/>
            </w:pPr>
            <w:r>
              <w:t>1</w:t>
            </w:r>
          </w:p>
        </w:tc>
        <w:tc>
          <w:tcPr>
            <w:tcW w:w="850" w:type="dxa"/>
            <w:vAlign w:val="center"/>
          </w:tcPr>
          <w:p>
            <w:pPr>
              <w:pStyle w:val="12"/>
            </w:pPr>
            <w:r>
              <w:t>0.45</w:t>
            </w:r>
          </w:p>
        </w:tc>
        <w:tc>
          <w:tcPr>
            <w:tcW w:w="964" w:type="dxa"/>
            <w:vAlign w:val="center"/>
          </w:tcPr>
          <w:p>
            <w:pPr>
              <w:pStyle w:val="12"/>
            </w:pPr>
            <w:r>
              <w:t>0.45</w:t>
            </w:r>
          </w:p>
        </w:tc>
        <w:tc>
          <w:tcPr>
            <w:tcW w:w="964" w:type="dxa"/>
            <w:vAlign w:val="center"/>
          </w:tcPr>
          <w:p>
            <w:pPr>
              <w:pStyle w:val="12"/>
            </w:pPr>
            <w:r>
              <w:t>0.45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2025年城乡义务教育生均公用经费（小学）（石财教〔2024〕112号市级）</w:t>
            </w:r>
          </w:p>
        </w:tc>
        <w:tc>
          <w:tcPr>
            <w:tcW w:w="964" w:type="dxa"/>
            <w:vAlign w:val="center"/>
          </w:tcPr>
          <w:p>
            <w:pPr>
              <w:pStyle w:val="12"/>
            </w:pPr>
            <w:r>
              <w:t>41.87</w:t>
            </w:r>
          </w:p>
        </w:tc>
        <w:tc>
          <w:tcPr>
            <w:tcW w:w="1134" w:type="dxa"/>
            <w:vAlign w:val="center"/>
          </w:tcPr>
          <w:p>
            <w:pPr>
              <w:pStyle w:val="13"/>
            </w:pPr>
            <w:r>
              <w:t>会议椅</w:t>
            </w:r>
          </w:p>
        </w:tc>
        <w:tc>
          <w:tcPr>
            <w:tcW w:w="1134" w:type="dxa"/>
            <w:vAlign w:val="center"/>
          </w:tcPr>
          <w:p>
            <w:pPr>
              <w:pStyle w:val="13"/>
            </w:pPr>
            <w:r>
              <w:t>A05010303</w:t>
            </w:r>
          </w:p>
        </w:tc>
        <w:tc>
          <w:tcPr>
            <w:tcW w:w="709" w:type="dxa"/>
            <w:vAlign w:val="center"/>
          </w:tcPr>
          <w:p>
            <w:pPr>
              <w:pStyle w:val="14"/>
            </w:pPr>
            <w:r>
              <w:t>把</w:t>
            </w:r>
          </w:p>
        </w:tc>
        <w:tc>
          <w:tcPr>
            <w:tcW w:w="850" w:type="dxa"/>
            <w:vAlign w:val="center"/>
          </w:tcPr>
          <w:p>
            <w:pPr>
              <w:pStyle w:val="12"/>
            </w:pPr>
            <w:r>
              <w:t>28</w:t>
            </w:r>
          </w:p>
        </w:tc>
        <w:tc>
          <w:tcPr>
            <w:tcW w:w="850" w:type="dxa"/>
            <w:vAlign w:val="center"/>
          </w:tcPr>
          <w:p>
            <w:pPr>
              <w:pStyle w:val="12"/>
            </w:pPr>
            <w:r>
              <w:t>0.01</w:t>
            </w:r>
          </w:p>
        </w:tc>
        <w:tc>
          <w:tcPr>
            <w:tcW w:w="964" w:type="dxa"/>
            <w:vAlign w:val="center"/>
          </w:tcPr>
          <w:p>
            <w:pPr>
              <w:pStyle w:val="12"/>
            </w:pPr>
            <w:r>
              <w:t>0.28</w:t>
            </w:r>
          </w:p>
        </w:tc>
        <w:tc>
          <w:tcPr>
            <w:tcW w:w="964" w:type="dxa"/>
            <w:vAlign w:val="center"/>
          </w:tcPr>
          <w:p>
            <w:pPr>
              <w:pStyle w:val="12"/>
            </w:pPr>
            <w:r>
              <w:t>0.28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2025年城乡义务教育生均公用经费（小学）（石财教〔2024〕112号市级）</w:t>
            </w:r>
          </w:p>
        </w:tc>
        <w:tc>
          <w:tcPr>
            <w:tcW w:w="964" w:type="dxa"/>
            <w:vAlign w:val="center"/>
          </w:tcPr>
          <w:p>
            <w:pPr>
              <w:pStyle w:val="12"/>
            </w:pPr>
            <w:r>
              <w:t>41.87</w:t>
            </w:r>
          </w:p>
        </w:tc>
        <w:tc>
          <w:tcPr>
            <w:tcW w:w="1134" w:type="dxa"/>
            <w:vAlign w:val="center"/>
          </w:tcPr>
          <w:p>
            <w:pPr>
              <w:pStyle w:val="13"/>
            </w:pPr>
            <w:r>
              <w:t>会议椅</w:t>
            </w:r>
          </w:p>
        </w:tc>
        <w:tc>
          <w:tcPr>
            <w:tcW w:w="1134" w:type="dxa"/>
            <w:vAlign w:val="center"/>
          </w:tcPr>
          <w:p>
            <w:pPr>
              <w:pStyle w:val="13"/>
            </w:pPr>
            <w:r>
              <w:t>A05010303</w:t>
            </w:r>
          </w:p>
        </w:tc>
        <w:tc>
          <w:tcPr>
            <w:tcW w:w="709" w:type="dxa"/>
            <w:vAlign w:val="center"/>
          </w:tcPr>
          <w:p>
            <w:pPr>
              <w:pStyle w:val="14"/>
            </w:pPr>
            <w:r>
              <w:t>把</w:t>
            </w:r>
          </w:p>
        </w:tc>
        <w:tc>
          <w:tcPr>
            <w:tcW w:w="850" w:type="dxa"/>
            <w:vAlign w:val="center"/>
          </w:tcPr>
          <w:p>
            <w:pPr>
              <w:pStyle w:val="12"/>
            </w:pPr>
            <w:r>
              <w:t>37</w:t>
            </w:r>
          </w:p>
        </w:tc>
        <w:tc>
          <w:tcPr>
            <w:tcW w:w="850" w:type="dxa"/>
            <w:vAlign w:val="center"/>
          </w:tcPr>
          <w:p>
            <w:pPr>
              <w:pStyle w:val="12"/>
            </w:pPr>
            <w:r>
              <w:t>0.02</w:t>
            </w:r>
          </w:p>
        </w:tc>
        <w:tc>
          <w:tcPr>
            <w:tcW w:w="964" w:type="dxa"/>
            <w:vAlign w:val="center"/>
          </w:tcPr>
          <w:p>
            <w:pPr>
              <w:pStyle w:val="12"/>
            </w:pPr>
            <w:r>
              <w:t>0.56</w:t>
            </w:r>
          </w:p>
        </w:tc>
        <w:tc>
          <w:tcPr>
            <w:tcW w:w="964" w:type="dxa"/>
            <w:vAlign w:val="center"/>
          </w:tcPr>
          <w:p>
            <w:pPr>
              <w:pStyle w:val="12"/>
            </w:pPr>
            <w:r>
              <w:t>0.56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233.88</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0.40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233.88</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0.45</w:t>
            </w:r>
          </w:p>
        </w:tc>
        <w:tc>
          <w:tcPr>
            <w:tcW w:w="964" w:type="dxa"/>
            <w:vAlign w:val="center"/>
          </w:tcPr>
          <w:p>
            <w:pPr>
              <w:pStyle w:val="12"/>
            </w:pPr>
            <w:r>
              <w:t>0.45</w:t>
            </w:r>
          </w:p>
        </w:tc>
        <w:tc>
          <w:tcPr>
            <w:tcW w:w="964" w:type="dxa"/>
            <w:vAlign w:val="center"/>
          </w:tcPr>
          <w:p>
            <w:pPr>
              <w:pStyle w:val="12"/>
            </w:pPr>
            <w:r>
              <w:t>0.45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233.88</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0.12</w:t>
            </w:r>
          </w:p>
        </w:tc>
        <w:tc>
          <w:tcPr>
            <w:tcW w:w="964" w:type="dxa"/>
            <w:vAlign w:val="center"/>
          </w:tcPr>
          <w:p>
            <w:pPr>
              <w:pStyle w:val="12"/>
            </w:pPr>
            <w:r>
              <w:t>0.12</w:t>
            </w:r>
          </w:p>
        </w:tc>
        <w:tc>
          <w:tcPr>
            <w:tcW w:w="964" w:type="dxa"/>
            <w:vAlign w:val="center"/>
          </w:tcPr>
          <w:p>
            <w:pPr>
              <w:pStyle w:val="12"/>
            </w:pPr>
            <w:r>
              <w:t>0.12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233.88</w:t>
            </w:r>
          </w:p>
        </w:tc>
        <w:tc>
          <w:tcPr>
            <w:tcW w:w="1134" w:type="dxa"/>
            <w:vAlign w:val="center"/>
          </w:tcPr>
          <w:p>
            <w:pPr>
              <w:pStyle w:val="13"/>
            </w:pPr>
            <w:r>
              <w:t>3D 打印机</w:t>
            </w:r>
          </w:p>
        </w:tc>
        <w:tc>
          <w:tcPr>
            <w:tcW w:w="1134" w:type="dxa"/>
            <w:vAlign w:val="center"/>
          </w:tcPr>
          <w:p>
            <w:pPr>
              <w:pStyle w:val="13"/>
            </w:pPr>
            <w:r>
              <w:t>A02021005</w:t>
            </w:r>
          </w:p>
        </w:tc>
        <w:tc>
          <w:tcPr>
            <w:tcW w:w="709" w:type="dxa"/>
            <w:vAlign w:val="center"/>
          </w:tcPr>
          <w:p>
            <w:pPr>
              <w:pStyle w:val="14"/>
            </w:pPr>
            <w:r>
              <w:t>套</w:t>
            </w:r>
          </w:p>
        </w:tc>
        <w:tc>
          <w:tcPr>
            <w:tcW w:w="850" w:type="dxa"/>
            <w:vAlign w:val="center"/>
          </w:tcPr>
          <w:p>
            <w:pPr>
              <w:pStyle w:val="12"/>
            </w:pPr>
            <w:r>
              <w:t>3</w:t>
            </w:r>
          </w:p>
        </w:tc>
        <w:tc>
          <w:tcPr>
            <w:tcW w:w="850" w:type="dxa"/>
            <w:vAlign w:val="center"/>
          </w:tcPr>
          <w:p>
            <w:pPr>
              <w:pStyle w:val="12"/>
            </w:pPr>
            <w:r>
              <w:t>1.20</w:t>
            </w:r>
          </w:p>
        </w:tc>
        <w:tc>
          <w:tcPr>
            <w:tcW w:w="964" w:type="dxa"/>
            <w:vAlign w:val="center"/>
          </w:tcPr>
          <w:p>
            <w:pPr>
              <w:pStyle w:val="12"/>
            </w:pPr>
            <w:r>
              <w:t>3.60</w:t>
            </w:r>
          </w:p>
        </w:tc>
        <w:tc>
          <w:tcPr>
            <w:tcW w:w="964" w:type="dxa"/>
            <w:vAlign w:val="center"/>
          </w:tcPr>
          <w:p>
            <w:pPr>
              <w:pStyle w:val="12"/>
            </w:pPr>
            <w:r>
              <w:t>3.60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233.88</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12</w:t>
            </w:r>
          </w:p>
        </w:tc>
        <w:tc>
          <w:tcPr>
            <w:tcW w:w="850" w:type="dxa"/>
            <w:vAlign w:val="center"/>
          </w:tcPr>
          <w:p>
            <w:pPr>
              <w:pStyle w:val="12"/>
            </w:pPr>
            <w:r>
              <w:t>0.32</w:t>
            </w:r>
          </w:p>
        </w:tc>
        <w:tc>
          <w:tcPr>
            <w:tcW w:w="964" w:type="dxa"/>
            <w:vAlign w:val="center"/>
          </w:tcPr>
          <w:p>
            <w:pPr>
              <w:pStyle w:val="12"/>
            </w:pPr>
            <w:r>
              <w:t>3.84</w:t>
            </w:r>
          </w:p>
        </w:tc>
        <w:tc>
          <w:tcPr>
            <w:tcW w:w="964" w:type="dxa"/>
            <w:vAlign w:val="center"/>
          </w:tcPr>
          <w:p>
            <w:pPr>
              <w:pStyle w:val="12"/>
            </w:pPr>
            <w:r>
              <w:t>3.84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233.88</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0.28</w:t>
            </w:r>
          </w:p>
        </w:tc>
        <w:tc>
          <w:tcPr>
            <w:tcW w:w="964" w:type="dxa"/>
            <w:vAlign w:val="center"/>
          </w:tcPr>
          <w:p>
            <w:pPr>
              <w:pStyle w:val="12"/>
            </w:pPr>
            <w:r>
              <w:t>0.28</w:t>
            </w:r>
          </w:p>
        </w:tc>
        <w:tc>
          <w:tcPr>
            <w:tcW w:w="964" w:type="dxa"/>
            <w:vAlign w:val="center"/>
          </w:tcPr>
          <w:p>
            <w:pPr>
              <w:pStyle w:val="12"/>
            </w:pPr>
            <w:r>
              <w:t>0.28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233.88</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7</w:t>
            </w:r>
          </w:p>
        </w:tc>
        <w:tc>
          <w:tcPr>
            <w:tcW w:w="850" w:type="dxa"/>
            <w:vAlign w:val="center"/>
          </w:tcPr>
          <w:p>
            <w:pPr>
              <w:pStyle w:val="12"/>
            </w:pPr>
            <w:r>
              <w:t>0.25</w:t>
            </w:r>
          </w:p>
        </w:tc>
        <w:tc>
          <w:tcPr>
            <w:tcW w:w="964" w:type="dxa"/>
            <w:vAlign w:val="center"/>
          </w:tcPr>
          <w:p>
            <w:pPr>
              <w:pStyle w:val="12"/>
            </w:pPr>
            <w:r>
              <w:t>1.75</w:t>
            </w:r>
          </w:p>
        </w:tc>
        <w:tc>
          <w:tcPr>
            <w:tcW w:w="964" w:type="dxa"/>
            <w:vAlign w:val="center"/>
          </w:tcPr>
          <w:p>
            <w:pPr>
              <w:pStyle w:val="12"/>
            </w:pPr>
            <w:r>
              <w:t>1.75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233.88</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0.59</w:t>
            </w:r>
          </w:p>
        </w:tc>
        <w:tc>
          <w:tcPr>
            <w:tcW w:w="964" w:type="dxa"/>
            <w:vAlign w:val="center"/>
          </w:tcPr>
          <w:p>
            <w:pPr>
              <w:pStyle w:val="12"/>
            </w:pPr>
            <w:r>
              <w:t>1.18</w:t>
            </w:r>
          </w:p>
        </w:tc>
        <w:tc>
          <w:tcPr>
            <w:tcW w:w="964" w:type="dxa"/>
            <w:vAlign w:val="center"/>
          </w:tcPr>
          <w:p>
            <w:pPr>
              <w:pStyle w:val="12"/>
            </w:pPr>
            <w:r>
              <w:t>1.18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233.88</w:t>
            </w:r>
          </w:p>
        </w:tc>
        <w:tc>
          <w:tcPr>
            <w:tcW w:w="1134" w:type="dxa"/>
            <w:vAlign w:val="center"/>
          </w:tcPr>
          <w:p>
            <w:pPr>
              <w:pStyle w:val="13"/>
            </w:pPr>
            <w:r>
              <w:t>书籍、课本</w:t>
            </w:r>
          </w:p>
        </w:tc>
        <w:tc>
          <w:tcPr>
            <w:tcW w:w="1134" w:type="dxa"/>
            <w:vAlign w:val="center"/>
          </w:tcPr>
          <w:p>
            <w:pPr>
              <w:pStyle w:val="13"/>
            </w:pPr>
            <w:r>
              <w:t>A04010101</w:t>
            </w:r>
          </w:p>
        </w:tc>
        <w:tc>
          <w:tcPr>
            <w:tcW w:w="709" w:type="dxa"/>
            <w:vAlign w:val="center"/>
          </w:tcPr>
          <w:p>
            <w:pPr>
              <w:pStyle w:val="14"/>
            </w:pPr>
            <w:r>
              <w:t>册</w:t>
            </w:r>
          </w:p>
        </w:tc>
        <w:tc>
          <w:tcPr>
            <w:tcW w:w="850" w:type="dxa"/>
            <w:vAlign w:val="center"/>
          </w:tcPr>
          <w:p>
            <w:pPr>
              <w:pStyle w:val="12"/>
            </w:pPr>
            <w:r>
              <w:t>206</w:t>
            </w:r>
          </w:p>
        </w:tc>
        <w:tc>
          <w:tcPr>
            <w:tcW w:w="850" w:type="dxa"/>
            <w:vAlign w:val="center"/>
          </w:tcPr>
          <w:p>
            <w:pPr>
              <w:pStyle w:val="12"/>
            </w:pPr>
            <w:r>
              <w:t>0.00</w:t>
            </w:r>
          </w:p>
        </w:tc>
        <w:tc>
          <w:tcPr>
            <w:tcW w:w="964" w:type="dxa"/>
            <w:vAlign w:val="center"/>
          </w:tcPr>
          <w:p>
            <w:pPr>
              <w:pStyle w:val="12"/>
            </w:pPr>
            <w:r>
              <w:t>0.35</w:t>
            </w:r>
          </w:p>
        </w:tc>
        <w:tc>
          <w:tcPr>
            <w:tcW w:w="964" w:type="dxa"/>
            <w:vAlign w:val="center"/>
          </w:tcPr>
          <w:p>
            <w:pPr>
              <w:pStyle w:val="12"/>
            </w:pPr>
            <w:r>
              <w:t>0.35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233.88</w:t>
            </w:r>
          </w:p>
        </w:tc>
        <w:tc>
          <w:tcPr>
            <w:tcW w:w="1134" w:type="dxa"/>
            <w:vAlign w:val="center"/>
          </w:tcPr>
          <w:p>
            <w:pPr>
              <w:pStyle w:val="13"/>
            </w:pPr>
            <w:r>
              <w:t>书籍、课本</w:t>
            </w:r>
          </w:p>
        </w:tc>
        <w:tc>
          <w:tcPr>
            <w:tcW w:w="1134" w:type="dxa"/>
            <w:vAlign w:val="center"/>
          </w:tcPr>
          <w:p>
            <w:pPr>
              <w:pStyle w:val="13"/>
            </w:pPr>
            <w:r>
              <w:t>A04010101</w:t>
            </w:r>
          </w:p>
        </w:tc>
        <w:tc>
          <w:tcPr>
            <w:tcW w:w="709" w:type="dxa"/>
            <w:vAlign w:val="center"/>
          </w:tcPr>
          <w:p>
            <w:pPr>
              <w:pStyle w:val="14"/>
            </w:pPr>
            <w:r>
              <w:t>册</w:t>
            </w:r>
          </w:p>
        </w:tc>
        <w:tc>
          <w:tcPr>
            <w:tcW w:w="850" w:type="dxa"/>
            <w:vAlign w:val="center"/>
          </w:tcPr>
          <w:p>
            <w:pPr>
              <w:pStyle w:val="12"/>
            </w:pPr>
            <w:r>
              <w:t>1270</w:t>
            </w:r>
          </w:p>
        </w:tc>
        <w:tc>
          <w:tcPr>
            <w:tcW w:w="850" w:type="dxa"/>
            <w:vAlign w:val="center"/>
          </w:tcPr>
          <w:p>
            <w:pPr>
              <w:pStyle w:val="12"/>
            </w:pPr>
            <w:r>
              <w:t>0.00</w:t>
            </w:r>
          </w:p>
        </w:tc>
        <w:tc>
          <w:tcPr>
            <w:tcW w:w="964" w:type="dxa"/>
            <w:vAlign w:val="center"/>
          </w:tcPr>
          <w:p>
            <w:pPr>
              <w:pStyle w:val="12"/>
            </w:pPr>
            <w:r>
              <w:t>2.54</w:t>
            </w:r>
          </w:p>
        </w:tc>
        <w:tc>
          <w:tcPr>
            <w:tcW w:w="964" w:type="dxa"/>
            <w:vAlign w:val="center"/>
          </w:tcPr>
          <w:p>
            <w:pPr>
              <w:pStyle w:val="12"/>
            </w:pPr>
            <w:r>
              <w:t>2.54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233.88</w:t>
            </w:r>
          </w:p>
        </w:tc>
        <w:tc>
          <w:tcPr>
            <w:tcW w:w="1134" w:type="dxa"/>
            <w:vAlign w:val="center"/>
          </w:tcPr>
          <w:p>
            <w:pPr>
              <w:pStyle w:val="13"/>
            </w:pPr>
            <w:r>
              <w:t>书籍、课本</w:t>
            </w:r>
          </w:p>
        </w:tc>
        <w:tc>
          <w:tcPr>
            <w:tcW w:w="1134" w:type="dxa"/>
            <w:vAlign w:val="center"/>
          </w:tcPr>
          <w:p>
            <w:pPr>
              <w:pStyle w:val="13"/>
            </w:pPr>
            <w:r>
              <w:t>A04010101</w:t>
            </w:r>
          </w:p>
        </w:tc>
        <w:tc>
          <w:tcPr>
            <w:tcW w:w="709" w:type="dxa"/>
            <w:vAlign w:val="center"/>
          </w:tcPr>
          <w:p>
            <w:pPr>
              <w:pStyle w:val="14"/>
            </w:pPr>
            <w:r>
              <w:t>册</w:t>
            </w:r>
          </w:p>
        </w:tc>
        <w:tc>
          <w:tcPr>
            <w:tcW w:w="850" w:type="dxa"/>
            <w:vAlign w:val="center"/>
          </w:tcPr>
          <w:p>
            <w:pPr>
              <w:pStyle w:val="12"/>
            </w:pPr>
            <w:r>
              <w:t>300</w:t>
            </w:r>
          </w:p>
        </w:tc>
        <w:tc>
          <w:tcPr>
            <w:tcW w:w="850" w:type="dxa"/>
            <w:vAlign w:val="center"/>
          </w:tcPr>
          <w:p>
            <w:pPr>
              <w:pStyle w:val="12"/>
            </w:pPr>
            <w:r>
              <w:t>0.00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233.88</w:t>
            </w:r>
          </w:p>
        </w:tc>
        <w:tc>
          <w:tcPr>
            <w:tcW w:w="1134" w:type="dxa"/>
            <w:vAlign w:val="center"/>
          </w:tcPr>
          <w:p>
            <w:pPr>
              <w:pStyle w:val="13"/>
            </w:pPr>
            <w:r>
              <w:t>书籍、课本</w:t>
            </w:r>
          </w:p>
        </w:tc>
        <w:tc>
          <w:tcPr>
            <w:tcW w:w="1134" w:type="dxa"/>
            <w:vAlign w:val="center"/>
          </w:tcPr>
          <w:p>
            <w:pPr>
              <w:pStyle w:val="13"/>
            </w:pPr>
            <w:r>
              <w:t>A04010101</w:t>
            </w:r>
          </w:p>
        </w:tc>
        <w:tc>
          <w:tcPr>
            <w:tcW w:w="709" w:type="dxa"/>
            <w:vAlign w:val="center"/>
          </w:tcPr>
          <w:p>
            <w:pPr>
              <w:pStyle w:val="14"/>
            </w:pPr>
            <w:r>
              <w:t>册</w:t>
            </w:r>
          </w:p>
        </w:tc>
        <w:tc>
          <w:tcPr>
            <w:tcW w:w="850" w:type="dxa"/>
            <w:vAlign w:val="center"/>
          </w:tcPr>
          <w:p>
            <w:pPr>
              <w:pStyle w:val="12"/>
            </w:pPr>
            <w:r>
              <w:t>410</w:t>
            </w:r>
          </w:p>
        </w:tc>
        <w:tc>
          <w:tcPr>
            <w:tcW w:w="850" w:type="dxa"/>
            <w:vAlign w:val="center"/>
          </w:tcPr>
          <w:p>
            <w:pPr>
              <w:pStyle w:val="12"/>
            </w:pPr>
            <w:r>
              <w:t>0.00</w:t>
            </w:r>
          </w:p>
        </w:tc>
        <w:tc>
          <w:tcPr>
            <w:tcW w:w="964" w:type="dxa"/>
            <w:vAlign w:val="center"/>
          </w:tcPr>
          <w:p>
            <w:pPr>
              <w:pStyle w:val="12"/>
            </w:pPr>
            <w:r>
              <w:t>0.82</w:t>
            </w:r>
          </w:p>
        </w:tc>
        <w:tc>
          <w:tcPr>
            <w:tcW w:w="964" w:type="dxa"/>
            <w:vAlign w:val="center"/>
          </w:tcPr>
          <w:p>
            <w:pPr>
              <w:pStyle w:val="12"/>
            </w:pPr>
            <w:r>
              <w:t>0.82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233.88</w:t>
            </w:r>
          </w:p>
        </w:tc>
        <w:tc>
          <w:tcPr>
            <w:tcW w:w="1134" w:type="dxa"/>
            <w:vAlign w:val="center"/>
          </w:tcPr>
          <w:p>
            <w:pPr>
              <w:pStyle w:val="13"/>
            </w:pPr>
            <w:r>
              <w:t>书籍、课本</w:t>
            </w:r>
          </w:p>
        </w:tc>
        <w:tc>
          <w:tcPr>
            <w:tcW w:w="1134" w:type="dxa"/>
            <w:vAlign w:val="center"/>
          </w:tcPr>
          <w:p>
            <w:pPr>
              <w:pStyle w:val="13"/>
            </w:pPr>
            <w:r>
              <w:t>A04010101</w:t>
            </w:r>
          </w:p>
        </w:tc>
        <w:tc>
          <w:tcPr>
            <w:tcW w:w="709" w:type="dxa"/>
            <w:vAlign w:val="center"/>
          </w:tcPr>
          <w:p>
            <w:pPr>
              <w:pStyle w:val="14"/>
            </w:pPr>
            <w:r>
              <w:t>册</w:t>
            </w:r>
          </w:p>
        </w:tc>
        <w:tc>
          <w:tcPr>
            <w:tcW w:w="850" w:type="dxa"/>
            <w:vAlign w:val="center"/>
          </w:tcPr>
          <w:p>
            <w:pPr>
              <w:pStyle w:val="12"/>
            </w:pPr>
            <w:r>
              <w:t>3000</w:t>
            </w:r>
          </w:p>
        </w:tc>
        <w:tc>
          <w:tcPr>
            <w:tcW w:w="850" w:type="dxa"/>
            <w:vAlign w:val="center"/>
          </w:tcPr>
          <w:p>
            <w:pPr>
              <w:pStyle w:val="12"/>
            </w:pPr>
            <w:r>
              <w:t>0.00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2025年成人教育经费</w:t>
            </w:r>
          </w:p>
        </w:tc>
        <w:tc>
          <w:tcPr>
            <w:tcW w:w="964" w:type="dxa"/>
            <w:vAlign w:val="center"/>
          </w:tcPr>
          <w:p>
            <w:pPr>
              <w:pStyle w:val="12"/>
            </w:pPr>
            <w:r>
              <w:t>3.30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0.46</w:t>
            </w:r>
          </w:p>
        </w:tc>
        <w:tc>
          <w:tcPr>
            <w:tcW w:w="964" w:type="dxa"/>
            <w:vAlign w:val="center"/>
          </w:tcPr>
          <w:p>
            <w:pPr>
              <w:pStyle w:val="12"/>
            </w:pPr>
            <w:r>
              <w:t>0.46</w:t>
            </w:r>
          </w:p>
        </w:tc>
        <w:tc>
          <w:tcPr>
            <w:tcW w:w="964" w:type="dxa"/>
            <w:vAlign w:val="center"/>
          </w:tcPr>
          <w:p>
            <w:pPr>
              <w:pStyle w:val="12"/>
            </w:pPr>
            <w:r>
              <w:t>0.46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2025年成人教育经费</w:t>
            </w:r>
          </w:p>
        </w:tc>
        <w:tc>
          <w:tcPr>
            <w:tcW w:w="964" w:type="dxa"/>
            <w:vAlign w:val="center"/>
          </w:tcPr>
          <w:p>
            <w:pPr>
              <w:pStyle w:val="12"/>
            </w:pPr>
            <w:r>
              <w:t>3.30</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0.13</w:t>
            </w:r>
          </w:p>
        </w:tc>
        <w:tc>
          <w:tcPr>
            <w:tcW w:w="964" w:type="dxa"/>
            <w:vAlign w:val="center"/>
          </w:tcPr>
          <w:p>
            <w:pPr>
              <w:pStyle w:val="12"/>
            </w:pPr>
            <w:r>
              <w:t>0.13</w:t>
            </w:r>
          </w:p>
        </w:tc>
        <w:tc>
          <w:tcPr>
            <w:tcW w:w="964" w:type="dxa"/>
            <w:vAlign w:val="center"/>
          </w:tcPr>
          <w:p>
            <w:pPr>
              <w:pStyle w:val="12"/>
            </w:pPr>
            <w:r>
              <w:t>0.13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2025年成人教育经费</w:t>
            </w:r>
          </w:p>
        </w:tc>
        <w:tc>
          <w:tcPr>
            <w:tcW w:w="964" w:type="dxa"/>
            <w:vAlign w:val="center"/>
          </w:tcPr>
          <w:p>
            <w:pPr>
              <w:pStyle w:val="12"/>
            </w:pPr>
            <w:r>
              <w:t>3.30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2</w:t>
            </w:r>
          </w:p>
        </w:tc>
        <w:tc>
          <w:tcPr>
            <w:tcW w:w="850" w:type="dxa"/>
            <w:vAlign w:val="center"/>
          </w:tcPr>
          <w:p>
            <w:pPr>
              <w:pStyle w:val="12"/>
            </w:pPr>
            <w:r>
              <w:t>0.08</w:t>
            </w:r>
          </w:p>
        </w:tc>
        <w:tc>
          <w:tcPr>
            <w:tcW w:w="964" w:type="dxa"/>
            <w:vAlign w:val="center"/>
          </w:tcPr>
          <w:p>
            <w:pPr>
              <w:pStyle w:val="12"/>
            </w:pPr>
            <w:r>
              <w:t>0.16</w:t>
            </w:r>
          </w:p>
        </w:tc>
        <w:tc>
          <w:tcPr>
            <w:tcW w:w="964" w:type="dxa"/>
            <w:vAlign w:val="center"/>
          </w:tcPr>
          <w:p>
            <w:pPr>
              <w:pStyle w:val="12"/>
            </w:pPr>
            <w:r>
              <w:t>0.16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2025年成人教育经费</w:t>
            </w:r>
          </w:p>
        </w:tc>
        <w:tc>
          <w:tcPr>
            <w:tcW w:w="964" w:type="dxa"/>
            <w:vAlign w:val="center"/>
          </w:tcPr>
          <w:p>
            <w:pPr>
              <w:pStyle w:val="12"/>
            </w:pPr>
            <w:r>
              <w:t>3.30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把</w:t>
            </w:r>
          </w:p>
        </w:tc>
        <w:tc>
          <w:tcPr>
            <w:tcW w:w="850" w:type="dxa"/>
            <w:vAlign w:val="center"/>
          </w:tcPr>
          <w:p>
            <w:pPr>
              <w:pStyle w:val="12"/>
            </w:pPr>
            <w:r>
              <w:t>1</w:t>
            </w:r>
          </w:p>
        </w:tc>
        <w:tc>
          <w:tcPr>
            <w:tcW w:w="850" w:type="dxa"/>
            <w:vAlign w:val="center"/>
          </w:tcPr>
          <w:p>
            <w:pPr>
              <w:pStyle w:val="12"/>
            </w:pPr>
            <w:r>
              <w:t>0.02</w:t>
            </w:r>
          </w:p>
        </w:tc>
        <w:tc>
          <w:tcPr>
            <w:tcW w:w="964" w:type="dxa"/>
            <w:vAlign w:val="center"/>
          </w:tcPr>
          <w:p>
            <w:pPr>
              <w:pStyle w:val="12"/>
            </w:pPr>
            <w:r>
              <w:t>0.02</w:t>
            </w:r>
          </w:p>
        </w:tc>
        <w:tc>
          <w:tcPr>
            <w:tcW w:w="964" w:type="dxa"/>
            <w:vAlign w:val="center"/>
          </w:tcPr>
          <w:p>
            <w:pPr>
              <w:pStyle w:val="12"/>
            </w:pPr>
            <w:r>
              <w:t>0.02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2025年成人教育经费</w:t>
            </w:r>
          </w:p>
        </w:tc>
        <w:tc>
          <w:tcPr>
            <w:tcW w:w="964" w:type="dxa"/>
            <w:vAlign w:val="center"/>
          </w:tcPr>
          <w:p>
            <w:pPr>
              <w:pStyle w:val="12"/>
            </w:pPr>
            <w:r>
              <w:t>3.30</w:t>
            </w:r>
          </w:p>
        </w:tc>
        <w:tc>
          <w:tcPr>
            <w:tcW w:w="1134" w:type="dxa"/>
            <w:vAlign w:val="center"/>
          </w:tcPr>
          <w:p>
            <w:pPr>
              <w:pStyle w:val="13"/>
            </w:pPr>
            <w:r>
              <w:t>书柜</w:t>
            </w:r>
          </w:p>
        </w:tc>
        <w:tc>
          <w:tcPr>
            <w:tcW w:w="1134" w:type="dxa"/>
            <w:vAlign w:val="center"/>
          </w:tcPr>
          <w:p>
            <w:pPr>
              <w:pStyle w:val="13"/>
            </w:pPr>
            <w:r>
              <w:t>A05010501</w:t>
            </w:r>
          </w:p>
        </w:tc>
        <w:tc>
          <w:tcPr>
            <w:tcW w:w="709" w:type="dxa"/>
            <w:vAlign w:val="center"/>
          </w:tcPr>
          <w:p>
            <w:pPr>
              <w:pStyle w:val="14"/>
            </w:pPr>
            <w:r>
              <w:t>组</w:t>
            </w:r>
          </w:p>
        </w:tc>
        <w:tc>
          <w:tcPr>
            <w:tcW w:w="850" w:type="dxa"/>
            <w:vAlign w:val="center"/>
          </w:tcPr>
          <w:p>
            <w:pPr>
              <w:pStyle w:val="12"/>
            </w:pPr>
            <w:r>
              <w:t>1</w:t>
            </w:r>
          </w:p>
        </w:tc>
        <w:tc>
          <w:tcPr>
            <w:tcW w:w="850" w:type="dxa"/>
            <w:vAlign w:val="center"/>
          </w:tcPr>
          <w:p>
            <w:pPr>
              <w:pStyle w:val="12"/>
            </w:pPr>
            <w:r>
              <w:t>0.12</w:t>
            </w:r>
          </w:p>
        </w:tc>
        <w:tc>
          <w:tcPr>
            <w:tcW w:w="964" w:type="dxa"/>
            <w:vAlign w:val="center"/>
          </w:tcPr>
          <w:p>
            <w:pPr>
              <w:pStyle w:val="12"/>
            </w:pPr>
            <w:r>
              <w:t>0.12</w:t>
            </w:r>
          </w:p>
        </w:tc>
        <w:tc>
          <w:tcPr>
            <w:tcW w:w="964" w:type="dxa"/>
            <w:vAlign w:val="center"/>
          </w:tcPr>
          <w:p>
            <w:pPr>
              <w:pStyle w:val="12"/>
            </w:pPr>
            <w:r>
              <w:t>0.12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2025年公办幼儿园生均公用经费</w:t>
            </w:r>
          </w:p>
        </w:tc>
        <w:tc>
          <w:tcPr>
            <w:tcW w:w="964" w:type="dxa"/>
            <w:vAlign w:val="center"/>
          </w:tcPr>
          <w:p>
            <w:pPr>
              <w:pStyle w:val="12"/>
            </w:pPr>
            <w:r>
              <w:t>79.62</w:t>
            </w:r>
          </w:p>
        </w:tc>
        <w:tc>
          <w:tcPr>
            <w:tcW w:w="1134" w:type="dxa"/>
            <w:vAlign w:val="center"/>
          </w:tcPr>
          <w:p>
            <w:pPr>
              <w:pStyle w:val="13"/>
            </w:pPr>
            <w:r>
              <w:t>A4 彩色打印机</w:t>
            </w:r>
          </w:p>
        </w:tc>
        <w:tc>
          <w:tcPr>
            <w:tcW w:w="1134" w:type="dxa"/>
            <w:vAlign w:val="center"/>
          </w:tcPr>
          <w:p>
            <w:pPr>
              <w:pStyle w:val="13"/>
            </w:pPr>
            <w:r>
              <w:t>A02021004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0.17</w:t>
            </w:r>
          </w:p>
        </w:tc>
        <w:tc>
          <w:tcPr>
            <w:tcW w:w="964" w:type="dxa"/>
            <w:vAlign w:val="center"/>
          </w:tcPr>
          <w:p>
            <w:pPr>
              <w:pStyle w:val="12"/>
            </w:pPr>
            <w:r>
              <w:t>0.17</w:t>
            </w:r>
          </w:p>
        </w:tc>
        <w:tc>
          <w:tcPr>
            <w:tcW w:w="964" w:type="dxa"/>
            <w:vAlign w:val="center"/>
          </w:tcPr>
          <w:p>
            <w:pPr>
              <w:pStyle w:val="12"/>
            </w:pPr>
            <w:r>
              <w:t>0.17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2025年公办幼儿园生均公用经费</w:t>
            </w:r>
          </w:p>
        </w:tc>
        <w:tc>
          <w:tcPr>
            <w:tcW w:w="964" w:type="dxa"/>
            <w:vAlign w:val="center"/>
          </w:tcPr>
          <w:p>
            <w:pPr>
              <w:pStyle w:val="12"/>
            </w:pPr>
            <w:r>
              <w:t>79.62</w:t>
            </w:r>
          </w:p>
        </w:tc>
        <w:tc>
          <w:tcPr>
            <w:tcW w:w="1134" w:type="dxa"/>
            <w:vAlign w:val="center"/>
          </w:tcPr>
          <w:p>
            <w:pPr>
              <w:pStyle w:val="13"/>
            </w:pPr>
            <w:r>
              <w:t>书籍、课本</w:t>
            </w:r>
          </w:p>
        </w:tc>
        <w:tc>
          <w:tcPr>
            <w:tcW w:w="1134" w:type="dxa"/>
            <w:vAlign w:val="center"/>
          </w:tcPr>
          <w:p>
            <w:pPr>
              <w:pStyle w:val="13"/>
            </w:pPr>
            <w:r>
              <w:t>A04010101</w:t>
            </w:r>
          </w:p>
        </w:tc>
        <w:tc>
          <w:tcPr>
            <w:tcW w:w="709" w:type="dxa"/>
            <w:vAlign w:val="center"/>
          </w:tcPr>
          <w:p>
            <w:pPr>
              <w:pStyle w:val="14"/>
            </w:pPr>
            <w:r>
              <w:t>册</w:t>
            </w:r>
          </w:p>
        </w:tc>
        <w:tc>
          <w:tcPr>
            <w:tcW w:w="850" w:type="dxa"/>
            <w:vAlign w:val="center"/>
          </w:tcPr>
          <w:p>
            <w:pPr>
              <w:pStyle w:val="12"/>
            </w:pPr>
            <w:r>
              <w:t>100</w:t>
            </w:r>
          </w:p>
        </w:tc>
        <w:tc>
          <w:tcPr>
            <w:tcW w:w="850" w:type="dxa"/>
            <w:vAlign w:val="center"/>
          </w:tcPr>
          <w:p>
            <w:pPr>
              <w:pStyle w:val="12"/>
            </w:pPr>
            <w:r>
              <w:t>0.00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2025年公办幼儿园生均公用经费</w:t>
            </w:r>
          </w:p>
        </w:tc>
        <w:tc>
          <w:tcPr>
            <w:tcW w:w="964" w:type="dxa"/>
            <w:vAlign w:val="center"/>
          </w:tcPr>
          <w:p>
            <w:pPr>
              <w:pStyle w:val="12"/>
            </w:pPr>
            <w:r>
              <w:t>79.62</w:t>
            </w:r>
          </w:p>
        </w:tc>
        <w:tc>
          <w:tcPr>
            <w:tcW w:w="1134" w:type="dxa"/>
            <w:vAlign w:val="center"/>
          </w:tcPr>
          <w:p>
            <w:pPr>
              <w:pStyle w:val="13"/>
            </w:pPr>
            <w:r>
              <w:t>书籍、课本</w:t>
            </w:r>
          </w:p>
        </w:tc>
        <w:tc>
          <w:tcPr>
            <w:tcW w:w="1134" w:type="dxa"/>
            <w:vAlign w:val="center"/>
          </w:tcPr>
          <w:p>
            <w:pPr>
              <w:pStyle w:val="13"/>
            </w:pPr>
            <w:r>
              <w:t>A04010101</w:t>
            </w:r>
          </w:p>
        </w:tc>
        <w:tc>
          <w:tcPr>
            <w:tcW w:w="709" w:type="dxa"/>
            <w:vAlign w:val="center"/>
          </w:tcPr>
          <w:p>
            <w:pPr>
              <w:pStyle w:val="14"/>
            </w:pPr>
            <w:r>
              <w:t>册</w:t>
            </w:r>
          </w:p>
        </w:tc>
        <w:tc>
          <w:tcPr>
            <w:tcW w:w="850" w:type="dxa"/>
            <w:vAlign w:val="center"/>
          </w:tcPr>
          <w:p>
            <w:pPr>
              <w:pStyle w:val="12"/>
            </w:pPr>
            <w:r>
              <w:t>75</w:t>
            </w:r>
          </w:p>
        </w:tc>
        <w:tc>
          <w:tcPr>
            <w:tcW w:w="850" w:type="dxa"/>
            <w:vAlign w:val="center"/>
          </w:tcPr>
          <w:p>
            <w:pPr>
              <w:pStyle w:val="12"/>
            </w:pPr>
            <w:r>
              <w:t>0.00</w:t>
            </w:r>
          </w:p>
        </w:tc>
        <w:tc>
          <w:tcPr>
            <w:tcW w:w="964"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2025年公办幼儿园生均公用经费</w:t>
            </w:r>
          </w:p>
        </w:tc>
        <w:tc>
          <w:tcPr>
            <w:tcW w:w="964" w:type="dxa"/>
            <w:vAlign w:val="center"/>
          </w:tcPr>
          <w:p>
            <w:pPr>
              <w:pStyle w:val="12"/>
            </w:pPr>
            <w:r>
              <w:t>79.62</w:t>
            </w:r>
          </w:p>
        </w:tc>
        <w:tc>
          <w:tcPr>
            <w:tcW w:w="1134" w:type="dxa"/>
            <w:vAlign w:val="center"/>
          </w:tcPr>
          <w:p>
            <w:pPr>
              <w:pStyle w:val="13"/>
            </w:pPr>
            <w:r>
              <w:t>书籍、课本</w:t>
            </w:r>
          </w:p>
        </w:tc>
        <w:tc>
          <w:tcPr>
            <w:tcW w:w="1134" w:type="dxa"/>
            <w:vAlign w:val="center"/>
          </w:tcPr>
          <w:p>
            <w:pPr>
              <w:pStyle w:val="13"/>
            </w:pPr>
            <w:r>
              <w:t>A04010101</w:t>
            </w:r>
          </w:p>
        </w:tc>
        <w:tc>
          <w:tcPr>
            <w:tcW w:w="709" w:type="dxa"/>
            <w:vAlign w:val="center"/>
          </w:tcPr>
          <w:p>
            <w:pPr>
              <w:pStyle w:val="14"/>
            </w:pPr>
            <w:r>
              <w:t>册</w:t>
            </w:r>
          </w:p>
        </w:tc>
        <w:tc>
          <w:tcPr>
            <w:tcW w:w="850" w:type="dxa"/>
            <w:vAlign w:val="center"/>
          </w:tcPr>
          <w:p>
            <w:pPr>
              <w:pStyle w:val="12"/>
            </w:pPr>
            <w:r>
              <w:t>20</w:t>
            </w:r>
          </w:p>
        </w:tc>
        <w:tc>
          <w:tcPr>
            <w:tcW w:w="850" w:type="dxa"/>
            <w:vAlign w:val="center"/>
          </w:tcPr>
          <w:p>
            <w:pPr>
              <w:pStyle w:val="12"/>
            </w:pPr>
            <w:r>
              <w:t>0.00</w:t>
            </w:r>
          </w:p>
        </w:tc>
        <w:tc>
          <w:tcPr>
            <w:tcW w:w="964" w:type="dxa"/>
            <w:vAlign w:val="center"/>
          </w:tcPr>
          <w:p>
            <w:pPr>
              <w:pStyle w:val="12"/>
            </w:pPr>
            <w:r>
              <w:t>0.04</w:t>
            </w:r>
          </w:p>
        </w:tc>
        <w:tc>
          <w:tcPr>
            <w:tcW w:w="964" w:type="dxa"/>
            <w:vAlign w:val="center"/>
          </w:tcPr>
          <w:p>
            <w:pPr>
              <w:pStyle w:val="12"/>
            </w:pPr>
            <w:r>
              <w:t>0.04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2025年公办幼儿园生均公用经费</w:t>
            </w:r>
          </w:p>
        </w:tc>
        <w:tc>
          <w:tcPr>
            <w:tcW w:w="964" w:type="dxa"/>
            <w:vAlign w:val="center"/>
          </w:tcPr>
          <w:p>
            <w:pPr>
              <w:pStyle w:val="12"/>
            </w:pPr>
            <w:r>
              <w:t>79.62</w:t>
            </w:r>
          </w:p>
        </w:tc>
        <w:tc>
          <w:tcPr>
            <w:tcW w:w="1134" w:type="dxa"/>
            <w:vAlign w:val="center"/>
          </w:tcPr>
          <w:p>
            <w:pPr>
              <w:pStyle w:val="13"/>
            </w:pPr>
            <w:r>
              <w:t>书籍、课本</w:t>
            </w:r>
          </w:p>
        </w:tc>
        <w:tc>
          <w:tcPr>
            <w:tcW w:w="1134" w:type="dxa"/>
            <w:vAlign w:val="center"/>
          </w:tcPr>
          <w:p>
            <w:pPr>
              <w:pStyle w:val="13"/>
            </w:pPr>
            <w:r>
              <w:t>A04010101</w:t>
            </w:r>
          </w:p>
        </w:tc>
        <w:tc>
          <w:tcPr>
            <w:tcW w:w="709" w:type="dxa"/>
            <w:vAlign w:val="center"/>
          </w:tcPr>
          <w:p>
            <w:pPr>
              <w:pStyle w:val="14"/>
            </w:pPr>
            <w:r>
              <w:t>册</w:t>
            </w:r>
          </w:p>
        </w:tc>
        <w:tc>
          <w:tcPr>
            <w:tcW w:w="850" w:type="dxa"/>
            <w:vAlign w:val="center"/>
          </w:tcPr>
          <w:p>
            <w:pPr>
              <w:pStyle w:val="12"/>
            </w:pPr>
            <w:r>
              <w:t>300</w:t>
            </w:r>
          </w:p>
        </w:tc>
        <w:tc>
          <w:tcPr>
            <w:tcW w:w="850" w:type="dxa"/>
            <w:vAlign w:val="center"/>
          </w:tcPr>
          <w:p>
            <w:pPr>
              <w:pStyle w:val="12"/>
            </w:pPr>
            <w:r>
              <w:t>0.00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2025年教育费附加（东营小学空气源热泵设备采购）</w:t>
            </w:r>
          </w:p>
        </w:tc>
        <w:tc>
          <w:tcPr>
            <w:tcW w:w="964" w:type="dxa"/>
            <w:vAlign w:val="center"/>
          </w:tcPr>
          <w:p>
            <w:pPr>
              <w:pStyle w:val="12"/>
            </w:pPr>
            <w:r>
              <w:t>67.34</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11.45</w:t>
            </w:r>
          </w:p>
        </w:tc>
        <w:tc>
          <w:tcPr>
            <w:tcW w:w="964" w:type="dxa"/>
            <w:vAlign w:val="center"/>
          </w:tcPr>
          <w:p>
            <w:pPr>
              <w:pStyle w:val="12"/>
            </w:pPr>
            <w:r>
              <w:t>45.79</w:t>
            </w:r>
          </w:p>
        </w:tc>
        <w:tc>
          <w:tcPr>
            <w:tcW w:w="964" w:type="dxa"/>
            <w:vAlign w:val="center"/>
          </w:tcPr>
          <w:p>
            <w:pPr>
              <w:pStyle w:val="12"/>
            </w:pPr>
            <w:r>
              <w:t>45.79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2025年教育费附加（南降壁小学空气能设备采购预算及招标代理）</w:t>
            </w:r>
          </w:p>
        </w:tc>
        <w:tc>
          <w:tcPr>
            <w:tcW w:w="964" w:type="dxa"/>
            <w:vAlign w:val="center"/>
          </w:tcPr>
          <w:p>
            <w:pPr>
              <w:pStyle w:val="12"/>
            </w:pPr>
            <w:r>
              <w:t>30.66</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30.66</w:t>
            </w:r>
          </w:p>
        </w:tc>
        <w:tc>
          <w:tcPr>
            <w:tcW w:w="964" w:type="dxa"/>
            <w:vAlign w:val="center"/>
          </w:tcPr>
          <w:p>
            <w:pPr>
              <w:pStyle w:val="12"/>
            </w:pPr>
            <w:r>
              <w:t>30.66</w:t>
            </w:r>
          </w:p>
        </w:tc>
        <w:tc>
          <w:tcPr>
            <w:tcW w:w="964" w:type="dxa"/>
            <w:vAlign w:val="center"/>
          </w:tcPr>
          <w:p>
            <w:pPr>
              <w:pStyle w:val="12"/>
            </w:pPr>
            <w:r>
              <w:t>30.66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2025年教育费附加（寺家庄镇中学，高迁小学空调购置）</w:t>
            </w:r>
          </w:p>
        </w:tc>
        <w:tc>
          <w:tcPr>
            <w:tcW w:w="964" w:type="dxa"/>
            <w:vAlign w:val="center"/>
          </w:tcPr>
          <w:p>
            <w:pPr>
              <w:pStyle w:val="12"/>
            </w:pPr>
            <w:r>
              <w:t>21.20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40</w:t>
            </w:r>
          </w:p>
        </w:tc>
        <w:tc>
          <w:tcPr>
            <w:tcW w:w="850" w:type="dxa"/>
            <w:vAlign w:val="center"/>
          </w:tcPr>
          <w:p>
            <w:pPr>
              <w:pStyle w:val="12"/>
            </w:pPr>
            <w:r>
              <w:t>0.43</w:t>
            </w:r>
          </w:p>
        </w:tc>
        <w:tc>
          <w:tcPr>
            <w:tcW w:w="964" w:type="dxa"/>
            <w:vAlign w:val="center"/>
          </w:tcPr>
          <w:p>
            <w:pPr>
              <w:pStyle w:val="12"/>
            </w:pPr>
            <w:r>
              <w:t>17.21</w:t>
            </w:r>
          </w:p>
        </w:tc>
        <w:tc>
          <w:tcPr>
            <w:tcW w:w="964" w:type="dxa"/>
            <w:vAlign w:val="center"/>
          </w:tcPr>
          <w:p>
            <w:pPr>
              <w:pStyle w:val="12"/>
            </w:pPr>
            <w:r>
              <w:t>17.21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2025年教育费附加（寺家庄镇中学，高迁小学空调购置）</w:t>
            </w:r>
          </w:p>
        </w:tc>
        <w:tc>
          <w:tcPr>
            <w:tcW w:w="964" w:type="dxa"/>
            <w:vAlign w:val="center"/>
          </w:tcPr>
          <w:p>
            <w:pPr>
              <w:pStyle w:val="12"/>
            </w:pPr>
            <w:r>
              <w:t>21.20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7</w:t>
            </w:r>
          </w:p>
        </w:tc>
        <w:tc>
          <w:tcPr>
            <w:tcW w:w="850" w:type="dxa"/>
            <w:vAlign w:val="center"/>
          </w:tcPr>
          <w:p>
            <w:pPr>
              <w:pStyle w:val="12"/>
            </w:pPr>
            <w:r>
              <w:t>0.57</w:t>
            </w:r>
          </w:p>
        </w:tc>
        <w:tc>
          <w:tcPr>
            <w:tcW w:w="964" w:type="dxa"/>
            <w:vAlign w:val="center"/>
          </w:tcPr>
          <w:p>
            <w:pPr>
              <w:pStyle w:val="12"/>
            </w:pPr>
            <w:r>
              <w:t>3.99</w:t>
            </w:r>
          </w:p>
        </w:tc>
        <w:tc>
          <w:tcPr>
            <w:tcW w:w="964" w:type="dxa"/>
            <w:vAlign w:val="center"/>
          </w:tcPr>
          <w:p>
            <w:pPr>
              <w:pStyle w:val="12"/>
            </w:pPr>
            <w:r>
              <w:t>3.99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2025年教育费附加（寺家庄镇中学电脑及电脑桌购置）</w:t>
            </w:r>
          </w:p>
        </w:tc>
        <w:tc>
          <w:tcPr>
            <w:tcW w:w="964" w:type="dxa"/>
            <w:vAlign w:val="center"/>
          </w:tcPr>
          <w:p>
            <w:pPr>
              <w:pStyle w:val="12"/>
            </w:pPr>
            <w:r>
              <w:t>24.15</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55</w:t>
            </w:r>
          </w:p>
        </w:tc>
        <w:tc>
          <w:tcPr>
            <w:tcW w:w="850" w:type="dxa"/>
            <w:vAlign w:val="center"/>
          </w:tcPr>
          <w:p>
            <w:pPr>
              <w:pStyle w:val="12"/>
            </w:pPr>
            <w:r>
              <w:t>0.39</w:t>
            </w:r>
          </w:p>
        </w:tc>
        <w:tc>
          <w:tcPr>
            <w:tcW w:w="964" w:type="dxa"/>
            <w:vAlign w:val="center"/>
          </w:tcPr>
          <w:p>
            <w:pPr>
              <w:pStyle w:val="12"/>
            </w:pPr>
            <w:r>
              <w:t>21.45</w:t>
            </w:r>
          </w:p>
        </w:tc>
        <w:tc>
          <w:tcPr>
            <w:tcW w:w="964" w:type="dxa"/>
            <w:vAlign w:val="center"/>
          </w:tcPr>
          <w:p>
            <w:pPr>
              <w:pStyle w:val="12"/>
            </w:pPr>
            <w:r>
              <w:t>21.45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石家庄市鹿泉区上庄中心校小计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1099.35</w:t>
            </w:r>
          </w:p>
        </w:tc>
        <w:tc>
          <w:tcPr>
            <w:tcW w:w="964" w:type="dxa"/>
            <w:vAlign w:val="center"/>
          </w:tcPr>
          <w:p>
            <w:pPr>
              <w:pStyle w:val="16"/>
            </w:pPr>
            <w:r>
              <w:t>1099.35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655.35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2025年城乡义务教育生均公用经费（初中）（石财教[2024]112号省级）</w:t>
            </w:r>
          </w:p>
        </w:tc>
        <w:tc>
          <w:tcPr>
            <w:tcW w:w="964" w:type="dxa"/>
            <w:vAlign w:val="center"/>
          </w:tcPr>
          <w:p>
            <w:pPr>
              <w:pStyle w:val="12"/>
            </w:pPr>
            <w:r>
              <w:t>65.66</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2025年城乡义务教育生均公用经费（初中）（石财教[2024]112号省级）</w:t>
            </w:r>
          </w:p>
        </w:tc>
        <w:tc>
          <w:tcPr>
            <w:tcW w:w="964" w:type="dxa"/>
            <w:vAlign w:val="center"/>
          </w:tcPr>
          <w:p>
            <w:pPr>
              <w:pStyle w:val="12"/>
            </w:pPr>
            <w:r>
              <w:t>65.66</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0.27</w:t>
            </w:r>
          </w:p>
        </w:tc>
        <w:tc>
          <w:tcPr>
            <w:tcW w:w="964" w:type="dxa"/>
            <w:vAlign w:val="center"/>
          </w:tcPr>
          <w:p>
            <w:pPr>
              <w:pStyle w:val="12"/>
            </w:pPr>
            <w:r>
              <w:t>1.08</w:t>
            </w:r>
          </w:p>
        </w:tc>
        <w:tc>
          <w:tcPr>
            <w:tcW w:w="964" w:type="dxa"/>
            <w:vAlign w:val="center"/>
          </w:tcPr>
          <w:p>
            <w:pPr>
              <w:pStyle w:val="12"/>
            </w:pPr>
            <w:r>
              <w:t>1.08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2025年城乡义务教育生均公用经费（初中）（石财教[2024]112号省级）</w:t>
            </w:r>
          </w:p>
        </w:tc>
        <w:tc>
          <w:tcPr>
            <w:tcW w:w="964" w:type="dxa"/>
            <w:vAlign w:val="center"/>
          </w:tcPr>
          <w:p>
            <w:pPr>
              <w:pStyle w:val="12"/>
            </w:pPr>
            <w:r>
              <w:t>65.66</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15</w:t>
            </w:r>
          </w:p>
        </w:tc>
        <w:tc>
          <w:tcPr>
            <w:tcW w:w="850" w:type="dxa"/>
            <w:vAlign w:val="center"/>
          </w:tcPr>
          <w:p>
            <w:pPr>
              <w:pStyle w:val="12"/>
            </w:pPr>
            <w:r>
              <w:t>0.56</w:t>
            </w:r>
          </w:p>
        </w:tc>
        <w:tc>
          <w:tcPr>
            <w:tcW w:w="964" w:type="dxa"/>
            <w:vAlign w:val="center"/>
          </w:tcPr>
          <w:p>
            <w:pPr>
              <w:pStyle w:val="12"/>
            </w:pPr>
            <w:r>
              <w:t>8.40</w:t>
            </w:r>
          </w:p>
        </w:tc>
        <w:tc>
          <w:tcPr>
            <w:tcW w:w="964" w:type="dxa"/>
            <w:vAlign w:val="center"/>
          </w:tcPr>
          <w:p>
            <w:pPr>
              <w:pStyle w:val="12"/>
            </w:pPr>
            <w:r>
              <w:t>8.40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2025年城乡义务教育生均公用经费（初中）（石财教[2024]112号省级）</w:t>
            </w:r>
          </w:p>
        </w:tc>
        <w:tc>
          <w:tcPr>
            <w:tcW w:w="964" w:type="dxa"/>
            <w:vAlign w:val="center"/>
          </w:tcPr>
          <w:p>
            <w:pPr>
              <w:pStyle w:val="12"/>
            </w:pPr>
            <w:r>
              <w:t>65.66</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1</w:t>
            </w:r>
          </w:p>
        </w:tc>
        <w:tc>
          <w:tcPr>
            <w:tcW w:w="850" w:type="dxa"/>
            <w:vAlign w:val="center"/>
          </w:tcPr>
          <w:p>
            <w:pPr>
              <w:pStyle w:val="12"/>
            </w:pPr>
            <w:r>
              <w:t>8.36</w:t>
            </w:r>
          </w:p>
        </w:tc>
        <w:tc>
          <w:tcPr>
            <w:tcW w:w="964" w:type="dxa"/>
            <w:vAlign w:val="center"/>
          </w:tcPr>
          <w:p>
            <w:pPr>
              <w:pStyle w:val="12"/>
            </w:pPr>
            <w:r>
              <w:t>8.36</w:t>
            </w:r>
          </w:p>
        </w:tc>
        <w:tc>
          <w:tcPr>
            <w:tcW w:w="964" w:type="dxa"/>
            <w:vAlign w:val="center"/>
          </w:tcPr>
          <w:p>
            <w:pPr>
              <w:pStyle w:val="12"/>
            </w:pPr>
            <w:r>
              <w:t>8.36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2025年义务教育薄弱环节改善与能力提升中央补助资金(石财教〔2024〕111号)(上庄镇南庄小学新校区工程款)</w:t>
            </w:r>
          </w:p>
        </w:tc>
        <w:tc>
          <w:tcPr>
            <w:tcW w:w="964" w:type="dxa"/>
            <w:vAlign w:val="center"/>
          </w:tcPr>
          <w:p>
            <w:pPr>
              <w:pStyle w:val="12"/>
            </w:pPr>
            <w:r>
              <w:t>341.26</w:t>
            </w:r>
          </w:p>
        </w:tc>
        <w:tc>
          <w:tcPr>
            <w:tcW w:w="1134" w:type="dxa"/>
            <w:vAlign w:val="center"/>
          </w:tcPr>
          <w:p>
            <w:pPr>
              <w:pStyle w:val="13"/>
            </w:pPr>
            <w:r>
              <w:t>其他房屋施工</w:t>
            </w:r>
          </w:p>
        </w:tc>
        <w:tc>
          <w:tcPr>
            <w:tcW w:w="1134" w:type="dxa"/>
            <w:vAlign w:val="center"/>
          </w:tcPr>
          <w:p>
            <w:pPr>
              <w:pStyle w:val="13"/>
            </w:pPr>
            <w:r>
              <w:t>B01990000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341.26</w:t>
            </w:r>
          </w:p>
        </w:tc>
        <w:tc>
          <w:tcPr>
            <w:tcW w:w="964" w:type="dxa"/>
            <w:vAlign w:val="center"/>
          </w:tcPr>
          <w:p>
            <w:pPr>
              <w:pStyle w:val="12"/>
            </w:pPr>
            <w:r>
              <w:t>341.26</w:t>
            </w:r>
          </w:p>
        </w:tc>
        <w:tc>
          <w:tcPr>
            <w:tcW w:w="964" w:type="dxa"/>
            <w:vAlign w:val="center"/>
          </w:tcPr>
          <w:p>
            <w:pPr>
              <w:pStyle w:val="12"/>
            </w:pPr>
            <w:r>
              <w:t>341.26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341.26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2025年义务教育薄弱环节改善与能力提升中央补助资金(石财教〔2024〕117号)（上庄镇南庄小学新校区工程）</w:t>
            </w:r>
          </w:p>
        </w:tc>
        <w:tc>
          <w:tcPr>
            <w:tcW w:w="964" w:type="dxa"/>
            <w:vAlign w:val="center"/>
          </w:tcPr>
          <w:p>
            <w:pPr>
              <w:pStyle w:val="12"/>
            </w:pPr>
            <w:r>
              <w:t>740.00</w:t>
            </w:r>
          </w:p>
        </w:tc>
        <w:tc>
          <w:tcPr>
            <w:tcW w:w="1134" w:type="dxa"/>
            <w:vAlign w:val="center"/>
          </w:tcPr>
          <w:p>
            <w:pPr>
              <w:pStyle w:val="13"/>
            </w:pPr>
            <w:r>
              <w:t>其他房屋施工</w:t>
            </w:r>
          </w:p>
        </w:tc>
        <w:tc>
          <w:tcPr>
            <w:tcW w:w="1134" w:type="dxa"/>
            <w:vAlign w:val="center"/>
          </w:tcPr>
          <w:p>
            <w:pPr>
              <w:pStyle w:val="13"/>
            </w:pPr>
            <w:r>
              <w:t>B01990000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740.00</w:t>
            </w:r>
          </w:p>
        </w:tc>
        <w:tc>
          <w:tcPr>
            <w:tcW w:w="964" w:type="dxa"/>
            <w:vAlign w:val="center"/>
          </w:tcPr>
          <w:p>
            <w:pPr>
              <w:pStyle w:val="12"/>
            </w:pPr>
            <w:r>
              <w:t>740.00</w:t>
            </w:r>
          </w:p>
        </w:tc>
        <w:tc>
          <w:tcPr>
            <w:tcW w:w="964" w:type="dxa"/>
            <w:vAlign w:val="center"/>
          </w:tcPr>
          <w:p>
            <w:pPr>
              <w:pStyle w:val="12"/>
            </w:pPr>
            <w:r>
              <w:t>740.00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石家庄市鹿泉区大河中心校小计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52.23</w:t>
            </w:r>
          </w:p>
        </w:tc>
        <w:tc>
          <w:tcPr>
            <w:tcW w:w="964" w:type="dxa"/>
            <w:vAlign w:val="center"/>
          </w:tcPr>
          <w:p>
            <w:pPr>
              <w:pStyle w:val="16"/>
            </w:pPr>
            <w:r>
              <w:t>52.23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52.23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327.14</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327.14</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1.45</w:t>
            </w:r>
          </w:p>
        </w:tc>
        <w:tc>
          <w:tcPr>
            <w:tcW w:w="964" w:type="dxa"/>
            <w:vAlign w:val="center"/>
          </w:tcPr>
          <w:p>
            <w:pPr>
              <w:pStyle w:val="12"/>
            </w:pPr>
            <w:r>
              <w:t>1.45</w:t>
            </w:r>
          </w:p>
        </w:tc>
        <w:tc>
          <w:tcPr>
            <w:tcW w:w="964" w:type="dxa"/>
            <w:vAlign w:val="center"/>
          </w:tcPr>
          <w:p>
            <w:pPr>
              <w:pStyle w:val="12"/>
            </w:pPr>
            <w:r>
              <w:t>1.45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327.14</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3.55</w:t>
            </w:r>
          </w:p>
        </w:tc>
        <w:tc>
          <w:tcPr>
            <w:tcW w:w="964" w:type="dxa"/>
            <w:vAlign w:val="center"/>
          </w:tcPr>
          <w:p>
            <w:pPr>
              <w:pStyle w:val="12"/>
            </w:pPr>
            <w:r>
              <w:t>3.55</w:t>
            </w:r>
          </w:p>
        </w:tc>
        <w:tc>
          <w:tcPr>
            <w:tcW w:w="964" w:type="dxa"/>
            <w:vAlign w:val="center"/>
          </w:tcPr>
          <w:p>
            <w:pPr>
              <w:pStyle w:val="12"/>
            </w:pPr>
            <w:r>
              <w:t>3.55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4.60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145</w:t>
            </w:r>
          </w:p>
        </w:tc>
        <w:tc>
          <w:tcPr>
            <w:tcW w:w="850" w:type="dxa"/>
            <w:vAlign w:val="center"/>
          </w:tcPr>
          <w:p>
            <w:pPr>
              <w:pStyle w:val="12"/>
            </w:pPr>
            <w:r>
              <w:t>0.00</w:t>
            </w:r>
          </w:p>
        </w:tc>
        <w:tc>
          <w:tcPr>
            <w:tcW w:w="964" w:type="dxa"/>
            <w:vAlign w:val="center"/>
          </w:tcPr>
          <w:p>
            <w:pPr>
              <w:pStyle w:val="12"/>
            </w:pPr>
            <w:r>
              <w:t>0.29</w:t>
            </w:r>
          </w:p>
        </w:tc>
        <w:tc>
          <w:tcPr>
            <w:tcW w:w="964" w:type="dxa"/>
            <w:vAlign w:val="center"/>
          </w:tcPr>
          <w:p>
            <w:pPr>
              <w:pStyle w:val="12"/>
            </w:pPr>
            <w:r>
              <w:t>0.29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2025年城乡义务教育生均公用经费（初中）（石财教〔2024〕112号省级）</w:t>
            </w:r>
          </w:p>
        </w:tc>
        <w:tc>
          <w:tcPr>
            <w:tcW w:w="964" w:type="dxa"/>
            <w:vAlign w:val="center"/>
          </w:tcPr>
          <w:p>
            <w:pPr>
              <w:pStyle w:val="12"/>
            </w:pPr>
            <w:r>
              <w:t>40.52</w:t>
            </w:r>
          </w:p>
        </w:tc>
        <w:tc>
          <w:tcPr>
            <w:tcW w:w="1134" w:type="dxa"/>
            <w:vAlign w:val="center"/>
          </w:tcPr>
          <w:p>
            <w:pPr>
              <w:pStyle w:val="13"/>
            </w:pPr>
            <w:r>
              <w:t>A3 彩色打印机</w:t>
            </w:r>
          </w:p>
        </w:tc>
        <w:tc>
          <w:tcPr>
            <w:tcW w:w="1134" w:type="dxa"/>
            <w:vAlign w:val="center"/>
          </w:tcPr>
          <w:p>
            <w:pPr>
              <w:pStyle w:val="13"/>
            </w:pPr>
            <w:r>
              <w:t>A02021002</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1.35</w:t>
            </w:r>
          </w:p>
        </w:tc>
        <w:tc>
          <w:tcPr>
            <w:tcW w:w="964" w:type="dxa"/>
            <w:vAlign w:val="center"/>
          </w:tcPr>
          <w:p>
            <w:pPr>
              <w:pStyle w:val="12"/>
            </w:pPr>
            <w:r>
              <w:t>1.35</w:t>
            </w:r>
          </w:p>
        </w:tc>
        <w:tc>
          <w:tcPr>
            <w:tcW w:w="964" w:type="dxa"/>
            <w:vAlign w:val="center"/>
          </w:tcPr>
          <w:p>
            <w:pPr>
              <w:pStyle w:val="12"/>
            </w:pPr>
            <w:r>
              <w:t>1.35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2025年城乡义务教育生均公用经费（初中）（石财教〔2024〕112号市级）</w:t>
            </w:r>
          </w:p>
        </w:tc>
        <w:tc>
          <w:tcPr>
            <w:tcW w:w="964" w:type="dxa"/>
            <w:vAlign w:val="center"/>
          </w:tcPr>
          <w:p>
            <w:pPr>
              <w:pStyle w:val="12"/>
            </w:pPr>
            <w:r>
              <w:t>21.81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345</w:t>
            </w:r>
          </w:p>
        </w:tc>
        <w:tc>
          <w:tcPr>
            <w:tcW w:w="850" w:type="dxa"/>
            <w:vAlign w:val="center"/>
          </w:tcPr>
          <w:p>
            <w:pPr>
              <w:pStyle w:val="12"/>
            </w:pPr>
            <w:r>
              <w:t>0.00</w:t>
            </w:r>
          </w:p>
        </w:tc>
        <w:tc>
          <w:tcPr>
            <w:tcW w:w="964" w:type="dxa"/>
            <w:vAlign w:val="center"/>
          </w:tcPr>
          <w:p>
            <w:pPr>
              <w:pStyle w:val="12"/>
            </w:pPr>
            <w:r>
              <w:t>0.69</w:t>
            </w:r>
          </w:p>
        </w:tc>
        <w:tc>
          <w:tcPr>
            <w:tcW w:w="964" w:type="dxa"/>
            <w:vAlign w:val="center"/>
          </w:tcPr>
          <w:p>
            <w:pPr>
              <w:pStyle w:val="12"/>
            </w:pPr>
            <w:r>
              <w:t>0.69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2025年城乡义务教育生均公用经费（初中）（石财教〔2024〕112号市级）</w:t>
            </w:r>
          </w:p>
        </w:tc>
        <w:tc>
          <w:tcPr>
            <w:tcW w:w="964" w:type="dxa"/>
            <w:vAlign w:val="center"/>
          </w:tcPr>
          <w:p>
            <w:pPr>
              <w:pStyle w:val="12"/>
            </w:pPr>
            <w:r>
              <w:t>21.81</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2025年城乡义务教育生均公用经费（初中）（石财教〔2024〕112号市级）</w:t>
            </w:r>
          </w:p>
        </w:tc>
        <w:tc>
          <w:tcPr>
            <w:tcW w:w="964" w:type="dxa"/>
            <w:vAlign w:val="center"/>
          </w:tcPr>
          <w:p>
            <w:pPr>
              <w:pStyle w:val="12"/>
            </w:pPr>
            <w:r>
              <w:t>21.81</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2025年城乡义务教育生均公用经费（初中）（石财教〔2024〕112号市级）</w:t>
            </w:r>
          </w:p>
        </w:tc>
        <w:tc>
          <w:tcPr>
            <w:tcW w:w="964" w:type="dxa"/>
            <w:vAlign w:val="center"/>
          </w:tcPr>
          <w:p>
            <w:pPr>
              <w:pStyle w:val="12"/>
            </w:pPr>
            <w:r>
              <w:t>21.81</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121.86</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121.86</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0.44</w:t>
            </w:r>
          </w:p>
        </w:tc>
        <w:tc>
          <w:tcPr>
            <w:tcW w:w="964" w:type="dxa"/>
            <w:vAlign w:val="center"/>
          </w:tcPr>
          <w:p>
            <w:pPr>
              <w:pStyle w:val="12"/>
            </w:pPr>
            <w:r>
              <w:t>4.35</w:t>
            </w:r>
          </w:p>
        </w:tc>
        <w:tc>
          <w:tcPr>
            <w:tcW w:w="964" w:type="dxa"/>
            <w:vAlign w:val="center"/>
          </w:tcPr>
          <w:p>
            <w:pPr>
              <w:pStyle w:val="12"/>
            </w:pPr>
            <w:r>
              <w:t>4.35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121.86</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0.16</w:t>
            </w:r>
          </w:p>
        </w:tc>
        <w:tc>
          <w:tcPr>
            <w:tcW w:w="964" w:type="dxa"/>
            <w:vAlign w:val="center"/>
          </w:tcPr>
          <w:p>
            <w:pPr>
              <w:pStyle w:val="12"/>
            </w:pPr>
            <w:r>
              <w:t>0.32</w:t>
            </w:r>
          </w:p>
        </w:tc>
        <w:tc>
          <w:tcPr>
            <w:tcW w:w="964" w:type="dxa"/>
            <w:vAlign w:val="center"/>
          </w:tcPr>
          <w:p>
            <w:pPr>
              <w:pStyle w:val="12"/>
            </w:pPr>
            <w:r>
              <w:t>0.32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121.86</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组</w:t>
            </w:r>
          </w:p>
        </w:tc>
        <w:tc>
          <w:tcPr>
            <w:tcW w:w="850" w:type="dxa"/>
            <w:vAlign w:val="center"/>
          </w:tcPr>
          <w:p>
            <w:pPr>
              <w:pStyle w:val="12"/>
            </w:pPr>
            <w:r>
              <w:t>4</w:t>
            </w:r>
          </w:p>
        </w:tc>
        <w:tc>
          <w:tcPr>
            <w:tcW w:w="850" w:type="dxa"/>
            <w:vAlign w:val="center"/>
          </w:tcPr>
          <w:p>
            <w:pPr>
              <w:pStyle w:val="12"/>
            </w:pPr>
            <w:r>
              <w:t>0.06</w:t>
            </w:r>
          </w:p>
        </w:tc>
        <w:tc>
          <w:tcPr>
            <w:tcW w:w="964" w:type="dxa"/>
            <w:vAlign w:val="center"/>
          </w:tcPr>
          <w:p>
            <w:pPr>
              <w:pStyle w:val="12"/>
            </w:pPr>
            <w:r>
              <w:t>0.24</w:t>
            </w:r>
          </w:p>
        </w:tc>
        <w:tc>
          <w:tcPr>
            <w:tcW w:w="964" w:type="dxa"/>
            <w:vAlign w:val="center"/>
          </w:tcPr>
          <w:p>
            <w:pPr>
              <w:pStyle w:val="12"/>
            </w:pPr>
            <w:r>
              <w:t>0.24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47.14</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8</w:t>
            </w:r>
          </w:p>
        </w:tc>
        <w:tc>
          <w:tcPr>
            <w:tcW w:w="850" w:type="dxa"/>
            <w:vAlign w:val="center"/>
          </w:tcPr>
          <w:p>
            <w:pPr>
              <w:pStyle w:val="12"/>
            </w:pPr>
            <w:r>
              <w:t>0.06</w:t>
            </w:r>
          </w:p>
        </w:tc>
        <w:tc>
          <w:tcPr>
            <w:tcW w:w="964" w:type="dxa"/>
            <w:vAlign w:val="center"/>
          </w:tcPr>
          <w:p>
            <w:pPr>
              <w:pStyle w:val="12"/>
            </w:pPr>
            <w:r>
              <w:t>0.44</w:t>
            </w:r>
          </w:p>
        </w:tc>
        <w:tc>
          <w:tcPr>
            <w:tcW w:w="964" w:type="dxa"/>
            <w:vAlign w:val="center"/>
          </w:tcPr>
          <w:p>
            <w:pPr>
              <w:pStyle w:val="12"/>
            </w:pPr>
            <w:r>
              <w:t>0.44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47.14</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1</w:t>
            </w:r>
          </w:p>
        </w:tc>
        <w:tc>
          <w:tcPr>
            <w:tcW w:w="850" w:type="dxa"/>
            <w:vAlign w:val="center"/>
          </w:tcPr>
          <w:p>
            <w:pPr>
              <w:pStyle w:val="12"/>
            </w:pPr>
            <w:r>
              <w:t>12</w:t>
            </w:r>
          </w:p>
        </w:tc>
        <w:tc>
          <w:tcPr>
            <w:tcW w:w="850" w:type="dxa"/>
            <w:vAlign w:val="center"/>
          </w:tcPr>
          <w:p>
            <w:pPr>
              <w:pStyle w:val="12"/>
            </w:pPr>
            <w:r>
              <w:t>0.04</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47.14</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把</w:t>
            </w:r>
          </w:p>
        </w:tc>
        <w:tc>
          <w:tcPr>
            <w:tcW w:w="850" w:type="dxa"/>
            <w:vAlign w:val="center"/>
          </w:tcPr>
          <w:p>
            <w:pPr>
              <w:pStyle w:val="12"/>
            </w:pPr>
            <w:r>
              <w:t>2</w:t>
            </w:r>
          </w:p>
        </w:tc>
        <w:tc>
          <w:tcPr>
            <w:tcW w:w="850" w:type="dxa"/>
            <w:vAlign w:val="center"/>
          </w:tcPr>
          <w:p>
            <w:pPr>
              <w:pStyle w:val="12"/>
            </w:pPr>
            <w:r>
              <w:t>0.02</w:t>
            </w:r>
          </w:p>
        </w:tc>
        <w:tc>
          <w:tcPr>
            <w:tcW w:w="964" w:type="dxa"/>
            <w:vAlign w:val="center"/>
          </w:tcPr>
          <w:p>
            <w:pPr>
              <w:pStyle w:val="12"/>
            </w:pPr>
            <w:r>
              <w:t>0.04</w:t>
            </w:r>
          </w:p>
        </w:tc>
        <w:tc>
          <w:tcPr>
            <w:tcW w:w="964" w:type="dxa"/>
            <w:vAlign w:val="center"/>
          </w:tcPr>
          <w:p>
            <w:pPr>
              <w:pStyle w:val="12"/>
            </w:pPr>
            <w:r>
              <w:t>0.04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47.14</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张</w:t>
            </w:r>
          </w:p>
        </w:tc>
        <w:tc>
          <w:tcPr>
            <w:tcW w:w="850" w:type="dxa"/>
            <w:vAlign w:val="center"/>
          </w:tcPr>
          <w:p>
            <w:pPr>
              <w:pStyle w:val="12"/>
            </w:pPr>
            <w:r>
              <w:t>8</w:t>
            </w:r>
          </w:p>
        </w:tc>
        <w:tc>
          <w:tcPr>
            <w:tcW w:w="850" w:type="dxa"/>
            <w:vAlign w:val="center"/>
          </w:tcPr>
          <w:p>
            <w:pPr>
              <w:pStyle w:val="12"/>
            </w:pPr>
            <w:r>
              <w:t>0.02</w:t>
            </w:r>
          </w:p>
        </w:tc>
        <w:tc>
          <w:tcPr>
            <w:tcW w:w="964" w:type="dxa"/>
            <w:vAlign w:val="center"/>
          </w:tcPr>
          <w:p>
            <w:pPr>
              <w:pStyle w:val="12"/>
            </w:pPr>
            <w:r>
              <w:t>0.12</w:t>
            </w:r>
          </w:p>
        </w:tc>
        <w:tc>
          <w:tcPr>
            <w:tcW w:w="964" w:type="dxa"/>
            <w:vAlign w:val="center"/>
          </w:tcPr>
          <w:p>
            <w:pPr>
              <w:pStyle w:val="12"/>
            </w:pPr>
            <w:r>
              <w:t>0.12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47.14</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5</w:t>
            </w:r>
          </w:p>
        </w:tc>
        <w:tc>
          <w:tcPr>
            <w:tcW w:w="850" w:type="dxa"/>
            <w:vAlign w:val="center"/>
          </w:tcPr>
          <w:p>
            <w:pPr>
              <w:pStyle w:val="12"/>
            </w:pPr>
            <w:r>
              <w:t>0.03</w:t>
            </w:r>
          </w:p>
        </w:tc>
        <w:tc>
          <w:tcPr>
            <w:tcW w:w="964"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47.14</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2</w:t>
            </w:r>
          </w:p>
        </w:tc>
        <w:tc>
          <w:tcPr>
            <w:tcW w:w="850" w:type="dxa"/>
            <w:vAlign w:val="center"/>
          </w:tcPr>
          <w:p>
            <w:pPr>
              <w:pStyle w:val="12"/>
            </w:pPr>
            <w:r>
              <w:t>0.04</w:t>
            </w:r>
          </w:p>
        </w:tc>
        <w:tc>
          <w:tcPr>
            <w:tcW w:w="964" w:type="dxa"/>
            <w:vAlign w:val="center"/>
          </w:tcPr>
          <w:p>
            <w:pPr>
              <w:pStyle w:val="12"/>
            </w:pPr>
            <w:r>
              <w:t>0.08</w:t>
            </w:r>
          </w:p>
        </w:tc>
        <w:tc>
          <w:tcPr>
            <w:tcW w:w="964" w:type="dxa"/>
            <w:vAlign w:val="center"/>
          </w:tcPr>
          <w:p>
            <w:pPr>
              <w:pStyle w:val="12"/>
            </w:pPr>
            <w:r>
              <w:t>0.08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2025年城乡义务教育生均公用经费（小学）（石财教〔2024〕112号市级）</w:t>
            </w:r>
          </w:p>
        </w:tc>
        <w:tc>
          <w:tcPr>
            <w:tcW w:w="964" w:type="dxa"/>
            <w:vAlign w:val="center"/>
          </w:tcPr>
          <w:p>
            <w:pPr>
              <w:pStyle w:val="12"/>
            </w:pPr>
            <w:r>
              <w:t>25.38</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2810</w:t>
            </w:r>
          </w:p>
        </w:tc>
        <w:tc>
          <w:tcPr>
            <w:tcW w:w="850" w:type="dxa"/>
            <w:vAlign w:val="center"/>
          </w:tcPr>
          <w:p>
            <w:pPr>
              <w:pStyle w:val="12"/>
            </w:pPr>
            <w:r>
              <w:t>0.00</w:t>
            </w:r>
          </w:p>
        </w:tc>
        <w:tc>
          <w:tcPr>
            <w:tcW w:w="964" w:type="dxa"/>
            <w:vAlign w:val="center"/>
          </w:tcPr>
          <w:p>
            <w:pPr>
              <w:pStyle w:val="12"/>
            </w:pPr>
            <w:r>
              <w:t>5.62</w:t>
            </w:r>
          </w:p>
        </w:tc>
        <w:tc>
          <w:tcPr>
            <w:tcW w:w="964" w:type="dxa"/>
            <w:vAlign w:val="center"/>
          </w:tcPr>
          <w:p>
            <w:pPr>
              <w:pStyle w:val="12"/>
            </w:pPr>
            <w:r>
              <w:t>5.62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141.77</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0.35</w:t>
            </w:r>
          </w:p>
        </w:tc>
        <w:tc>
          <w:tcPr>
            <w:tcW w:w="964" w:type="dxa"/>
            <w:vAlign w:val="center"/>
          </w:tcPr>
          <w:p>
            <w:pPr>
              <w:pStyle w:val="12"/>
            </w:pPr>
            <w:r>
              <w:t>1.05</w:t>
            </w:r>
          </w:p>
        </w:tc>
        <w:tc>
          <w:tcPr>
            <w:tcW w:w="964" w:type="dxa"/>
            <w:vAlign w:val="center"/>
          </w:tcPr>
          <w:p>
            <w:pPr>
              <w:pStyle w:val="12"/>
            </w:pPr>
            <w:r>
              <w:t>1.05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141.77</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42</w:t>
            </w:r>
          </w:p>
        </w:tc>
        <w:tc>
          <w:tcPr>
            <w:tcW w:w="850" w:type="dxa"/>
            <w:vAlign w:val="center"/>
          </w:tcPr>
          <w:p>
            <w:pPr>
              <w:pStyle w:val="12"/>
            </w:pPr>
            <w:r>
              <w:t>0.28</w:t>
            </w:r>
          </w:p>
        </w:tc>
        <w:tc>
          <w:tcPr>
            <w:tcW w:w="964" w:type="dxa"/>
            <w:vAlign w:val="center"/>
          </w:tcPr>
          <w:p>
            <w:pPr>
              <w:pStyle w:val="12"/>
            </w:pPr>
            <w:r>
              <w:t>11.76</w:t>
            </w:r>
          </w:p>
        </w:tc>
        <w:tc>
          <w:tcPr>
            <w:tcW w:w="964" w:type="dxa"/>
            <w:vAlign w:val="center"/>
          </w:tcPr>
          <w:p>
            <w:pPr>
              <w:pStyle w:val="12"/>
            </w:pPr>
            <w:r>
              <w:t>11.76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141.77</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9</w:t>
            </w:r>
          </w:p>
        </w:tc>
        <w:tc>
          <w:tcPr>
            <w:tcW w:w="850" w:type="dxa"/>
            <w:vAlign w:val="center"/>
          </w:tcPr>
          <w:p>
            <w:pPr>
              <w:pStyle w:val="12"/>
            </w:pPr>
            <w:r>
              <w:t>0.26</w:t>
            </w:r>
          </w:p>
        </w:tc>
        <w:tc>
          <w:tcPr>
            <w:tcW w:w="964" w:type="dxa"/>
            <w:vAlign w:val="center"/>
          </w:tcPr>
          <w:p>
            <w:pPr>
              <w:pStyle w:val="12"/>
            </w:pPr>
            <w:r>
              <w:t>2.30</w:t>
            </w:r>
          </w:p>
        </w:tc>
        <w:tc>
          <w:tcPr>
            <w:tcW w:w="964" w:type="dxa"/>
            <w:vAlign w:val="center"/>
          </w:tcPr>
          <w:p>
            <w:pPr>
              <w:pStyle w:val="12"/>
            </w:pPr>
            <w:r>
              <w:t>2.30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141.77</w:t>
            </w:r>
          </w:p>
        </w:tc>
        <w:tc>
          <w:tcPr>
            <w:tcW w:w="1134" w:type="dxa"/>
            <w:vAlign w:val="center"/>
          </w:tcPr>
          <w:p>
            <w:pPr>
              <w:pStyle w:val="13"/>
            </w:pPr>
            <w:r>
              <w:t>书柜</w:t>
            </w:r>
          </w:p>
        </w:tc>
        <w:tc>
          <w:tcPr>
            <w:tcW w:w="1134" w:type="dxa"/>
            <w:vAlign w:val="center"/>
          </w:tcPr>
          <w:p>
            <w:pPr>
              <w:pStyle w:val="13"/>
            </w:pPr>
            <w:r>
              <w:t>A05010501</w:t>
            </w:r>
          </w:p>
        </w:tc>
        <w:tc>
          <w:tcPr>
            <w:tcW w:w="709" w:type="dxa"/>
            <w:vAlign w:val="center"/>
          </w:tcPr>
          <w:p>
            <w:pPr>
              <w:pStyle w:val="14"/>
            </w:pPr>
            <w:r>
              <w:t>个</w:t>
            </w:r>
          </w:p>
        </w:tc>
        <w:tc>
          <w:tcPr>
            <w:tcW w:w="850" w:type="dxa"/>
            <w:vAlign w:val="center"/>
          </w:tcPr>
          <w:p>
            <w:pPr>
              <w:pStyle w:val="12"/>
            </w:pPr>
            <w:r>
              <w:t>6</w:t>
            </w:r>
          </w:p>
        </w:tc>
        <w:tc>
          <w:tcPr>
            <w:tcW w:w="850" w:type="dxa"/>
            <w:vAlign w:val="center"/>
          </w:tcPr>
          <w:p>
            <w:pPr>
              <w:pStyle w:val="12"/>
            </w:pPr>
            <w:r>
              <w:t>0.07</w:t>
            </w:r>
          </w:p>
        </w:tc>
        <w:tc>
          <w:tcPr>
            <w:tcW w:w="964" w:type="dxa"/>
            <w:vAlign w:val="center"/>
          </w:tcPr>
          <w:p>
            <w:pPr>
              <w:pStyle w:val="12"/>
            </w:pPr>
            <w:r>
              <w:t>0.41</w:t>
            </w:r>
          </w:p>
        </w:tc>
        <w:tc>
          <w:tcPr>
            <w:tcW w:w="964" w:type="dxa"/>
            <w:vAlign w:val="center"/>
          </w:tcPr>
          <w:p>
            <w:pPr>
              <w:pStyle w:val="12"/>
            </w:pPr>
            <w:r>
              <w:t>0.41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141.77</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组</w:t>
            </w:r>
          </w:p>
        </w:tc>
        <w:tc>
          <w:tcPr>
            <w:tcW w:w="850" w:type="dxa"/>
            <w:vAlign w:val="center"/>
          </w:tcPr>
          <w:p>
            <w:pPr>
              <w:pStyle w:val="12"/>
            </w:pPr>
            <w:r>
              <w:t>4</w:t>
            </w:r>
          </w:p>
        </w:tc>
        <w:tc>
          <w:tcPr>
            <w:tcW w:w="850" w:type="dxa"/>
            <w:vAlign w:val="center"/>
          </w:tcPr>
          <w:p>
            <w:pPr>
              <w:pStyle w:val="12"/>
            </w:pPr>
            <w:r>
              <w:t>0.06</w:t>
            </w:r>
          </w:p>
        </w:tc>
        <w:tc>
          <w:tcPr>
            <w:tcW w:w="964" w:type="dxa"/>
            <w:vAlign w:val="center"/>
          </w:tcPr>
          <w:p>
            <w:pPr>
              <w:pStyle w:val="12"/>
            </w:pPr>
            <w:r>
              <w:t>0.24</w:t>
            </w:r>
          </w:p>
        </w:tc>
        <w:tc>
          <w:tcPr>
            <w:tcW w:w="964" w:type="dxa"/>
            <w:vAlign w:val="center"/>
          </w:tcPr>
          <w:p>
            <w:pPr>
              <w:pStyle w:val="12"/>
            </w:pPr>
            <w:r>
              <w:t>0.24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141.77</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4</w:t>
            </w:r>
          </w:p>
        </w:tc>
        <w:tc>
          <w:tcPr>
            <w:tcW w:w="850" w:type="dxa"/>
            <w:vAlign w:val="center"/>
          </w:tcPr>
          <w:p>
            <w:pPr>
              <w:pStyle w:val="12"/>
            </w:pPr>
            <w:r>
              <w:t>0.08</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52.12</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0.45</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52.12</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1.20</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52.12</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0.63</w:t>
            </w:r>
          </w:p>
        </w:tc>
        <w:tc>
          <w:tcPr>
            <w:tcW w:w="964" w:type="dxa"/>
            <w:vAlign w:val="center"/>
          </w:tcPr>
          <w:p>
            <w:pPr>
              <w:pStyle w:val="12"/>
            </w:pPr>
            <w:r>
              <w:t>2.52</w:t>
            </w:r>
          </w:p>
        </w:tc>
        <w:tc>
          <w:tcPr>
            <w:tcW w:w="964" w:type="dxa"/>
            <w:vAlign w:val="center"/>
          </w:tcPr>
          <w:p>
            <w:pPr>
              <w:pStyle w:val="12"/>
            </w:pPr>
            <w:r>
              <w:t>2.52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52.12</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0.33</w:t>
            </w:r>
          </w:p>
        </w:tc>
        <w:tc>
          <w:tcPr>
            <w:tcW w:w="964" w:type="dxa"/>
            <w:vAlign w:val="center"/>
          </w:tcPr>
          <w:p>
            <w:pPr>
              <w:pStyle w:val="12"/>
            </w:pPr>
            <w:r>
              <w:t>0.98</w:t>
            </w:r>
          </w:p>
        </w:tc>
        <w:tc>
          <w:tcPr>
            <w:tcW w:w="964" w:type="dxa"/>
            <w:vAlign w:val="center"/>
          </w:tcPr>
          <w:p>
            <w:pPr>
              <w:pStyle w:val="12"/>
            </w:pPr>
            <w:r>
              <w:t>0.98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52.12</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0.83</w:t>
            </w:r>
          </w:p>
        </w:tc>
        <w:tc>
          <w:tcPr>
            <w:tcW w:w="964" w:type="dxa"/>
            <w:vAlign w:val="center"/>
          </w:tcPr>
          <w:p>
            <w:pPr>
              <w:pStyle w:val="12"/>
            </w:pPr>
            <w:r>
              <w:t>1.66</w:t>
            </w:r>
          </w:p>
        </w:tc>
        <w:tc>
          <w:tcPr>
            <w:tcW w:w="964" w:type="dxa"/>
            <w:vAlign w:val="center"/>
          </w:tcPr>
          <w:p>
            <w:pPr>
              <w:pStyle w:val="12"/>
            </w:pPr>
            <w:r>
              <w:t>1.66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2025年公办幼儿园生均公用经费</w:t>
            </w:r>
          </w:p>
        </w:tc>
        <w:tc>
          <w:tcPr>
            <w:tcW w:w="964" w:type="dxa"/>
            <w:vAlign w:val="center"/>
          </w:tcPr>
          <w:p>
            <w:pPr>
              <w:pStyle w:val="12"/>
            </w:pPr>
            <w:r>
              <w:t>32.34</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0.17</w:t>
            </w:r>
          </w:p>
        </w:tc>
        <w:tc>
          <w:tcPr>
            <w:tcW w:w="964" w:type="dxa"/>
            <w:vAlign w:val="center"/>
          </w:tcPr>
          <w:p>
            <w:pPr>
              <w:pStyle w:val="12"/>
            </w:pPr>
            <w:r>
              <w:t>0.17</w:t>
            </w:r>
          </w:p>
        </w:tc>
        <w:tc>
          <w:tcPr>
            <w:tcW w:w="964" w:type="dxa"/>
            <w:vAlign w:val="center"/>
          </w:tcPr>
          <w:p>
            <w:pPr>
              <w:pStyle w:val="12"/>
            </w:pPr>
            <w:r>
              <w:t>0.17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2025年公办幼儿园生均公用经费</w:t>
            </w:r>
          </w:p>
        </w:tc>
        <w:tc>
          <w:tcPr>
            <w:tcW w:w="964" w:type="dxa"/>
            <w:vAlign w:val="center"/>
          </w:tcPr>
          <w:p>
            <w:pPr>
              <w:pStyle w:val="12"/>
            </w:pPr>
            <w:r>
              <w:t>32.34</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0.28</w:t>
            </w:r>
          </w:p>
        </w:tc>
        <w:tc>
          <w:tcPr>
            <w:tcW w:w="964" w:type="dxa"/>
            <w:vAlign w:val="center"/>
          </w:tcPr>
          <w:p>
            <w:pPr>
              <w:pStyle w:val="12"/>
            </w:pPr>
            <w:r>
              <w:t>0.56</w:t>
            </w:r>
          </w:p>
        </w:tc>
        <w:tc>
          <w:tcPr>
            <w:tcW w:w="964" w:type="dxa"/>
            <w:vAlign w:val="center"/>
          </w:tcPr>
          <w:p>
            <w:pPr>
              <w:pStyle w:val="12"/>
            </w:pPr>
            <w:r>
              <w:t>0.56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石家庄市鹿泉区铜冶中心校小计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154.46</w:t>
            </w:r>
          </w:p>
        </w:tc>
        <w:tc>
          <w:tcPr>
            <w:tcW w:w="964" w:type="dxa"/>
            <w:vAlign w:val="center"/>
          </w:tcPr>
          <w:p>
            <w:pPr>
              <w:pStyle w:val="16"/>
            </w:pPr>
            <w:r>
              <w:t>154.46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130.37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783.40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783.40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升</w:t>
            </w:r>
          </w:p>
        </w:tc>
        <w:tc>
          <w:tcPr>
            <w:tcW w:w="850" w:type="dxa"/>
            <w:vAlign w:val="center"/>
          </w:tcPr>
          <w:p>
            <w:pPr>
              <w:pStyle w:val="12"/>
            </w:pPr>
            <w:r>
              <w:t>3420</w:t>
            </w:r>
          </w:p>
        </w:tc>
        <w:tc>
          <w:tcPr>
            <w:tcW w:w="850" w:type="dxa"/>
            <w:vAlign w:val="center"/>
          </w:tcPr>
          <w:p>
            <w:pPr>
              <w:pStyle w:val="12"/>
            </w:pPr>
            <w:r>
              <w:t>0.00</w:t>
            </w:r>
          </w:p>
        </w:tc>
        <w:tc>
          <w:tcPr>
            <w:tcW w:w="964" w:type="dxa"/>
            <w:vAlign w:val="center"/>
          </w:tcPr>
          <w:p>
            <w:pPr>
              <w:pStyle w:val="12"/>
            </w:pPr>
            <w:r>
              <w:t>2.51</w:t>
            </w:r>
          </w:p>
        </w:tc>
        <w:tc>
          <w:tcPr>
            <w:tcW w:w="964" w:type="dxa"/>
            <w:vAlign w:val="center"/>
          </w:tcPr>
          <w:p>
            <w:pPr>
              <w:pStyle w:val="12"/>
            </w:pPr>
            <w:r>
              <w:t>2.51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5.01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30</w:t>
            </w:r>
          </w:p>
        </w:tc>
        <w:tc>
          <w:tcPr>
            <w:tcW w:w="850" w:type="dxa"/>
            <w:vAlign w:val="center"/>
          </w:tcPr>
          <w:p>
            <w:pPr>
              <w:pStyle w:val="12"/>
            </w:pPr>
            <w:r>
              <w:t>0.02</w:t>
            </w:r>
          </w:p>
        </w:tc>
        <w:tc>
          <w:tcPr>
            <w:tcW w:w="964" w:type="dxa"/>
            <w:vAlign w:val="center"/>
          </w:tcPr>
          <w:p>
            <w:pPr>
              <w:pStyle w:val="12"/>
            </w:pPr>
            <w:r>
              <w:t>0.57</w:t>
            </w:r>
          </w:p>
        </w:tc>
        <w:tc>
          <w:tcPr>
            <w:tcW w:w="964" w:type="dxa"/>
            <w:vAlign w:val="center"/>
          </w:tcPr>
          <w:p>
            <w:pPr>
              <w:pStyle w:val="12"/>
            </w:pPr>
            <w:r>
              <w:t>0.57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2023年支持学前教育发展中央资金（冀财教[2023]55号）铜冶中心幼儿园分园教学设备购置项目</w:t>
            </w:r>
          </w:p>
        </w:tc>
        <w:tc>
          <w:tcPr>
            <w:tcW w:w="964" w:type="dxa"/>
            <w:vAlign w:val="center"/>
          </w:tcPr>
          <w:p>
            <w:pPr>
              <w:pStyle w:val="12"/>
            </w:pPr>
            <w:r>
              <w:t>106.14</w:t>
            </w:r>
          </w:p>
        </w:tc>
        <w:tc>
          <w:tcPr>
            <w:tcW w:w="1134" w:type="dxa"/>
            <w:vAlign w:val="center"/>
          </w:tcPr>
          <w:p>
            <w:pPr>
              <w:pStyle w:val="13"/>
            </w:pPr>
            <w:r>
              <w:t>复印机</w:t>
            </w:r>
          </w:p>
        </w:tc>
        <w:tc>
          <w:tcPr>
            <w:tcW w:w="1134" w:type="dxa"/>
            <w:vAlign w:val="center"/>
          </w:tcPr>
          <w:p>
            <w:pPr>
              <w:pStyle w:val="13"/>
            </w:pPr>
            <w:r>
              <w:t>A02020100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0.85</w:t>
            </w:r>
          </w:p>
        </w:tc>
        <w:tc>
          <w:tcPr>
            <w:tcW w:w="964" w:type="dxa"/>
            <w:vAlign w:val="center"/>
          </w:tcPr>
          <w:p>
            <w:pPr>
              <w:pStyle w:val="12"/>
            </w:pPr>
            <w:r>
              <w:t>0.85</w:t>
            </w:r>
          </w:p>
        </w:tc>
        <w:tc>
          <w:tcPr>
            <w:tcW w:w="964" w:type="dxa"/>
            <w:vAlign w:val="center"/>
          </w:tcPr>
          <w:p>
            <w:pPr>
              <w:pStyle w:val="12"/>
            </w:pPr>
            <w:r>
              <w:t>0.85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2023年支持学前教育发展中央资金（冀财教[2023]55号）铜冶中心幼儿园分园教学设备购置项目</w:t>
            </w:r>
          </w:p>
        </w:tc>
        <w:tc>
          <w:tcPr>
            <w:tcW w:w="964" w:type="dxa"/>
            <w:vAlign w:val="center"/>
          </w:tcPr>
          <w:p>
            <w:pPr>
              <w:pStyle w:val="12"/>
            </w:pPr>
            <w:r>
              <w:t>106.14</w:t>
            </w:r>
          </w:p>
        </w:tc>
        <w:tc>
          <w:tcPr>
            <w:tcW w:w="1134" w:type="dxa"/>
            <w:vAlign w:val="center"/>
          </w:tcPr>
          <w:p>
            <w:pPr>
              <w:pStyle w:val="13"/>
            </w:pPr>
            <w:r>
              <w:t>A3 彩色打印机</w:t>
            </w:r>
          </w:p>
        </w:tc>
        <w:tc>
          <w:tcPr>
            <w:tcW w:w="1134" w:type="dxa"/>
            <w:vAlign w:val="center"/>
          </w:tcPr>
          <w:p>
            <w:pPr>
              <w:pStyle w:val="13"/>
            </w:pPr>
            <w:r>
              <w:t>A02021002</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0.16</w:t>
            </w:r>
          </w:p>
        </w:tc>
        <w:tc>
          <w:tcPr>
            <w:tcW w:w="964" w:type="dxa"/>
            <w:vAlign w:val="center"/>
          </w:tcPr>
          <w:p>
            <w:pPr>
              <w:pStyle w:val="12"/>
            </w:pPr>
            <w:r>
              <w:t>0.16</w:t>
            </w:r>
          </w:p>
        </w:tc>
        <w:tc>
          <w:tcPr>
            <w:tcW w:w="964" w:type="dxa"/>
            <w:vAlign w:val="center"/>
          </w:tcPr>
          <w:p>
            <w:pPr>
              <w:pStyle w:val="12"/>
            </w:pPr>
            <w:r>
              <w:t>0.16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2024年城建税（北故邑小学木工坊）</w:t>
            </w:r>
          </w:p>
        </w:tc>
        <w:tc>
          <w:tcPr>
            <w:tcW w:w="964" w:type="dxa"/>
            <w:vAlign w:val="center"/>
          </w:tcPr>
          <w:p>
            <w:pPr>
              <w:pStyle w:val="12"/>
            </w:pPr>
            <w:r>
              <w:t>13.00</w:t>
            </w:r>
          </w:p>
        </w:tc>
        <w:tc>
          <w:tcPr>
            <w:tcW w:w="1134" w:type="dxa"/>
            <w:vAlign w:val="center"/>
          </w:tcPr>
          <w:p>
            <w:pPr>
              <w:pStyle w:val="13"/>
            </w:pPr>
            <w:r>
              <w:t>触控一体机</w:t>
            </w:r>
          </w:p>
        </w:tc>
        <w:tc>
          <w:tcPr>
            <w:tcW w:w="1134" w:type="dxa"/>
            <w:vAlign w:val="center"/>
          </w:tcPr>
          <w:p>
            <w:pPr>
              <w:pStyle w:val="13"/>
            </w:pPr>
            <w:r>
              <w:t>A02020800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2.52</w:t>
            </w:r>
          </w:p>
        </w:tc>
        <w:tc>
          <w:tcPr>
            <w:tcW w:w="964" w:type="dxa"/>
            <w:vAlign w:val="center"/>
          </w:tcPr>
          <w:p>
            <w:pPr>
              <w:pStyle w:val="12"/>
            </w:pPr>
            <w:r>
              <w:t>2.52</w:t>
            </w:r>
          </w:p>
        </w:tc>
        <w:tc>
          <w:tcPr>
            <w:tcW w:w="964" w:type="dxa"/>
            <w:vAlign w:val="center"/>
          </w:tcPr>
          <w:p>
            <w:pPr>
              <w:pStyle w:val="12"/>
            </w:pPr>
            <w:r>
              <w:t>2.52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248.84</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0.60</w:t>
            </w:r>
          </w:p>
        </w:tc>
        <w:tc>
          <w:tcPr>
            <w:tcW w:w="964" w:type="dxa"/>
            <w:vAlign w:val="center"/>
          </w:tcPr>
          <w:p>
            <w:pPr>
              <w:pStyle w:val="12"/>
            </w:pPr>
            <w:r>
              <w:t>1.19</w:t>
            </w:r>
          </w:p>
        </w:tc>
        <w:tc>
          <w:tcPr>
            <w:tcW w:w="964" w:type="dxa"/>
            <w:vAlign w:val="center"/>
          </w:tcPr>
          <w:p>
            <w:pPr>
              <w:pStyle w:val="12"/>
            </w:pPr>
            <w:r>
              <w:t>1.19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248.84</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张</w:t>
            </w:r>
          </w:p>
        </w:tc>
        <w:tc>
          <w:tcPr>
            <w:tcW w:w="850" w:type="dxa"/>
            <w:vAlign w:val="center"/>
          </w:tcPr>
          <w:p>
            <w:pPr>
              <w:pStyle w:val="12"/>
            </w:pPr>
            <w:r>
              <w:t>2</w:t>
            </w:r>
          </w:p>
        </w:tc>
        <w:tc>
          <w:tcPr>
            <w:tcW w:w="850" w:type="dxa"/>
            <w:vAlign w:val="center"/>
          </w:tcPr>
          <w:p>
            <w:pPr>
              <w:pStyle w:val="12"/>
            </w:pPr>
            <w:r>
              <w:t>0.12</w:t>
            </w:r>
          </w:p>
        </w:tc>
        <w:tc>
          <w:tcPr>
            <w:tcW w:w="964" w:type="dxa"/>
            <w:vAlign w:val="center"/>
          </w:tcPr>
          <w:p>
            <w:pPr>
              <w:pStyle w:val="12"/>
            </w:pPr>
            <w:r>
              <w:t>0.24</w:t>
            </w:r>
          </w:p>
        </w:tc>
        <w:tc>
          <w:tcPr>
            <w:tcW w:w="964" w:type="dxa"/>
            <w:vAlign w:val="center"/>
          </w:tcPr>
          <w:p>
            <w:pPr>
              <w:pStyle w:val="12"/>
            </w:pPr>
            <w:r>
              <w:t>0.24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248.84</w:t>
            </w:r>
          </w:p>
        </w:tc>
        <w:tc>
          <w:tcPr>
            <w:tcW w:w="1134" w:type="dxa"/>
            <w:vAlign w:val="center"/>
          </w:tcPr>
          <w:p>
            <w:pPr>
              <w:pStyle w:val="13"/>
            </w:pPr>
            <w:r>
              <w:t>茶几</w:t>
            </w:r>
          </w:p>
        </w:tc>
        <w:tc>
          <w:tcPr>
            <w:tcW w:w="1134" w:type="dxa"/>
            <w:vAlign w:val="center"/>
          </w:tcPr>
          <w:p>
            <w:pPr>
              <w:pStyle w:val="13"/>
            </w:pPr>
            <w:r>
              <w:t>A05010204</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0.04</w:t>
            </w:r>
          </w:p>
        </w:tc>
        <w:tc>
          <w:tcPr>
            <w:tcW w:w="964" w:type="dxa"/>
            <w:vAlign w:val="center"/>
          </w:tcPr>
          <w:p>
            <w:pPr>
              <w:pStyle w:val="12"/>
            </w:pPr>
            <w:r>
              <w:t>0.04</w:t>
            </w:r>
          </w:p>
        </w:tc>
        <w:tc>
          <w:tcPr>
            <w:tcW w:w="964" w:type="dxa"/>
            <w:vAlign w:val="center"/>
          </w:tcPr>
          <w:p>
            <w:pPr>
              <w:pStyle w:val="12"/>
            </w:pPr>
            <w:r>
              <w:t>0.04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248.84</w:t>
            </w:r>
          </w:p>
        </w:tc>
        <w:tc>
          <w:tcPr>
            <w:tcW w:w="1134" w:type="dxa"/>
            <w:vAlign w:val="center"/>
          </w:tcPr>
          <w:p>
            <w:pPr>
              <w:pStyle w:val="13"/>
            </w:pPr>
            <w:r>
              <w:t>单人沙发</w:t>
            </w:r>
          </w:p>
        </w:tc>
        <w:tc>
          <w:tcPr>
            <w:tcW w:w="1134" w:type="dxa"/>
            <w:vAlign w:val="center"/>
          </w:tcPr>
          <w:p>
            <w:pPr>
              <w:pStyle w:val="13"/>
            </w:pPr>
            <w:r>
              <w:t>A05010402</w:t>
            </w:r>
          </w:p>
        </w:tc>
        <w:tc>
          <w:tcPr>
            <w:tcW w:w="709" w:type="dxa"/>
            <w:vAlign w:val="center"/>
          </w:tcPr>
          <w:p>
            <w:pPr>
              <w:pStyle w:val="14"/>
            </w:pPr>
            <w:r>
              <w:t>套</w:t>
            </w:r>
          </w:p>
        </w:tc>
        <w:tc>
          <w:tcPr>
            <w:tcW w:w="850" w:type="dxa"/>
            <w:vAlign w:val="center"/>
          </w:tcPr>
          <w:p>
            <w:pPr>
              <w:pStyle w:val="12"/>
            </w:pPr>
            <w:r>
              <w:t>2</w:t>
            </w:r>
          </w:p>
        </w:tc>
        <w:tc>
          <w:tcPr>
            <w:tcW w:w="850" w:type="dxa"/>
            <w:vAlign w:val="center"/>
          </w:tcPr>
          <w:p>
            <w:pPr>
              <w:pStyle w:val="12"/>
            </w:pPr>
            <w:r>
              <w:t>0.06</w:t>
            </w:r>
          </w:p>
        </w:tc>
        <w:tc>
          <w:tcPr>
            <w:tcW w:w="964" w:type="dxa"/>
            <w:vAlign w:val="center"/>
          </w:tcPr>
          <w:p>
            <w:pPr>
              <w:pStyle w:val="12"/>
            </w:pPr>
            <w:r>
              <w:t>0.12</w:t>
            </w:r>
          </w:p>
        </w:tc>
        <w:tc>
          <w:tcPr>
            <w:tcW w:w="964" w:type="dxa"/>
            <w:vAlign w:val="center"/>
          </w:tcPr>
          <w:p>
            <w:pPr>
              <w:pStyle w:val="12"/>
            </w:pPr>
            <w:r>
              <w:t>0.12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248.84</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0.08</w:t>
            </w:r>
          </w:p>
        </w:tc>
        <w:tc>
          <w:tcPr>
            <w:tcW w:w="964" w:type="dxa"/>
            <w:vAlign w:val="center"/>
          </w:tcPr>
          <w:p>
            <w:pPr>
              <w:pStyle w:val="12"/>
            </w:pPr>
            <w:r>
              <w:t>0.08</w:t>
            </w:r>
          </w:p>
        </w:tc>
        <w:tc>
          <w:tcPr>
            <w:tcW w:w="964" w:type="dxa"/>
            <w:vAlign w:val="center"/>
          </w:tcPr>
          <w:p>
            <w:pPr>
              <w:pStyle w:val="12"/>
            </w:pPr>
            <w:r>
              <w:t>0.08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248.84</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90</w:t>
            </w:r>
          </w:p>
        </w:tc>
        <w:tc>
          <w:tcPr>
            <w:tcW w:w="850" w:type="dxa"/>
            <w:vAlign w:val="center"/>
          </w:tcPr>
          <w:p>
            <w:pPr>
              <w:pStyle w:val="12"/>
            </w:pPr>
            <w:r>
              <w:t>0.02</w:t>
            </w:r>
          </w:p>
        </w:tc>
        <w:tc>
          <w:tcPr>
            <w:tcW w:w="964" w:type="dxa"/>
            <w:vAlign w:val="center"/>
          </w:tcPr>
          <w:p>
            <w:pPr>
              <w:pStyle w:val="12"/>
            </w:pPr>
            <w:r>
              <w:t>1.67</w:t>
            </w:r>
          </w:p>
        </w:tc>
        <w:tc>
          <w:tcPr>
            <w:tcW w:w="964" w:type="dxa"/>
            <w:vAlign w:val="center"/>
          </w:tcPr>
          <w:p>
            <w:pPr>
              <w:pStyle w:val="12"/>
            </w:pPr>
            <w:r>
              <w:t>1.67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368.99</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0.15</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368.99</w:t>
            </w:r>
          </w:p>
        </w:tc>
        <w:tc>
          <w:tcPr>
            <w:tcW w:w="1134" w:type="dxa"/>
            <w:vAlign w:val="center"/>
          </w:tcPr>
          <w:p>
            <w:pPr>
              <w:pStyle w:val="13"/>
            </w:pPr>
            <w:r>
              <w:t>A4 彩色打印机</w:t>
            </w:r>
          </w:p>
        </w:tc>
        <w:tc>
          <w:tcPr>
            <w:tcW w:w="1134" w:type="dxa"/>
            <w:vAlign w:val="center"/>
          </w:tcPr>
          <w:p>
            <w:pPr>
              <w:pStyle w:val="13"/>
            </w:pPr>
            <w:r>
              <w:t>A02021004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368.99</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6</w:t>
            </w:r>
          </w:p>
        </w:tc>
        <w:tc>
          <w:tcPr>
            <w:tcW w:w="850" w:type="dxa"/>
            <w:vAlign w:val="center"/>
          </w:tcPr>
          <w:p>
            <w:pPr>
              <w:pStyle w:val="12"/>
            </w:pPr>
            <w:r>
              <w:t>0.27</w:t>
            </w:r>
          </w:p>
        </w:tc>
        <w:tc>
          <w:tcPr>
            <w:tcW w:w="964" w:type="dxa"/>
            <w:vAlign w:val="center"/>
          </w:tcPr>
          <w:p>
            <w:pPr>
              <w:pStyle w:val="12"/>
            </w:pPr>
            <w:r>
              <w:t>1.62</w:t>
            </w:r>
          </w:p>
        </w:tc>
        <w:tc>
          <w:tcPr>
            <w:tcW w:w="964" w:type="dxa"/>
            <w:vAlign w:val="center"/>
          </w:tcPr>
          <w:p>
            <w:pPr>
              <w:pStyle w:val="12"/>
            </w:pPr>
            <w:r>
              <w:t>1.62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368.99</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6</w:t>
            </w:r>
          </w:p>
        </w:tc>
        <w:tc>
          <w:tcPr>
            <w:tcW w:w="850" w:type="dxa"/>
            <w:vAlign w:val="center"/>
          </w:tcPr>
          <w:p>
            <w:pPr>
              <w:pStyle w:val="12"/>
            </w:pPr>
            <w:r>
              <w:t>0.25</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368.99</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0.85</w:t>
            </w:r>
          </w:p>
        </w:tc>
        <w:tc>
          <w:tcPr>
            <w:tcW w:w="964" w:type="dxa"/>
            <w:vAlign w:val="center"/>
          </w:tcPr>
          <w:p>
            <w:pPr>
              <w:pStyle w:val="12"/>
            </w:pPr>
            <w:r>
              <w:t>0.85</w:t>
            </w:r>
          </w:p>
        </w:tc>
        <w:tc>
          <w:tcPr>
            <w:tcW w:w="964" w:type="dxa"/>
            <w:vAlign w:val="center"/>
          </w:tcPr>
          <w:p>
            <w:pPr>
              <w:pStyle w:val="12"/>
            </w:pPr>
            <w:r>
              <w:t>0.85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368.99</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套</w:t>
            </w:r>
          </w:p>
        </w:tc>
        <w:tc>
          <w:tcPr>
            <w:tcW w:w="850" w:type="dxa"/>
            <w:vAlign w:val="center"/>
          </w:tcPr>
          <w:p>
            <w:pPr>
              <w:pStyle w:val="12"/>
            </w:pPr>
            <w:r>
              <w:t>20</w:t>
            </w:r>
          </w:p>
        </w:tc>
        <w:tc>
          <w:tcPr>
            <w:tcW w:w="850" w:type="dxa"/>
            <w:vAlign w:val="center"/>
          </w:tcPr>
          <w:p>
            <w:pPr>
              <w:pStyle w:val="12"/>
            </w:pPr>
            <w:r>
              <w:t>0.02</w:t>
            </w:r>
          </w:p>
        </w:tc>
        <w:tc>
          <w:tcPr>
            <w:tcW w:w="964" w:type="dxa"/>
            <w:vAlign w:val="center"/>
          </w:tcPr>
          <w:p>
            <w:pPr>
              <w:pStyle w:val="12"/>
            </w:pPr>
            <w:r>
              <w:t>0.38</w:t>
            </w:r>
          </w:p>
        </w:tc>
        <w:tc>
          <w:tcPr>
            <w:tcW w:w="964" w:type="dxa"/>
            <w:vAlign w:val="center"/>
          </w:tcPr>
          <w:p>
            <w:pPr>
              <w:pStyle w:val="12"/>
            </w:pPr>
            <w:r>
              <w:t>0.38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368.99</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360</w:t>
            </w:r>
          </w:p>
        </w:tc>
        <w:tc>
          <w:tcPr>
            <w:tcW w:w="850" w:type="dxa"/>
            <w:vAlign w:val="center"/>
          </w:tcPr>
          <w:p>
            <w:pPr>
              <w:pStyle w:val="12"/>
            </w:pPr>
            <w:r>
              <w:t>0.02</w:t>
            </w:r>
          </w:p>
        </w:tc>
        <w:tc>
          <w:tcPr>
            <w:tcW w:w="964" w:type="dxa"/>
            <w:vAlign w:val="center"/>
          </w:tcPr>
          <w:p>
            <w:pPr>
              <w:pStyle w:val="12"/>
            </w:pPr>
            <w:r>
              <w:t>6.66</w:t>
            </w:r>
          </w:p>
        </w:tc>
        <w:tc>
          <w:tcPr>
            <w:tcW w:w="964" w:type="dxa"/>
            <w:vAlign w:val="center"/>
          </w:tcPr>
          <w:p>
            <w:pPr>
              <w:pStyle w:val="12"/>
            </w:pPr>
            <w:r>
              <w:t>6.66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142.88</w:t>
            </w:r>
          </w:p>
        </w:tc>
        <w:tc>
          <w:tcPr>
            <w:tcW w:w="1134" w:type="dxa"/>
            <w:vAlign w:val="center"/>
          </w:tcPr>
          <w:p>
            <w:pPr>
              <w:pStyle w:val="13"/>
            </w:pPr>
            <w:r>
              <w:t>复印机</w:t>
            </w:r>
          </w:p>
        </w:tc>
        <w:tc>
          <w:tcPr>
            <w:tcW w:w="1134" w:type="dxa"/>
            <w:vAlign w:val="center"/>
          </w:tcPr>
          <w:p>
            <w:pPr>
              <w:pStyle w:val="13"/>
            </w:pPr>
            <w:r>
              <w:t>A02020100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0.93</w:t>
            </w:r>
          </w:p>
        </w:tc>
        <w:tc>
          <w:tcPr>
            <w:tcW w:w="964" w:type="dxa"/>
            <w:vAlign w:val="center"/>
          </w:tcPr>
          <w:p>
            <w:pPr>
              <w:pStyle w:val="12"/>
            </w:pPr>
            <w:r>
              <w:t>0.93</w:t>
            </w:r>
          </w:p>
        </w:tc>
        <w:tc>
          <w:tcPr>
            <w:tcW w:w="964" w:type="dxa"/>
            <w:vAlign w:val="center"/>
          </w:tcPr>
          <w:p>
            <w:pPr>
              <w:pStyle w:val="12"/>
            </w:pPr>
            <w:r>
              <w:t>0.93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142.88</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2</w:t>
            </w:r>
          </w:p>
        </w:tc>
        <w:tc>
          <w:tcPr>
            <w:tcW w:w="850" w:type="dxa"/>
            <w:vAlign w:val="center"/>
          </w:tcPr>
          <w:p>
            <w:pPr>
              <w:pStyle w:val="12"/>
            </w:pPr>
            <w:r>
              <w:t>0.09</w:t>
            </w:r>
          </w:p>
        </w:tc>
        <w:tc>
          <w:tcPr>
            <w:tcW w:w="964" w:type="dxa"/>
            <w:vAlign w:val="center"/>
          </w:tcPr>
          <w:p>
            <w:pPr>
              <w:pStyle w:val="12"/>
            </w:pPr>
            <w:r>
              <w:t>0.17</w:t>
            </w:r>
          </w:p>
        </w:tc>
        <w:tc>
          <w:tcPr>
            <w:tcW w:w="964" w:type="dxa"/>
            <w:vAlign w:val="center"/>
          </w:tcPr>
          <w:p>
            <w:pPr>
              <w:pStyle w:val="12"/>
            </w:pPr>
            <w:r>
              <w:t>0.17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2025年公办幼儿园生均公用经费</w:t>
            </w:r>
          </w:p>
        </w:tc>
        <w:tc>
          <w:tcPr>
            <w:tcW w:w="964" w:type="dxa"/>
            <w:vAlign w:val="center"/>
          </w:tcPr>
          <w:p>
            <w:pPr>
              <w:pStyle w:val="12"/>
            </w:pPr>
            <w:r>
              <w:t>94.02</w:t>
            </w:r>
          </w:p>
        </w:tc>
        <w:tc>
          <w:tcPr>
            <w:tcW w:w="1134" w:type="dxa"/>
            <w:vAlign w:val="center"/>
          </w:tcPr>
          <w:p>
            <w:pPr>
              <w:pStyle w:val="13"/>
            </w:pPr>
            <w:r>
              <w:t>复印机</w:t>
            </w:r>
          </w:p>
        </w:tc>
        <w:tc>
          <w:tcPr>
            <w:tcW w:w="1134" w:type="dxa"/>
            <w:vAlign w:val="center"/>
          </w:tcPr>
          <w:p>
            <w:pPr>
              <w:pStyle w:val="13"/>
            </w:pPr>
            <w:r>
              <w:t>A02020100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0.56</w:t>
            </w:r>
          </w:p>
        </w:tc>
        <w:tc>
          <w:tcPr>
            <w:tcW w:w="964" w:type="dxa"/>
            <w:vAlign w:val="center"/>
          </w:tcPr>
          <w:p>
            <w:pPr>
              <w:pStyle w:val="12"/>
            </w:pPr>
            <w:r>
              <w:t>0.56</w:t>
            </w:r>
          </w:p>
        </w:tc>
        <w:tc>
          <w:tcPr>
            <w:tcW w:w="964" w:type="dxa"/>
            <w:vAlign w:val="center"/>
          </w:tcPr>
          <w:p>
            <w:pPr>
              <w:pStyle w:val="12"/>
            </w:pPr>
            <w:r>
              <w:t>0.56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2025年公办幼儿园生均公用经费</w:t>
            </w:r>
          </w:p>
        </w:tc>
        <w:tc>
          <w:tcPr>
            <w:tcW w:w="964" w:type="dxa"/>
            <w:vAlign w:val="center"/>
          </w:tcPr>
          <w:p>
            <w:pPr>
              <w:pStyle w:val="12"/>
            </w:pPr>
            <w:r>
              <w:t>94.02</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2025年公办幼儿园生均公用经费</w:t>
            </w:r>
          </w:p>
        </w:tc>
        <w:tc>
          <w:tcPr>
            <w:tcW w:w="964" w:type="dxa"/>
            <w:vAlign w:val="center"/>
          </w:tcPr>
          <w:p>
            <w:pPr>
              <w:pStyle w:val="12"/>
            </w:pPr>
            <w:r>
              <w:t>94.02</w:t>
            </w:r>
          </w:p>
        </w:tc>
        <w:tc>
          <w:tcPr>
            <w:tcW w:w="1134" w:type="dxa"/>
            <w:vAlign w:val="center"/>
          </w:tcPr>
          <w:p>
            <w:pPr>
              <w:pStyle w:val="13"/>
            </w:pPr>
            <w:r>
              <w:t>A4 彩色打印机</w:t>
            </w:r>
          </w:p>
        </w:tc>
        <w:tc>
          <w:tcPr>
            <w:tcW w:w="1134" w:type="dxa"/>
            <w:vAlign w:val="center"/>
          </w:tcPr>
          <w:p>
            <w:pPr>
              <w:pStyle w:val="13"/>
            </w:pPr>
            <w:r>
              <w:t>A02021004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2025年公办幼儿园生均公用经费</w:t>
            </w:r>
          </w:p>
        </w:tc>
        <w:tc>
          <w:tcPr>
            <w:tcW w:w="964" w:type="dxa"/>
            <w:vAlign w:val="center"/>
          </w:tcPr>
          <w:p>
            <w:pPr>
              <w:pStyle w:val="12"/>
            </w:pPr>
            <w:r>
              <w:t>94.02</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3</w:t>
            </w:r>
          </w:p>
        </w:tc>
        <w:tc>
          <w:tcPr>
            <w:tcW w:w="850" w:type="dxa"/>
            <w:vAlign w:val="center"/>
          </w:tcPr>
          <w:p>
            <w:pPr>
              <w:pStyle w:val="12"/>
            </w:pPr>
            <w:r>
              <w:t>0.04</w:t>
            </w:r>
          </w:p>
        </w:tc>
        <w:tc>
          <w:tcPr>
            <w:tcW w:w="964" w:type="dxa"/>
            <w:vAlign w:val="center"/>
          </w:tcPr>
          <w:p>
            <w:pPr>
              <w:pStyle w:val="12"/>
            </w:pPr>
            <w:r>
              <w:t>0.12</w:t>
            </w:r>
          </w:p>
        </w:tc>
        <w:tc>
          <w:tcPr>
            <w:tcW w:w="964" w:type="dxa"/>
            <w:vAlign w:val="center"/>
          </w:tcPr>
          <w:p>
            <w:pPr>
              <w:pStyle w:val="12"/>
            </w:pPr>
            <w:r>
              <w:t>0.12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2025年公办幼儿园生均公用经费</w:t>
            </w:r>
          </w:p>
        </w:tc>
        <w:tc>
          <w:tcPr>
            <w:tcW w:w="964" w:type="dxa"/>
            <w:vAlign w:val="center"/>
          </w:tcPr>
          <w:p>
            <w:pPr>
              <w:pStyle w:val="12"/>
            </w:pPr>
            <w:r>
              <w:t>94.02</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把</w:t>
            </w:r>
          </w:p>
        </w:tc>
        <w:tc>
          <w:tcPr>
            <w:tcW w:w="850" w:type="dxa"/>
            <w:vAlign w:val="center"/>
          </w:tcPr>
          <w:p>
            <w:pPr>
              <w:pStyle w:val="12"/>
            </w:pPr>
            <w:r>
              <w:t>3</w:t>
            </w:r>
          </w:p>
        </w:tc>
        <w:tc>
          <w:tcPr>
            <w:tcW w:w="850" w:type="dxa"/>
            <w:vAlign w:val="center"/>
          </w:tcPr>
          <w:p>
            <w:pPr>
              <w:pStyle w:val="12"/>
            </w:pPr>
            <w:r>
              <w:t>0.02</w:t>
            </w:r>
          </w:p>
        </w:tc>
        <w:tc>
          <w:tcPr>
            <w:tcW w:w="964" w:type="dxa"/>
            <w:vAlign w:val="center"/>
          </w:tcPr>
          <w:p>
            <w:pPr>
              <w:pStyle w:val="12"/>
            </w:pPr>
            <w:r>
              <w:t>0.05</w:t>
            </w:r>
          </w:p>
        </w:tc>
        <w:tc>
          <w:tcPr>
            <w:tcW w:w="964" w:type="dxa"/>
            <w:vAlign w:val="center"/>
          </w:tcPr>
          <w:p>
            <w:pPr>
              <w:pStyle w:val="12"/>
            </w:pPr>
            <w:r>
              <w:t>0.05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2025年公办幼儿园生均公用经费</w:t>
            </w:r>
          </w:p>
        </w:tc>
        <w:tc>
          <w:tcPr>
            <w:tcW w:w="964" w:type="dxa"/>
            <w:vAlign w:val="center"/>
          </w:tcPr>
          <w:p>
            <w:pPr>
              <w:pStyle w:val="12"/>
            </w:pPr>
            <w:r>
              <w:t>94.02</w:t>
            </w:r>
          </w:p>
        </w:tc>
        <w:tc>
          <w:tcPr>
            <w:tcW w:w="1134" w:type="dxa"/>
            <w:vAlign w:val="center"/>
          </w:tcPr>
          <w:p>
            <w:pPr>
              <w:pStyle w:val="13"/>
            </w:pPr>
            <w:r>
              <w:t>书柜</w:t>
            </w:r>
          </w:p>
        </w:tc>
        <w:tc>
          <w:tcPr>
            <w:tcW w:w="1134" w:type="dxa"/>
            <w:vAlign w:val="center"/>
          </w:tcPr>
          <w:p>
            <w:pPr>
              <w:pStyle w:val="13"/>
            </w:pPr>
            <w:r>
              <w:t>A05010501</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0.13</w:t>
            </w:r>
          </w:p>
        </w:tc>
        <w:tc>
          <w:tcPr>
            <w:tcW w:w="964" w:type="dxa"/>
            <w:vAlign w:val="center"/>
          </w:tcPr>
          <w:p>
            <w:pPr>
              <w:pStyle w:val="12"/>
            </w:pPr>
            <w:r>
              <w:t>0.13</w:t>
            </w:r>
          </w:p>
        </w:tc>
        <w:tc>
          <w:tcPr>
            <w:tcW w:w="964" w:type="dxa"/>
            <w:vAlign w:val="center"/>
          </w:tcPr>
          <w:p>
            <w:pPr>
              <w:pStyle w:val="12"/>
            </w:pPr>
            <w:r>
              <w:t>0.13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2025年公办幼儿园生均公用经费</w:t>
            </w:r>
          </w:p>
        </w:tc>
        <w:tc>
          <w:tcPr>
            <w:tcW w:w="964" w:type="dxa"/>
            <w:vAlign w:val="center"/>
          </w:tcPr>
          <w:p>
            <w:pPr>
              <w:pStyle w:val="12"/>
            </w:pPr>
            <w:r>
              <w:t>94.02</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34</w:t>
            </w:r>
          </w:p>
        </w:tc>
        <w:tc>
          <w:tcPr>
            <w:tcW w:w="850" w:type="dxa"/>
            <w:vAlign w:val="center"/>
          </w:tcPr>
          <w:p>
            <w:pPr>
              <w:pStyle w:val="12"/>
            </w:pPr>
            <w:r>
              <w:t>0.19</w:t>
            </w:r>
          </w:p>
        </w:tc>
        <w:tc>
          <w:tcPr>
            <w:tcW w:w="964" w:type="dxa"/>
            <w:vAlign w:val="center"/>
          </w:tcPr>
          <w:p>
            <w:pPr>
              <w:pStyle w:val="12"/>
            </w:pPr>
            <w:r>
              <w:t>6.29</w:t>
            </w:r>
          </w:p>
        </w:tc>
        <w:tc>
          <w:tcPr>
            <w:tcW w:w="964" w:type="dxa"/>
            <w:vAlign w:val="center"/>
          </w:tcPr>
          <w:p>
            <w:pPr>
              <w:pStyle w:val="12"/>
            </w:pPr>
            <w:r>
              <w:t>6.29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2025年教育费附加(铜冶镇第二中学改造教室)</w:t>
            </w:r>
          </w:p>
        </w:tc>
        <w:tc>
          <w:tcPr>
            <w:tcW w:w="964" w:type="dxa"/>
            <w:vAlign w:val="center"/>
          </w:tcPr>
          <w:p>
            <w:pPr>
              <w:pStyle w:val="12"/>
            </w:pPr>
            <w:r>
              <w:t>27.60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0.60</w:t>
            </w:r>
          </w:p>
        </w:tc>
        <w:tc>
          <w:tcPr>
            <w:tcW w:w="964" w:type="dxa"/>
            <w:vAlign w:val="center"/>
          </w:tcPr>
          <w:p>
            <w:pPr>
              <w:pStyle w:val="12"/>
            </w:pPr>
            <w:r>
              <w:t>2.38</w:t>
            </w:r>
          </w:p>
        </w:tc>
        <w:tc>
          <w:tcPr>
            <w:tcW w:w="964" w:type="dxa"/>
            <w:vAlign w:val="center"/>
          </w:tcPr>
          <w:p>
            <w:pPr>
              <w:pStyle w:val="12"/>
            </w:pPr>
            <w:r>
              <w:t>2.38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2025年教育费附加（铜冶镇第二中学购置教室空调）</w:t>
            </w:r>
          </w:p>
        </w:tc>
        <w:tc>
          <w:tcPr>
            <w:tcW w:w="964" w:type="dxa"/>
            <w:vAlign w:val="center"/>
          </w:tcPr>
          <w:p>
            <w:pPr>
              <w:pStyle w:val="12"/>
            </w:pPr>
            <w:r>
              <w:t>5.70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9</w:t>
            </w:r>
          </w:p>
        </w:tc>
        <w:tc>
          <w:tcPr>
            <w:tcW w:w="850" w:type="dxa"/>
            <w:vAlign w:val="center"/>
          </w:tcPr>
          <w:p>
            <w:pPr>
              <w:pStyle w:val="12"/>
            </w:pPr>
            <w:r>
              <w:t>0.60</w:t>
            </w:r>
          </w:p>
        </w:tc>
        <w:tc>
          <w:tcPr>
            <w:tcW w:w="964" w:type="dxa"/>
            <w:vAlign w:val="center"/>
          </w:tcPr>
          <w:p>
            <w:pPr>
              <w:pStyle w:val="12"/>
            </w:pPr>
            <w:r>
              <w:t>5.36</w:t>
            </w:r>
          </w:p>
        </w:tc>
        <w:tc>
          <w:tcPr>
            <w:tcW w:w="964" w:type="dxa"/>
            <w:vAlign w:val="center"/>
          </w:tcPr>
          <w:p>
            <w:pPr>
              <w:pStyle w:val="12"/>
            </w:pPr>
            <w:r>
              <w:t>5.36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2025年教育费附加（西良厢小学教室安装空调）</w:t>
            </w:r>
          </w:p>
        </w:tc>
        <w:tc>
          <w:tcPr>
            <w:tcW w:w="964" w:type="dxa"/>
            <w:vAlign w:val="center"/>
          </w:tcPr>
          <w:p>
            <w:pPr>
              <w:pStyle w:val="12"/>
            </w:pPr>
            <w:r>
              <w:t>4.62</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11</w:t>
            </w:r>
          </w:p>
        </w:tc>
        <w:tc>
          <w:tcPr>
            <w:tcW w:w="850" w:type="dxa"/>
            <w:vAlign w:val="center"/>
          </w:tcPr>
          <w:p>
            <w:pPr>
              <w:pStyle w:val="12"/>
            </w:pPr>
            <w:r>
              <w:t>0.42</w:t>
            </w:r>
          </w:p>
        </w:tc>
        <w:tc>
          <w:tcPr>
            <w:tcW w:w="964" w:type="dxa"/>
            <w:vAlign w:val="center"/>
          </w:tcPr>
          <w:p>
            <w:pPr>
              <w:pStyle w:val="12"/>
            </w:pPr>
            <w:r>
              <w:t>4.62</w:t>
            </w:r>
          </w:p>
        </w:tc>
        <w:tc>
          <w:tcPr>
            <w:tcW w:w="964" w:type="dxa"/>
            <w:vAlign w:val="center"/>
          </w:tcPr>
          <w:p>
            <w:pPr>
              <w:pStyle w:val="12"/>
            </w:pPr>
            <w:r>
              <w:t>4.62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2025年中央校舍安全保障（南铜冶小学校舍加固）（石财教[2024]112号 ）</w:t>
            </w:r>
          </w:p>
        </w:tc>
        <w:tc>
          <w:tcPr>
            <w:tcW w:w="964" w:type="dxa"/>
            <w:vAlign w:val="center"/>
          </w:tcPr>
          <w:p>
            <w:pPr>
              <w:pStyle w:val="12"/>
            </w:pPr>
            <w:r>
              <w:t>108.00</w:t>
            </w:r>
          </w:p>
        </w:tc>
        <w:tc>
          <w:tcPr>
            <w:tcW w:w="1134" w:type="dxa"/>
            <w:vAlign w:val="center"/>
          </w:tcPr>
          <w:p>
            <w:pPr>
              <w:pStyle w:val="13"/>
            </w:pPr>
            <w:r>
              <w:t>其他业务用房施工</w:t>
            </w:r>
          </w:p>
        </w:tc>
        <w:tc>
          <w:tcPr>
            <w:tcW w:w="1134" w:type="dxa"/>
            <w:vAlign w:val="center"/>
          </w:tcPr>
          <w:p>
            <w:pPr>
              <w:pStyle w:val="13"/>
            </w:pPr>
            <w:r>
              <w:t>B01029900</w:t>
            </w:r>
          </w:p>
        </w:tc>
        <w:tc>
          <w:tcPr>
            <w:tcW w:w="709" w:type="dxa"/>
            <w:vAlign w:val="center"/>
          </w:tcPr>
          <w:p>
            <w:pPr>
              <w:pStyle w:val="14"/>
            </w:pPr>
            <w:r>
              <w:t>栋</w:t>
            </w:r>
          </w:p>
        </w:tc>
        <w:tc>
          <w:tcPr>
            <w:tcW w:w="850" w:type="dxa"/>
            <w:vAlign w:val="center"/>
          </w:tcPr>
          <w:p>
            <w:pPr>
              <w:pStyle w:val="12"/>
            </w:pPr>
            <w:r>
              <w:t>1</w:t>
            </w:r>
          </w:p>
        </w:tc>
        <w:tc>
          <w:tcPr>
            <w:tcW w:w="850" w:type="dxa"/>
            <w:vAlign w:val="center"/>
          </w:tcPr>
          <w:p>
            <w:pPr>
              <w:pStyle w:val="12"/>
            </w:pPr>
            <w:r>
              <w:t>108.00</w:t>
            </w:r>
          </w:p>
        </w:tc>
        <w:tc>
          <w:tcPr>
            <w:tcW w:w="964" w:type="dxa"/>
            <w:vAlign w:val="center"/>
          </w:tcPr>
          <w:p>
            <w:pPr>
              <w:pStyle w:val="12"/>
            </w:pPr>
            <w:r>
              <w:t>108.00</w:t>
            </w:r>
          </w:p>
        </w:tc>
        <w:tc>
          <w:tcPr>
            <w:tcW w:w="964" w:type="dxa"/>
            <w:vAlign w:val="center"/>
          </w:tcPr>
          <w:p>
            <w:pPr>
              <w:pStyle w:val="12"/>
            </w:pPr>
            <w:r>
              <w:t>108.00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石家庄市鹿泉区宜安中心校小计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88.80</w:t>
            </w:r>
          </w:p>
        </w:tc>
        <w:tc>
          <w:tcPr>
            <w:tcW w:w="964" w:type="dxa"/>
            <w:vAlign w:val="center"/>
          </w:tcPr>
          <w:p>
            <w:pPr>
              <w:pStyle w:val="16"/>
            </w:pPr>
            <w:r>
              <w:t>88.80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69.75</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0.90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69.75</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0.75</w:t>
            </w:r>
          </w:p>
        </w:tc>
        <w:tc>
          <w:tcPr>
            <w:tcW w:w="964" w:type="dxa"/>
            <w:vAlign w:val="center"/>
          </w:tcPr>
          <w:p>
            <w:pPr>
              <w:pStyle w:val="12"/>
            </w:pPr>
            <w:r>
              <w:t>0.75</w:t>
            </w:r>
          </w:p>
        </w:tc>
        <w:tc>
          <w:tcPr>
            <w:tcW w:w="964" w:type="dxa"/>
            <w:vAlign w:val="center"/>
          </w:tcPr>
          <w:p>
            <w:pPr>
              <w:pStyle w:val="12"/>
            </w:pPr>
            <w:r>
              <w:t>0.75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4.09</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箱</w:t>
            </w:r>
          </w:p>
        </w:tc>
        <w:tc>
          <w:tcPr>
            <w:tcW w:w="850" w:type="dxa"/>
            <w:vAlign w:val="center"/>
          </w:tcPr>
          <w:p>
            <w:pPr>
              <w:pStyle w:val="12"/>
            </w:pPr>
            <w:r>
              <w:t>15</w:t>
            </w:r>
          </w:p>
        </w:tc>
        <w:tc>
          <w:tcPr>
            <w:tcW w:w="850" w:type="dxa"/>
            <w:vAlign w:val="center"/>
          </w:tcPr>
          <w:p>
            <w:pPr>
              <w:pStyle w:val="12"/>
            </w:pPr>
            <w:r>
              <w:t>0.02</w:t>
            </w:r>
          </w:p>
        </w:tc>
        <w:tc>
          <w:tcPr>
            <w:tcW w:w="964" w:type="dxa"/>
            <w:vAlign w:val="center"/>
          </w:tcPr>
          <w:p>
            <w:pPr>
              <w:pStyle w:val="12"/>
            </w:pPr>
            <w:r>
              <w:t>0.27</w:t>
            </w:r>
          </w:p>
        </w:tc>
        <w:tc>
          <w:tcPr>
            <w:tcW w:w="964" w:type="dxa"/>
            <w:vAlign w:val="center"/>
          </w:tcPr>
          <w:p>
            <w:pPr>
              <w:pStyle w:val="12"/>
            </w:pPr>
            <w:r>
              <w:t>0.27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63.51</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0.46</w:t>
            </w:r>
          </w:p>
        </w:tc>
        <w:tc>
          <w:tcPr>
            <w:tcW w:w="964" w:type="dxa"/>
            <w:vAlign w:val="center"/>
          </w:tcPr>
          <w:p>
            <w:pPr>
              <w:pStyle w:val="12"/>
            </w:pPr>
            <w:r>
              <w:t>0.92</w:t>
            </w:r>
          </w:p>
        </w:tc>
        <w:tc>
          <w:tcPr>
            <w:tcW w:w="964" w:type="dxa"/>
            <w:vAlign w:val="center"/>
          </w:tcPr>
          <w:p>
            <w:pPr>
              <w:pStyle w:val="12"/>
            </w:pPr>
            <w:r>
              <w:t>0.92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63.51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0.67</w:t>
            </w:r>
          </w:p>
        </w:tc>
        <w:tc>
          <w:tcPr>
            <w:tcW w:w="964" w:type="dxa"/>
            <w:vAlign w:val="center"/>
          </w:tcPr>
          <w:p>
            <w:pPr>
              <w:pStyle w:val="12"/>
            </w:pPr>
            <w:r>
              <w:t>0.67</w:t>
            </w:r>
          </w:p>
        </w:tc>
        <w:tc>
          <w:tcPr>
            <w:tcW w:w="964" w:type="dxa"/>
            <w:vAlign w:val="center"/>
          </w:tcPr>
          <w:p>
            <w:pPr>
              <w:pStyle w:val="12"/>
            </w:pPr>
            <w:r>
              <w:t>0.67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73.78</w:t>
            </w:r>
          </w:p>
        </w:tc>
        <w:tc>
          <w:tcPr>
            <w:tcW w:w="1134" w:type="dxa"/>
            <w:vAlign w:val="center"/>
          </w:tcPr>
          <w:p>
            <w:pPr>
              <w:pStyle w:val="13"/>
            </w:pPr>
            <w:r>
              <w:t>A3 彩色打印机</w:t>
            </w:r>
          </w:p>
        </w:tc>
        <w:tc>
          <w:tcPr>
            <w:tcW w:w="1134" w:type="dxa"/>
            <w:vAlign w:val="center"/>
          </w:tcPr>
          <w:p>
            <w:pPr>
              <w:pStyle w:val="13"/>
            </w:pPr>
            <w:r>
              <w:t>A02021002</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0.52</w:t>
            </w:r>
          </w:p>
        </w:tc>
        <w:tc>
          <w:tcPr>
            <w:tcW w:w="964" w:type="dxa"/>
            <w:vAlign w:val="center"/>
          </w:tcPr>
          <w:p>
            <w:pPr>
              <w:pStyle w:val="12"/>
            </w:pPr>
            <w:r>
              <w:t>0.52</w:t>
            </w:r>
          </w:p>
        </w:tc>
        <w:tc>
          <w:tcPr>
            <w:tcW w:w="964" w:type="dxa"/>
            <w:vAlign w:val="center"/>
          </w:tcPr>
          <w:p>
            <w:pPr>
              <w:pStyle w:val="12"/>
            </w:pPr>
            <w:r>
              <w:t>0.52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73.78</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0.15</w:t>
            </w:r>
          </w:p>
        </w:tc>
        <w:tc>
          <w:tcPr>
            <w:tcW w:w="964"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73.78</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套</w:t>
            </w:r>
          </w:p>
        </w:tc>
        <w:tc>
          <w:tcPr>
            <w:tcW w:w="850" w:type="dxa"/>
            <w:vAlign w:val="center"/>
          </w:tcPr>
          <w:p>
            <w:pPr>
              <w:pStyle w:val="12"/>
            </w:pPr>
            <w:r>
              <w:t>10</w:t>
            </w:r>
          </w:p>
        </w:tc>
        <w:tc>
          <w:tcPr>
            <w:tcW w:w="850" w:type="dxa"/>
            <w:vAlign w:val="center"/>
          </w:tcPr>
          <w:p>
            <w:pPr>
              <w:pStyle w:val="12"/>
            </w:pPr>
            <w:r>
              <w:t>0.03</w:t>
            </w:r>
          </w:p>
        </w:tc>
        <w:tc>
          <w:tcPr>
            <w:tcW w:w="964" w:type="dxa"/>
            <w:vAlign w:val="center"/>
          </w:tcPr>
          <w:p>
            <w:pPr>
              <w:pStyle w:val="12"/>
            </w:pPr>
            <w:r>
              <w:t>0.29</w:t>
            </w:r>
          </w:p>
        </w:tc>
        <w:tc>
          <w:tcPr>
            <w:tcW w:w="964" w:type="dxa"/>
            <w:vAlign w:val="center"/>
          </w:tcPr>
          <w:p>
            <w:pPr>
              <w:pStyle w:val="12"/>
            </w:pPr>
            <w:r>
              <w:t>0.29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73.78</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套</w:t>
            </w:r>
          </w:p>
        </w:tc>
        <w:tc>
          <w:tcPr>
            <w:tcW w:w="850" w:type="dxa"/>
            <w:vAlign w:val="center"/>
          </w:tcPr>
          <w:p>
            <w:pPr>
              <w:pStyle w:val="12"/>
            </w:pPr>
            <w:r>
              <w:t>3</w:t>
            </w:r>
          </w:p>
        </w:tc>
        <w:tc>
          <w:tcPr>
            <w:tcW w:w="850" w:type="dxa"/>
            <w:vAlign w:val="center"/>
          </w:tcPr>
          <w:p>
            <w:pPr>
              <w:pStyle w:val="12"/>
            </w:pPr>
            <w:r>
              <w:t>0.06</w:t>
            </w:r>
          </w:p>
        </w:tc>
        <w:tc>
          <w:tcPr>
            <w:tcW w:w="964" w:type="dxa"/>
            <w:vAlign w:val="center"/>
          </w:tcPr>
          <w:p>
            <w:pPr>
              <w:pStyle w:val="12"/>
            </w:pPr>
            <w:r>
              <w:t>0.18</w:t>
            </w:r>
          </w:p>
        </w:tc>
        <w:tc>
          <w:tcPr>
            <w:tcW w:w="964" w:type="dxa"/>
            <w:vAlign w:val="center"/>
          </w:tcPr>
          <w:p>
            <w:pPr>
              <w:pStyle w:val="12"/>
            </w:pPr>
            <w:r>
              <w:t>0.18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73.78</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13</w:t>
            </w:r>
          </w:p>
        </w:tc>
        <w:tc>
          <w:tcPr>
            <w:tcW w:w="850" w:type="dxa"/>
            <w:vAlign w:val="center"/>
          </w:tcPr>
          <w:p>
            <w:pPr>
              <w:pStyle w:val="12"/>
            </w:pPr>
            <w:r>
              <w:t>0.05</w:t>
            </w:r>
          </w:p>
        </w:tc>
        <w:tc>
          <w:tcPr>
            <w:tcW w:w="964" w:type="dxa"/>
            <w:vAlign w:val="center"/>
          </w:tcPr>
          <w:p>
            <w:pPr>
              <w:pStyle w:val="12"/>
            </w:pPr>
            <w:r>
              <w:t>0.69</w:t>
            </w:r>
          </w:p>
        </w:tc>
        <w:tc>
          <w:tcPr>
            <w:tcW w:w="964" w:type="dxa"/>
            <w:vAlign w:val="center"/>
          </w:tcPr>
          <w:p>
            <w:pPr>
              <w:pStyle w:val="12"/>
            </w:pPr>
            <w:r>
              <w:t>0.69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73.78</w:t>
            </w:r>
          </w:p>
        </w:tc>
        <w:tc>
          <w:tcPr>
            <w:tcW w:w="1134" w:type="dxa"/>
            <w:vAlign w:val="center"/>
          </w:tcPr>
          <w:p>
            <w:pPr>
              <w:pStyle w:val="13"/>
            </w:pPr>
            <w:r>
              <w:t>保密柜</w:t>
            </w:r>
          </w:p>
        </w:tc>
        <w:tc>
          <w:tcPr>
            <w:tcW w:w="1134" w:type="dxa"/>
            <w:vAlign w:val="center"/>
          </w:tcPr>
          <w:p>
            <w:pPr>
              <w:pStyle w:val="13"/>
            </w:pPr>
            <w:r>
              <w:t>A05010504</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0.08</w:t>
            </w:r>
          </w:p>
        </w:tc>
        <w:tc>
          <w:tcPr>
            <w:tcW w:w="964" w:type="dxa"/>
            <w:vAlign w:val="center"/>
          </w:tcPr>
          <w:p>
            <w:pPr>
              <w:pStyle w:val="12"/>
            </w:pPr>
            <w:r>
              <w:t>0.08</w:t>
            </w:r>
          </w:p>
        </w:tc>
        <w:tc>
          <w:tcPr>
            <w:tcW w:w="964" w:type="dxa"/>
            <w:vAlign w:val="center"/>
          </w:tcPr>
          <w:p>
            <w:pPr>
              <w:pStyle w:val="12"/>
            </w:pPr>
            <w:r>
              <w:t>0.08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73.78</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3.45</w:t>
            </w:r>
          </w:p>
        </w:tc>
        <w:tc>
          <w:tcPr>
            <w:tcW w:w="964" w:type="dxa"/>
            <w:vAlign w:val="center"/>
          </w:tcPr>
          <w:p>
            <w:pPr>
              <w:pStyle w:val="12"/>
            </w:pPr>
            <w:r>
              <w:t>3.45</w:t>
            </w:r>
          </w:p>
        </w:tc>
        <w:tc>
          <w:tcPr>
            <w:tcW w:w="964" w:type="dxa"/>
            <w:vAlign w:val="center"/>
          </w:tcPr>
          <w:p>
            <w:pPr>
              <w:pStyle w:val="12"/>
            </w:pPr>
            <w:r>
              <w:t>3.45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2025年中央支持学前教育发展资金（石财教【2024】105号）（石家庄市鹿泉区宜安镇中心幼儿园附属院落工程）</w:t>
            </w:r>
          </w:p>
        </w:tc>
        <w:tc>
          <w:tcPr>
            <w:tcW w:w="964" w:type="dxa"/>
            <w:vAlign w:val="center"/>
          </w:tcPr>
          <w:p>
            <w:pPr>
              <w:pStyle w:val="12"/>
            </w:pPr>
            <w:r>
              <w:t>79.94</w:t>
            </w:r>
          </w:p>
        </w:tc>
        <w:tc>
          <w:tcPr>
            <w:tcW w:w="1134" w:type="dxa"/>
            <w:vAlign w:val="center"/>
          </w:tcPr>
          <w:p>
            <w:pPr>
              <w:pStyle w:val="13"/>
            </w:pPr>
            <w:r>
              <w:t>其他房屋施工</w:t>
            </w:r>
          </w:p>
        </w:tc>
        <w:tc>
          <w:tcPr>
            <w:tcW w:w="1134" w:type="dxa"/>
            <w:vAlign w:val="center"/>
          </w:tcPr>
          <w:p>
            <w:pPr>
              <w:pStyle w:val="13"/>
            </w:pPr>
            <w:r>
              <w:t>B01990000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79.94</w:t>
            </w:r>
          </w:p>
        </w:tc>
        <w:tc>
          <w:tcPr>
            <w:tcW w:w="964" w:type="dxa"/>
            <w:vAlign w:val="center"/>
          </w:tcPr>
          <w:p>
            <w:pPr>
              <w:pStyle w:val="12"/>
            </w:pPr>
            <w:r>
              <w:t>79.94</w:t>
            </w:r>
          </w:p>
        </w:tc>
        <w:tc>
          <w:tcPr>
            <w:tcW w:w="964" w:type="dxa"/>
            <w:vAlign w:val="center"/>
          </w:tcPr>
          <w:p>
            <w:pPr>
              <w:pStyle w:val="12"/>
            </w:pPr>
            <w:r>
              <w:t>79.94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79.94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鹿泉经济开发区中心校小计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58.97</w:t>
            </w:r>
          </w:p>
        </w:tc>
        <w:tc>
          <w:tcPr>
            <w:tcW w:w="964" w:type="dxa"/>
            <w:vAlign w:val="center"/>
          </w:tcPr>
          <w:p>
            <w:pPr>
              <w:pStyle w:val="16"/>
            </w:pPr>
            <w:r>
              <w:t>58.97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58.97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66.23</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0.45</w:t>
            </w:r>
          </w:p>
        </w:tc>
        <w:tc>
          <w:tcPr>
            <w:tcW w:w="964" w:type="dxa"/>
            <w:vAlign w:val="center"/>
          </w:tcPr>
          <w:p>
            <w:pPr>
              <w:pStyle w:val="12"/>
            </w:pPr>
            <w:r>
              <w:t>0.45</w:t>
            </w:r>
          </w:p>
        </w:tc>
        <w:tc>
          <w:tcPr>
            <w:tcW w:w="964" w:type="dxa"/>
            <w:vAlign w:val="center"/>
          </w:tcPr>
          <w:p>
            <w:pPr>
              <w:pStyle w:val="12"/>
            </w:pPr>
            <w:r>
              <w:t>0.45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66.23</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3.45</w:t>
            </w:r>
          </w:p>
        </w:tc>
        <w:tc>
          <w:tcPr>
            <w:tcW w:w="964" w:type="dxa"/>
            <w:vAlign w:val="center"/>
          </w:tcPr>
          <w:p>
            <w:pPr>
              <w:pStyle w:val="12"/>
            </w:pPr>
            <w:r>
              <w:t>3.45</w:t>
            </w:r>
          </w:p>
        </w:tc>
        <w:tc>
          <w:tcPr>
            <w:tcW w:w="964" w:type="dxa"/>
            <w:vAlign w:val="center"/>
          </w:tcPr>
          <w:p>
            <w:pPr>
              <w:pStyle w:val="12"/>
            </w:pPr>
            <w:r>
              <w:t>3.45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66.23</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升</w:t>
            </w:r>
          </w:p>
        </w:tc>
        <w:tc>
          <w:tcPr>
            <w:tcW w:w="850" w:type="dxa"/>
            <w:vAlign w:val="center"/>
          </w:tcPr>
          <w:p>
            <w:pPr>
              <w:pStyle w:val="12"/>
            </w:pPr>
            <w:r>
              <w:t>2381</w:t>
            </w:r>
          </w:p>
        </w:tc>
        <w:tc>
          <w:tcPr>
            <w:tcW w:w="850" w:type="dxa"/>
            <w:vAlign w:val="center"/>
          </w:tcPr>
          <w:p>
            <w:pPr>
              <w:pStyle w:val="12"/>
            </w:pPr>
            <w:r>
              <w:t>0.00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2.80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20</w:t>
            </w:r>
          </w:p>
        </w:tc>
        <w:tc>
          <w:tcPr>
            <w:tcW w:w="850" w:type="dxa"/>
            <w:vAlign w:val="center"/>
          </w:tcPr>
          <w:p>
            <w:pPr>
              <w:pStyle w:val="12"/>
            </w:pPr>
            <w:r>
              <w:t>0.02</w:t>
            </w:r>
          </w:p>
        </w:tc>
        <w:tc>
          <w:tcPr>
            <w:tcW w:w="964" w:type="dxa"/>
            <w:vAlign w:val="center"/>
          </w:tcPr>
          <w:p>
            <w:pPr>
              <w:pStyle w:val="12"/>
            </w:pPr>
            <w:r>
              <w:t>0.35</w:t>
            </w:r>
          </w:p>
        </w:tc>
        <w:tc>
          <w:tcPr>
            <w:tcW w:w="964" w:type="dxa"/>
            <w:vAlign w:val="center"/>
          </w:tcPr>
          <w:p>
            <w:pPr>
              <w:pStyle w:val="12"/>
            </w:pPr>
            <w:r>
              <w:t>0.35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86.77</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21</w:t>
            </w:r>
          </w:p>
        </w:tc>
        <w:tc>
          <w:tcPr>
            <w:tcW w:w="850" w:type="dxa"/>
            <w:vAlign w:val="center"/>
          </w:tcPr>
          <w:p>
            <w:pPr>
              <w:pStyle w:val="12"/>
            </w:pPr>
            <w:r>
              <w:t>0.04</w:t>
            </w:r>
          </w:p>
        </w:tc>
        <w:tc>
          <w:tcPr>
            <w:tcW w:w="964" w:type="dxa"/>
            <w:vAlign w:val="center"/>
          </w:tcPr>
          <w:p>
            <w:pPr>
              <w:pStyle w:val="12"/>
            </w:pPr>
            <w:r>
              <w:t>0.74</w:t>
            </w:r>
          </w:p>
        </w:tc>
        <w:tc>
          <w:tcPr>
            <w:tcW w:w="964" w:type="dxa"/>
            <w:vAlign w:val="center"/>
          </w:tcPr>
          <w:p>
            <w:pPr>
              <w:pStyle w:val="12"/>
            </w:pPr>
            <w:r>
              <w:t>0.74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86.77</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张</w:t>
            </w:r>
          </w:p>
        </w:tc>
        <w:tc>
          <w:tcPr>
            <w:tcW w:w="850" w:type="dxa"/>
            <w:vAlign w:val="center"/>
          </w:tcPr>
          <w:p>
            <w:pPr>
              <w:pStyle w:val="12"/>
            </w:pPr>
            <w:r>
              <w:t>27</w:t>
            </w:r>
          </w:p>
        </w:tc>
        <w:tc>
          <w:tcPr>
            <w:tcW w:w="850" w:type="dxa"/>
            <w:vAlign w:val="center"/>
          </w:tcPr>
          <w:p>
            <w:pPr>
              <w:pStyle w:val="12"/>
            </w:pPr>
            <w:r>
              <w:t>0.02</w:t>
            </w:r>
          </w:p>
        </w:tc>
        <w:tc>
          <w:tcPr>
            <w:tcW w:w="964" w:type="dxa"/>
            <w:vAlign w:val="center"/>
          </w:tcPr>
          <w:p>
            <w:pPr>
              <w:pStyle w:val="12"/>
            </w:pPr>
            <w:r>
              <w:t>0.41</w:t>
            </w:r>
          </w:p>
        </w:tc>
        <w:tc>
          <w:tcPr>
            <w:tcW w:w="964" w:type="dxa"/>
            <w:vAlign w:val="center"/>
          </w:tcPr>
          <w:p>
            <w:pPr>
              <w:pStyle w:val="12"/>
            </w:pPr>
            <w:r>
              <w:t>0.41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86.77</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12</w:t>
            </w:r>
          </w:p>
        </w:tc>
        <w:tc>
          <w:tcPr>
            <w:tcW w:w="850" w:type="dxa"/>
            <w:vAlign w:val="center"/>
          </w:tcPr>
          <w:p>
            <w:pPr>
              <w:pStyle w:val="12"/>
            </w:pPr>
            <w:r>
              <w:t>0.05</w:t>
            </w:r>
          </w:p>
        </w:tc>
        <w:tc>
          <w:tcPr>
            <w:tcW w:w="964" w:type="dxa"/>
            <w:vAlign w:val="center"/>
          </w:tcPr>
          <w:p>
            <w:pPr>
              <w:pStyle w:val="12"/>
            </w:pPr>
            <w:r>
              <w:t>0.54</w:t>
            </w:r>
          </w:p>
        </w:tc>
        <w:tc>
          <w:tcPr>
            <w:tcW w:w="964" w:type="dxa"/>
            <w:vAlign w:val="center"/>
          </w:tcPr>
          <w:p>
            <w:pPr>
              <w:pStyle w:val="12"/>
            </w:pPr>
            <w:r>
              <w:t>0.54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86.77</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箱</w:t>
            </w:r>
          </w:p>
        </w:tc>
        <w:tc>
          <w:tcPr>
            <w:tcW w:w="850" w:type="dxa"/>
            <w:vAlign w:val="center"/>
          </w:tcPr>
          <w:p>
            <w:pPr>
              <w:pStyle w:val="12"/>
            </w:pPr>
            <w:r>
              <w:t>100</w:t>
            </w:r>
          </w:p>
        </w:tc>
        <w:tc>
          <w:tcPr>
            <w:tcW w:w="850" w:type="dxa"/>
            <w:vAlign w:val="center"/>
          </w:tcPr>
          <w:p>
            <w:pPr>
              <w:pStyle w:val="12"/>
            </w:pPr>
            <w:r>
              <w:t>0.02</w:t>
            </w:r>
          </w:p>
        </w:tc>
        <w:tc>
          <w:tcPr>
            <w:tcW w:w="964" w:type="dxa"/>
            <w:vAlign w:val="center"/>
          </w:tcPr>
          <w:p>
            <w:pPr>
              <w:pStyle w:val="12"/>
            </w:pPr>
            <w:r>
              <w:t>1.75</w:t>
            </w:r>
          </w:p>
        </w:tc>
        <w:tc>
          <w:tcPr>
            <w:tcW w:w="964" w:type="dxa"/>
            <w:vAlign w:val="center"/>
          </w:tcPr>
          <w:p>
            <w:pPr>
              <w:pStyle w:val="12"/>
            </w:pPr>
            <w:r>
              <w:t>1.75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86.77</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3.35</w:t>
            </w:r>
          </w:p>
        </w:tc>
        <w:tc>
          <w:tcPr>
            <w:tcW w:w="964" w:type="dxa"/>
            <w:vAlign w:val="center"/>
          </w:tcPr>
          <w:p>
            <w:pPr>
              <w:pStyle w:val="12"/>
            </w:pPr>
            <w:r>
              <w:t>3.35</w:t>
            </w:r>
          </w:p>
        </w:tc>
        <w:tc>
          <w:tcPr>
            <w:tcW w:w="964" w:type="dxa"/>
            <w:vAlign w:val="center"/>
          </w:tcPr>
          <w:p>
            <w:pPr>
              <w:pStyle w:val="12"/>
            </w:pPr>
            <w:r>
              <w:t>3.35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163.72</w:t>
            </w:r>
          </w:p>
        </w:tc>
        <w:tc>
          <w:tcPr>
            <w:tcW w:w="1134" w:type="dxa"/>
            <w:vAlign w:val="center"/>
          </w:tcPr>
          <w:p>
            <w:pPr>
              <w:pStyle w:val="13"/>
            </w:pPr>
            <w:r>
              <w:t>触控一体机</w:t>
            </w:r>
          </w:p>
        </w:tc>
        <w:tc>
          <w:tcPr>
            <w:tcW w:w="1134" w:type="dxa"/>
            <w:vAlign w:val="center"/>
          </w:tcPr>
          <w:p>
            <w:pPr>
              <w:pStyle w:val="13"/>
            </w:pPr>
            <w:r>
              <w:t>A02020800</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1.65</w:t>
            </w:r>
          </w:p>
        </w:tc>
        <w:tc>
          <w:tcPr>
            <w:tcW w:w="964" w:type="dxa"/>
            <w:vAlign w:val="center"/>
          </w:tcPr>
          <w:p>
            <w:pPr>
              <w:pStyle w:val="12"/>
            </w:pPr>
            <w:r>
              <w:t>4.95</w:t>
            </w:r>
          </w:p>
        </w:tc>
        <w:tc>
          <w:tcPr>
            <w:tcW w:w="964" w:type="dxa"/>
            <w:vAlign w:val="center"/>
          </w:tcPr>
          <w:p>
            <w:pPr>
              <w:pStyle w:val="12"/>
            </w:pPr>
            <w:r>
              <w:t>4.95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163.72</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个</w:t>
            </w:r>
          </w:p>
        </w:tc>
        <w:tc>
          <w:tcPr>
            <w:tcW w:w="850" w:type="dxa"/>
            <w:vAlign w:val="center"/>
          </w:tcPr>
          <w:p>
            <w:pPr>
              <w:pStyle w:val="12"/>
            </w:pPr>
            <w:r>
              <w:t>2</w:t>
            </w:r>
          </w:p>
        </w:tc>
        <w:tc>
          <w:tcPr>
            <w:tcW w:w="850" w:type="dxa"/>
            <w:vAlign w:val="center"/>
          </w:tcPr>
          <w:p>
            <w:pPr>
              <w:pStyle w:val="12"/>
            </w:pPr>
            <w:r>
              <w:t>0.05</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163.72</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组</w:t>
            </w:r>
          </w:p>
        </w:tc>
        <w:tc>
          <w:tcPr>
            <w:tcW w:w="850" w:type="dxa"/>
            <w:vAlign w:val="center"/>
          </w:tcPr>
          <w:p>
            <w:pPr>
              <w:pStyle w:val="12"/>
            </w:pPr>
            <w:r>
              <w:t>14</w:t>
            </w:r>
          </w:p>
        </w:tc>
        <w:tc>
          <w:tcPr>
            <w:tcW w:w="850" w:type="dxa"/>
            <w:vAlign w:val="center"/>
          </w:tcPr>
          <w:p>
            <w:pPr>
              <w:pStyle w:val="12"/>
            </w:pPr>
            <w:r>
              <w:t>0.06</w:t>
            </w:r>
          </w:p>
        </w:tc>
        <w:tc>
          <w:tcPr>
            <w:tcW w:w="964" w:type="dxa"/>
            <w:vAlign w:val="center"/>
          </w:tcPr>
          <w:p>
            <w:pPr>
              <w:pStyle w:val="12"/>
            </w:pPr>
            <w:r>
              <w:t>0.84</w:t>
            </w:r>
          </w:p>
        </w:tc>
        <w:tc>
          <w:tcPr>
            <w:tcW w:w="964" w:type="dxa"/>
            <w:vAlign w:val="center"/>
          </w:tcPr>
          <w:p>
            <w:pPr>
              <w:pStyle w:val="12"/>
            </w:pPr>
            <w:r>
              <w:t>0.84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163.72</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箱</w:t>
            </w:r>
          </w:p>
        </w:tc>
        <w:tc>
          <w:tcPr>
            <w:tcW w:w="850" w:type="dxa"/>
            <w:vAlign w:val="center"/>
          </w:tcPr>
          <w:p>
            <w:pPr>
              <w:pStyle w:val="12"/>
            </w:pPr>
            <w:r>
              <w:t>300</w:t>
            </w:r>
          </w:p>
        </w:tc>
        <w:tc>
          <w:tcPr>
            <w:tcW w:w="850" w:type="dxa"/>
            <w:vAlign w:val="center"/>
          </w:tcPr>
          <w:p>
            <w:pPr>
              <w:pStyle w:val="12"/>
            </w:pPr>
            <w:r>
              <w:t>0.02</w:t>
            </w:r>
          </w:p>
        </w:tc>
        <w:tc>
          <w:tcPr>
            <w:tcW w:w="964" w:type="dxa"/>
            <w:vAlign w:val="center"/>
          </w:tcPr>
          <w:p>
            <w:pPr>
              <w:pStyle w:val="12"/>
            </w:pPr>
            <w:r>
              <w:t>5.25</w:t>
            </w:r>
          </w:p>
        </w:tc>
        <w:tc>
          <w:tcPr>
            <w:tcW w:w="964" w:type="dxa"/>
            <w:vAlign w:val="center"/>
          </w:tcPr>
          <w:p>
            <w:pPr>
              <w:pStyle w:val="12"/>
            </w:pPr>
            <w:r>
              <w:t>5.25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163.72</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4.50</w:t>
            </w:r>
          </w:p>
        </w:tc>
        <w:tc>
          <w:tcPr>
            <w:tcW w:w="964" w:type="dxa"/>
            <w:vAlign w:val="center"/>
          </w:tcPr>
          <w:p>
            <w:pPr>
              <w:pStyle w:val="12"/>
            </w:pPr>
            <w:r>
              <w:t>4.50</w:t>
            </w:r>
          </w:p>
        </w:tc>
        <w:tc>
          <w:tcPr>
            <w:tcW w:w="964" w:type="dxa"/>
            <w:vAlign w:val="center"/>
          </w:tcPr>
          <w:p>
            <w:pPr>
              <w:pStyle w:val="12"/>
            </w:pPr>
            <w:r>
              <w:t>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97.71</w:t>
            </w:r>
          </w:p>
        </w:tc>
        <w:tc>
          <w:tcPr>
            <w:tcW w:w="1134" w:type="dxa"/>
            <w:vAlign w:val="center"/>
          </w:tcPr>
          <w:p>
            <w:pPr>
              <w:pStyle w:val="13"/>
            </w:pPr>
            <w:r>
              <w:t>保密柜</w:t>
            </w:r>
          </w:p>
        </w:tc>
        <w:tc>
          <w:tcPr>
            <w:tcW w:w="1134" w:type="dxa"/>
            <w:vAlign w:val="center"/>
          </w:tcPr>
          <w:p>
            <w:pPr>
              <w:pStyle w:val="13"/>
            </w:pPr>
            <w:r>
              <w:t>A05010504</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0.07</w:t>
            </w:r>
          </w:p>
        </w:tc>
        <w:tc>
          <w:tcPr>
            <w:tcW w:w="964" w:type="dxa"/>
            <w:vAlign w:val="center"/>
          </w:tcPr>
          <w:p>
            <w:pPr>
              <w:pStyle w:val="12"/>
            </w:pPr>
            <w:r>
              <w:t>0.07</w:t>
            </w:r>
          </w:p>
        </w:tc>
        <w:tc>
          <w:tcPr>
            <w:tcW w:w="964" w:type="dxa"/>
            <w:vAlign w:val="center"/>
          </w:tcPr>
          <w:p>
            <w:pPr>
              <w:pStyle w:val="12"/>
            </w:pPr>
            <w:r>
              <w:t>0.07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2025年教育费附加（鹿泉经济开发区学校教室和功能室多媒体购置）</w:t>
            </w:r>
          </w:p>
        </w:tc>
        <w:tc>
          <w:tcPr>
            <w:tcW w:w="964" w:type="dxa"/>
            <w:vAlign w:val="center"/>
          </w:tcPr>
          <w:p>
            <w:pPr>
              <w:pStyle w:val="12"/>
            </w:pPr>
            <w:r>
              <w:t>17.00</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2.24</w:t>
            </w:r>
          </w:p>
        </w:tc>
        <w:tc>
          <w:tcPr>
            <w:tcW w:w="964" w:type="dxa"/>
            <w:vAlign w:val="center"/>
          </w:tcPr>
          <w:p>
            <w:pPr>
              <w:pStyle w:val="12"/>
            </w:pPr>
            <w:r>
              <w:t>2.24</w:t>
            </w:r>
          </w:p>
        </w:tc>
        <w:tc>
          <w:tcPr>
            <w:tcW w:w="964" w:type="dxa"/>
            <w:vAlign w:val="center"/>
          </w:tcPr>
          <w:p>
            <w:pPr>
              <w:pStyle w:val="12"/>
            </w:pPr>
            <w:r>
              <w:t>2.24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2025年教育费附加（鹿泉经济开发区学校教室和功能室多媒体购置）</w:t>
            </w:r>
          </w:p>
        </w:tc>
        <w:tc>
          <w:tcPr>
            <w:tcW w:w="964" w:type="dxa"/>
            <w:vAlign w:val="center"/>
          </w:tcPr>
          <w:p>
            <w:pPr>
              <w:pStyle w:val="12"/>
            </w:pPr>
            <w:r>
              <w:t>17.00</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套</w:t>
            </w:r>
          </w:p>
        </w:tc>
        <w:tc>
          <w:tcPr>
            <w:tcW w:w="850" w:type="dxa"/>
            <w:vAlign w:val="center"/>
          </w:tcPr>
          <w:p>
            <w:pPr>
              <w:pStyle w:val="12"/>
            </w:pPr>
            <w:r>
              <w:t>6</w:t>
            </w:r>
          </w:p>
        </w:tc>
        <w:tc>
          <w:tcPr>
            <w:tcW w:w="850" w:type="dxa"/>
            <w:vAlign w:val="center"/>
          </w:tcPr>
          <w:p>
            <w:pPr>
              <w:pStyle w:val="12"/>
            </w:pPr>
            <w:r>
              <w:t>2.46</w:t>
            </w:r>
          </w:p>
        </w:tc>
        <w:tc>
          <w:tcPr>
            <w:tcW w:w="964" w:type="dxa"/>
            <w:vAlign w:val="center"/>
          </w:tcPr>
          <w:p>
            <w:pPr>
              <w:pStyle w:val="12"/>
            </w:pPr>
            <w:r>
              <w:t>14.76</w:t>
            </w:r>
          </w:p>
        </w:tc>
        <w:tc>
          <w:tcPr>
            <w:tcW w:w="964" w:type="dxa"/>
            <w:vAlign w:val="center"/>
          </w:tcPr>
          <w:p>
            <w:pPr>
              <w:pStyle w:val="12"/>
            </w:pPr>
            <w:r>
              <w:t>14.76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2025年教育费附加（鹿泉经济开发区学校空调购置，购置大型饮水机空调电缆线安装）</w:t>
            </w:r>
          </w:p>
        </w:tc>
        <w:tc>
          <w:tcPr>
            <w:tcW w:w="964" w:type="dxa"/>
            <w:vAlign w:val="center"/>
          </w:tcPr>
          <w:p>
            <w:pPr>
              <w:pStyle w:val="12"/>
            </w:pPr>
            <w:r>
              <w:t>20.00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24</w:t>
            </w:r>
          </w:p>
        </w:tc>
        <w:tc>
          <w:tcPr>
            <w:tcW w:w="850" w:type="dxa"/>
            <w:vAlign w:val="center"/>
          </w:tcPr>
          <w:p>
            <w:pPr>
              <w:pStyle w:val="12"/>
            </w:pPr>
            <w:r>
              <w:t>0.57</w:t>
            </w:r>
          </w:p>
        </w:tc>
        <w:tc>
          <w:tcPr>
            <w:tcW w:w="964" w:type="dxa"/>
            <w:vAlign w:val="center"/>
          </w:tcPr>
          <w:p>
            <w:pPr>
              <w:pStyle w:val="12"/>
            </w:pPr>
            <w:r>
              <w:t>13.73</w:t>
            </w:r>
          </w:p>
        </w:tc>
        <w:tc>
          <w:tcPr>
            <w:tcW w:w="964" w:type="dxa"/>
            <w:vAlign w:val="center"/>
          </w:tcPr>
          <w:p>
            <w:pPr>
              <w:pStyle w:val="12"/>
            </w:pPr>
            <w:r>
              <w:t>13.73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石家庄市鹿泉区黄壁庄中心校小计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424.70</w:t>
            </w:r>
          </w:p>
        </w:tc>
        <w:tc>
          <w:tcPr>
            <w:tcW w:w="964" w:type="dxa"/>
            <w:vAlign w:val="center"/>
          </w:tcPr>
          <w:p>
            <w:pPr>
              <w:pStyle w:val="16"/>
            </w:pPr>
            <w:r>
              <w:t>424.70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424.70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147.21</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2.50</w:t>
            </w:r>
          </w:p>
        </w:tc>
        <w:tc>
          <w:tcPr>
            <w:tcW w:w="964" w:type="dxa"/>
            <w:vAlign w:val="center"/>
          </w:tcPr>
          <w:p>
            <w:pPr>
              <w:pStyle w:val="12"/>
            </w:pPr>
            <w:r>
              <w:t>2.50</w:t>
            </w:r>
          </w:p>
        </w:tc>
        <w:tc>
          <w:tcPr>
            <w:tcW w:w="964" w:type="dxa"/>
            <w:vAlign w:val="center"/>
          </w:tcPr>
          <w:p>
            <w:pPr>
              <w:pStyle w:val="12"/>
            </w:pPr>
            <w:r>
              <w:t>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147.21</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2.90</w:t>
            </w:r>
          </w:p>
        </w:tc>
        <w:tc>
          <w:tcPr>
            <w:tcW w:w="964" w:type="dxa"/>
            <w:vAlign w:val="center"/>
          </w:tcPr>
          <w:p>
            <w:pPr>
              <w:pStyle w:val="12"/>
            </w:pPr>
            <w:r>
              <w:t>2.90</w:t>
            </w:r>
          </w:p>
        </w:tc>
        <w:tc>
          <w:tcPr>
            <w:tcW w:w="964" w:type="dxa"/>
            <w:vAlign w:val="center"/>
          </w:tcPr>
          <w:p>
            <w:pPr>
              <w:pStyle w:val="12"/>
            </w:pPr>
            <w:r>
              <w:t>2.90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2.91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箱</w:t>
            </w:r>
          </w:p>
        </w:tc>
        <w:tc>
          <w:tcPr>
            <w:tcW w:w="850" w:type="dxa"/>
            <w:vAlign w:val="center"/>
          </w:tcPr>
          <w:p>
            <w:pPr>
              <w:pStyle w:val="12"/>
            </w:pPr>
            <w:r>
              <w:t>13</w:t>
            </w:r>
          </w:p>
        </w:tc>
        <w:tc>
          <w:tcPr>
            <w:tcW w:w="850" w:type="dxa"/>
            <w:vAlign w:val="center"/>
          </w:tcPr>
          <w:p>
            <w:pPr>
              <w:pStyle w:val="12"/>
            </w:pPr>
            <w:r>
              <w:t>0.02</w:t>
            </w:r>
          </w:p>
        </w:tc>
        <w:tc>
          <w:tcPr>
            <w:tcW w:w="964" w:type="dxa"/>
            <w:vAlign w:val="center"/>
          </w:tcPr>
          <w:p>
            <w:pPr>
              <w:pStyle w:val="12"/>
            </w:pPr>
            <w:r>
              <w:t>0.24</w:t>
            </w:r>
          </w:p>
        </w:tc>
        <w:tc>
          <w:tcPr>
            <w:tcW w:w="964" w:type="dxa"/>
            <w:vAlign w:val="center"/>
          </w:tcPr>
          <w:p>
            <w:pPr>
              <w:pStyle w:val="12"/>
            </w:pPr>
            <w:r>
              <w:t>0.24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57.13</w:t>
            </w:r>
          </w:p>
        </w:tc>
        <w:tc>
          <w:tcPr>
            <w:tcW w:w="1134" w:type="dxa"/>
            <w:vAlign w:val="center"/>
          </w:tcPr>
          <w:p>
            <w:pPr>
              <w:pStyle w:val="13"/>
            </w:pPr>
            <w:r>
              <w:t>复印机</w:t>
            </w:r>
          </w:p>
        </w:tc>
        <w:tc>
          <w:tcPr>
            <w:tcW w:w="1134" w:type="dxa"/>
            <w:vAlign w:val="center"/>
          </w:tcPr>
          <w:p>
            <w:pPr>
              <w:pStyle w:val="13"/>
            </w:pPr>
            <w:r>
              <w:t>A02020100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0.86</w:t>
            </w:r>
          </w:p>
        </w:tc>
        <w:tc>
          <w:tcPr>
            <w:tcW w:w="964" w:type="dxa"/>
            <w:vAlign w:val="center"/>
          </w:tcPr>
          <w:p>
            <w:pPr>
              <w:pStyle w:val="12"/>
            </w:pPr>
            <w:r>
              <w:t>0.86</w:t>
            </w:r>
          </w:p>
        </w:tc>
        <w:tc>
          <w:tcPr>
            <w:tcW w:w="964" w:type="dxa"/>
            <w:vAlign w:val="center"/>
          </w:tcPr>
          <w:p>
            <w:pPr>
              <w:pStyle w:val="12"/>
            </w:pPr>
            <w:r>
              <w:t>0.86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57.13</w:t>
            </w:r>
          </w:p>
        </w:tc>
        <w:tc>
          <w:tcPr>
            <w:tcW w:w="1134" w:type="dxa"/>
            <w:vAlign w:val="center"/>
          </w:tcPr>
          <w:p>
            <w:pPr>
              <w:pStyle w:val="13"/>
            </w:pPr>
            <w:r>
              <w:t>投影仪</w:t>
            </w:r>
          </w:p>
        </w:tc>
        <w:tc>
          <w:tcPr>
            <w:tcW w:w="1134" w:type="dxa"/>
            <w:vAlign w:val="center"/>
          </w:tcPr>
          <w:p>
            <w:pPr>
              <w:pStyle w:val="13"/>
            </w:pPr>
            <w:r>
              <w:t>A02020200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2.40</w:t>
            </w:r>
          </w:p>
        </w:tc>
        <w:tc>
          <w:tcPr>
            <w:tcW w:w="964" w:type="dxa"/>
            <w:vAlign w:val="center"/>
          </w:tcPr>
          <w:p>
            <w:pPr>
              <w:pStyle w:val="12"/>
            </w:pPr>
            <w:r>
              <w:t>2.40</w:t>
            </w:r>
          </w:p>
        </w:tc>
        <w:tc>
          <w:tcPr>
            <w:tcW w:w="964" w:type="dxa"/>
            <w:vAlign w:val="center"/>
          </w:tcPr>
          <w:p>
            <w:pPr>
              <w:pStyle w:val="12"/>
            </w:pPr>
            <w:r>
              <w:t>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57.13</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57.13</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1</w:t>
            </w:r>
          </w:p>
        </w:tc>
        <w:tc>
          <w:tcPr>
            <w:tcW w:w="850" w:type="dxa"/>
            <w:vAlign w:val="center"/>
          </w:tcPr>
          <w:p>
            <w:pPr>
              <w:pStyle w:val="12"/>
            </w:pPr>
            <w:r>
              <w:t>0.15</w:t>
            </w:r>
          </w:p>
        </w:tc>
        <w:tc>
          <w:tcPr>
            <w:tcW w:w="964"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57.13</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8</w:t>
            </w:r>
          </w:p>
        </w:tc>
        <w:tc>
          <w:tcPr>
            <w:tcW w:w="850" w:type="dxa"/>
            <w:vAlign w:val="center"/>
          </w:tcPr>
          <w:p>
            <w:pPr>
              <w:pStyle w:val="12"/>
            </w:pPr>
            <w:r>
              <w:t>0.13</w:t>
            </w:r>
          </w:p>
        </w:tc>
        <w:tc>
          <w:tcPr>
            <w:tcW w:w="964" w:type="dxa"/>
            <w:vAlign w:val="center"/>
          </w:tcPr>
          <w:p>
            <w:pPr>
              <w:pStyle w:val="12"/>
            </w:pPr>
            <w:r>
              <w:t>1.04</w:t>
            </w:r>
          </w:p>
        </w:tc>
        <w:tc>
          <w:tcPr>
            <w:tcW w:w="964" w:type="dxa"/>
            <w:vAlign w:val="center"/>
          </w:tcPr>
          <w:p>
            <w:pPr>
              <w:pStyle w:val="12"/>
            </w:pPr>
            <w:r>
              <w:t>1.04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57.13</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2</w:t>
            </w:r>
          </w:p>
        </w:tc>
        <w:tc>
          <w:tcPr>
            <w:tcW w:w="850" w:type="dxa"/>
            <w:vAlign w:val="center"/>
          </w:tcPr>
          <w:p>
            <w:pPr>
              <w:pStyle w:val="12"/>
            </w:pPr>
            <w:r>
              <w:t>0.07</w:t>
            </w:r>
          </w:p>
        </w:tc>
        <w:tc>
          <w:tcPr>
            <w:tcW w:w="964" w:type="dxa"/>
            <w:vAlign w:val="center"/>
          </w:tcPr>
          <w:p>
            <w:pPr>
              <w:pStyle w:val="12"/>
            </w:pPr>
            <w:r>
              <w:t>0.14</w:t>
            </w:r>
          </w:p>
        </w:tc>
        <w:tc>
          <w:tcPr>
            <w:tcW w:w="964" w:type="dxa"/>
            <w:vAlign w:val="center"/>
          </w:tcPr>
          <w:p>
            <w:pPr>
              <w:pStyle w:val="12"/>
            </w:pPr>
            <w:r>
              <w:t>0.14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57.13</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6</w:t>
            </w:r>
          </w:p>
        </w:tc>
        <w:tc>
          <w:tcPr>
            <w:tcW w:w="850" w:type="dxa"/>
            <w:vAlign w:val="center"/>
          </w:tcPr>
          <w:p>
            <w:pPr>
              <w:pStyle w:val="12"/>
            </w:pPr>
            <w:r>
              <w:t>0.06</w:t>
            </w:r>
          </w:p>
        </w:tc>
        <w:tc>
          <w:tcPr>
            <w:tcW w:w="964" w:type="dxa"/>
            <w:vAlign w:val="center"/>
          </w:tcPr>
          <w:p>
            <w:pPr>
              <w:pStyle w:val="12"/>
            </w:pPr>
            <w:r>
              <w:t>0.34</w:t>
            </w:r>
          </w:p>
        </w:tc>
        <w:tc>
          <w:tcPr>
            <w:tcW w:w="964" w:type="dxa"/>
            <w:vAlign w:val="center"/>
          </w:tcPr>
          <w:p>
            <w:pPr>
              <w:pStyle w:val="12"/>
            </w:pPr>
            <w:r>
              <w:t>0.34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57.13</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箱</w:t>
            </w:r>
          </w:p>
        </w:tc>
        <w:tc>
          <w:tcPr>
            <w:tcW w:w="850" w:type="dxa"/>
            <w:vAlign w:val="center"/>
          </w:tcPr>
          <w:p>
            <w:pPr>
              <w:pStyle w:val="12"/>
            </w:pPr>
            <w:r>
              <w:t>120</w:t>
            </w:r>
          </w:p>
        </w:tc>
        <w:tc>
          <w:tcPr>
            <w:tcW w:w="850" w:type="dxa"/>
            <w:vAlign w:val="center"/>
          </w:tcPr>
          <w:p>
            <w:pPr>
              <w:pStyle w:val="12"/>
            </w:pPr>
            <w:r>
              <w:t>0.02</w:t>
            </w:r>
          </w:p>
        </w:tc>
        <w:tc>
          <w:tcPr>
            <w:tcW w:w="964" w:type="dxa"/>
            <w:vAlign w:val="center"/>
          </w:tcPr>
          <w:p>
            <w:pPr>
              <w:pStyle w:val="12"/>
            </w:pPr>
            <w:r>
              <w:t>2.21</w:t>
            </w:r>
          </w:p>
        </w:tc>
        <w:tc>
          <w:tcPr>
            <w:tcW w:w="964" w:type="dxa"/>
            <w:vAlign w:val="center"/>
          </w:tcPr>
          <w:p>
            <w:pPr>
              <w:pStyle w:val="12"/>
            </w:pPr>
            <w:r>
              <w:t>2.21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2025年公办幼儿园生均公用经费</w:t>
            </w:r>
          </w:p>
        </w:tc>
        <w:tc>
          <w:tcPr>
            <w:tcW w:w="964" w:type="dxa"/>
            <w:vAlign w:val="center"/>
          </w:tcPr>
          <w:p>
            <w:pPr>
              <w:pStyle w:val="12"/>
            </w:pPr>
            <w:r>
              <w:t>11.28</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2025年公办幼儿园生均公用经费</w:t>
            </w:r>
          </w:p>
        </w:tc>
        <w:tc>
          <w:tcPr>
            <w:tcW w:w="964" w:type="dxa"/>
            <w:vAlign w:val="center"/>
          </w:tcPr>
          <w:p>
            <w:pPr>
              <w:pStyle w:val="12"/>
            </w:pPr>
            <w:r>
              <w:t>11.28</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万元</w:t>
            </w:r>
          </w:p>
        </w:tc>
        <w:tc>
          <w:tcPr>
            <w:tcW w:w="850" w:type="dxa"/>
            <w:vAlign w:val="center"/>
          </w:tcPr>
          <w:p>
            <w:pPr>
              <w:pStyle w:val="12"/>
            </w:pPr>
            <w:r>
              <w:t>6</w:t>
            </w:r>
          </w:p>
        </w:tc>
        <w:tc>
          <w:tcPr>
            <w:tcW w:w="850" w:type="dxa"/>
            <w:vAlign w:val="center"/>
          </w:tcPr>
          <w:p>
            <w:pPr>
              <w:pStyle w:val="12"/>
            </w:pPr>
            <w:r>
              <w:t>0.07</w:t>
            </w:r>
          </w:p>
        </w:tc>
        <w:tc>
          <w:tcPr>
            <w:tcW w:w="964" w:type="dxa"/>
            <w:vAlign w:val="center"/>
          </w:tcPr>
          <w:p>
            <w:pPr>
              <w:pStyle w:val="12"/>
            </w:pPr>
            <w:r>
              <w:t>0.42</w:t>
            </w:r>
          </w:p>
        </w:tc>
        <w:tc>
          <w:tcPr>
            <w:tcW w:w="964" w:type="dxa"/>
            <w:vAlign w:val="center"/>
          </w:tcPr>
          <w:p>
            <w:pPr>
              <w:pStyle w:val="12"/>
            </w:pPr>
            <w:r>
              <w:t>0.42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2025年公办幼儿园生均公用经费</w:t>
            </w:r>
          </w:p>
        </w:tc>
        <w:tc>
          <w:tcPr>
            <w:tcW w:w="964" w:type="dxa"/>
            <w:vAlign w:val="center"/>
          </w:tcPr>
          <w:p>
            <w:pPr>
              <w:pStyle w:val="12"/>
            </w:pPr>
            <w:r>
              <w:t>11.28</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箱</w:t>
            </w:r>
          </w:p>
        </w:tc>
        <w:tc>
          <w:tcPr>
            <w:tcW w:w="850" w:type="dxa"/>
            <w:vAlign w:val="center"/>
          </w:tcPr>
          <w:p>
            <w:pPr>
              <w:pStyle w:val="12"/>
            </w:pPr>
            <w:r>
              <w:t>16</w:t>
            </w:r>
          </w:p>
        </w:tc>
        <w:tc>
          <w:tcPr>
            <w:tcW w:w="850" w:type="dxa"/>
            <w:vAlign w:val="center"/>
          </w:tcPr>
          <w:p>
            <w:pPr>
              <w:pStyle w:val="12"/>
            </w:pPr>
            <w:r>
              <w:t>0.02</w:t>
            </w:r>
          </w:p>
        </w:tc>
        <w:tc>
          <w:tcPr>
            <w:tcW w:w="964" w:type="dxa"/>
            <w:vAlign w:val="center"/>
          </w:tcPr>
          <w:p>
            <w:pPr>
              <w:pStyle w:val="12"/>
            </w:pPr>
            <w:r>
              <w:t>0.29</w:t>
            </w:r>
          </w:p>
        </w:tc>
        <w:tc>
          <w:tcPr>
            <w:tcW w:w="964" w:type="dxa"/>
            <w:vAlign w:val="center"/>
          </w:tcPr>
          <w:p>
            <w:pPr>
              <w:pStyle w:val="12"/>
            </w:pPr>
            <w:r>
              <w:t>0.29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2025年教育费附加（黄壁庄学校空气能安装）</w:t>
            </w:r>
          </w:p>
        </w:tc>
        <w:tc>
          <w:tcPr>
            <w:tcW w:w="964" w:type="dxa"/>
            <w:vAlign w:val="center"/>
          </w:tcPr>
          <w:p>
            <w:pPr>
              <w:pStyle w:val="12"/>
            </w:pPr>
            <w:r>
              <w:t>282.50</w:t>
            </w:r>
          </w:p>
        </w:tc>
        <w:tc>
          <w:tcPr>
            <w:tcW w:w="1134" w:type="dxa"/>
            <w:vAlign w:val="center"/>
          </w:tcPr>
          <w:p>
            <w:pPr>
              <w:pStyle w:val="13"/>
            </w:pPr>
            <w:r>
              <w:t>通风和空调设备安装</w:t>
            </w:r>
          </w:p>
        </w:tc>
        <w:tc>
          <w:tcPr>
            <w:tcW w:w="1134" w:type="dxa"/>
            <w:vAlign w:val="center"/>
          </w:tcPr>
          <w:p>
            <w:pPr>
              <w:pStyle w:val="13"/>
            </w:pPr>
            <w:r>
              <w:t>B06060000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282.50</w:t>
            </w:r>
          </w:p>
        </w:tc>
        <w:tc>
          <w:tcPr>
            <w:tcW w:w="964" w:type="dxa"/>
            <w:vAlign w:val="center"/>
          </w:tcPr>
          <w:p>
            <w:pPr>
              <w:pStyle w:val="12"/>
            </w:pPr>
            <w:r>
              <w:t>282.50</w:t>
            </w:r>
          </w:p>
        </w:tc>
        <w:tc>
          <w:tcPr>
            <w:tcW w:w="964" w:type="dxa"/>
            <w:vAlign w:val="center"/>
          </w:tcPr>
          <w:p>
            <w:pPr>
              <w:pStyle w:val="12"/>
            </w:pPr>
            <w:r>
              <w:t>282.50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2025年中央校舍安全保障（黄壁庄镇上吕小学校舍加固）（石财教[2024]112号 ）</w:t>
            </w:r>
          </w:p>
        </w:tc>
        <w:tc>
          <w:tcPr>
            <w:tcW w:w="964" w:type="dxa"/>
            <w:vAlign w:val="center"/>
          </w:tcPr>
          <w:p>
            <w:pPr>
              <w:pStyle w:val="12"/>
            </w:pPr>
            <w:r>
              <w:t>128.52</w:t>
            </w:r>
          </w:p>
        </w:tc>
        <w:tc>
          <w:tcPr>
            <w:tcW w:w="1134" w:type="dxa"/>
            <w:vAlign w:val="center"/>
          </w:tcPr>
          <w:p>
            <w:pPr>
              <w:pStyle w:val="13"/>
            </w:pPr>
            <w:r>
              <w:t>教育用房施工</w:t>
            </w:r>
          </w:p>
        </w:tc>
        <w:tc>
          <w:tcPr>
            <w:tcW w:w="1134" w:type="dxa"/>
            <w:vAlign w:val="center"/>
          </w:tcPr>
          <w:p>
            <w:pPr>
              <w:pStyle w:val="13"/>
            </w:pPr>
            <w:r>
              <w:t>B01021100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128.52</w:t>
            </w:r>
          </w:p>
        </w:tc>
        <w:tc>
          <w:tcPr>
            <w:tcW w:w="964" w:type="dxa"/>
            <w:vAlign w:val="center"/>
          </w:tcPr>
          <w:p>
            <w:pPr>
              <w:pStyle w:val="12"/>
            </w:pPr>
            <w:r>
              <w:t>128.52</w:t>
            </w:r>
          </w:p>
        </w:tc>
        <w:tc>
          <w:tcPr>
            <w:tcW w:w="964" w:type="dxa"/>
            <w:vAlign w:val="center"/>
          </w:tcPr>
          <w:p>
            <w:pPr>
              <w:pStyle w:val="12"/>
            </w:pPr>
            <w:r>
              <w:t>128.52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128.52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石家庄市鹿泉区石井中心校小计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101.53</w:t>
            </w:r>
          </w:p>
        </w:tc>
        <w:tc>
          <w:tcPr>
            <w:tcW w:w="964" w:type="dxa"/>
            <w:vAlign w:val="center"/>
          </w:tcPr>
          <w:p>
            <w:pPr>
              <w:pStyle w:val="16"/>
            </w:pPr>
            <w:r>
              <w:t>101.53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101.53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3.42</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2025年城乡义务教育生均公用经费（小学）（石财教〔2024〕112号市级）</w:t>
            </w:r>
          </w:p>
        </w:tc>
        <w:tc>
          <w:tcPr>
            <w:tcW w:w="964" w:type="dxa"/>
            <w:vAlign w:val="center"/>
          </w:tcPr>
          <w:p>
            <w:pPr>
              <w:pStyle w:val="12"/>
            </w:pPr>
            <w:r>
              <w:t>10.36</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1</w:t>
            </w:r>
          </w:p>
        </w:tc>
        <w:tc>
          <w:tcPr>
            <w:tcW w:w="850" w:type="dxa"/>
            <w:vAlign w:val="center"/>
          </w:tcPr>
          <w:p>
            <w:pPr>
              <w:pStyle w:val="12"/>
            </w:pPr>
            <w:r>
              <w:t>1.23</w:t>
            </w:r>
          </w:p>
        </w:tc>
        <w:tc>
          <w:tcPr>
            <w:tcW w:w="964" w:type="dxa"/>
            <w:vAlign w:val="center"/>
          </w:tcPr>
          <w:p>
            <w:pPr>
              <w:pStyle w:val="12"/>
            </w:pPr>
            <w:r>
              <w:t>1.23</w:t>
            </w:r>
          </w:p>
        </w:tc>
        <w:tc>
          <w:tcPr>
            <w:tcW w:w="964" w:type="dxa"/>
            <w:vAlign w:val="center"/>
          </w:tcPr>
          <w:p>
            <w:pPr>
              <w:pStyle w:val="12"/>
            </w:pPr>
            <w:r>
              <w:t>1.23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57.86</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2025年中央支持学前教育发展资金（石井乡中心幼儿园建设）（石财教〔2024〕105号）</w:t>
            </w:r>
          </w:p>
        </w:tc>
        <w:tc>
          <w:tcPr>
            <w:tcW w:w="964" w:type="dxa"/>
            <w:vAlign w:val="center"/>
          </w:tcPr>
          <w:p>
            <w:pPr>
              <w:pStyle w:val="12"/>
            </w:pPr>
            <w:r>
              <w:t>100.00</w:t>
            </w:r>
          </w:p>
        </w:tc>
        <w:tc>
          <w:tcPr>
            <w:tcW w:w="1134" w:type="dxa"/>
            <w:vAlign w:val="center"/>
          </w:tcPr>
          <w:p>
            <w:pPr>
              <w:pStyle w:val="13"/>
            </w:pPr>
            <w:r>
              <w:t>其他工程准备</w:t>
            </w:r>
          </w:p>
        </w:tc>
        <w:tc>
          <w:tcPr>
            <w:tcW w:w="1134" w:type="dxa"/>
            <w:vAlign w:val="center"/>
          </w:tcPr>
          <w:p>
            <w:pPr>
              <w:pStyle w:val="13"/>
            </w:pPr>
            <w:r>
              <w:t>B03990000</w:t>
            </w:r>
          </w:p>
        </w:tc>
        <w:tc>
          <w:tcPr>
            <w:tcW w:w="709" w:type="dxa"/>
            <w:vAlign w:val="center"/>
          </w:tcPr>
          <w:p>
            <w:pPr>
              <w:pStyle w:val="14"/>
            </w:pPr>
            <w:r>
              <w:t>所</w:t>
            </w:r>
          </w:p>
        </w:tc>
        <w:tc>
          <w:tcPr>
            <w:tcW w:w="850" w:type="dxa"/>
            <w:vAlign w:val="center"/>
          </w:tcPr>
          <w:p>
            <w:pPr>
              <w:pStyle w:val="12"/>
            </w:pPr>
            <w:r>
              <w:t>1</w:t>
            </w:r>
          </w:p>
        </w:tc>
        <w:tc>
          <w:tcPr>
            <w:tcW w:w="850" w:type="dxa"/>
            <w:vAlign w:val="center"/>
          </w:tcPr>
          <w:p>
            <w:pPr>
              <w:pStyle w:val="12"/>
            </w:pPr>
            <w:r>
              <w:t>100.00</w:t>
            </w:r>
          </w:p>
        </w:tc>
        <w:tc>
          <w:tcPr>
            <w:tcW w:w="964"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石家庄市鹿泉区山尹村中心校小计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24.60</w:t>
            </w:r>
          </w:p>
        </w:tc>
        <w:tc>
          <w:tcPr>
            <w:tcW w:w="964" w:type="dxa"/>
            <w:vAlign w:val="center"/>
          </w:tcPr>
          <w:p>
            <w:pPr>
              <w:pStyle w:val="16"/>
            </w:pPr>
            <w:r>
              <w:t>24.60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2025年城乡义务教育生均公用经费（初中）（石财教〔2024〕112号省级）</w:t>
            </w:r>
          </w:p>
        </w:tc>
        <w:tc>
          <w:tcPr>
            <w:tcW w:w="964" w:type="dxa"/>
            <w:vAlign w:val="center"/>
          </w:tcPr>
          <w:p>
            <w:pPr>
              <w:pStyle w:val="12"/>
            </w:pPr>
            <w:r>
              <w:t>9.80</w:t>
            </w:r>
          </w:p>
        </w:tc>
        <w:tc>
          <w:tcPr>
            <w:tcW w:w="1134" w:type="dxa"/>
            <w:vAlign w:val="center"/>
          </w:tcPr>
          <w:p>
            <w:pPr>
              <w:pStyle w:val="13"/>
            </w:pPr>
            <w:r>
              <w:t>书柜</w:t>
            </w:r>
          </w:p>
        </w:tc>
        <w:tc>
          <w:tcPr>
            <w:tcW w:w="1134" w:type="dxa"/>
            <w:vAlign w:val="center"/>
          </w:tcPr>
          <w:p>
            <w:pPr>
              <w:pStyle w:val="13"/>
            </w:pPr>
            <w:r>
              <w:t>A05010501</w:t>
            </w:r>
          </w:p>
        </w:tc>
        <w:tc>
          <w:tcPr>
            <w:tcW w:w="709" w:type="dxa"/>
            <w:vAlign w:val="center"/>
          </w:tcPr>
          <w:p>
            <w:pPr>
              <w:pStyle w:val="14"/>
            </w:pPr>
            <w:r>
              <w:t>组</w:t>
            </w:r>
          </w:p>
        </w:tc>
        <w:tc>
          <w:tcPr>
            <w:tcW w:w="850" w:type="dxa"/>
            <w:vAlign w:val="center"/>
          </w:tcPr>
          <w:p>
            <w:pPr>
              <w:pStyle w:val="12"/>
            </w:pPr>
            <w:r>
              <w:t>1</w:t>
            </w:r>
          </w:p>
        </w:tc>
        <w:tc>
          <w:tcPr>
            <w:tcW w:w="850" w:type="dxa"/>
            <w:vAlign w:val="center"/>
          </w:tcPr>
          <w:p>
            <w:pPr>
              <w:pStyle w:val="12"/>
            </w:pPr>
            <w:r>
              <w:t>0.19</w:t>
            </w:r>
          </w:p>
        </w:tc>
        <w:tc>
          <w:tcPr>
            <w:tcW w:w="964" w:type="dxa"/>
            <w:vAlign w:val="center"/>
          </w:tcPr>
          <w:p>
            <w:pPr>
              <w:pStyle w:val="12"/>
            </w:pPr>
            <w:r>
              <w:t>0.19</w:t>
            </w:r>
          </w:p>
        </w:tc>
        <w:tc>
          <w:tcPr>
            <w:tcW w:w="964" w:type="dxa"/>
            <w:vAlign w:val="center"/>
          </w:tcPr>
          <w:p>
            <w:pPr>
              <w:pStyle w:val="12"/>
            </w:pPr>
            <w:r>
              <w:t>0.19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17.76</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15</w:t>
            </w:r>
          </w:p>
        </w:tc>
        <w:tc>
          <w:tcPr>
            <w:tcW w:w="850" w:type="dxa"/>
            <w:vAlign w:val="center"/>
          </w:tcPr>
          <w:p>
            <w:pPr>
              <w:pStyle w:val="12"/>
            </w:pPr>
            <w:r>
              <w:t>0.35</w:t>
            </w:r>
          </w:p>
        </w:tc>
        <w:tc>
          <w:tcPr>
            <w:tcW w:w="964" w:type="dxa"/>
            <w:vAlign w:val="center"/>
          </w:tcPr>
          <w:p>
            <w:pPr>
              <w:pStyle w:val="12"/>
            </w:pPr>
            <w:r>
              <w:t>5.25</w:t>
            </w:r>
          </w:p>
        </w:tc>
        <w:tc>
          <w:tcPr>
            <w:tcW w:w="964" w:type="dxa"/>
            <w:vAlign w:val="center"/>
          </w:tcPr>
          <w:p>
            <w:pPr>
              <w:pStyle w:val="12"/>
            </w:pPr>
            <w:r>
              <w:t>5.25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53.42</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0.15</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2025年教育费附加（龙凤湖学校更换电脑）</w:t>
            </w:r>
          </w:p>
        </w:tc>
        <w:tc>
          <w:tcPr>
            <w:tcW w:w="964" w:type="dxa"/>
            <w:vAlign w:val="center"/>
          </w:tcPr>
          <w:p>
            <w:pPr>
              <w:pStyle w:val="12"/>
            </w:pPr>
            <w:r>
              <w:t>19.00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49</w:t>
            </w:r>
          </w:p>
        </w:tc>
        <w:tc>
          <w:tcPr>
            <w:tcW w:w="850" w:type="dxa"/>
            <w:vAlign w:val="center"/>
          </w:tcPr>
          <w:p>
            <w:pPr>
              <w:pStyle w:val="12"/>
            </w:pPr>
            <w:r>
              <w:t>0.39</w:t>
            </w:r>
          </w:p>
        </w:tc>
        <w:tc>
          <w:tcPr>
            <w:tcW w:w="964" w:type="dxa"/>
            <w:vAlign w:val="center"/>
          </w:tcPr>
          <w:p>
            <w:pPr>
              <w:pStyle w:val="12"/>
            </w:pPr>
            <w:r>
              <w:t>18.87</w:t>
            </w:r>
          </w:p>
        </w:tc>
        <w:tc>
          <w:tcPr>
            <w:tcW w:w="964" w:type="dxa"/>
            <w:vAlign w:val="center"/>
          </w:tcPr>
          <w:p>
            <w:pPr>
              <w:pStyle w:val="12"/>
            </w:pPr>
            <w:r>
              <w:t>18.87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石家庄市鹿泉区上寨中心校小计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160.30</w:t>
            </w:r>
          </w:p>
        </w:tc>
        <w:tc>
          <w:tcPr>
            <w:tcW w:w="964" w:type="dxa"/>
            <w:vAlign w:val="center"/>
          </w:tcPr>
          <w:p>
            <w:pPr>
              <w:pStyle w:val="16"/>
            </w:pPr>
            <w:r>
              <w:t>160.30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179.15</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179.15</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次</w:t>
            </w:r>
          </w:p>
        </w:tc>
        <w:tc>
          <w:tcPr>
            <w:tcW w:w="850" w:type="dxa"/>
            <w:vAlign w:val="center"/>
          </w:tcPr>
          <w:p>
            <w:pPr>
              <w:pStyle w:val="12"/>
            </w:pPr>
            <w:r>
              <w:t>3</w:t>
            </w:r>
          </w:p>
        </w:tc>
        <w:tc>
          <w:tcPr>
            <w:tcW w:w="850" w:type="dxa"/>
            <w:vAlign w:val="center"/>
          </w:tcPr>
          <w:p>
            <w:pPr>
              <w:pStyle w:val="12"/>
            </w:pPr>
            <w:r>
              <w:t>0.35</w:t>
            </w:r>
          </w:p>
        </w:tc>
        <w:tc>
          <w:tcPr>
            <w:tcW w:w="964" w:type="dxa"/>
            <w:vAlign w:val="center"/>
          </w:tcPr>
          <w:p>
            <w:pPr>
              <w:pStyle w:val="12"/>
            </w:pPr>
            <w:r>
              <w:t>1.05</w:t>
            </w:r>
          </w:p>
        </w:tc>
        <w:tc>
          <w:tcPr>
            <w:tcW w:w="964" w:type="dxa"/>
            <w:vAlign w:val="center"/>
          </w:tcPr>
          <w:p>
            <w:pPr>
              <w:pStyle w:val="12"/>
            </w:pPr>
            <w:r>
              <w:t>1.05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179.15</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升</w:t>
            </w:r>
          </w:p>
        </w:tc>
        <w:tc>
          <w:tcPr>
            <w:tcW w:w="850" w:type="dxa"/>
            <w:vAlign w:val="center"/>
          </w:tcPr>
          <w:p>
            <w:pPr>
              <w:pStyle w:val="12"/>
            </w:pPr>
            <w:r>
              <w:t>1500</w:t>
            </w:r>
          </w:p>
        </w:tc>
        <w:tc>
          <w:tcPr>
            <w:tcW w:w="850" w:type="dxa"/>
            <w:vAlign w:val="center"/>
          </w:tcPr>
          <w:p>
            <w:pPr>
              <w:pStyle w:val="12"/>
            </w:pPr>
            <w:r>
              <w:t>0.00</w:t>
            </w:r>
          </w:p>
        </w:tc>
        <w:tc>
          <w:tcPr>
            <w:tcW w:w="964" w:type="dxa"/>
            <w:vAlign w:val="center"/>
          </w:tcPr>
          <w:p>
            <w:pPr>
              <w:pStyle w:val="12"/>
            </w:pPr>
            <w:r>
              <w:t>1.17</w:t>
            </w:r>
          </w:p>
        </w:tc>
        <w:tc>
          <w:tcPr>
            <w:tcW w:w="964" w:type="dxa"/>
            <w:vAlign w:val="center"/>
          </w:tcPr>
          <w:p>
            <w:pPr>
              <w:pStyle w:val="12"/>
            </w:pPr>
            <w:r>
              <w:t>1.17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2.50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192</w:t>
            </w:r>
          </w:p>
        </w:tc>
        <w:tc>
          <w:tcPr>
            <w:tcW w:w="850" w:type="dxa"/>
            <w:vAlign w:val="center"/>
          </w:tcPr>
          <w:p>
            <w:pPr>
              <w:pStyle w:val="12"/>
            </w:pPr>
            <w:r>
              <w:t>0.00</w:t>
            </w:r>
          </w:p>
        </w:tc>
        <w:tc>
          <w:tcPr>
            <w:tcW w:w="964" w:type="dxa"/>
            <w:vAlign w:val="center"/>
          </w:tcPr>
          <w:p>
            <w:pPr>
              <w:pStyle w:val="12"/>
            </w:pPr>
            <w:r>
              <w:t>0.42</w:t>
            </w:r>
          </w:p>
        </w:tc>
        <w:tc>
          <w:tcPr>
            <w:tcW w:w="964" w:type="dxa"/>
            <w:vAlign w:val="center"/>
          </w:tcPr>
          <w:p>
            <w:pPr>
              <w:pStyle w:val="12"/>
            </w:pPr>
            <w:r>
              <w:t>0.42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12.00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96</w:t>
            </w:r>
          </w:p>
        </w:tc>
        <w:tc>
          <w:tcPr>
            <w:tcW w:w="850" w:type="dxa"/>
            <w:vAlign w:val="center"/>
          </w:tcPr>
          <w:p>
            <w:pPr>
              <w:pStyle w:val="12"/>
            </w:pPr>
            <w:r>
              <w:t>0.00</w:t>
            </w:r>
          </w:p>
        </w:tc>
        <w:tc>
          <w:tcPr>
            <w:tcW w:w="964" w:type="dxa"/>
            <w:vAlign w:val="center"/>
          </w:tcPr>
          <w:p>
            <w:pPr>
              <w:pStyle w:val="12"/>
            </w:pPr>
            <w:r>
              <w:t>0.22</w:t>
            </w:r>
          </w:p>
        </w:tc>
        <w:tc>
          <w:tcPr>
            <w:tcW w:w="964" w:type="dxa"/>
            <w:vAlign w:val="center"/>
          </w:tcPr>
          <w:p>
            <w:pPr>
              <w:pStyle w:val="12"/>
            </w:pPr>
            <w:r>
              <w:t>0.22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8.86</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240</w:t>
            </w:r>
          </w:p>
        </w:tc>
        <w:tc>
          <w:tcPr>
            <w:tcW w:w="850" w:type="dxa"/>
            <w:vAlign w:val="center"/>
          </w:tcPr>
          <w:p>
            <w:pPr>
              <w:pStyle w:val="12"/>
            </w:pPr>
            <w:r>
              <w:t>0.00</w:t>
            </w:r>
          </w:p>
        </w:tc>
        <w:tc>
          <w:tcPr>
            <w:tcW w:w="964" w:type="dxa"/>
            <w:vAlign w:val="center"/>
          </w:tcPr>
          <w:p>
            <w:pPr>
              <w:pStyle w:val="12"/>
            </w:pPr>
            <w:r>
              <w:t>0.53</w:t>
            </w:r>
          </w:p>
        </w:tc>
        <w:tc>
          <w:tcPr>
            <w:tcW w:w="964" w:type="dxa"/>
            <w:vAlign w:val="center"/>
          </w:tcPr>
          <w:p>
            <w:pPr>
              <w:pStyle w:val="12"/>
            </w:pPr>
            <w:r>
              <w:t>0.53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26.64</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480</w:t>
            </w:r>
          </w:p>
        </w:tc>
        <w:tc>
          <w:tcPr>
            <w:tcW w:w="850" w:type="dxa"/>
            <w:vAlign w:val="center"/>
          </w:tcPr>
          <w:p>
            <w:pPr>
              <w:pStyle w:val="12"/>
            </w:pPr>
            <w:r>
              <w:t>0.00</w:t>
            </w:r>
          </w:p>
        </w:tc>
        <w:tc>
          <w:tcPr>
            <w:tcW w:w="964" w:type="dxa"/>
            <w:vAlign w:val="center"/>
          </w:tcPr>
          <w:p>
            <w:pPr>
              <w:pStyle w:val="12"/>
            </w:pPr>
            <w:r>
              <w:t>1.06</w:t>
            </w:r>
          </w:p>
        </w:tc>
        <w:tc>
          <w:tcPr>
            <w:tcW w:w="964" w:type="dxa"/>
            <w:vAlign w:val="center"/>
          </w:tcPr>
          <w:p>
            <w:pPr>
              <w:pStyle w:val="12"/>
            </w:pPr>
            <w:r>
              <w:t>1.06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2025年成人教育经费</w:t>
            </w:r>
          </w:p>
        </w:tc>
        <w:tc>
          <w:tcPr>
            <w:tcW w:w="964" w:type="dxa"/>
            <w:vAlign w:val="center"/>
          </w:tcPr>
          <w:p>
            <w:pPr>
              <w:pStyle w:val="12"/>
            </w:pPr>
            <w:r>
              <w:t>0.80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0.18</w:t>
            </w:r>
          </w:p>
        </w:tc>
        <w:tc>
          <w:tcPr>
            <w:tcW w:w="964" w:type="dxa"/>
            <w:vAlign w:val="center"/>
          </w:tcPr>
          <w:p>
            <w:pPr>
              <w:pStyle w:val="12"/>
            </w:pPr>
            <w:r>
              <w:t>0.18</w:t>
            </w:r>
          </w:p>
        </w:tc>
        <w:tc>
          <w:tcPr>
            <w:tcW w:w="964" w:type="dxa"/>
            <w:vAlign w:val="center"/>
          </w:tcPr>
          <w:p>
            <w:pPr>
              <w:pStyle w:val="12"/>
            </w:pPr>
            <w:r>
              <w:t>0.18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2025年成人教育经费</w:t>
            </w:r>
          </w:p>
        </w:tc>
        <w:tc>
          <w:tcPr>
            <w:tcW w:w="964" w:type="dxa"/>
            <w:vAlign w:val="center"/>
          </w:tcPr>
          <w:p>
            <w:pPr>
              <w:pStyle w:val="12"/>
            </w:pPr>
            <w:r>
              <w:t>0.80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96</w:t>
            </w:r>
          </w:p>
        </w:tc>
        <w:tc>
          <w:tcPr>
            <w:tcW w:w="850" w:type="dxa"/>
            <w:vAlign w:val="center"/>
          </w:tcPr>
          <w:p>
            <w:pPr>
              <w:pStyle w:val="12"/>
            </w:pPr>
            <w:r>
              <w:t>0.00</w:t>
            </w:r>
          </w:p>
        </w:tc>
        <w:tc>
          <w:tcPr>
            <w:tcW w:w="964" w:type="dxa"/>
            <w:vAlign w:val="center"/>
          </w:tcPr>
          <w:p>
            <w:pPr>
              <w:pStyle w:val="12"/>
            </w:pPr>
            <w:r>
              <w:t>0.21</w:t>
            </w:r>
          </w:p>
        </w:tc>
        <w:tc>
          <w:tcPr>
            <w:tcW w:w="964" w:type="dxa"/>
            <w:vAlign w:val="center"/>
          </w:tcPr>
          <w:p>
            <w:pPr>
              <w:pStyle w:val="12"/>
            </w:pPr>
            <w:r>
              <w:t>0.21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30.18</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80</w:t>
            </w:r>
          </w:p>
        </w:tc>
        <w:tc>
          <w:tcPr>
            <w:tcW w:w="850" w:type="dxa"/>
            <w:vAlign w:val="center"/>
          </w:tcPr>
          <w:p>
            <w:pPr>
              <w:pStyle w:val="12"/>
            </w:pPr>
            <w:r>
              <w:t>0.00</w:t>
            </w:r>
          </w:p>
        </w:tc>
        <w:tc>
          <w:tcPr>
            <w:tcW w:w="964" w:type="dxa"/>
            <w:vAlign w:val="center"/>
          </w:tcPr>
          <w:p>
            <w:pPr>
              <w:pStyle w:val="12"/>
            </w:pPr>
            <w:r>
              <w:t>0.18</w:t>
            </w:r>
          </w:p>
        </w:tc>
        <w:tc>
          <w:tcPr>
            <w:tcW w:w="964" w:type="dxa"/>
            <w:vAlign w:val="center"/>
          </w:tcPr>
          <w:p>
            <w:pPr>
              <w:pStyle w:val="12"/>
            </w:pPr>
            <w:r>
              <w:t>0.18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2025年公办幼儿园生均公用经费</w:t>
            </w:r>
          </w:p>
        </w:tc>
        <w:tc>
          <w:tcPr>
            <w:tcW w:w="964" w:type="dxa"/>
            <w:vAlign w:val="center"/>
          </w:tcPr>
          <w:p>
            <w:pPr>
              <w:pStyle w:val="12"/>
            </w:pPr>
            <w:r>
              <w:t>10.38</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6</w:t>
            </w:r>
          </w:p>
        </w:tc>
        <w:tc>
          <w:tcPr>
            <w:tcW w:w="850" w:type="dxa"/>
            <w:vAlign w:val="center"/>
          </w:tcPr>
          <w:p>
            <w:pPr>
              <w:pStyle w:val="12"/>
            </w:pPr>
            <w:r>
              <w:t>0.06</w:t>
            </w:r>
          </w:p>
        </w:tc>
        <w:tc>
          <w:tcPr>
            <w:tcW w:w="964" w:type="dxa"/>
            <w:vAlign w:val="center"/>
          </w:tcPr>
          <w:p>
            <w:pPr>
              <w:pStyle w:val="12"/>
            </w:pPr>
            <w:r>
              <w:t>0.33</w:t>
            </w:r>
          </w:p>
        </w:tc>
        <w:tc>
          <w:tcPr>
            <w:tcW w:w="964" w:type="dxa"/>
            <w:vAlign w:val="center"/>
          </w:tcPr>
          <w:p>
            <w:pPr>
              <w:pStyle w:val="12"/>
            </w:pPr>
            <w:r>
              <w:t>0.33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2025年公办幼儿园生均公用经费</w:t>
            </w:r>
          </w:p>
        </w:tc>
        <w:tc>
          <w:tcPr>
            <w:tcW w:w="964" w:type="dxa"/>
            <w:vAlign w:val="center"/>
          </w:tcPr>
          <w:p>
            <w:pPr>
              <w:pStyle w:val="12"/>
            </w:pPr>
            <w:r>
              <w:t>10.38</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32</w:t>
            </w:r>
          </w:p>
        </w:tc>
        <w:tc>
          <w:tcPr>
            <w:tcW w:w="850" w:type="dxa"/>
            <w:vAlign w:val="center"/>
          </w:tcPr>
          <w:p>
            <w:pPr>
              <w:pStyle w:val="12"/>
            </w:pPr>
            <w:r>
              <w:t>0.00</w:t>
            </w:r>
          </w:p>
        </w:tc>
        <w:tc>
          <w:tcPr>
            <w:tcW w:w="964" w:type="dxa"/>
            <w:vAlign w:val="center"/>
          </w:tcPr>
          <w:p>
            <w:pPr>
              <w:pStyle w:val="12"/>
            </w:pPr>
            <w:r>
              <w:t>0.07</w:t>
            </w:r>
          </w:p>
        </w:tc>
        <w:tc>
          <w:tcPr>
            <w:tcW w:w="964" w:type="dxa"/>
            <w:vAlign w:val="center"/>
          </w:tcPr>
          <w:p>
            <w:pPr>
              <w:pStyle w:val="12"/>
            </w:pPr>
            <w:r>
              <w:t>0.07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2025年教育费附加（上寨乡中学一体机、复印机、打印机、空调采购）</w:t>
            </w:r>
          </w:p>
        </w:tc>
        <w:tc>
          <w:tcPr>
            <w:tcW w:w="964" w:type="dxa"/>
            <w:vAlign w:val="center"/>
          </w:tcPr>
          <w:p>
            <w:pPr>
              <w:pStyle w:val="12"/>
            </w:pPr>
            <w:r>
              <w:t>8.60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9</w:t>
            </w:r>
          </w:p>
        </w:tc>
        <w:tc>
          <w:tcPr>
            <w:tcW w:w="850" w:type="dxa"/>
            <w:vAlign w:val="center"/>
          </w:tcPr>
          <w:p>
            <w:pPr>
              <w:pStyle w:val="12"/>
            </w:pPr>
            <w:r>
              <w:t>0.49</w:t>
            </w:r>
          </w:p>
        </w:tc>
        <w:tc>
          <w:tcPr>
            <w:tcW w:w="964" w:type="dxa"/>
            <w:vAlign w:val="center"/>
          </w:tcPr>
          <w:p>
            <w:pPr>
              <w:pStyle w:val="12"/>
            </w:pPr>
            <w:r>
              <w:t>4.37</w:t>
            </w:r>
          </w:p>
        </w:tc>
        <w:tc>
          <w:tcPr>
            <w:tcW w:w="964" w:type="dxa"/>
            <w:vAlign w:val="center"/>
          </w:tcPr>
          <w:p>
            <w:pPr>
              <w:pStyle w:val="12"/>
            </w:pPr>
            <w:r>
              <w:t>4.37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2025年教育费附加（上寨乡中学一体机、复印机、打印机、空调采购）</w:t>
            </w:r>
          </w:p>
        </w:tc>
        <w:tc>
          <w:tcPr>
            <w:tcW w:w="964" w:type="dxa"/>
            <w:vAlign w:val="center"/>
          </w:tcPr>
          <w:p>
            <w:pPr>
              <w:pStyle w:val="12"/>
            </w:pPr>
            <w:r>
              <w:t>8.60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0.14</w:t>
            </w:r>
          </w:p>
        </w:tc>
        <w:tc>
          <w:tcPr>
            <w:tcW w:w="964" w:type="dxa"/>
            <w:vAlign w:val="center"/>
          </w:tcPr>
          <w:p>
            <w:pPr>
              <w:pStyle w:val="12"/>
            </w:pPr>
            <w:r>
              <w:t>0.41</w:t>
            </w:r>
          </w:p>
        </w:tc>
        <w:tc>
          <w:tcPr>
            <w:tcW w:w="964" w:type="dxa"/>
            <w:vAlign w:val="center"/>
          </w:tcPr>
          <w:p>
            <w:pPr>
              <w:pStyle w:val="12"/>
            </w:pPr>
            <w:r>
              <w:t>0.41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2025年教育费附加（上寨小学购置教室多媒体一体机、桌椅、净水直饮机等）</w:t>
            </w:r>
          </w:p>
        </w:tc>
        <w:tc>
          <w:tcPr>
            <w:tcW w:w="964" w:type="dxa"/>
            <w:vAlign w:val="center"/>
          </w:tcPr>
          <w:p>
            <w:pPr>
              <w:pStyle w:val="12"/>
            </w:pPr>
            <w:r>
              <w:t>9.39</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个</w:t>
            </w:r>
          </w:p>
        </w:tc>
        <w:tc>
          <w:tcPr>
            <w:tcW w:w="850" w:type="dxa"/>
            <w:vAlign w:val="center"/>
          </w:tcPr>
          <w:p>
            <w:pPr>
              <w:pStyle w:val="12"/>
            </w:pPr>
            <w:r>
              <w:t>8</w:t>
            </w:r>
          </w:p>
        </w:tc>
        <w:tc>
          <w:tcPr>
            <w:tcW w:w="850" w:type="dxa"/>
            <w:vAlign w:val="center"/>
          </w:tcPr>
          <w:p>
            <w:pPr>
              <w:pStyle w:val="12"/>
            </w:pPr>
            <w:r>
              <w:t>0.09</w:t>
            </w:r>
          </w:p>
        </w:tc>
        <w:tc>
          <w:tcPr>
            <w:tcW w:w="964" w:type="dxa"/>
            <w:vAlign w:val="center"/>
          </w:tcPr>
          <w:p>
            <w:pPr>
              <w:pStyle w:val="12"/>
            </w:pPr>
            <w:r>
              <w:t>0.72</w:t>
            </w:r>
          </w:p>
        </w:tc>
        <w:tc>
          <w:tcPr>
            <w:tcW w:w="964" w:type="dxa"/>
            <w:vAlign w:val="center"/>
          </w:tcPr>
          <w:p>
            <w:pPr>
              <w:pStyle w:val="12"/>
            </w:pPr>
            <w:r>
              <w:t>0.72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2025年市级校舍安全保障（石财教[2024]112号）（上寨乡南寨小学教学楼抗震加固改造工程前期费用）</w:t>
            </w:r>
          </w:p>
        </w:tc>
        <w:tc>
          <w:tcPr>
            <w:tcW w:w="964" w:type="dxa"/>
            <w:vAlign w:val="center"/>
          </w:tcPr>
          <w:p>
            <w:pPr>
              <w:pStyle w:val="12"/>
            </w:pPr>
            <w:r>
              <w:t>13.17</w:t>
            </w:r>
          </w:p>
        </w:tc>
        <w:tc>
          <w:tcPr>
            <w:tcW w:w="1134" w:type="dxa"/>
            <w:vAlign w:val="center"/>
          </w:tcPr>
          <w:p>
            <w:pPr>
              <w:pStyle w:val="13"/>
            </w:pPr>
            <w:r>
              <w:t>教育用房施工</w:t>
            </w:r>
          </w:p>
        </w:tc>
        <w:tc>
          <w:tcPr>
            <w:tcW w:w="1134" w:type="dxa"/>
            <w:vAlign w:val="center"/>
          </w:tcPr>
          <w:p>
            <w:pPr>
              <w:pStyle w:val="13"/>
            </w:pPr>
            <w:r>
              <w:t>B01021100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13.17</w:t>
            </w:r>
          </w:p>
        </w:tc>
        <w:tc>
          <w:tcPr>
            <w:tcW w:w="964" w:type="dxa"/>
            <w:vAlign w:val="center"/>
          </w:tcPr>
          <w:p>
            <w:pPr>
              <w:pStyle w:val="12"/>
            </w:pPr>
            <w:r>
              <w:t>13.17</w:t>
            </w:r>
          </w:p>
        </w:tc>
        <w:tc>
          <w:tcPr>
            <w:tcW w:w="964" w:type="dxa"/>
            <w:vAlign w:val="center"/>
          </w:tcPr>
          <w:p>
            <w:pPr>
              <w:pStyle w:val="12"/>
            </w:pPr>
            <w:r>
              <w:t>13.17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2025年中央校舍安全保障（上寨乡南寨小学教学楼抗震加固改造工程）（石财教[2024]112号）</w:t>
            </w:r>
          </w:p>
        </w:tc>
        <w:tc>
          <w:tcPr>
            <w:tcW w:w="964" w:type="dxa"/>
            <w:vAlign w:val="center"/>
          </w:tcPr>
          <w:p>
            <w:pPr>
              <w:pStyle w:val="12"/>
            </w:pPr>
            <w:r>
              <w:t>135.96</w:t>
            </w:r>
          </w:p>
        </w:tc>
        <w:tc>
          <w:tcPr>
            <w:tcW w:w="1134" w:type="dxa"/>
            <w:vAlign w:val="center"/>
          </w:tcPr>
          <w:p>
            <w:pPr>
              <w:pStyle w:val="13"/>
            </w:pPr>
            <w:r>
              <w:t>教育用房施工</w:t>
            </w:r>
          </w:p>
        </w:tc>
        <w:tc>
          <w:tcPr>
            <w:tcW w:w="1134" w:type="dxa"/>
            <w:vAlign w:val="center"/>
          </w:tcPr>
          <w:p>
            <w:pPr>
              <w:pStyle w:val="13"/>
            </w:pPr>
            <w:r>
              <w:t>B01021100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135.96</w:t>
            </w:r>
          </w:p>
        </w:tc>
        <w:tc>
          <w:tcPr>
            <w:tcW w:w="964" w:type="dxa"/>
            <w:vAlign w:val="center"/>
          </w:tcPr>
          <w:p>
            <w:pPr>
              <w:pStyle w:val="12"/>
            </w:pPr>
            <w:r>
              <w:t>135.96</w:t>
            </w:r>
          </w:p>
        </w:tc>
        <w:tc>
          <w:tcPr>
            <w:tcW w:w="964" w:type="dxa"/>
            <w:vAlign w:val="center"/>
          </w:tcPr>
          <w:p>
            <w:pPr>
              <w:pStyle w:val="12"/>
            </w:pPr>
            <w:r>
              <w:t>135.96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135.96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石家庄市鹿泉区李村中心校小计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151.95</w:t>
            </w:r>
          </w:p>
        </w:tc>
        <w:tc>
          <w:tcPr>
            <w:tcW w:w="964" w:type="dxa"/>
            <w:vAlign w:val="center"/>
          </w:tcPr>
          <w:p>
            <w:pPr>
              <w:pStyle w:val="16"/>
            </w:pPr>
            <w:r>
              <w:t>151.95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148.46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332.99</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次</w:t>
            </w:r>
          </w:p>
        </w:tc>
        <w:tc>
          <w:tcPr>
            <w:tcW w:w="850" w:type="dxa"/>
            <w:vAlign w:val="center"/>
          </w:tcPr>
          <w:p>
            <w:pPr>
              <w:pStyle w:val="12"/>
            </w:pPr>
            <w:r>
              <w:t>5</w:t>
            </w:r>
          </w:p>
        </w:tc>
        <w:tc>
          <w:tcPr>
            <w:tcW w:w="850" w:type="dxa"/>
            <w:vAlign w:val="center"/>
          </w:tcPr>
          <w:p>
            <w:pPr>
              <w:pStyle w:val="12"/>
            </w:pPr>
            <w:r>
              <w:t>0.18</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332.99</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升</w:t>
            </w:r>
          </w:p>
        </w:tc>
        <w:tc>
          <w:tcPr>
            <w:tcW w:w="850" w:type="dxa"/>
            <w:vAlign w:val="center"/>
          </w:tcPr>
          <w:p>
            <w:pPr>
              <w:pStyle w:val="12"/>
            </w:pPr>
            <w:r>
              <w:t>860</w:t>
            </w:r>
          </w:p>
        </w:tc>
        <w:tc>
          <w:tcPr>
            <w:tcW w:w="850" w:type="dxa"/>
            <w:vAlign w:val="center"/>
          </w:tcPr>
          <w:p>
            <w:pPr>
              <w:pStyle w:val="12"/>
            </w:pPr>
            <w:r>
              <w:t>0.00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4.09</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0.04</w:t>
            </w:r>
          </w:p>
        </w:tc>
        <w:tc>
          <w:tcPr>
            <w:tcW w:w="964" w:type="dxa"/>
            <w:vAlign w:val="center"/>
          </w:tcPr>
          <w:p>
            <w:pPr>
              <w:pStyle w:val="12"/>
            </w:pPr>
            <w:r>
              <w:t>0.04</w:t>
            </w:r>
          </w:p>
        </w:tc>
        <w:tc>
          <w:tcPr>
            <w:tcW w:w="964" w:type="dxa"/>
            <w:vAlign w:val="center"/>
          </w:tcPr>
          <w:p>
            <w:pPr>
              <w:pStyle w:val="12"/>
            </w:pPr>
            <w:r>
              <w:t>0.04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4.09</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80</w:t>
            </w:r>
          </w:p>
        </w:tc>
        <w:tc>
          <w:tcPr>
            <w:tcW w:w="850" w:type="dxa"/>
            <w:vAlign w:val="center"/>
          </w:tcPr>
          <w:p>
            <w:pPr>
              <w:pStyle w:val="12"/>
            </w:pPr>
            <w:r>
              <w:t>0.00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w:t>
            </w:r>
          </w:p>
        </w:tc>
        <w:tc>
          <w:tcPr>
            <w:tcW w:w="964" w:type="dxa"/>
            <w:vAlign w:val="center"/>
          </w:tcPr>
          <w:p>
            <w:pPr>
              <w:pStyle w:val="12"/>
            </w:pPr>
            <w:r>
              <w:t>8.40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40</w:t>
            </w:r>
          </w:p>
        </w:tc>
        <w:tc>
          <w:tcPr>
            <w:tcW w:w="850" w:type="dxa"/>
            <w:vAlign w:val="center"/>
          </w:tcPr>
          <w:p>
            <w:pPr>
              <w:pStyle w:val="12"/>
            </w:pPr>
            <w:r>
              <w:t>0.02</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2025年城乡义务教育生均公用经费（初中）（石财教〔2024〕112号省级）</w:t>
            </w:r>
          </w:p>
        </w:tc>
        <w:tc>
          <w:tcPr>
            <w:tcW w:w="964" w:type="dxa"/>
            <w:vAlign w:val="center"/>
          </w:tcPr>
          <w:p>
            <w:pPr>
              <w:pStyle w:val="12"/>
            </w:pPr>
            <w:r>
              <w:t>16.04</w:t>
            </w:r>
          </w:p>
        </w:tc>
        <w:tc>
          <w:tcPr>
            <w:tcW w:w="1134" w:type="dxa"/>
            <w:vAlign w:val="center"/>
          </w:tcPr>
          <w:p>
            <w:pPr>
              <w:pStyle w:val="13"/>
            </w:pPr>
            <w:r>
              <w:t>书柜</w:t>
            </w:r>
          </w:p>
        </w:tc>
        <w:tc>
          <w:tcPr>
            <w:tcW w:w="1134" w:type="dxa"/>
            <w:vAlign w:val="center"/>
          </w:tcPr>
          <w:p>
            <w:pPr>
              <w:pStyle w:val="13"/>
            </w:pPr>
            <w:r>
              <w:t>A05010501</w:t>
            </w:r>
          </w:p>
        </w:tc>
        <w:tc>
          <w:tcPr>
            <w:tcW w:w="709" w:type="dxa"/>
            <w:vAlign w:val="center"/>
          </w:tcPr>
          <w:p>
            <w:pPr>
              <w:pStyle w:val="14"/>
            </w:pPr>
            <w:r>
              <w:t>个</w:t>
            </w:r>
          </w:p>
        </w:tc>
        <w:tc>
          <w:tcPr>
            <w:tcW w:w="850" w:type="dxa"/>
            <w:vAlign w:val="center"/>
          </w:tcPr>
          <w:p>
            <w:pPr>
              <w:pStyle w:val="12"/>
            </w:pPr>
            <w:r>
              <w:t>3</w:t>
            </w:r>
          </w:p>
        </w:tc>
        <w:tc>
          <w:tcPr>
            <w:tcW w:w="850" w:type="dxa"/>
            <w:vAlign w:val="center"/>
          </w:tcPr>
          <w:p>
            <w:pPr>
              <w:pStyle w:val="12"/>
            </w:pPr>
            <w:r>
              <w:t>0.05</w:t>
            </w:r>
          </w:p>
        </w:tc>
        <w:tc>
          <w:tcPr>
            <w:tcW w:w="964"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2025年城乡义务教育生均公用经费（初中）（石财教〔2024〕112号省级）</w:t>
            </w:r>
          </w:p>
        </w:tc>
        <w:tc>
          <w:tcPr>
            <w:tcW w:w="964" w:type="dxa"/>
            <w:vAlign w:val="center"/>
          </w:tcPr>
          <w:p>
            <w:pPr>
              <w:pStyle w:val="12"/>
            </w:pPr>
            <w:r>
              <w:t>16.04</w:t>
            </w:r>
          </w:p>
        </w:tc>
        <w:tc>
          <w:tcPr>
            <w:tcW w:w="1134" w:type="dxa"/>
            <w:vAlign w:val="center"/>
          </w:tcPr>
          <w:p>
            <w:pPr>
              <w:pStyle w:val="13"/>
            </w:pPr>
            <w:r>
              <w:t>书柜</w:t>
            </w:r>
          </w:p>
        </w:tc>
        <w:tc>
          <w:tcPr>
            <w:tcW w:w="1134" w:type="dxa"/>
            <w:vAlign w:val="center"/>
          </w:tcPr>
          <w:p>
            <w:pPr>
              <w:pStyle w:val="13"/>
            </w:pPr>
            <w:r>
              <w:t>A05010501</w:t>
            </w:r>
          </w:p>
        </w:tc>
        <w:tc>
          <w:tcPr>
            <w:tcW w:w="709" w:type="dxa"/>
            <w:vAlign w:val="center"/>
          </w:tcPr>
          <w:p>
            <w:pPr>
              <w:pStyle w:val="14"/>
            </w:pPr>
            <w:r>
              <w:t>个</w:t>
            </w:r>
          </w:p>
        </w:tc>
        <w:tc>
          <w:tcPr>
            <w:tcW w:w="850" w:type="dxa"/>
            <w:vAlign w:val="center"/>
          </w:tcPr>
          <w:p>
            <w:pPr>
              <w:pStyle w:val="12"/>
            </w:pPr>
            <w:r>
              <w:t>2</w:t>
            </w:r>
          </w:p>
        </w:tc>
        <w:tc>
          <w:tcPr>
            <w:tcW w:w="850" w:type="dxa"/>
            <w:vAlign w:val="center"/>
          </w:tcPr>
          <w:p>
            <w:pPr>
              <w:pStyle w:val="12"/>
            </w:pPr>
            <w:r>
              <w:t>0.18</w:t>
            </w:r>
          </w:p>
        </w:tc>
        <w:tc>
          <w:tcPr>
            <w:tcW w:w="964" w:type="dxa"/>
            <w:vAlign w:val="center"/>
          </w:tcPr>
          <w:p>
            <w:pPr>
              <w:pStyle w:val="12"/>
            </w:pPr>
            <w:r>
              <w:t>0.35</w:t>
            </w:r>
          </w:p>
        </w:tc>
        <w:tc>
          <w:tcPr>
            <w:tcW w:w="964" w:type="dxa"/>
            <w:vAlign w:val="center"/>
          </w:tcPr>
          <w:p>
            <w:pPr>
              <w:pStyle w:val="12"/>
            </w:pPr>
            <w:r>
              <w:t>0.35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48.23</w:t>
            </w:r>
          </w:p>
        </w:tc>
        <w:tc>
          <w:tcPr>
            <w:tcW w:w="1134" w:type="dxa"/>
            <w:vAlign w:val="center"/>
          </w:tcPr>
          <w:p>
            <w:pPr>
              <w:pStyle w:val="13"/>
            </w:pPr>
            <w:r>
              <w:t>LED 显示屏</w:t>
            </w:r>
          </w:p>
        </w:tc>
        <w:tc>
          <w:tcPr>
            <w:tcW w:w="1134" w:type="dxa"/>
            <w:vAlign w:val="center"/>
          </w:tcPr>
          <w:p>
            <w:pPr>
              <w:pStyle w:val="13"/>
            </w:pPr>
            <w:r>
              <w:t>A02021103</w:t>
            </w:r>
          </w:p>
        </w:tc>
        <w:tc>
          <w:tcPr>
            <w:tcW w:w="709" w:type="dxa"/>
            <w:vAlign w:val="center"/>
          </w:tcPr>
          <w:p>
            <w:pPr>
              <w:pStyle w:val="14"/>
            </w:pPr>
            <w:r>
              <w:t>平方米</w:t>
            </w:r>
          </w:p>
        </w:tc>
        <w:tc>
          <w:tcPr>
            <w:tcW w:w="850" w:type="dxa"/>
            <w:vAlign w:val="center"/>
          </w:tcPr>
          <w:p>
            <w:pPr>
              <w:pStyle w:val="12"/>
            </w:pPr>
            <w:r>
              <w:t>7</w:t>
            </w:r>
          </w:p>
        </w:tc>
        <w:tc>
          <w:tcPr>
            <w:tcW w:w="850" w:type="dxa"/>
            <w:vAlign w:val="center"/>
          </w:tcPr>
          <w:p>
            <w:pPr>
              <w:pStyle w:val="12"/>
            </w:pPr>
            <w:r>
              <w:t>0.14</w:t>
            </w:r>
          </w:p>
        </w:tc>
        <w:tc>
          <w:tcPr>
            <w:tcW w:w="964" w:type="dxa"/>
            <w:vAlign w:val="center"/>
          </w:tcPr>
          <w:p>
            <w:pPr>
              <w:pStyle w:val="12"/>
            </w:pPr>
            <w:r>
              <w:t>0.99</w:t>
            </w:r>
          </w:p>
        </w:tc>
        <w:tc>
          <w:tcPr>
            <w:tcW w:w="964" w:type="dxa"/>
            <w:vAlign w:val="center"/>
          </w:tcPr>
          <w:p>
            <w:pPr>
              <w:pStyle w:val="12"/>
            </w:pPr>
            <w:r>
              <w:t>0.99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48.23</w:t>
            </w:r>
          </w:p>
        </w:tc>
        <w:tc>
          <w:tcPr>
            <w:tcW w:w="1134" w:type="dxa"/>
            <w:vAlign w:val="center"/>
          </w:tcPr>
          <w:p>
            <w:pPr>
              <w:pStyle w:val="13"/>
            </w:pPr>
            <w:r>
              <w:t>书籍、课本</w:t>
            </w:r>
          </w:p>
        </w:tc>
        <w:tc>
          <w:tcPr>
            <w:tcW w:w="1134" w:type="dxa"/>
            <w:vAlign w:val="center"/>
          </w:tcPr>
          <w:p>
            <w:pPr>
              <w:pStyle w:val="13"/>
            </w:pPr>
            <w:r>
              <w:t>A04010101</w:t>
            </w:r>
          </w:p>
        </w:tc>
        <w:tc>
          <w:tcPr>
            <w:tcW w:w="709" w:type="dxa"/>
            <w:vAlign w:val="center"/>
          </w:tcPr>
          <w:p>
            <w:pPr>
              <w:pStyle w:val="14"/>
            </w:pPr>
            <w:r>
              <w:t>本</w:t>
            </w:r>
          </w:p>
        </w:tc>
        <w:tc>
          <w:tcPr>
            <w:tcW w:w="850" w:type="dxa"/>
            <w:vAlign w:val="center"/>
          </w:tcPr>
          <w:p>
            <w:pPr>
              <w:pStyle w:val="12"/>
            </w:pPr>
            <w:r>
              <w:t>500</w:t>
            </w:r>
          </w:p>
        </w:tc>
        <w:tc>
          <w:tcPr>
            <w:tcW w:w="850" w:type="dxa"/>
            <w:vAlign w:val="center"/>
          </w:tcPr>
          <w:p>
            <w:pPr>
              <w:pStyle w:val="12"/>
            </w:pPr>
            <w:r>
              <w:t>0.00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48.23</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130</w:t>
            </w:r>
          </w:p>
        </w:tc>
        <w:tc>
          <w:tcPr>
            <w:tcW w:w="850" w:type="dxa"/>
            <w:vAlign w:val="center"/>
          </w:tcPr>
          <w:p>
            <w:pPr>
              <w:pStyle w:val="12"/>
            </w:pPr>
            <w:r>
              <w:t>0.02</w:t>
            </w:r>
          </w:p>
        </w:tc>
        <w:tc>
          <w:tcPr>
            <w:tcW w:w="964" w:type="dxa"/>
            <w:vAlign w:val="center"/>
          </w:tcPr>
          <w:p>
            <w:pPr>
              <w:pStyle w:val="12"/>
            </w:pPr>
            <w:r>
              <w:t>2.21</w:t>
            </w:r>
          </w:p>
        </w:tc>
        <w:tc>
          <w:tcPr>
            <w:tcW w:w="964" w:type="dxa"/>
            <w:vAlign w:val="center"/>
          </w:tcPr>
          <w:p>
            <w:pPr>
              <w:pStyle w:val="12"/>
            </w:pPr>
            <w:r>
              <w:t>2.21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81.35</w:t>
            </w:r>
          </w:p>
        </w:tc>
        <w:tc>
          <w:tcPr>
            <w:tcW w:w="1134" w:type="dxa"/>
            <w:vAlign w:val="center"/>
          </w:tcPr>
          <w:p>
            <w:pPr>
              <w:pStyle w:val="13"/>
            </w:pPr>
            <w:r>
              <w:t>复印机</w:t>
            </w:r>
          </w:p>
        </w:tc>
        <w:tc>
          <w:tcPr>
            <w:tcW w:w="1134" w:type="dxa"/>
            <w:vAlign w:val="center"/>
          </w:tcPr>
          <w:p>
            <w:pPr>
              <w:pStyle w:val="13"/>
            </w:pPr>
            <w:r>
              <w:t>A02020100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0.65</w:t>
            </w:r>
          </w:p>
        </w:tc>
        <w:tc>
          <w:tcPr>
            <w:tcW w:w="964" w:type="dxa"/>
            <w:vAlign w:val="center"/>
          </w:tcPr>
          <w:p>
            <w:pPr>
              <w:pStyle w:val="12"/>
            </w:pPr>
            <w:r>
              <w:t>0.65</w:t>
            </w:r>
          </w:p>
        </w:tc>
        <w:tc>
          <w:tcPr>
            <w:tcW w:w="964" w:type="dxa"/>
            <w:vAlign w:val="center"/>
          </w:tcPr>
          <w:p>
            <w:pPr>
              <w:pStyle w:val="12"/>
            </w:pPr>
            <w:r>
              <w:t>0.65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81.35</w:t>
            </w:r>
          </w:p>
        </w:tc>
        <w:tc>
          <w:tcPr>
            <w:tcW w:w="1134" w:type="dxa"/>
            <w:vAlign w:val="center"/>
          </w:tcPr>
          <w:p>
            <w:pPr>
              <w:pStyle w:val="13"/>
            </w:pPr>
            <w:r>
              <w:t>书籍、课本</w:t>
            </w:r>
          </w:p>
        </w:tc>
        <w:tc>
          <w:tcPr>
            <w:tcW w:w="1134" w:type="dxa"/>
            <w:vAlign w:val="center"/>
          </w:tcPr>
          <w:p>
            <w:pPr>
              <w:pStyle w:val="13"/>
            </w:pPr>
            <w:r>
              <w:t>A04010101</w:t>
            </w:r>
          </w:p>
        </w:tc>
        <w:tc>
          <w:tcPr>
            <w:tcW w:w="709" w:type="dxa"/>
            <w:vAlign w:val="center"/>
          </w:tcPr>
          <w:p>
            <w:pPr>
              <w:pStyle w:val="14"/>
            </w:pPr>
            <w:r>
              <w:t>本</w:t>
            </w:r>
          </w:p>
        </w:tc>
        <w:tc>
          <w:tcPr>
            <w:tcW w:w="850" w:type="dxa"/>
            <w:vAlign w:val="center"/>
          </w:tcPr>
          <w:p>
            <w:pPr>
              <w:pStyle w:val="12"/>
            </w:pPr>
            <w:r>
              <w:t>1657</w:t>
            </w:r>
          </w:p>
        </w:tc>
        <w:tc>
          <w:tcPr>
            <w:tcW w:w="850" w:type="dxa"/>
            <w:vAlign w:val="center"/>
          </w:tcPr>
          <w:p>
            <w:pPr>
              <w:pStyle w:val="12"/>
            </w:pPr>
            <w:r>
              <w:t>0.00</w:t>
            </w:r>
          </w:p>
        </w:tc>
        <w:tc>
          <w:tcPr>
            <w:tcW w:w="964" w:type="dxa"/>
            <w:vAlign w:val="center"/>
          </w:tcPr>
          <w:p>
            <w:pPr>
              <w:pStyle w:val="12"/>
            </w:pPr>
            <w:r>
              <w:t>2.49</w:t>
            </w:r>
          </w:p>
        </w:tc>
        <w:tc>
          <w:tcPr>
            <w:tcW w:w="964" w:type="dxa"/>
            <w:vAlign w:val="center"/>
          </w:tcPr>
          <w:p>
            <w:pPr>
              <w:pStyle w:val="12"/>
            </w:pPr>
            <w:r>
              <w:t>2.49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81.35</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2</w:t>
            </w:r>
          </w:p>
        </w:tc>
        <w:tc>
          <w:tcPr>
            <w:tcW w:w="850" w:type="dxa"/>
            <w:vAlign w:val="center"/>
          </w:tcPr>
          <w:p>
            <w:pPr>
              <w:pStyle w:val="12"/>
            </w:pPr>
            <w:r>
              <w:t>0.06</w:t>
            </w:r>
          </w:p>
        </w:tc>
        <w:tc>
          <w:tcPr>
            <w:tcW w:w="964" w:type="dxa"/>
            <w:vAlign w:val="center"/>
          </w:tcPr>
          <w:p>
            <w:pPr>
              <w:pStyle w:val="12"/>
            </w:pPr>
            <w:r>
              <w:t>0.12</w:t>
            </w:r>
          </w:p>
        </w:tc>
        <w:tc>
          <w:tcPr>
            <w:tcW w:w="964" w:type="dxa"/>
            <w:vAlign w:val="center"/>
          </w:tcPr>
          <w:p>
            <w:pPr>
              <w:pStyle w:val="12"/>
            </w:pPr>
            <w:r>
              <w:t>0.12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81.35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400</w:t>
            </w:r>
          </w:p>
        </w:tc>
        <w:tc>
          <w:tcPr>
            <w:tcW w:w="850" w:type="dxa"/>
            <w:vAlign w:val="center"/>
          </w:tcPr>
          <w:p>
            <w:pPr>
              <w:pStyle w:val="12"/>
            </w:pPr>
            <w:r>
              <w:t>0.00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44.82</w:t>
            </w:r>
          </w:p>
        </w:tc>
        <w:tc>
          <w:tcPr>
            <w:tcW w:w="1134" w:type="dxa"/>
            <w:vAlign w:val="center"/>
          </w:tcPr>
          <w:p>
            <w:pPr>
              <w:pStyle w:val="13"/>
            </w:pPr>
            <w:r>
              <w:t>A4 彩色打印机</w:t>
            </w:r>
          </w:p>
        </w:tc>
        <w:tc>
          <w:tcPr>
            <w:tcW w:w="1134" w:type="dxa"/>
            <w:vAlign w:val="center"/>
          </w:tcPr>
          <w:p>
            <w:pPr>
              <w:pStyle w:val="13"/>
            </w:pPr>
            <w:r>
              <w:t>A02021004</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0.19</w:t>
            </w:r>
          </w:p>
        </w:tc>
        <w:tc>
          <w:tcPr>
            <w:tcW w:w="964" w:type="dxa"/>
            <w:vAlign w:val="center"/>
          </w:tcPr>
          <w:p>
            <w:pPr>
              <w:pStyle w:val="12"/>
            </w:pPr>
            <w:r>
              <w:t>0.39</w:t>
            </w:r>
          </w:p>
        </w:tc>
        <w:tc>
          <w:tcPr>
            <w:tcW w:w="964" w:type="dxa"/>
            <w:vAlign w:val="center"/>
          </w:tcPr>
          <w:p>
            <w:pPr>
              <w:pStyle w:val="12"/>
            </w:pPr>
            <w:r>
              <w:t>0.39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44.82</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0.09</w:t>
            </w:r>
          </w:p>
        </w:tc>
        <w:tc>
          <w:tcPr>
            <w:tcW w:w="964" w:type="dxa"/>
            <w:vAlign w:val="center"/>
          </w:tcPr>
          <w:p>
            <w:pPr>
              <w:pStyle w:val="12"/>
            </w:pPr>
            <w:r>
              <w:t>0.09</w:t>
            </w:r>
          </w:p>
        </w:tc>
        <w:tc>
          <w:tcPr>
            <w:tcW w:w="964" w:type="dxa"/>
            <w:vAlign w:val="center"/>
          </w:tcPr>
          <w:p>
            <w:pPr>
              <w:pStyle w:val="12"/>
            </w:pPr>
            <w:r>
              <w:t>0.09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44.82</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0.28</w:t>
            </w:r>
          </w:p>
        </w:tc>
        <w:tc>
          <w:tcPr>
            <w:tcW w:w="964" w:type="dxa"/>
            <w:vAlign w:val="center"/>
          </w:tcPr>
          <w:p>
            <w:pPr>
              <w:pStyle w:val="12"/>
            </w:pPr>
            <w:r>
              <w:t>0.83</w:t>
            </w:r>
          </w:p>
        </w:tc>
        <w:tc>
          <w:tcPr>
            <w:tcW w:w="964" w:type="dxa"/>
            <w:vAlign w:val="center"/>
          </w:tcPr>
          <w:p>
            <w:pPr>
              <w:pStyle w:val="12"/>
            </w:pPr>
            <w:r>
              <w:t>0.83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44.82</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35</w:t>
            </w:r>
          </w:p>
        </w:tc>
        <w:tc>
          <w:tcPr>
            <w:tcW w:w="850" w:type="dxa"/>
            <w:vAlign w:val="center"/>
          </w:tcPr>
          <w:p>
            <w:pPr>
              <w:pStyle w:val="12"/>
            </w:pPr>
            <w:r>
              <w:t>0.02</w:t>
            </w:r>
          </w:p>
        </w:tc>
        <w:tc>
          <w:tcPr>
            <w:tcW w:w="964" w:type="dxa"/>
            <w:vAlign w:val="center"/>
          </w:tcPr>
          <w:p>
            <w:pPr>
              <w:pStyle w:val="12"/>
            </w:pPr>
            <w:r>
              <w:t>0.79</w:t>
            </w:r>
          </w:p>
        </w:tc>
        <w:tc>
          <w:tcPr>
            <w:tcW w:w="964" w:type="dxa"/>
            <w:vAlign w:val="center"/>
          </w:tcPr>
          <w:p>
            <w:pPr>
              <w:pStyle w:val="12"/>
            </w:pPr>
            <w:r>
              <w:t>0.79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2025年教育费附加（李村小学党建室）</w:t>
            </w:r>
          </w:p>
        </w:tc>
        <w:tc>
          <w:tcPr>
            <w:tcW w:w="964" w:type="dxa"/>
            <w:vAlign w:val="center"/>
          </w:tcPr>
          <w:p>
            <w:pPr>
              <w:pStyle w:val="12"/>
            </w:pPr>
            <w:r>
              <w:t>2.80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0.65</w:t>
            </w:r>
          </w:p>
        </w:tc>
        <w:tc>
          <w:tcPr>
            <w:tcW w:w="964" w:type="dxa"/>
            <w:vAlign w:val="center"/>
          </w:tcPr>
          <w:p>
            <w:pPr>
              <w:pStyle w:val="12"/>
            </w:pPr>
            <w:r>
              <w:t>0.65</w:t>
            </w:r>
          </w:p>
        </w:tc>
        <w:tc>
          <w:tcPr>
            <w:tcW w:w="964" w:type="dxa"/>
            <w:vAlign w:val="center"/>
          </w:tcPr>
          <w:p>
            <w:pPr>
              <w:pStyle w:val="12"/>
            </w:pPr>
            <w:r>
              <w:t>0.65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2025年教育费附加（李村小学党建室）</w:t>
            </w:r>
          </w:p>
        </w:tc>
        <w:tc>
          <w:tcPr>
            <w:tcW w:w="964" w:type="dxa"/>
            <w:vAlign w:val="center"/>
          </w:tcPr>
          <w:p>
            <w:pPr>
              <w:pStyle w:val="12"/>
            </w:pPr>
            <w:r>
              <w:t>2.80</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件</w:t>
            </w:r>
          </w:p>
        </w:tc>
        <w:tc>
          <w:tcPr>
            <w:tcW w:w="850" w:type="dxa"/>
            <w:vAlign w:val="center"/>
          </w:tcPr>
          <w:p>
            <w:pPr>
              <w:pStyle w:val="12"/>
            </w:pPr>
            <w:r>
              <w:t>18</w:t>
            </w:r>
          </w:p>
        </w:tc>
        <w:tc>
          <w:tcPr>
            <w:tcW w:w="850" w:type="dxa"/>
            <w:vAlign w:val="center"/>
          </w:tcPr>
          <w:p>
            <w:pPr>
              <w:pStyle w:val="12"/>
            </w:pPr>
            <w:r>
              <w:t>0.04</w:t>
            </w:r>
          </w:p>
        </w:tc>
        <w:tc>
          <w:tcPr>
            <w:tcW w:w="964" w:type="dxa"/>
            <w:vAlign w:val="center"/>
          </w:tcPr>
          <w:p>
            <w:pPr>
              <w:pStyle w:val="12"/>
            </w:pPr>
            <w:r>
              <w:t>0.79</w:t>
            </w:r>
          </w:p>
        </w:tc>
        <w:tc>
          <w:tcPr>
            <w:tcW w:w="964" w:type="dxa"/>
            <w:vAlign w:val="center"/>
          </w:tcPr>
          <w:p>
            <w:pPr>
              <w:pStyle w:val="12"/>
            </w:pPr>
            <w:r>
              <w:t>0.79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2025年教育费附加（李村小学党建室）</w:t>
            </w:r>
          </w:p>
        </w:tc>
        <w:tc>
          <w:tcPr>
            <w:tcW w:w="964" w:type="dxa"/>
            <w:vAlign w:val="center"/>
          </w:tcPr>
          <w:p>
            <w:pPr>
              <w:pStyle w:val="12"/>
            </w:pPr>
            <w:r>
              <w:t>2.80</w:t>
            </w:r>
          </w:p>
        </w:tc>
        <w:tc>
          <w:tcPr>
            <w:tcW w:w="1134" w:type="dxa"/>
            <w:vAlign w:val="center"/>
          </w:tcPr>
          <w:p>
            <w:pPr>
              <w:pStyle w:val="13"/>
            </w:pPr>
            <w:r>
              <w:t>会议椅</w:t>
            </w:r>
          </w:p>
        </w:tc>
        <w:tc>
          <w:tcPr>
            <w:tcW w:w="1134" w:type="dxa"/>
            <w:vAlign w:val="center"/>
          </w:tcPr>
          <w:p>
            <w:pPr>
              <w:pStyle w:val="13"/>
            </w:pPr>
            <w:r>
              <w:t>A05010303</w:t>
            </w:r>
          </w:p>
        </w:tc>
        <w:tc>
          <w:tcPr>
            <w:tcW w:w="709" w:type="dxa"/>
            <w:vAlign w:val="center"/>
          </w:tcPr>
          <w:p>
            <w:pPr>
              <w:pStyle w:val="14"/>
            </w:pPr>
            <w:r>
              <w:t>件</w:t>
            </w:r>
          </w:p>
        </w:tc>
        <w:tc>
          <w:tcPr>
            <w:tcW w:w="850" w:type="dxa"/>
            <w:vAlign w:val="center"/>
          </w:tcPr>
          <w:p>
            <w:pPr>
              <w:pStyle w:val="12"/>
            </w:pPr>
            <w:r>
              <w:t>36</w:t>
            </w:r>
          </w:p>
        </w:tc>
        <w:tc>
          <w:tcPr>
            <w:tcW w:w="850" w:type="dxa"/>
            <w:vAlign w:val="center"/>
          </w:tcPr>
          <w:p>
            <w:pPr>
              <w:pStyle w:val="12"/>
            </w:pPr>
            <w:r>
              <w:t>0.02</w:t>
            </w:r>
          </w:p>
        </w:tc>
        <w:tc>
          <w:tcPr>
            <w:tcW w:w="964" w:type="dxa"/>
            <w:vAlign w:val="center"/>
          </w:tcPr>
          <w:p>
            <w:pPr>
              <w:pStyle w:val="12"/>
            </w:pPr>
            <w:r>
              <w:t>0.72</w:t>
            </w:r>
          </w:p>
        </w:tc>
        <w:tc>
          <w:tcPr>
            <w:tcW w:w="964" w:type="dxa"/>
            <w:vAlign w:val="center"/>
          </w:tcPr>
          <w:p>
            <w:pPr>
              <w:pStyle w:val="12"/>
            </w:pPr>
            <w:r>
              <w:t>0.72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2025年教育费附加（李村小学党建室）</w:t>
            </w:r>
          </w:p>
        </w:tc>
        <w:tc>
          <w:tcPr>
            <w:tcW w:w="964" w:type="dxa"/>
            <w:vAlign w:val="center"/>
          </w:tcPr>
          <w:p>
            <w:pPr>
              <w:pStyle w:val="12"/>
            </w:pPr>
            <w:r>
              <w:t>2.80</w:t>
            </w:r>
          </w:p>
        </w:tc>
        <w:tc>
          <w:tcPr>
            <w:tcW w:w="1134" w:type="dxa"/>
            <w:vAlign w:val="center"/>
          </w:tcPr>
          <w:p>
            <w:pPr>
              <w:pStyle w:val="13"/>
            </w:pPr>
            <w:r>
              <w:t>书柜</w:t>
            </w:r>
          </w:p>
        </w:tc>
        <w:tc>
          <w:tcPr>
            <w:tcW w:w="1134" w:type="dxa"/>
            <w:vAlign w:val="center"/>
          </w:tcPr>
          <w:p>
            <w:pPr>
              <w:pStyle w:val="13"/>
            </w:pPr>
            <w:r>
              <w:t>A05010501</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0.64</w:t>
            </w:r>
          </w:p>
        </w:tc>
        <w:tc>
          <w:tcPr>
            <w:tcW w:w="964" w:type="dxa"/>
            <w:vAlign w:val="center"/>
          </w:tcPr>
          <w:p>
            <w:pPr>
              <w:pStyle w:val="12"/>
            </w:pPr>
            <w:r>
              <w:t>0.64</w:t>
            </w:r>
          </w:p>
        </w:tc>
        <w:tc>
          <w:tcPr>
            <w:tcW w:w="964" w:type="dxa"/>
            <w:vAlign w:val="center"/>
          </w:tcPr>
          <w:p>
            <w:pPr>
              <w:pStyle w:val="12"/>
            </w:pPr>
            <w:r>
              <w:t>0.64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2025年教育费附加（李村镇秦庄联合小学综合改造项目配置设施）</w:t>
            </w:r>
          </w:p>
        </w:tc>
        <w:tc>
          <w:tcPr>
            <w:tcW w:w="964" w:type="dxa"/>
            <w:vAlign w:val="center"/>
          </w:tcPr>
          <w:p>
            <w:pPr>
              <w:pStyle w:val="12"/>
            </w:pPr>
            <w:r>
              <w:t>44.52</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41</w:t>
            </w:r>
          </w:p>
        </w:tc>
        <w:tc>
          <w:tcPr>
            <w:tcW w:w="850" w:type="dxa"/>
            <w:vAlign w:val="center"/>
          </w:tcPr>
          <w:p>
            <w:pPr>
              <w:pStyle w:val="12"/>
            </w:pPr>
            <w:r>
              <w:t>0.45</w:t>
            </w:r>
          </w:p>
        </w:tc>
        <w:tc>
          <w:tcPr>
            <w:tcW w:w="964" w:type="dxa"/>
            <w:vAlign w:val="center"/>
          </w:tcPr>
          <w:p>
            <w:pPr>
              <w:pStyle w:val="12"/>
            </w:pPr>
            <w:r>
              <w:t>18.45</w:t>
            </w:r>
          </w:p>
        </w:tc>
        <w:tc>
          <w:tcPr>
            <w:tcW w:w="964" w:type="dxa"/>
            <w:vAlign w:val="center"/>
          </w:tcPr>
          <w:p>
            <w:pPr>
              <w:pStyle w:val="12"/>
            </w:pPr>
            <w:r>
              <w:t>18.45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2025年教育费附加（李村镇秦庄联合小学综合改造项目配置设施）</w:t>
            </w:r>
          </w:p>
        </w:tc>
        <w:tc>
          <w:tcPr>
            <w:tcW w:w="964" w:type="dxa"/>
            <w:vAlign w:val="center"/>
          </w:tcPr>
          <w:p>
            <w:pPr>
              <w:pStyle w:val="12"/>
            </w:pPr>
            <w:r>
              <w:t>44.52</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6</w:t>
            </w:r>
          </w:p>
        </w:tc>
        <w:tc>
          <w:tcPr>
            <w:tcW w:w="850" w:type="dxa"/>
            <w:vAlign w:val="center"/>
          </w:tcPr>
          <w:p>
            <w:pPr>
              <w:pStyle w:val="12"/>
            </w:pPr>
            <w:r>
              <w:t>0.50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2025年教育费附加（李村镇秦庄联合小学综合改造项目配置设施）</w:t>
            </w:r>
          </w:p>
        </w:tc>
        <w:tc>
          <w:tcPr>
            <w:tcW w:w="964" w:type="dxa"/>
            <w:vAlign w:val="center"/>
          </w:tcPr>
          <w:p>
            <w:pPr>
              <w:pStyle w:val="12"/>
            </w:pPr>
            <w:r>
              <w:t>44.52</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20</w:t>
            </w:r>
          </w:p>
        </w:tc>
        <w:tc>
          <w:tcPr>
            <w:tcW w:w="850" w:type="dxa"/>
            <w:vAlign w:val="center"/>
          </w:tcPr>
          <w:p>
            <w:pPr>
              <w:pStyle w:val="12"/>
            </w:pPr>
            <w:r>
              <w:t>0.08</w:t>
            </w:r>
          </w:p>
        </w:tc>
        <w:tc>
          <w:tcPr>
            <w:tcW w:w="964" w:type="dxa"/>
            <w:vAlign w:val="center"/>
          </w:tcPr>
          <w:p>
            <w:pPr>
              <w:pStyle w:val="12"/>
            </w:pPr>
            <w:r>
              <w:t>1.56</w:t>
            </w:r>
          </w:p>
        </w:tc>
        <w:tc>
          <w:tcPr>
            <w:tcW w:w="964" w:type="dxa"/>
            <w:vAlign w:val="center"/>
          </w:tcPr>
          <w:p>
            <w:pPr>
              <w:pStyle w:val="12"/>
            </w:pPr>
            <w:r>
              <w:t>1.56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2025年教育费附加（李村镇中学办公及教学设备购置）</w:t>
            </w:r>
          </w:p>
        </w:tc>
        <w:tc>
          <w:tcPr>
            <w:tcW w:w="964" w:type="dxa"/>
            <w:vAlign w:val="center"/>
          </w:tcPr>
          <w:p>
            <w:pPr>
              <w:pStyle w:val="12"/>
            </w:pPr>
            <w:r>
              <w:t>5.00</w:t>
            </w:r>
          </w:p>
        </w:tc>
        <w:tc>
          <w:tcPr>
            <w:tcW w:w="1134" w:type="dxa"/>
            <w:vAlign w:val="center"/>
          </w:tcPr>
          <w:p>
            <w:pPr>
              <w:pStyle w:val="13"/>
            </w:pPr>
            <w:r>
              <w:t>复印机</w:t>
            </w:r>
          </w:p>
        </w:tc>
        <w:tc>
          <w:tcPr>
            <w:tcW w:w="1134" w:type="dxa"/>
            <w:vAlign w:val="center"/>
          </w:tcPr>
          <w:p>
            <w:pPr>
              <w:pStyle w:val="13"/>
            </w:pPr>
            <w:r>
              <w:t>A02020100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0.88</w:t>
            </w:r>
          </w:p>
        </w:tc>
        <w:tc>
          <w:tcPr>
            <w:tcW w:w="964" w:type="dxa"/>
            <w:vAlign w:val="center"/>
          </w:tcPr>
          <w:p>
            <w:pPr>
              <w:pStyle w:val="12"/>
            </w:pPr>
            <w:r>
              <w:t>0.88</w:t>
            </w:r>
          </w:p>
        </w:tc>
        <w:tc>
          <w:tcPr>
            <w:tcW w:w="964" w:type="dxa"/>
            <w:vAlign w:val="center"/>
          </w:tcPr>
          <w:p>
            <w:pPr>
              <w:pStyle w:val="12"/>
            </w:pPr>
            <w:r>
              <w:t>0.88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2025年教育费附加（李村镇中学办公及教学设备购置）</w:t>
            </w:r>
          </w:p>
        </w:tc>
        <w:tc>
          <w:tcPr>
            <w:tcW w:w="964" w:type="dxa"/>
            <w:vAlign w:val="center"/>
          </w:tcPr>
          <w:p>
            <w:pPr>
              <w:pStyle w:val="12"/>
            </w:pPr>
            <w:r>
              <w:t>5.00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0.20</w:t>
            </w:r>
          </w:p>
        </w:tc>
        <w:tc>
          <w:tcPr>
            <w:tcW w:w="964" w:type="dxa"/>
            <w:vAlign w:val="center"/>
          </w:tcPr>
          <w:p>
            <w:pPr>
              <w:pStyle w:val="12"/>
            </w:pPr>
            <w:r>
              <w:t>0.59</w:t>
            </w:r>
          </w:p>
        </w:tc>
        <w:tc>
          <w:tcPr>
            <w:tcW w:w="964" w:type="dxa"/>
            <w:vAlign w:val="center"/>
          </w:tcPr>
          <w:p>
            <w:pPr>
              <w:pStyle w:val="12"/>
            </w:pPr>
            <w:r>
              <w:t>0.59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2025年教育费附加（李村镇中学办公及教学设备购置）</w:t>
            </w:r>
          </w:p>
        </w:tc>
        <w:tc>
          <w:tcPr>
            <w:tcW w:w="964" w:type="dxa"/>
            <w:vAlign w:val="center"/>
          </w:tcPr>
          <w:p>
            <w:pPr>
              <w:pStyle w:val="12"/>
            </w:pPr>
            <w:r>
              <w:t>5.00</w:t>
            </w:r>
          </w:p>
        </w:tc>
        <w:tc>
          <w:tcPr>
            <w:tcW w:w="1134" w:type="dxa"/>
            <w:vAlign w:val="center"/>
          </w:tcPr>
          <w:p>
            <w:pPr>
              <w:pStyle w:val="13"/>
            </w:pPr>
            <w:r>
              <w:t>A4 彩色打印机</w:t>
            </w:r>
          </w:p>
        </w:tc>
        <w:tc>
          <w:tcPr>
            <w:tcW w:w="1134" w:type="dxa"/>
            <w:vAlign w:val="center"/>
          </w:tcPr>
          <w:p>
            <w:pPr>
              <w:pStyle w:val="13"/>
            </w:pPr>
            <w:r>
              <w:t>A02021004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2025年教育费附加（李村镇中学办公及教学设备购置）</w:t>
            </w:r>
          </w:p>
        </w:tc>
        <w:tc>
          <w:tcPr>
            <w:tcW w:w="964" w:type="dxa"/>
            <w:vAlign w:val="center"/>
          </w:tcPr>
          <w:p>
            <w:pPr>
              <w:pStyle w:val="12"/>
            </w:pPr>
            <w:r>
              <w:t>5.00</w:t>
            </w:r>
          </w:p>
        </w:tc>
        <w:tc>
          <w:tcPr>
            <w:tcW w:w="1134" w:type="dxa"/>
            <w:vAlign w:val="center"/>
          </w:tcPr>
          <w:p>
            <w:pPr>
              <w:pStyle w:val="13"/>
            </w:pPr>
            <w:r>
              <w:t>LED 显示屏</w:t>
            </w:r>
          </w:p>
        </w:tc>
        <w:tc>
          <w:tcPr>
            <w:tcW w:w="1134" w:type="dxa"/>
            <w:vAlign w:val="center"/>
          </w:tcPr>
          <w:p>
            <w:pPr>
              <w:pStyle w:val="13"/>
            </w:pPr>
            <w:r>
              <w:t>A02021103</w:t>
            </w:r>
          </w:p>
        </w:tc>
        <w:tc>
          <w:tcPr>
            <w:tcW w:w="709" w:type="dxa"/>
            <w:vAlign w:val="center"/>
          </w:tcPr>
          <w:p>
            <w:pPr>
              <w:pStyle w:val="14"/>
            </w:pPr>
            <w:r>
              <w:t>平方米</w:t>
            </w:r>
          </w:p>
        </w:tc>
        <w:tc>
          <w:tcPr>
            <w:tcW w:w="850" w:type="dxa"/>
            <w:vAlign w:val="center"/>
          </w:tcPr>
          <w:p>
            <w:pPr>
              <w:pStyle w:val="12"/>
            </w:pPr>
            <w:r>
              <w:t>6</w:t>
            </w:r>
          </w:p>
        </w:tc>
        <w:tc>
          <w:tcPr>
            <w:tcW w:w="850" w:type="dxa"/>
            <w:vAlign w:val="center"/>
          </w:tcPr>
          <w:p>
            <w:pPr>
              <w:pStyle w:val="12"/>
            </w:pPr>
            <w:r>
              <w:t>0.17</w:t>
            </w:r>
          </w:p>
        </w:tc>
        <w:tc>
          <w:tcPr>
            <w:tcW w:w="964" w:type="dxa"/>
            <w:vAlign w:val="center"/>
          </w:tcPr>
          <w:p>
            <w:pPr>
              <w:pStyle w:val="12"/>
            </w:pPr>
            <w:r>
              <w:t>0.99</w:t>
            </w:r>
          </w:p>
        </w:tc>
        <w:tc>
          <w:tcPr>
            <w:tcW w:w="964" w:type="dxa"/>
            <w:vAlign w:val="center"/>
          </w:tcPr>
          <w:p>
            <w:pPr>
              <w:pStyle w:val="12"/>
            </w:pPr>
            <w:r>
              <w:t>0.99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2025年省级支持学前教育发展资金（石财教【2024】105号）（李村镇秦庄联合小学附设园综合改造项目配置设施）</w:t>
            </w:r>
          </w:p>
        </w:tc>
        <w:tc>
          <w:tcPr>
            <w:tcW w:w="964" w:type="dxa"/>
            <w:vAlign w:val="center"/>
          </w:tcPr>
          <w:p>
            <w:pPr>
              <w:pStyle w:val="12"/>
            </w:pPr>
            <w:r>
              <w:t>22.30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8</w:t>
            </w:r>
          </w:p>
        </w:tc>
        <w:tc>
          <w:tcPr>
            <w:tcW w:w="850" w:type="dxa"/>
            <w:vAlign w:val="center"/>
          </w:tcPr>
          <w:p>
            <w:pPr>
              <w:pStyle w:val="12"/>
            </w:pPr>
            <w:r>
              <w:t>0.50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2025年省级支持学前教育发展资金（石财教【2024】105号）（李村镇秦庄联合小学附设园综合改造项目配置设施）</w:t>
            </w:r>
          </w:p>
        </w:tc>
        <w:tc>
          <w:tcPr>
            <w:tcW w:w="964" w:type="dxa"/>
            <w:vAlign w:val="center"/>
          </w:tcPr>
          <w:p>
            <w:pPr>
              <w:pStyle w:val="12"/>
            </w:pPr>
            <w:r>
              <w:t>22.30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2025年省级支持学前教育发展资金（石财教【2024】105号）（李村镇秦庄联合小学附设园综合改造项目配置设施）</w:t>
            </w:r>
          </w:p>
        </w:tc>
        <w:tc>
          <w:tcPr>
            <w:tcW w:w="964" w:type="dxa"/>
            <w:vAlign w:val="center"/>
          </w:tcPr>
          <w:p>
            <w:pPr>
              <w:pStyle w:val="12"/>
            </w:pPr>
            <w:r>
              <w:t>22.30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2025年省级支持学前教育发展资金（石财教【2024】105号）（李村镇秦庄联合小学附设园综合改造项目配置设施）</w:t>
            </w:r>
          </w:p>
        </w:tc>
        <w:tc>
          <w:tcPr>
            <w:tcW w:w="964" w:type="dxa"/>
            <w:vAlign w:val="center"/>
          </w:tcPr>
          <w:p>
            <w:pPr>
              <w:pStyle w:val="12"/>
            </w:pPr>
            <w:r>
              <w:t>22.30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5</w:t>
            </w:r>
          </w:p>
        </w:tc>
        <w:tc>
          <w:tcPr>
            <w:tcW w:w="850" w:type="dxa"/>
            <w:vAlign w:val="center"/>
          </w:tcPr>
          <w:p>
            <w:pPr>
              <w:pStyle w:val="12"/>
            </w:pPr>
            <w:r>
              <w:t>0.08</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2025年中央校舍安全保障（李村镇百尺杆小学教学楼及办公用房加固）（石财教[2024]112号）</w:t>
            </w:r>
          </w:p>
        </w:tc>
        <w:tc>
          <w:tcPr>
            <w:tcW w:w="964" w:type="dxa"/>
            <w:vAlign w:val="center"/>
          </w:tcPr>
          <w:p>
            <w:pPr>
              <w:pStyle w:val="12"/>
            </w:pPr>
            <w:r>
              <w:t>93.61</w:t>
            </w:r>
          </w:p>
        </w:tc>
        <w:tc>
          <w:tcPr>
            <w:tcW w:w="1134" w:type="dxa"/>
            <w:vAlign w:val="center"/>
          </w:tcPr>
          <w:p>
            <w:pPr>
              <w:pStyle w:val="13"/>
            </w:pPr>
            <w:r>
              <w:t>教育用房施工</w:t>
            </w:r>
          </w:p>
        </w:tc>
        <w:tc>
          <w:tcPr>
            <w:tcW w:w="1134" w:type="dxa"/>
            <w:vAlign w:val="center"/>
          </w:tcPr>
          <w:p>
            <w:pPr>
              <w:pStyle w:val="13"/>
            </w:pPr>
            <w:r>
              <w:t>B01021100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93.61</w:t>
            </w:r>
          </w:p>
        </w:tc>
        <w:tc>
          <w:tcPr>
            <w:tcW w:w="964" w:type="dxa"/>
            <w:vAlign w:val="center"/>
          </w:tcPr>
          <w:p>
            <w:pPr>
              <w:pStyle w:val="12"/>
            </w:pPr>
            <w:r>
              <w:t>93.61</w:t>
            </w:r>
          </w:p>
        </w:tc>
        <w:tc>
          <w:tcPr>
            <w:tcW w:w="964" w:type="dxa"/>
            <w:vAlign w:val="center"/>
          </w:tcPr>
          <w:p>
            <w:pPr>
              <w:pStyle w:val="12"/>
            </w:pPr>
            <w:r>
              <w:t>93.61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93.61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2025年中央支持学前教育发展资金（石财教[2024]105号）(李村镇中心幼儿园多功能厅提升改造)</w:t>
            </w:r>
          </w:p>
        </w:tc>
        <w:tc>
          <w:tcPr>
            <w:tcW w:w="964" w:type="dxa"/>
            <w:vAlign w:val="center"/>
          </w:tcPr>
          <w:p>
            <w:pPr>
              <w:pStyle w:val="12"/>
            </w:pPr>
            <w:r>
              <w:t>14.77</w:t>
            </w:r>
          </w:p>
        </w:tc>
        <w:tc>
          <w:tcPr>
            <w:tcW w:w="1134" w:type="dxa"/>
            <w:vAlign w:val="center"/>
          </w:tcPr>
          <w:p>
            <w:pPr>
              <w:pStyle w:val="13"/>
            </w:pPr>
            <w:r>
              <w:t>LED 显示屏</w:t>
            </w:r>
          </w:p>
        </w:tc>
        <w:tc>
          <w:tcPr>
            <w:tcW w:w="1134" w:type="dxa"/>
            <w:vAlign w:val="center"/>
          </w:tcPr>
          <w:p>
            <w:pPr>
              <w:pStyle w:val="13"/>
            </w:pPr>
            <w:r>
              <w:t>A02021103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4.25</w:t>
            </w:r>
          </w:p>
        </w:tc>
        <w:tc>
          <w:tcPr>
            <w:tcW w:w="964" w:type="dxa"/>
            <w:vAlign w:val="center"/>
          </w:tcPr>
          <w:p>
            <w:pPr>
              <w:pStyle w:val="12"/>
            </w:pPr>
            <w:r>
              <w:t>4.25</w:t>
            </w:r>
          </w:p>
        </w:tc>
        <w:tc>
          <w:tcPr>
            <w:tcW w:w="964" w:type="dxa"/>
            <w:vAlign w:val="center"/>
          </w:tcPr>
          <w:p>
            <w:pPr>
              <w:pStyle w:val="12"/>
            </w:pPr>
            <w:r>
              <w:t>4.25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2025年中央支持学前教育发展资金（石财教[2024]105号）(李村镇中心幼儿园手提电脑及触屏一体机购置及户外器械购置)</w:t>
            </w:r>
          </w:p>
        </w:tc>
        <w:tc>
          <w:tcPr>
            <w:tcW w:w="964" w:type="dxa"/>
            <w:vAlign w:val="center"/>
          </w:tcPr>
          <w:p>
            <w:pPr>
              <w:pStyle w:val="12"/>
            </w:pPr>
            <w:r>
              <w:t>14.02</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0.47</w:t>
            </w:r>
          </w:p>
        </w:tc>
        <w:tc>
          <w:tcPr>
            <w:tcW w:w="964" w:type="dxa"/>
            <w:vAlign w:val="center"/>
          </w:tcPr>
          <w:p>
            <w:pPr>
              <w:pStyle w:val="12"/>
            </w:pPr>
            <w:r>
              <w:t>4.67</w:t>
            </w:r>
          </w:p>
        </w:tc>
        <w:tc>
          <w:tcPr>
            <w:tcW w:w="964" w:type="dxa"/>
            <w:vAlign w:val="center"/>
          </w:tcPr>
          <w:p>
            <w:pPr>
              <w:pStyle w:val="12"/>
            </w:pPr>
            <w:r>
              <w:t>4.67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2025年中央支持学前教育发展资金（石财教[2024]105号）(李村镇中心幼儿园手提电脑及触屏一体机购置及户外器械购置)</w:t>
            </w:r>
          </w:p>
        </w:tc>
        <w:tc>
          <w:tcPr>
            <w:tcW w:w="964" w:type="dxa"/>
            <w:vAlign w:val="center"/>
          </w:tcPr>
          <w:p>
            <w:pPr>
              <w:pStyle w:val="12"/>
            </w:pPr>
            <w:r>
              <w:t>14.02</w:t>
            </w:r>
          </w:p>
        </w:tc>
        <w:tc>
          <w:tcPr>
            <w:tcW w:w="1134" w:type="dxa"/>
            <w:vAlign w:val="center"/>
          </w:tcPr>
          <w:p>
            <w:pPr>
              <w:pStyle w:val="13"/>
            </w:pPr>
            <w:r>
              <w:t>触控一体机</w:t>
            </w:r>
          </w:p>
        </w:tc>
        <w:tc>
          <w:tcPr>
            <w:tcW w:w="1134" w:type="dxa"/>
            <w:vAlign w:val="center"/>
          </w:tcPr>
          <w:p>
            <w:pPr>
              <w:pStyle w:val="13"/>
            </w:pPr>
            <w:r>
              <w:t>A02020800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1.46</w:t>
            </w:r>
          </w:p>
        </w:tc>
        <w:tc>
          <w:tcPr>
            <w:tcW w:w="964" w:type="dxa"/>
            <w:vAlign w:val="center"/>
          </w:tcPr>
          <w:p>
            <w:pPr>
              <w:pStyle w:val="12"/>
            </w:pPr>
            <w:r>
              <w:t>2.92</w:t>
            </w:r>
          </w:p>
        </w:tc>
        <w:tc>
          <w:tcPr>
            <w:tcW w:w="964" w:type="dxa"/>
            <w:vAlign w:val="center"/>
          </w:tcPr>
          <w:p>
            <w:pPr>
              <w:pStyle w:val="12"/>
            </w:pPr>
            <w:r>
              <w:t>2.92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石家庄市鹿泉区获鹿中心校小计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237.20</w:t>
            </w:r>
          </w:p>
        </w:tc>
        <w:tc>
          <w:tcPr>
            <w:tcW w:w="964" w:type="dxa"/>
            <w:vAlign w:val="center"/>
          </w:tcPr>
          <w:p>
            <w:pPr>
              <w:pStyle w:val="16"/>
            </w:pPr>
            <w:r>
              <w:t>237.20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183.71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218.71</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3.60</w:t>
            </w:r>
          </w:p>
        </w:tc>
        <w:tc>
          <w:tcPr>
            <w:tcW w:w="964" w:type="dxa"/>
            <w:vAlign w:val="center"/>
          </w:tcPr>
          <w:p>
            <w:pPr>
              <w:pStyle w:val="12"/>
            </w:pPr>
            <w:r>
              <w:t>3.60</w:t>
            </w:r>
          </w:p>
        </w:tc>
        <w:tc>
          <w:tcPr>
            <w:tcW w:w="964" w:type="dxa"/>
            <w:vAlign w:val="center"/>
          </w:tcPr>
          <w:p>
            <w:pPr>
              <w:pStyle w:val="12"/>
            </w:pPr>
            <w:r>
              <w:t>3.60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218.71</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1.80</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5.80</w:t>
            </w:r>
          </w:p>
        </w:tc>
        <w:tc>
          <w:tcPr>
            <w:tcW w:w="1134" w:type="dxa"/>
            <w:vAlign w:val="center"/>
          </w:tcPr>
          <w:p>
            <w:pPr>
              <w:pStyle w:val="13"/>
            </w:pPr>
            <w:r>
              <w:t>三人沙发</w:t>
            </w:r>
          </w:p>
        </w:tc>
        <w:tc>
          <w:tcPr>
            <w:tcW w:w="1134" w:type="dxa"/>
            <w:vAlign w:val="center"/>
          </w:tcPr>
          <w:p>
            <w:pPr>
              <w:pStyle w:val="13"/>
            </w:pPr>
            <w:r>
              <w:t>A05010401</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0.21</w:t>
            </w:r>
          </w:p>
        </w:tc>
        <w:tc>
          <w:tcPr>
            <w:tcW w:w="964" w:type="dxa"/>
            <w:vAlign w:val="center"/>
          </w:tcPr>
          <w:p>
            <w:pPr>
              <w:pStyle w:val="12"/>
            </w:pPr>
            <w:r>
              <w:t>0.21</w:t>
            </w:r>
          </w:p>
        </w:tc>
        <w:tc>
          <w:tcPr>
            <w:tcW w:w="964" w:type="dxa"/>
            <w:vAlign w:val="center"/>
          </w:tcPr>
          <w:p>
            <w:pPr>
              <w:pStyle w:val="12"/>
            </w:pPr>
            <w:r>
              <w:t>0.21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5.80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1</w:t>
            </w:r>
          </w:p>
        </w:tc>
        <w:tc>
          <w:tcPr>
            <w:tcW w:w="850" w:type="dxa"/>
            <w:vAlign w:val="center"/>
          </w:tcPr>
          <w:p>
            <w:pPr>
              <w:pStyle w:val="12"/>
            </w:pPr>
            <w:r>
              <w:t>0.36</w:t>
            </w:r>
          </w:p>
        </w:tc>
        <w:tc>
          <w:tcPr>
            <w:tcW w:w="964" w:type="dxa"/>
            <w:vAlign w:val="center"/>
          </w:tcPr>
          <w:p>
            <w:pPr>
              <w:pStyle w:val="12"/>
            </w:pPr>
            <w:r>
              <w:t>0.36</w:t>
            </w:r>
          </w:p>
        </w:tc>
        <w:tc>
          <w:tcPr>
            <w:tcW w:w="964" w:type="dxa"/>
            <w:vAlign w:val="center"/>
          </w:tcPr>
          <w:p>
            <w:pPr>
              <w:pStyle w:val="12"/>
            </w:pPr>
            <w:r>
              <w:t>0.36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131.58</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55</w:t>
            </w:r>
          </w:p>
        </w:tc>
        <w:tc>
          <w:tcPr>
            <w:tcW w:w="850" w:type="dxa"/>
            <w:vAlign w:val="center"/>
          </w:tcPr>
          <w:p>
            <w:pPr>
              <w:pStyle w:val="12"/>
            </w:pPr>
            <w:r>
              <w:t>0.40</w:t>
            </w:r>
          </w:p>
        </w:tc>
        <w:tc>
          <w:tcPr>
            <w:tcW w:w="964" w:type="dxa"/>
            <w:vAlign w:val="center"/>
          </w:tcPr>
          <w:p>
            <w:pPr>
              <w:pStyle w:val="12"/>
            </w:pPr>
            <w:r>
              <w:t>21.89</w:t>
            </w:r>
          </w:p>
        </w:tc>
        <w:tc>
          <w:tcPr>
            <w:tcW w:w="964" w:type="dxa"/>
            <w:vAlign w:val="center"/>
          </w:tcPr>
          <w:p>
            <w:pPr>
              <w:pStyle w:val="12"/>
            </w:pPr>
            <w:r>
              <w:t>21.89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131.58</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0.45</w:t>
            </w:r>
          </w:p>
        </w:tc>
        <w:tc>
          <w:tcPr>
            <w:tcW w:w="964" w:type="dxa"/>
            <w:vAlign w:val="center"/>
          </w:tcPr>
          <w:p>
            <w:pPr>
              <w:pStyle w:val="12"/>
            </w:pPr>
            <w:r>
              <w:t>0.45</w:t>
            </w:r>
          </w:p>
        </w:tc>
        <w:tc>
          <w:tcPr>
            <w:tcW w:w="964" w:type="dxa"/>
            <w:vAlign w:val="center"/>
          </w:tcPr>
          <w:p>
            <w:pPr>
              <w:pStyle w:val="12"/>
            </w:pPr>
            <w:r>
              <w:t>0.45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131.58</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1</w:t>
            </w:r>
          </w:p>
        </w:tc>
        <w:tc>
          <w:tcPr>
            <w:tcW w:w="850" w:type="dxa"/>
            <w:vAlign w:val="center"/>
          </w:tcPr>
          <w:p>
            <w:pPr>
              <w:pStyle w:val="12"/>
            </w:pPr>
            <w:r>
              <w:t>12.00</w:t>
            </w:r>
          </w:p>
        </w:tc>
        <w:tc>
          <w:tcPr>
            <w:tcW w:w="964" w:type="dxa"/>
            <w:vAlign w:val="center"/>
          </w:tcPr>
          <w:p>
            <w:pPr>
              <w:pStyle w:val="12"/>
            </w:pPr>
            <w:r>
              <w:t>12.00</w:t>
            </w:r>
          </w:p>
        </w:tc>
        <w:tc>
          <w:tcPr>
            <w:tcW w:w="964" w:type="dxa"/>
            <w:vAlign w:val="center"/>
          </w:tcPr>
          <w:p>
            <w:pPr>
              <w:pStyle w:val="12"/>
            </w:pPr>
            <w:r>
              <w:t>12.00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212.92</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14</w:t>
            </w:r>
          </w:p>
        </w:tc>
        <w:tc>
          <w:tcPr>
            <w:tcW w:w="850" w:type="dxa"/>
            <w:vAlign w:val="center"/>
          </w:tcPr>
          <w:p>
            <w:pPr>
              <w:pStyle w:val="12"/>
            </w:pPr>
            <w:r>
              <w:t>0.32</w:t>
            </w:r>
          </w:p>
        </w:tc>
        <w:tc>
          <w:tcPr>
            <w:tcW w:w="964" w:type="dxa"/>
            <w:vAlign w:val="center"/>
          </w:tcPr>
          <w:p>
            <w:pPr>
              <w:pStyle w:val="12"/>
            </w:pPr>
            <w:r>
              <w:t>4.42</w:t>
            </w:r>
          </w:p>
        </w:tc>
        <w:tc>
          <w:tcPr>
            <w:tcW w:w="964" w:type="dxa"/>
            <w:vAlign w:val="center"/>
          </w:tcPr>
          <w:p>
            <w:pPr>
              <w:pStyle w:val="12"/>
            </w:pPr>
            <w:r>
              <w:t>4.42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212.92</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212.92</w:t>
            </w:r>
          </w:p>
        </w:tc>
        <w:tc>
          <w:tcPr>
            <w:tcW w:w="1134" w:type="dxa"/>
            <w:vAlign w:val="center"/>
          </w:tcPr>
          <w:p>
            <w:pPr>
              <w:pStyle w:val="13"/>
            </w:pPr>
            <w:r>
              <w:t>A4 彩色打印机</w:t>
            </w:r>
          </w:p>
        </w:tc>
        <w:tc>
          <w:tcPr>
            <w:tcW w:w="1134" w:type="dxa"/>
            <w:vAlign w:val="center"/>
          </w:tcPr>
          <w:p>
            <w:pPr>
              <w:pStyle w:val="13"/>
            </w:pPr>
            <w:r>
              <w:t>A02021004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0.35</w:t>
            </w:r>
          </w:p>
        </w:tc>
        <w:tc>
          <w:tcPr>
            <w:tcW w:w="964" w:type="dxa"/>
            <w:vAlign w:val="center"/>
          </w:tcPr>
          <w:p>
            <w:pPr>
              <w:pStyle w:val="12"/>
            </w:pPr>
            <w:r>
              <w:t>0.35</w:t>
            </w:r>
          </w:p>
        </w:tc>
        <w:tc>
          <w:tcPr>
            <w:tcW w:w="964" w:type="dxa"/>
            <w:vAlign w:val="center"/>
          </w:tcPr>
          <w:p>
            <w:pPr>
              <w:pStyle w:val="12"/>
            </w:pPr>
            <w:r>
              <w:t>0.35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212.92</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张</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212.92</w:t>
            </w:r>
          </w:p>
        </w:tc>
        <w:tc>
          <w:tcPr>
            <w:tcW w:w="1134" w:type="dxa"/>
            <w:vAlign w:val="center"/>
          </w:tcPr>
          <w:p>
            <w:pPr>
              <w:pStyle w:val="13"/>
            </w:pPr>
            <w:r>
              <w:t>三人沙发</w:t>
            </w:r>
          </w:p>
        </w:tc>
        <w:tc>
          <w:tcPr>
            <w:tcW w:w="1134" w:type="dxa"/>
            <w:vAlign w:val="center"/>
          </w:tcPr>
          <w:p>
            <w:pPr>
              <w:pStyle w:val="13"/>
            </w:pPr>
            <w:r>
              <w:t>A05010401</w:t>
            </w:r>
          </w:p>
        </w:tc>
        <w:tc>
          <w:tcPr>
            <w:tcW w:w="709" w:type="dxa"/>
            <w:vAlign w:val="center"/>
          </w:tcPr>
          <w:p>
            <w:pPr>
              <w:pStyle w:val="14"/>
            </w:pPr>
            <w:r>
              <w:t>个</w:t>
            </w:r>
          </w:p>
        </w:tc>
        <w:tc>
          <w:tcPr>
            <w:tcW w:w="850" w:type="dxa"/>
            <w:vAlign w:val="center"/>
          </w:tcPr>
          <w:p>
            <w:pPr>
              <w:pStyle w:val="12"/>
            </w:pPr>
            <w:r>
              <w:t>2</w:t>
            </w:r>
          </w:p>
        </w:tc>
        <w:tc>
          <w:tcPr>
            <w:tcW w:w="850" w:type="dxa"/>
            <w:vAlign w:val="center"/>
          </w:tcPr>
          <w:p>
            <w:pPr>
              <w:pStyle w:val="12"/>
            </w:pPr>
            <w:r>
              <w:t>0.20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212.92</w:t>
            </w:r>
          </w:p>
        </w:tc>
        <w:tc>
          <w:tcPr>
            <w:tcW w:w="1134" w:type="dxa"/>
            <w:vAlign w:val="center"/>
          </w:tcPr>
          <w:p>
            <w:pPr>
              <w:pStyle w:val="13"/>
            </w:pPr>
            <w:r>
              <w:t>单人沙发</w:t>
            </w:r>
          </w:p>
        </w:tc>
        <w:tc>
          <w:tcPr>
            <w:tcW w:w="1134" w:type="dxa"/>
            <w:vAlign w:val="center"/>
          </w:tcPr>
          <w:p>
            <w:pPr>
              <w:pStyle w:val="13"/>
            </w:pPr>
            <w:r>
              <w:t>A05010402</w:t>
            </w:r>
          </w:p>
        </w:tc>
        <w:tc>
          <w:tcPr>
            <w:tcW w:w="709" w:type="dxa"/>
            <w:vAlign w:val="center"/>
          </w:tcPr>
          <w:p>
            <w:pPr>
              <w:pStyle w:val="14"/>
            </w:pPr>
            <w:r>
              <w:t>个</w:t>
            </w:r>
          </w:p>
        </w:tc>
        <w:tc>
          <w:tcPr>
            <w:tcW w:w="850" w:type="dxa"/>
            <w:vAlign w:val="center"/>
          </w:tcPr>
          <w:p>
            <w:pPr>
              <w:pStyle w:val="12"/>
            </w:pPr>
            <w:r>
              <w:t>4</w:t>
            </w:r>
          </w:p>
        </w:tc>
        <w:tc>
          <w:tcPr>
            <w:tcW w:w="850" w:type="dxa"/>
            <w:vAlign w:val="center"/>
          </w:tcPr>
          <w:p>
            <w:pPr>
              <w:pStyle w:val="12"/>
            </w:pPr>
            <w:r>
              <w:t>0.09</w:t>
            </w:r>
          </w:p>
        </w:tc>
        <w:tc>
          <w:tcPr>
            <w:tcW w:w="964" w:type="dxa"/>
            <w:vAlign w:val="center"/>
          </w:tcPr>
          <w:p>
            <w:pPr>
              <w:pStyle w:val="12"/>
            </w:pPr>
            <w:r>
              <w:t>0.34</w:t>
            </w:r>
          </w:p>
        </w:tc>
        <w:tc>
          <w:tcPr>
            <w:tcW w:w="964" w:type="dxa"/>
            <w:vAlign w:val="center"/>
          </w:tcPr>
          <w:p>
            <w:pPr>
              <w:pStyle w:val="12"/>
            </w:pPr>
            <w:r>
              <w:t>0.34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212.92</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组</w:t>
            </w:r>
          </w:p>
        </w:tc>
        <w:tc>
          <w:tcPr>
            <w:tcW w:w="850" w:type="dxa"/>
            <w:vAlign w:val="center"/>
          </w:tcPr>
          <w:p>
            <w:pPr>
              <w:pStyle w:val="12"/>
            </w:pPr>
            <w:r>
              <w:t>11</w:t>
            </w:r>
          </w:p>
        </w:tc>
        <w:tc>
          <w:tcPr>
            <w:tcW w:w="850" w:type="dxa"/>
            <w:vAlign w:val="center"/>
          </w:tcPr>
          <w:p>
            <w:pPr>
              <w:pStyle w:val="12"/>
            </w:pPr>
            <w:r>
              <w:t>0.04</w:t>
            </w:r>
          </w:p>
        </w:tc>
        <w:tc>
          <w:tcPr>
            <w:tcW w:w="964" w:type="dxa"/>
            <w:vAlign w:val="center"/>
          </w:tcPr>
          <w:p>
            <w:pPr>
              <w:pStyle w:val="12"/>
            </w:pPr>
            <w:r>
              <w:t>0.41</w:t>
            </w:r>
          </w:p>
        </w:tc>
        <w:tc>
          <w:tcPr>
            <w:tcW w:w="964" w:type="dxa"/>
            <w:vAlign w:val="center"/>
          </w:tcPr>
          <w:p>
            <w:pPr>
              <w:pStyle w:val="12"/>
            </w:pPr>
            <w:r>
              <w:t>0.41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212.92</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组</w:t>
            </w:r>
          </w:p>
        </w:tc>
        <w:tc>
          <w:tcPr>
            <w:tcW w:w="850" w:type="dxa"/>
            <w:vAlign w:val="center"/>
          </w:tcPr>
          <w:p>
            <w:pPr>
              <w:pStyle w:val="12"/>
            </w:pPr>
            <w:r>
              <w:t>3</w:t>
            </w:r>
          </w:p>
        </w:tc>
        <w:tc>
          <w:tcPr>
            <w:tcW w:w="850" w:type="dxa"/>
            <w:vAlign w:val="center"/>
          </w:tcPr>
          <w:p>
            <w:pPr>
              <w:pStyle w:val="12"/>
            </w:pPr>
            <w:r>
              <w:t>0.04</w:t>
            </w:r>
          </w:p>
        </w:tc>
        <w:tc>
          <w:tcPr>
            <w:tcW w:w="964" w:type="dxa"/>
            <w:vAlign w:val="center"/>
          </w:tcPr>
          <w:p>
            <w:pPr>
              <w:pStyle w:val="12"/>
            </w:pPr>
            <w:r>
              <w:t>0.11</w:t>
            </w:r>
          </w:p>
        </w:tc>
        <w:tc>
          <w:tcPr>
            <w:tcW w:w="964" w:type="dxa"/>
            <w:vAlign w:val="center"/>
          </w:tcPr>
          <w:p>
            <w:pPr>
              <w:pStyle w:val="12"/>
            </w:pPr>
            <w:r>
              <w:t>0.11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212.92</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组</w:t>
            </w:r>
          </w:p>
        </w:tc>
        <w:tc>
          <w:tcPr>
            <w:tcW w:w="850" w:type="dxa"/>
            <w:vAlign w:val="center"/>
          </w:tcPr>
          <w:p>
            <w:pPr>
              <w:pStyle w:val="12"/>
            </w:pPr>
            <w:r>
              <w:t>5</w:t>
            </w:r>
          </w:p>
        </w:tc>
        <w:tc>
          <w:tcPr>
            <w:tcW w:w="850" w:type="dxa"/>
            <w:vAlign w:val="center"/>
          </w:tcPr>
          <w:p>
            <w:pPr>
              <w:pStyle w:val="12"/>
            </w:pPr>
            <w:r>
              <w:t>0.04</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212.92</w:t>
            </w:r>
          </w:p>
        </w:tc>
        <w:tc>
          <w:tcPr>
            <w:tcW w:w="1134" w:type="dxa"/>
            <w:vAlign w:val="center"/>
          </w:tcPr>
          <w:p>
            <w:pPr>
              <w:pStyle w:val="13"/>
            </w:pPr>
            <w:r>
              <w:t>制服</w:t>
            </w:r>
          </w:p>
        </w:tc>
        <w:tc>
          <w:tcPr>
            <w:tcW w:w="1134" w:type="dxa"/>
            <w:vAlign w:val="center"/>
          </w:tcPr>
          <w:p>
            <w:pPr>
              <w:pStyle w:val="13"/>
            </w:pPr>
            <w:r>
              <w:t>A05030301</w:t>
            </w:r>
          </w:p>
        </w:tc>
        <w:tc>
          <w:tcPr>
            <w:tcW w:w="709" w:type="dxa"/>
            <w:vAlign w:val="center"/>
          </w:tcPr>
          <w:p>
            <w:pPr>
              <w:pStyle w:val="14"/>
            </w:pPr>
            <w:r>
              <w:t>套</w:t>
            </w:r>
          </w:p>
        </w:tc>
        <w:tc>
          <w:tcPr>
            <w:tcW w:w="850" w:type="dxa"/>
            <w:vAlign w:val="center"/>
          </w:tcPr>
          <w:p>
            <w:pPr>
              <w:pStyle w:val="12"/>
            </w:pPr>
            <w:r>
              <w:t>100</w:t>
            </w:r>
          </w:p>
        </w:tc>
        <w:tc>
          <w:tcPr>
            <w:tcW w:w="850" w:type="dxa"/>
            <w:vAlign w:val="center"/>
          </w:tcPr>
          <w:p>
            <w:pPr>
              <w:pStyle w:val="12"/>
            </w:pPr>
            <w:r>
              <w:t>0.01</w:t>
            </w:r>
          </w:p>
        </w:tc>
        <w:tc>
          <w:tcPr>
            <w:tcW w:w="964" w:type="dxa"/>
            <w:vAlign w:val="center"/>
          </w:tcPr>
          <w:p>
            <w:pPr>
              <w:pStyle w:val="12"/>
            </w:pPr>
            <w:r>
              <w:t>0.83</w:t>
            </w:r>
          </w:p>
        </w:tc>
        <w:tc>
          <w:tcPr>
            <w:tcW w:w="964" w:type="dxa"/>
            <w:vAlign w:val="center"/>
          </w:tcPr>
          <w:p>
            <w:pPr>
              <w:pStyle w:val="12"/>
            </w:pPr>
            <w:r>
              <w:t>0.83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2025年城乡义务教育生均公用经费（小学）（石财教〔2024〕112号省级）</w:t>
            </w:r>
          </w:p>
        </w:tc>
        <w:tc>
          <w:tcPr>
            <w:tcW w:w="964" w:type="dxa"/>
            <w:vAlign w:val="center"/>
          </w:tcPr>
          <w:p>
            <w:pPr>
              <w:pStyle w:val="12"/>
            </w:pPr>
            <w:r>
              <w:t>212.92</w:t>
            </w:r>
          </w:p>
        </w:tc>
        <w:tc>
          <w:tcPr>
            <w:tcW w:w="1134" w:type="dxa"/>
            <w:vAlign w:val="center"/>
          </w:tcPr>
          <w:p>
            <w:pPr>
              <w:pStyle w:val="13"/>
            </w:pPr>
            <w:r>
              <w:t>制服</w:t>
            </w:r>
          </w:p>
        </w:tc>
        <w:tc>
          <w:tcPr>
            <w:tcW w:w="1134" w:type="dxa"/>
            <w:vAlign w:val="center"/>
          </w:tcPr>
          <w:p>
            <w:pPr>
              <w:pStyle w:val="13"/>
            </w:pPr>
            <w:r>
              <w:t>A05030301</w:t>
            </w:r>
          </w:p>
        </w:tc>
        <w:tc>
          <w:tcPr>
            <w:tcW w:w="709" w:type="dxa"/>
            <w:vAlign w:val="center"/>
          </w:tcPr>
          <w:p>
            <w:pPr>
              <w:pStyle w:val="14"/>
            </w:pPr>
            <w:r>
              <w:t>套</w:t>
            </w:r>
          </w:p>
        </w:tc>
        <w:tc>
          <w:tcPr>
            <w:tcW w:w="850" w:type="dxa"/>
            <w:vAlign w:val="center"/>
          </w:tcPr>
          <w:p>
            <w:pPr>
              <w:pStyle w:val="12"/>
            </w:pPr>
            <w:r>
              <w:t>1620</w:t>
            </w:r>
          </w:p>
        </w:tc>
        <w:tc>
          <w:tcPr>
            <w:tcW w:w="850" w:type="dxa"/>
            <w:vAlign w:val="center"/>
          </w:tcPr>
          <w:p>
            <w:pPr>
              <w:pStyle w:val="12"/>
            </w:pPr>
            <w:r>
              <w:t>0.00</w:t>
            </w:r>
          </w:p>
        </w:tc>
        <w:tc>
          <w:tcPr>
            <w:tcW w:w="964" w:type="dxa"/>
            <w:vAlign w:val="center"/>
          </w:tcPr>
          <w:p>
            <w:pPr>
              <w:pStyle w:val="12"/>
            </w:pPr>
            <w:r>
              <w:t>1.46</w:t>
            </w:r>
          </w:p>
        </w:tc>
        <w:tc>
          <w:tcPr>
            <w:tcW w:w="964" w:type="dxa"/>
            <w:vAlign w:val="center"/>
          </w:tcPr>
          <w:p>
            <w:pPr>
              <w:pStyle w:val="12"/>
            </w:pPr>
            <w:r>
              <w:t>1.46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0.48</w:t>
            </w:r>
          </w:p>
        </w:tc>
        <w:tc>
          <w:tcPr>
            <w:tcW w:w="964" w:type="dxa"/>
            <w:vAlign w:val="center"/>
          </w:tcPr>
          <w:p>
            <w:pPr>
              <w:pStyle w:val="12"/>
            </w:pPr>
            <w:r>
              <w:t>1.90</w:t>
            </w:r>
          </w:p>
        </w:tc>
        <w:tc>
          <w:tcPr>
            <w:tcW w:w="964" w:type="dxa"/>
            <w:vAlign w:val="center"/>
          </w:tcPr>
          <w:p>
            <w:pPr>
              <w:pStyle w:val="12"/>
            </w:pPr>
            <w:r>
              <w:t>1.90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投影仪</w:t>
            </w:r>
          </w:p>
        </w:tc>
        <w:tc>
          <w:tcPr>
            <w:tcW w:w="1134" w:type="dxa"/>
            <w:vAlign w:val="center"/>
          </w:tcPr>
          <w:p>
            <w:pPr>
              <w:pStyle w:val="13"/>
            </w:pPr>
            <w:r>
              <w:t>A02020200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0.58</w:t>
            </w:r>
          </w:p>
        </w:tc>
        <w:tc>
          <w:tcPr>
            <w:tcW w:w="964" w:type="dxa"/>
            <w:vAlign w:val="center"/>
          </w:tcPr>
          <w:p>
            <w:pPr>
              <w:pStyle w:val="12"/>
            </w:pPr>
            <w:r>
              <w:t>0.58</w:t>
            </w:r>
          </w:p>
        </w:tc>
        <w:tc>
          <w:tcPr>
            <w:tcW w:w="964" w:type="dxa"/>
            <w:vAlign w:val="center"/>
          </w:tcPr>
          <w:p>
            <w:pPr>
              <w:pStyle w:val="12"/>
            </w:pPr>
            <w:r>
              <w:t>0.58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1.05</w:t>
            </w:r>
          </w:p>
        </w:tc>
        <w:tc>
          <w:tcPr>
            <w:tcW w:w="964" w:type="dxa"/>
            <w:vAlign w:val="center"/>
          </w:tcPr>
          <w:p>
            <w:pPr>
              <w:pStyle w:val="12"/>
            </w:pPr>
            <w:r>
              <w:t>1.05</w:t>
            </w:r>
          </w:p>
        </w:tc>
        <w:tc>
          <w:tcPr>
            <w:tcW w:w="964" w:type="dxa"/>
            <w:vAlign w:val="center"/>
          </w:tcPr>
          <w:p>
            <w:pPr>
              <w:pStyle w:val="12"/>
            </w:pPr>
            <w:r>
              <w:t>1.05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1.75</w:t>
            </w:r>
          </w:p>
        </w:tc>
        <w:tc>
          <w:tcPr>
            <w:tcW w:w="964" w:type="dxa"/>
            <w:vAlign w:val="center"/>
          </w:tcPr>
          <w:p>
            <w:pPr>
              <w:pStyle w:val="12"/>
            </w:pPr>
            <w:r>
              <w:t>1.75</w:t>
            </w:r>
          </w:p>
        </w:tc>
        <w:tc>
          <w:tcPr>
            <w:tcW w:w="964" w:type="dxa"/>
            <w:vAlign w:val="center"/>
          </w:tcPr>
          <w:p>
            <w:pPr>
              <w:pStyle w:val="12"/>
            </w:pPr>
            <w:r>
              <w:t>1.75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0.15</w:t>
            </w:r>
          </w:p>
        </w:tc>
        <w:tc>
          <w:tcPr>
            <w:tcW w:w="964"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0.15</w:t>
            </w:r>
          </w:p>
        </w:tc>
        <w:tc>
          <w:tcPr>
            <w:tcW w:w="964" w:type="dxa"/>
            <w:vAlign w:val="center"/>
          </w:tcPr>
          <w:p>
            <w:pPr>
              <w:pStyle w:val="12"/>
            </w:pPr>
            <w:r>
              <w:t>0.45</w:t>
            </w:r>
          </w:p>
        </w:tc>
        <w:tc>
          <w:tcPr>
            <w:tcW w:w="964" w:type="dxa"/>
            <w:vAlign w:val="center"/>
          </w:tcPr>
          <w:p>
            <w:pPr>
              <w:pStyle w:val="12"/>
            </w:pPr>
            <w:r>
              <w:t>0.45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3D 打印机</w:t>
            </w:r>
          </w:p>
        </w:tc>
        <w:tc>
          <w:tcPr>
            <w:tcW w:w="1134" w:type="dxa"/>
            <w:vAlign w:val="center"/>
          </w:tcPr>
          <w:p>
            <w:pPr>
              <w:pStyle w:val="13"/>
            </w:pPr>
            <w:r>
              <w:t>A02021005</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1.28</w:t>
            </w:r>
          </w:p>
        </w:tc>
        <w:tc>
          <w:tcPr>
            <w:tcW w:w="964" w:type="dxa"/>
            <w:vAlign w:val="center"/>
          </w:tcPr>
          <w:p>
            <w:pPr>
              <w:pStyle w:val="12"/>
            </w:pPr>
            <w:r>
              <w:t>3.84</w:t>
            </w:r>
          </w:p>
        </w:tc>
        <w:tc>
          <w:tcPr>
            <w:tcW w:w="964" w:type="dxa"/>
            <w:vAlign w:val="center"/>
          </w:tcPr>
          <w:p>
            <w:pPr>
              <w:pStyle w:val="12"/>
            </w:pPr>
            <w:r>
              <w:t>3.84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0.07</w:t>
            </w:r>
          </w:p>
        </w:tc>
        <w:tc>
          <w:tcPr>
            <w:tcW w:w="964" w:type="dxa"/>
            <w:vAlign w:val="center"/>
          </w:tcPr>
          <w:p>
            <w:pPr>
              <w:pStyle w:val="12"/>
            </w:pPr>
            <w:r>
              <w:t>0.07</w:t>
            </w:r>
          </w:p>
        </w:tc>
        <w:tc>
          <w:tcPr>
            <w:tcW w:w="964" w:type="dxa"/>
            <w:vAlign w:val="center"/>
          </w:tcPr>
          <w:p>
            <w:pPr>
              <w:pStyle w:val="12"/>
            </w:pPr>
            <w:r>
              <w:t>0.07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0.07</w:t>
            </w:r>
          </w:p>
        </w:tc>
        <w:tc>
          <w:tcPr>
            <w:tcW w:w="964" w:type="dxa"/>
            <w:vAlign w:val="center"/>
          </w:tcPr>
          <w:p>
            <w:pPr>
              <w:pStyle w:val="12"/>
            </w:pPr>
            <w:r>
              <w:t>0.07</w:t>
            </w:r>
          </w:p>
        </w:tc>
        <w:tc>
          <w:tcPr>
            <w:tcW w:w="964" w:type="dxa"/>
            <w:vAlign w:val="center"/>
          </w:tcPr>
          <w:p>
            <w:pPr>
              <w:pStyle w:val="12"/>
            </w:pPr>
            <w:r>
              <w:t>0.07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20</w:t>
            </w:r>
          </w:p>
        </w:tc>
        <w:tc>
          <w:tcPr>
            <w:tcW w:w="850" w:type="dxa"/>
            <w:vAlign w:val="center"/>
          </w:tcPr>
          <w:p>
            <w:pPr>
              <w:pStyle w:val="12"/>
            </w:pPr>
            <w:r>
              <w:t>0.05</w:t>
            </w:r>
          </w:p>
        </w:tc>
        <w:tc>
          <w:tcPr>
            <w:tcW w:w="964" w:type="dxa"/>
            <w:vAlign w:val="center"/>
          </w:tcPr>
          <w:p>
            <w:pPr>
              <w:pStyle w:val="12"/>
            </w:pPr>
            <w:r>
              <w:t>0.96</w:t>
            </w:r>
          </w:p>
        </w:tc>
        <w:tc>
          <w:tcPr>
            <w:tcW w:w="964" w:type="dxa"/>
            <w:vAlign w:val="center"/>
          </w:tcPr>
          <w:p>
            <w:pPr>
              <w:pStyle w:val="12"/>
            </w:pPr>
            <w:r>
              <w:t>0.96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张</w:t>
            </w:r>
          </w:p>
        </w:tc>
        <w:tc>
          <w:tcPr>
            <w:tcW w:w="850" w:type="dxa"/>
            <w:vAlign w:val="center"/>
          </w:tcPr>
          <w:p>
            <w:pPr>
              <w:pStyle w:val="12"/>
            </w:pPr>
            <w:r>
              <w:t>1</w:t>
            </w:r>
          </w:p>
        </w:tc>
        <w:tc>
          <w:tcPr>
            <w:tcW w:w="850" w:type="dxa"/>
            <w:vAlign w:val="center"/>
          </w:tcPr>
          <w:p>
            <w:pPr>
              <w:pStyle w:val="12"/>
            </w:pPr>
            <w:r>
              <w:t>0.15</w:t>
            </w:r>
          </w:p>
        </w:tc>
        <w:tc>
          <w:tcPr>
            <w:tcW w:w="964"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会议椅</w:t>
            </w:r>
          </w:p>
        </w:tc>
        <w:tc>
          <w:tcPr>
            <w:tcW w:w="1134" w:type="dxa"/>
            <w:vAlign w:val="center"/>
          </w:tcPr>
          <w:p>
            <w:pPr>
              <w:pStyle w:val="13"/>
            </w:pPr>
            <w:r>
              <w:t>A05010303</w:t>
            </w:r>
          </w:p>
        </w:tc>
        <w:tc>
          <w:tcPr>
            <w:tcW w:w="709" w:type="dxa"/>
            <w:vAlign w:val="center"/>
          </w:tcPr>
          <w:p>
            <w:pPr>
              <w:pStyle w:val="14"/>
            </w:pPr>
            <w:r>
              <w:t>把</w:t>
            </w:r>
          </w:p>
        </w:tc>
        <w:tc>
          <w:tcPr>
            <w:tcW w:w="850" w:type="dxa"/>
            <w:vAlign w:val="center"/>
          </w:tcPr>
          <w:p>
            <w:pPr>
              <w:pStyle w:val="12"/>
            </w:pPr>
            <w:r>
              <w:t>10</w:t>
            </w:r>
          </w:p>
        </w:tc>
        <w:tc>
          <w:tcPr>
            <w:tcW w:w="850" w:type="dxa"/>
            <w:vAlign w:val="center"/>
          </w:tcPr>
          <w:p>
            <w:pPr>
              <w:pStyle w:val="12"/>
            </w:pPr>
            <w:r>
              <w:t>0.06</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三人沙发</w:t>
            </w:r>
          </w:p>
        </w:tc>
        <w:tc>
          <w:tcPr>
            <w:tcW w:w="1134" w:type="dxa"/>
            <w:vAlign w:val="center"/>
          </w:tcPr>
          <w:p>
            <w:pPr>
              <w:pStyle w:val="13"/>
            </w:pPr>
            <w:r>
              <w:t>A05010401</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0.09</w:t>
            </w:r>
          </w:p>
        </w:tc>
        <w:tc>
          <w:tcPr>
            <w:tcW w:w="964" w:type="dxa"/>
            <w:vAlign w:val="center"/>
          </w:tcPr>
          <w:p>
            <w:pPr>
              <w:pStyle w:val="12"/>
            </w:pPr>
            <w:r>
              <w:t>0.09</w:t>
            </w:r>
          </w:p>
        </w:tc>
        <w:tc>
          <w:tcPr>
            <w:tcW w:w="964" w:type="dxa"/>
            <w:vAlign w:val="center"/>
          </w:tcPr>
          <w:p>
            <w:pPr>
              <w:pStyle w:val="12"/>
            </w:pPr>
            <w:r>
              <w:t>0.09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单人沙发</w:t>
            </w:r>
          </w:p>
        </w:tc>
        <w:tc>
          <w:tcPr>
            <w:tcW w:w="1134" w:type="dxa"/>
            <w:vAlign w:val="center"/>
          </w:tcPr>
          <w:p>
            <w:pPr>
              <w:pStyle w:val="13"/>
            </w:pPr>
            <w:r>
              <w:t>A05010402</w:t>
            </w:r>
          </w:p>
        </w:tc>
        <w:tc>
          <w:tcPr>
            <w:tcW w:w="709" w:type="dxa"/>
            <w:vAlign w:val="center"/>
          </w:tcPr>
          <w:p>
            <w:pPr>
              <w:pStyle w:val="14"/>
            </w:pPr>
            <w:r>
              <w:t>个</w:t>
            </w:r>
          </w:p>
        </w:tc>
        <w:tc>
          <w:tcPr>
            <w:tcW w:w="850" w:type="dxa"/>
            <w:vAlign w:val="center"/>
          </w:tcPr>
          <w:p>
            <w:pPr>
              <w:pStyle w:val="12"/>
            </w:pPr>
            <w:r>
              <w:t>13</w:t>
            </w:r>
          </w:p>
        </w:tc>
        <w:tc>
          <w:tcPr>
            <w:tcW w:w="850" w:type="dxa"/>
            <w:vAlign w:val="center"/>
          </w:tcPr>
          <w:p>
            <w:pPr>
              <w:pStyle w:val="12"/>
            </w:pPr>
            <w:r>
              <w:t>0.16</w:t>
            </w:r>
          </w:p>
        </w:tc>
        <w:tc>
          <w:tcPr>
            <w:tcW w:w="964" w:type="dxa"/>
            <w:vAlign w:val="center"/>
          </w:tcPr>
          <w:p>
            <w:pPr>
              <w:pStyle w:val="12"/>
            </w:pPr>
            <w:r>
              <w:t>2.02</w:t>
            </w:r>
          </w:p>
        </w:tc>
        <w:tc>
          <w:tcPr>
            <w:tcW w:w="964" w:type="dxa"/>
            <w:vAlign w:val="center"/>
          </w:tcPr>
          <w:p>
            <w:pPr>
              <w:pStyle w:val="12"/>
            </w:pPr>
            <w:r>
              <w:t>2.02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书柜</w:t>
            </w:r>
          </w:p>
        </w:tc>
        <w:tc>
          <w:tcPr>
            <w:tcW w:w="1134" w:type="dxa"/>
            <w:vAlign w:val="center"/>
          </w:tcPr>
          <w:p>
            <w:pPr>
              <w:pStyle w:val="13"/>
            </w:pPr>
            <w:r>
              <w:t>A05010501</w:t>
            </w:r>
          </w:p>
        </w:tc>
        <w:tc>
          <w:tcPr>
            <w:tcW w:w="709" w:type="dxa"/>
            <w:vAlign w:val="center"/>
          </w:tcPr>
          <w:p>
            <w:pPr>
              <w:pStyle w:val="14"/>
            </w:pPr>
            <w:r>
              <w:t>个</w:t>
            </w:r>
          </w:p>
        </w:tc>
        <w:tc>
          <w:tcPr>
            <w:tcW w:w="850" w:type="dxa"/>
            <w:vAlign w:val="center"/>
          </w:tcPr>
          <w:p>
            <w:pPr>
              <w:pStyle w:val="12"/>
            </w:pPr>
            <w:r>
              <w:t>14</w:t>
            </w:r>
          </w:p>
        </w:tc>
        <w:tc>
          <w:tcPr>
            <w:tcW w:w="850" w:type="dxa"/>
            <w:vAlign w:val="center"/>
          </w:tcPr>
          <w:p>
            <w:pPr>
              <w:pStyle w:val="12"/>
            </w:pPr>
            <w:r>
              <w:t>0.08</w:t>
            </w:r>
          </w:p>
        </w:tc>
        <w:tc>
          <w:tcPr>
            <w:tcW w:w="964" w:type="dxa"/>
            <w:vAlign w:val="center"/>
          </w:tcPr>
          <w:p>
            <w:pPr>
              <w:pStyle w:val="12"/>
            </w:pPr>
            <w:r>
              <w:t>1.12</w:t>
            </w:r>
          </w:p>
        </w:tc>
        <w:tc>
          <w:tcPr>
            <w:tcW w:w="964" w:type="dxa"/>
            <w:vAlign w:val="center"/>
          </w:tcPr>
          <w:p>
            <w:pPr>
              <w:pStyle w:val="12"/>
            </w:pPr>
            <w:r>
              <w:t>1.12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书柜</w:t>
            </w:r>
          </w:p>
        </w:tc>
        <w:tc>
          <w:tcPr>
            <w:tcW w:w="1134" w:type="dxa"/>
            <w:vAlign w:val="center"/>
          </w:tcPr>
          <w:p>
            <w:pPr>
              <w:pStyle w:val="13"/>
            </w:pPr>
            <w:r>
              <w:t>A05010501</w:t>
            </w:r>
          </w:p>
        </w:tc>
        <w:tc>
          <w:tcPr>
            <w:tcW w:w="709" w:type="dxa"/>
            <w:vAlign w:val="center"/>
          </w:tcPr>
          <w:p>
            <w:pPr>
              <w:pStyle w:val="14"/>
            </w:pPr>
            <w:r>
              <w:t>个</w:t>
            </w:r>
          </w:p>
        </w:tc>
        <w:tc>
          <w:tcPr>
            <w:tcW w:w="850" w:type="dxa"/>
            <w:vAlign w:val="center"/>
          </w:tcPr>
          <w:p>
            <w:pPr>
              <w:pStyle w:val="12"/>
            </w:pPr>
            <w:r>
              <w:t>3</w:t>
            </w:r>
          </w:p>
        </w:tc>
        <w:tc>
          <w:tcPr>
            <w:tcW w:w="850" w:type="dxa"/>
            <w:vAlign w:val="center"/>
          </w:tcPr>
          <w:p>
            <w:pPr>
              <w:pStyle w:val="12"/>
            </w:pPr>
            <w:r>
              <w:t>0.30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书柜</w:t>
            </w:r>
          </w:p>
        </w:tc>
        <w:tc>
          <w:tcPr>
            <w:tcW w:w="1134" w:type="dxa"/>
            <w:vAlign w:val="center"/>
          </w:tcPr>
          <w:p>
            <w:pPr>
              <w:pStyle w:val="13"/>
            </w:pPr>
            <w:r>
              <w:t>A05010501</w:t>
            </w:r>
          </w:p>
        </w:tc>
        <w:tc>
          <w:tcPr>
            <w:tcW w:w="709" w:type="dxa"/>
            <w:vAlign w:val="center"/>
          </w:tcPr>
          <w:p>
            <w:pPr>
              <w:pStyle w:val="14"/>
            </w:pPr>
            <w:r>
              <w:t>个</w:t>
            </w:r>
          </w:p>
        </w:tc>
        <w:tc>
          <w:tcPr>
            <w:tcW w:w="850" w:type="dxa"/>
            <w:vAlign w:val="center"/>
          </w:tcPr>
          <w:p>
            <w:pPr>
              <w:pStyle w:val="12"/>
            </w:pPr>
            <w:r>
              <w:t>12</w:t>
            </w:r>
          </w:p>
        </w:tc>
        <w:tc>
          <w:tcPr>
            <w:tcW w:w="850" w:type="dxa"/>
            <w:vAlign w:val="center"/>
          </w:tcPr>
          <w:p>
            <w:pPr>
              <w:pStyle w:val="12"/>
            </w:pPr>
            <w:r>
              <w:t>0.18</w:t>
            </w:r>
          </w:p>
        </w:tc>
        <w:tc>
          <w:tcPr>
            <w:tcW w:w="964" w:type="dxa"/>
            <w:vAlign w:val="center"/>
          </w:tcPr>
          <w:p>
            <w:pPr>
              <w:pStyle w:val="12"/>
            </w:pPr>
            <w:r>
              <w:t>2.16</w:t>
            </w:r>
          </w:p>
        </w:tc>
        <w:tc>
          <w:tcPr>
            <w:tcW w:w="964" w:type="dxa"/>
            <w:vAlign w:val="center"/>
          </w:tcPr>
          <w:p>
            <w:pPr>
              <w:pStyle w:val="12"/>
            </w:pPr>
            <w:r>
              <w:t>2.16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22</w:t>
            </w:r>
          </w:p>
        </w:tc>
        <w:tc>
          <w:tcPr>
            <w:tcW w:w="850" w:type="dxa"/>
            <w:vAlign w:val="center"/>
          </w:tcPr>
          <w:p>
            <w:pPr>
              <w:pStyle w:val="12"/>
            </w:pPr>
            <w:r>
              <w:t>0.08</w:t>
            </w:r>
          </w:p>
        </w:tc>
        <w:tc>
          <w:tcPr>
            <w:tcW w:w="964" w:type="dxa"/>
            <w:vAlign w:val="center"/>
          </w:tcPr>
          <w:p>
            <w:pPr>
              <w:pStyle w:val="12"/>
            </w:pPr>
            <w:r>
              <w:t>1.76</w:t>
            </w:r>
          </w:p>
        </w:tc>
        <w:tc>
          <w:tcPr>
            <w:tcW w:w="964" w:type="dxa"/>
            <w:vAlign w:val="center"/>
          </w:tcPr>
          <w:p>
            <w:pPr>
              <w:pStyle w:val="12"/>
            </w:pPr>
            <w:r>
              <w:t>1.76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16</w:t>
            </w:r>
          </w:p>
        </w:tc>
        <w:tc>
          <w:tcPr>
            <w:tcW w:w="850" w:type="dxa"/>
            <w:vAlign w:val="center"/>
          </w:tcPr>
          <w:p>
            <w:pPr>
              <w:pStyle w:val="12"/>
            </w:pPr>
            <w:r>
              <w:t>0.08</w:t>
            </w:r>
          </w:p>
        </w:tc>
        <w:tc>
          <w:tcPr>
            <w:tcW w:w="964" w:type="dxa"/>
            <w:vAlign w:val="center"/>
          </w:tcPr>
          <w:p>
            <w:pPr>
              <w:pStyle w:val="12"/>
            </w:pPr>
            <w:r>
              <w:t>1.28</w:t>
            </w:r>
          </w:p>
        </w:tc>
        <w:tc>
          <w:tcPr>
            <w:tcW w:w="964" w:type="dxa"/>
            <w:vAlign w:val="center"/>
          </w:tcPr>
          <w:p>
            <w:pPr>
              <w:pStyle w:val="12"/>
            </w:pPr>
            <w:r>
              <w:t>1.28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保密柜</w:t>
            </w:r>
          </w:p>
        </w:tc>
        <w:tc>
          <w:tcPr>
            <w:tcW w:w="1134" w:type="dxa"/>
            <w:vAlign w:val="center"/>
          </w:tcPr>
          <w:p>
            <w:pPr>
              <w:pStyle w:val="13"/>
            </w:pPr>
            <w:r>
              <w:t>A05010504</w:t>
            </w:r>
          </w:p>
        </w:tc>
        <w:tc>
          <w:tcPr>
            <w:tcW w:w="709" w:type="dxa"/>
            <w:vAlign w:val="center"/>
          </w:tcPr>
          <w:p>
            <w:pPr>
              <w:pStyle w:val="14"/>
            </w:pPr>
            <w:r>
              <w:t>组</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制服</w:t>
            </w:r>
          </w:p>
        </w:tc>
        <w:tc>
          <w:tcPr>
            <w:tcW w:w="1134" w:type="dxa"/>
            <w:vAlign w:val="center"/>
          </w:tcPr>
          <w:p>
            <w:pPr>
              <w:pStyle w:val="13"/>
            </w:pPr>
            <w:r>
              <w:t>A05030301</w:t>
            </w:r>
          </w:p>
        </w:tc>
        <w:tc>
          <w:tcPr>
            <w:tcW w:w="709" w:type="dxa"/>
            <w:vAlign w:val="center"/>
          </w:tcPr>
          <w:p>
            <w:pPr>
              <w:pStyle w:val="14"/>
            </w:pPr>
            <w:r>
              <w:t>套</w:t>
            </w:r>
          </w:p>
        </w:tc>
        <w:tc>
          <w:tcPr>
            <w:tcW w:w="850" w:type="dxa"/>
            <w:vAlign w:val="center"/>
          </w:tcPr>
          <w:p>
            <w:pPr>
              <w:pStyle w:val="12"/>
            </w:pPr>
            <w:r>
              <w:t>600</w:t>
            </w:r>
          </w:p>
        </w:tc>
        <w:tc>
          <w:tcPr>
            <w:tcW w:w="850" w:type="dxa"/>
            <w:vAlign w:val="center"/>
          </w:tcPr>
          <w:p>
            <w:pPr>
              <w:pStyle w:val="12"/>
            </w:pPr>
            <w:r>
              <w:t>0.01</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制服</w:t>
            </w:r>
          </w:p>
        </w:tc>
        <w:tc>
          <w:tcPr>
            <w:tcW w:w="1134" w:type="dxa"/>
            <w:vAlign w:val="center"/>
          </w:tcPr>
          <w:p>
            <w:pPr>
              <w:pStyle w:val="13"/>
            </w:pPr>
            <w:r>
              <w:t>A05030301</w:t>
            </w:r>
          </w:p>
        </w:tc>
        <w:tc>
          <w:tcPr>
            <w:tcW w:w="709" w:type="dxa"/>
            <w:vAlign w:val="center"/>
          </w:tcPr>
          <w:p>
            <w:pPr>
              <w:pStyle w:val="14"/>
            </w:pPr>
            <w:r>
              <w:t>套</w:t>
            </w:r>
          </w:p>
        </w:tc>
        <w:tc>
          <w:tcPr>
            <w:tcW w:w="850" w:type="dxa"/>
            <w:vAlign w:val="center"/>
          </w:tcPr>
          <w:p>
            <w:pPr>
              <w:pStyle w:val="12"/>
            </w:pPr>
            <w:r>
              <w:t>70</w:t>
            </w:r>
          </w:p>
        </w:tc>
        <w:tc>
          <w:tcPr>
            <w:tcW w:w="850" w:type="dxa"/>
            <w:vAlign w:val="center"/>
          </w:tcPr>
          <w:p>
            <w:pPr>
              <w:pStyle w:val="12"/>
            </w:pPr>
            <w:r>
              <w:t>0.01</w:t>
            </w:r>
          </w:p>
        </w:tc>
        <w:tc>
          <w:tcPr>
            <w:tcW w:w="964" w:type="dxa"/>
            <w:vAlign w:val="center"/>
          </w:tcPr>
          <w:p>
            <w:pPr>
              <w:pStyle w:val="12"/>
            </w:pPr>
            <w:r>
              <w:t>0.42</w:t>
            </w:r>
          </w:p>
        </w:tc>
        <w:tc>
          <w:tcPr>
            <w:tcW w:w="964" w:type="dxa"/>
            <w:vAlign w:val="center"/>
          </w:tcPr>
          <w:p>
            <w:pPr>
              <w:pStyle w:val="12"/>
            </w:pPr>
            <w:r>
              <w:t>0.42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制服</w:t>
            </w:r>
          </w:p>
        </w:tc>
        <w:tc>
          <w:tcPr>
            <w:tcW w:w="1134" w:type="dxa"/>
            <w:vAlign w:val="center"/>
          </w:tcPr>
          <w:p>
            <w:pPr>
              <w:pStyle w:val="13"/>
            </w:pPr>
            <w:r>
              <w:t>A05030301</w:t>
            </w:r>
          </w:p>
        </w:tc>
        <w:tc>
          <w:tcPr>
            <w:tcW w:w="709" w:type="dxa"/>
            <w:vAlign w:val="center"/>
          </w:tcPr>
          <w:p>
            <w:pPr>
              <w:pStyle w:val="14"/>
            </w:pPr>
            <w:r>
              <w:t>件</w:t>
            </w:r>
          </w:p>
        </w:tc>
        <w:tc>
          <w:tcPr>
            <w:tcW w:w="850" w:type="dxa"/>
            <w:vAlign w:val="center"/>
          </w:tcPr>
          <w:p>
            <w:pPr>
              <w:pStyle w:val="12"/>
            </w:pPr>
            <w:r>
              <w:t>80</w:t>
            </w:r>
          </w:p>
        </w:tc>
        <w:tc>
          <w:tcPr>
            <w:tcW w:w="850" w:type="dxa"/>
            <w:vAlign w:val="center"/>
          </w:tcPr>
          <w:p>
            <w:pPr>
              <w:pStyle w:val="12"/>
            </w:pPr>
            <w:r>
              <w:t>0.01</w:t>
            </w:r>
          </w:p>
        </w:tc>
        <w:tc>
          <w:tcPr>
            <w:tcW w:w="964" w:type="dxa"/>
            <w:vAlign w:val="center"/>
          </w:tcPr>
          <w:p>
            <w:pPr>
              <w:pStyle w:val="12"/>
            </w:pPr>
            <w:r>
              <w:t>0.56</w:t>
            </w:r>
          </w:p>
        </w:tc>
        <w:tc>
          <w:tcPr>
            <w:tcW w:w="964" w:type="dxa"/>
            <w:vAlign w:val="center"/>
          </w:tcPr>
          <w:p>
            <w:pPr>
              <w:pStyle w:val="12"/>
            </w:pPr>
            <w:r>
              <w:t>0.56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制服</w:t>
            </w:r>
          </w:p>
        </w:tc>
        <w:tc>
          <w:tcPr>
            <w:tcW w:w="1134" w:type="dxa"/>
            <w:vAlign w:val="center"/>
          </w:tcPr>
          <w:p>
            <w:pPr>
              <w:pStyle w:val="13"/>
            </w:pPr>
            <w:r>
              <w:t>A05030301</w:t>
            </w:r>
          </w:p>
        </w:tc>
        <w:tc>
          <w:tcPr>
            <w:tcW w:w="709" w:type="dxa"/>
            <w:vAlign w:val="center"/>
          </w:tcPr>
          <w:p>
            <w:pPr>
              <w:pStyle w:val="14"/>
            </w:pPr>
            <w:r>
              <w:t>套</w:t>
            </w:r>
          </w:p>
        </w:tc>
        <w:tc>
          <w:tcPr>
            <w:tcW w:w="850" w:type="dxa"/>
            <w:vAlign w:val="center"/>
          </w:tcPr>
          <w:p>
            <w:pPr>
              <w:pStyle w:val="12"/>
            </w:pPr>
            <w:r>
              <w:t>160</w:t>
            </w:r>
          </w:p>
        </w:tc>
        <w:tc>
          <w:tcPr>
            <w:tcW w:w="850" w:type="dxa"/>
            <w:vAlign w:val="center"/>
          </w:tcPr>
          <w:p>
            <w:pPr>
              <w:pStyle w:val="12"/>
            </w:pPr>
            <w:r>
              <w:t>0.02</w:t>
            </w:r>
          </w:p>
        </w:tc>
        <w:tc>
          <w:tcPr>
            <w:tcW w:w="964" w:type="dxa"/>
            <w:vAlign w:val="center"/>
          </w:tcPr>
          <w:p>
            <w:pPr>
              <w:pStyle w:val="12"/>
            </w:pPr>
            <w:r>
              <w:t>3.68</w:t>
            </w:r>
          </w:p>
        </w:tc>
        <w:tc>
          <w:tcPr>
            <w:tcW w:w="964" w:type="dxa"/>
            <w:vAlign w:val="center"/>
          </w:tcPr>
          <w:p>
            <w:pPr>
              <w:pStyle w:val="12"/>
            </w:pPr>
            <w:r>
              <w:t>3.68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制服</w:t>
            </w:r>
          </w:p>
        </w:tc>
        <w:tc>
          <w:tcPr>
            <w:tcW w:w="1134" w:type="dxa"/>
            <w:vAlign w:val="center"/>
          </w:tcPr>
          <w:p>
            <w:pPr>
              <w:pStyle w:val="13"/>
            </w:pPr>
            <w:r>
              <w:t>A05030301</w:t>
            </w:r>
          </w:p>
        </w:tc>
        <w:tc>
          <w:tcPr>
            <w:tcW w:w="709" w:type="dxa"/>
            <w:vAlign w:val="center"/>
          </w:tcPr>
          <w:p>
            <w:pPr>
              <w:pStyle w:val="14"/>
            </w:pPr>
            <w:r>
              <w:t>套</w:t>
            </w:r>
          </w:p>
        </w:tc>
        <w:tc>
          <w:tcPr>
            <w:tcW w:w="850" w:type="dxa"/>
            <w:vAlign w:val="center"/>
          </w:tcPr>
          <w:p>
            <w:pPr>
              <w:pStyle w:val="12"/>
            </w:pPr>
            <w:r>
              <w:t>45</w:t>
            </w:r>
          </w:p>
        </w:tc>
        <w:tc>
          <w:tcPr>
            <w:tcW w:w="850" w:type="dxa"/>
            <w:vAlign w:val="center"/>
          </w:tcPr>
          <w:p>
            <w:pPr>
              <w:pStyle w:val="12"/>
            </w:pPr>
            <w:r>
              <w:t>0.02</w:t>
            </w:r>
          </w:p>
        </w:tc>
        <w:tc>
          <w:tcPr>
            <w:tcW w:w="964" w:type="dxa"/>
            <w:vAlign w:val="center"/>
          </w:tcPr>
          <w:p>
            <w:pPr>
              <w:pStyle w:val="12"/>
            </w:pPr>
            <w:r>
              <w:t>0.71</w:t>
            </w:r>
          </w:p>
        </w:tc>
        <w:tc>
          <w:tcPr>
            <w:tcW w:w="964" w:type="dxa"/>
            <w:vAlign w:val="center"/>
          </w:tcPr>
          <w:p>
            <w:pPr>
              <w:pStyle w:val="12"/>
            </w:pPr>
            <w:r>
              <w:t>0.71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制服</w:t>
            </w:r>
          </w:p>
        </w:tc>
        <w:tc>
          <w:tcPr>
            <w:tcW w:w="1134" w:type="dxa"/>
            <w:vAlign w:val="center"/>
          </w:tcPr>
          <w:p>
            <w:pPr>
              <w:pStyle w:val="13"/>
            </w:pPr>
            <w:r>
              <w:t>A05030301</w:t>
            </w:r>
          </w:p>
        </w:tc>
        <w:tc>
          <w:tcPr>
            <w:tcW w:w="709" w:type="dxa"/>
            <w:vAlign w:val="center"/>
          </w:tcPr>
          <w:p>
            <w:pPr>
              <w:pStyle w:val="14"/>
            </w:pPr>
            <w:r>
              <w:t>套</w:t>
            </w:r>
          </w:p>
        </w:tc>
        <w:tc>
          <w:tcPr>
            <w:tcW w:w="850" w:type="dxa"/>
            <w:vAlign w:val="center"/>
          </w:tcPr>
          <w:p>
            <w:pPr>
              <w:pStyle w:val="12"/>
            </w:pPr>
            <w:r>
              <w:t>2</w:t>
            </w:r>
          </w:p>
        </w:tc>
        <w:tc>
          <w:tcPr>
            <w:tcW w:w="850" w:type="dxa"/>
            <w:vAlign w:val="center"/>
          </w:tcPr>
          <w:p>
            <w:pPr>
              <w:pStyle w:val="12"/>
            </w:pPr>
            <w:r>
              <w:t>0.36</w:t>
            </w:r>
          </w:p>
        </w:tc>
        <w:tc>
          <w:tcPr>
            <w:tcW w:w="964" w:type="dxa"/>
            <w:vAlign w:val="center"/>
          </w:tcPr>
          <w:p>
            <w:pPr>
              <w:pStyle w:val="12"/>
            </w:pPr>
            <w:r>
              <w:t>0.71</w:t>
            </w:r>
          </w:p>
        </w:tc>
        <w:tc>
          <w:tcPr>
            <w:tcW w:w="964" w:type="dxa"/>
            <w:vAlign w:val="center"/>
          </w:tcPr>
          <w:p>
            <w:pPr>
              <w:pStyle w:val="12"/>
            </w:pPr>
            <w:r>
              <w:t>0.71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1</w:t>
            </w:r>
          </w:p>
        </w:tc>
        <w:tc>
          <w:tcPr>
            <w:tcW w:w="850" w:type="dxa"/>
            <w:vAlign w:val="center"/>
          </w:tcPr>
          <w:p>
            <w:pPr>
              <w:pStyle w:val="12"/>
            </w:pPr>
            <w:r>
              <w:t>32.99</w:t>
            </w:r>
          </w:p>
        </w:tc>
        <w:tc>
          <w:tcPr>
            <w:tcW w:w="964" w:type="dxa"/>
            <w:vAlign w:val="center"/>
          </w:tcPr>
          <w:p>
            <w:pPr>
              <w:pStyle w:val="12"/>
            </w:pPr>
            <w:r>
              <w:t>32.99</w:t>
            </w:r>
          </w:p>
        </w:tc>
        <w:tc>
          <w:tcPr>
            <w:tcW w:w="964" w:type="dxa"/>
            <w:vAlign w:val="center"/>
          </w:tcPr>
          <w:p>
            <w:pPr>
              <w:pStyle w:val="12"/>
            </w:pPr>
            <w:r>
              <w:t>32.99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2025年城乡义务教育生均公用经费（小学）（石财教〔2024〕112号中央）</w:t>
            </w:r>
          </w:p>
        </w:tc>
        <w:tc>
          <w:tcPr>
            <w:tcW w:w="964" w:type="dxa"/>
            <w:vAlign w:val="center"/>
          </w:tcPr>
          <w:p>
            <w:pPr>
              <w:pStyle w:val="12"/>
            </w:pPr>
            <w:r>
              <w:t>640.33</w:t>
            </w:r>
          </w:p>
        </w:tc>
        <w:tc>
          <w:tcPr>
            <w:tcW w:w="1134" w:type="dxa"/>
            <w:vAlign w:val="center"/>
          </w:tcPr>
          <w:p>
            <w:pPr>
              <w:pStyle w:val="13"/>
            </w:pPr>
            <w:r>
              <w:t>行业应用软件开发服务</w:t>
            </w:r>
          </w:p>
        </w:tc>
        <w:tc>
          <w:tcPr>
            <w:tcW w:w="1134" w:type="dxa"/>
            <w:vAlign w:val="center"/>
          </w:tcPr>
          <w:p>
            <w:pPr>
              <w:pStyle w:val="13"/>
            </w:pPr>
            <w:r>
              <w:t>C16010302</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4.06</w:t>
            </w:r>
          </w:p>
        </w:tc>
        <w:tc>
          <w:tcPr>
            <w:tcW w:w="964" w:type="dxa"/>
            <w:vAlign w:val="center"/>
          </w:tcPr>
          <w:p>
            <w:pPr>
              <w:pStyle w:val="12"/>
            </w:pPr>
            <w:r>
              <w:t>4.06</w:t>
            </w:r>
          </w:p>
        </w:tc>
        <w:tc>
          <w:tcPr>
            <w:tcW w:w="964" w:type="dxa"/>
            <w:vAlign w:val="center"/>
          </w:tcPr>
          <w:p>
            <w:pPr>
              <w:pStyle w:val="12"/>
            </w:pPr>
            <w:r>
              <w:t>4.06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112.68</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8</w:t>
            </w:r>
          </w:p>
        </w:tc>
        <w:tc>
          <w:tcPr>
            <w:tcW w:w="850" w:type="dxa"/>
            <w:vAlign w:val="center"/>
          </w:tcPr>
          <w:p>
            <w:pPr>
              <w:pStyle w:val="12"/>
            </w:pPr>
            <w:r>
              <w:t>0.50</w:t>
            </w:r>
          </w:p>
        </w:tc>
        <w:tc>
          <w:tcPr>
            <w:tcW w:w="964" w:type="dxa"/>
            <w:vAlign w:val="center"/>
          </w:tcPr>
          <w:p>
            <w:pPr>
              <w:pStyle w:val="12"/>
            </w:pPr>
            <w:r>
              <w:t>3.98</w:t>
            </w:r>
          </w:p>
        </w:tc>
        <w:tc>
          <w:tcPr>
            <w:tcW w:w="964" w:type="dxa"/>
            <w:vAlign w:val="center"/>
          </w:tcPr>
          <w:p>
            <w:pPr>
              <w:pStyle w:val="12"/>
            </w:pPr>
            <w:r>
              <w:t>3.98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112.68</w:t>
            </w:r>
          </w:p>
        </w:tc>
        <w:tc>
          <w:tcPr>
            <w:tcW w:w="1134" w:type="dxa"/>
            <w:vAlign w:val="center"/>
          </w:tcPr>
          <w:p>
            <w:pPr>
              <w:pStyle w:val="13"/>
            </w:pPr>
            <w:r>
              <w:t>其他被服</w:t>
            </w:r>
          </w:p>
        </w:tc>
        <w:tc>
          <w:tcPr>
            <w:tcW w:w="1134" w:type="dxa"/>
            <w:vAlign w:val="center"/>
          </w:tcPr>
          <w:p>
            <w:pPr>
              <w:pStyle w:val="13"/>
            </w:pPr>
            <w:r>
              <w:t>A05030399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4.81</w:t>
            </w:r>
          </w:p>
        </w:tc>
        <w:tc>
          <w:tcPr>
            <w:tcW w:w="964" w:type="dxa"/>
            <w:vAlign w:val="center"/>
          </w:tcPr>
          <w:p>
            <w:pPr>
              <w:pStyle w:val="12"/>
            </w:pPr>
            <w:r>
              <w:t>4.81</w:t>
            </w:r>
          </w:p>
        </w:tc>
        <w:tc>
          <w:tcPr>
            <w:tcW w:w="964" w:type="dxa"/>
            <w:vAlign w:val="center"/>
          </w:tcPr>
          <w:p>
            <w:pPr>
              <w:pStyle w:val="12"/>
            </w:pPr>
            <w:r>
              <w:t>4.81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112.68</w:t>
            </w:r>
          </w:p>
        </w:tc>
        <w:tc>
          <w:tcPr>
            <w:tcW w:w="1134" w:type="dxa"/>
            <w:vAlign w:val="center"/>
          </w:tcPr>
          <w:p>
            <w:pPr>
              <w:pStyle w:val="13"/>
            </w:pPr>
            <w:r>
              <w:t>行业应用软件开发服务</w:t>
            </w:r>
          </w:p>
        </w:tc>
        <w:tc>
          <w:tcPr>
            <w:tcW w:w="1134" w:type="dxa"/>
            <w:vAlign w:val="center"/>
          </w:tcPr>
          <w:p>
            <w:pPr>
              <w:pStyle w:val="13"/>
            </w:pPr>
            <w:r>
              <w:t>C16010302</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0.68</w:t>
            </w:r>
          </w:p>
        </w:tc>
        <w:tc>
          <w:tcPr>
            <w:tcW w:w="964" w:type="dxa"/>
            <w:vAlign w:val="center"/>
          </w:tcPr>
          <w:p>
            <w:pPr>
              <w:pStyle w:val="12"/>
            </w:pPr>
            <w:r>
              <w:t>0.68</w:t>
            </w:r>
          </w:p>
        </w:tc>
        <w:tc>
          <w:tcPr>
            <w:tcW w:w="964" w:type="dxa"/>
            <w:vAlign w:val="center"/>
          </w:tcPr>
          <w:p>
            <w:pPr>
              <w:pStyle w:val="12"/>
            </w:pPr>
            <w:r>
              <w:t>0.68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2025年教育费附加（北新城小学购置学生用机电脑桌、音体美科仪器、智慧农场、智慧黑板）</w:t>
            </w:r>
          </w:p>
        </w:tc>
        <w:tc>
          <w:tcPr>
            <w:tcW w:w="964" w:type="dxa"/>
            <w:vAlign w:val="center"/>
          </w:tcPr>
          <w:p>
            <w:pPr>
              <w:pStyle w:val="12"/>
            </w:pPr>
            <w:r>
              <w:t>22.50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25</w:t>
            </w:r>
          </w:p>
        </w:tc>
        <w:tc>
          <w:tcPr>
            <w:tcW w:w="850" w:type="dxa"/>
            <w:vAlign w:val="center"/>
          </w:tcPr>
          <w:p>
            <w:pPr>
              <w:pStyle w:val="12"/>
            </w:pPr>
            <w:r>
              <w:t>0.50</w:t>
            </w:r>
          </w:p>
        </w:tc>
        <w:tc>
          <w:tcPr>
            <w:tcW w:w="964" w:type="dxa"/>
            <w:vAlign w:val="center"/>
          </w:tcPr>
          <w:p>
            <w:pPr>
              <w:pStyle w:val="12"/>
            </w:pPr>
            <w:r>
              <w:t>12.50</w:t>
            </w:r>
          </w:p>
        </w:tc>
        <w:tc>
          <w:tcPr>
            <w:tcW w:w="964" w:type="dxa"/>
            <w:vAlign w:val="center"/>
          </w:tcPr>
          <w:p>
            <w:pPr>
              <w:pStyle w:val="12"/>
            </w:pPr>
            <w:r>
              <w:t>12.50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2025年教育费附加（北新城小学购置学生用机电脑桌、音体美科仪器、智慧农场、智慧黑板）</w:t>
            </w:r>
          </w:p>
        </w:tc>
        <w:tc>
          <w:tcPr>
            <w:tcW w:w="964" w:type="dxa"/>
            <w:vAlign w:val="center"/>
          </w:tcPr>
          <w:p>
            <w:pPr>
              <w:pStyle w:val="12"/>
            </w:pPr>
            <w:r>
              <w:t>22.50</w:t>
            </w:r>
          </w:p>
        </w:tc>
        <w:tc>
          <w:tcPr>
            <w:tcW w:w="1134" w:type="dxa"/>
            <w:vAlign w:val="center"/>
          </w:tcPr>
          <w:p>
            <w:pPr>
              <w:pStyle w:val="13"/>
            </w:pPr>
            <w:r>
              <w:t>触控一体机</w:t>
            </w:r>
          </w:p>
        </w:tc>
        <w:tc>
          <w:tcPr>
            <w:tcW w:w="1134" w:type="dxa"/>
            <w:vAlign w:val="center"/>
          </w:tcPr>
          <w:p>
            <w:pPr>
              <w:pStyle w:val="13"/>
            </w:pPr>
            <w:r>
              <w:t>A02020800</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2.50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2025年教育费附加（第三实验小学购置标准化考场设备、校园艺术节项目）</w:t>
            </w:r>
          </w:p>
        </w:tc>
        <w:tc>
          <w:tcPr>
            <w:tcW w:w="964" w:type="dxa"/>
            <w:vAlign w:val="center"/>
          </w:tcPr>
          <w:p>
            <w:pPr>
              <w:pStyle w:val="12"/>
            </w:pPr>
            <w:r>
              <w:t>100.00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0.32</w:t>
            </w:r>
          </w:p>
        </w:tc>
        <w:tc>
          <w:tcPr>
            <w:tcW w:w="964" w:type="dxa"/>
            <w:vAlign w:val="center"/>
          </w:tcPr>
          <w:p>
            <w:pPr>
              <w:pStyle w:val="12"/>
            </w:pPr>
            <w:r>
              <w:t>0.32</w:t>
            </w:r>
          </w:p>
        </w:tc>
        <w:tc>
          <w:tcPr>
            <w:tcW w:w="964" w:type="dxa"/>
            <w:vAlign w:val="center"/>
          </w:tcPr>
          <w:p>
            <w:pPr>
              <w:pStyle w:val="12"/>
            </w:pPr>
            <w:r>
              <w:t>0.32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2025年教育费附加（第三实验小学购置标准化考场设备、校园艺术节项目）</w:t>
            </w:r>
          </w:p>
        </w:tc>
        <w:tc>
          <w:tcPr>
            <w:tcW w:w="964" w:type="dxa"/>
            <w:vAlign w:val="center"/>
          </w:tcPr>
          <w:p>
            <w:pPr>
              <w:pStyle w:val="12"/>
            </w:pPr>
            <w:r>
              <w:t>100.00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0.17</w:t>
            </w:r>
          </w:p>
        </w:tc>
        <w:tc>
          <w:tcPr>
            <w:tcW w:w="964" w:type="dxa"/>
            <w:vAlign w:val="center"/>
          </w:tcPr>
          <w:p>
            <w:pPr>
              <w:pStyle w:val="12"/>
            </w:pPr>
            <w:r>
              <w:t>0.33</w:t>
            </w:r>
          </w:p>
        </w:tc>
        <w:tc>
          <w:tcPr>
            <w:tcW w:w="964" w:type="dxa"/>
            <w:vAlign w:val="center"/>
          </w:tcPr>
          <w:p>
            <w:pPr>
              <w:pStyle w:val="12"/>
            </w:pPr>
            <w:r>
              <w:t>0.33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2025年教育费附加（第三实验小学购置标准化考场设备、校园艺术节项目）</w:t>
            </w:r>
          </w:p>
        </w:tc>
        <w:tc>
          <w:tcPr>
            <w:tcW w:w="964" w:type="dxa"/>
            <w:vAlign w:val="center"/>
          </w:tcPr>
          <w:p>
            <w:pPr>
              <w:pStyle w:val="12"/>
            </w:pPr>
            <w:r>
              <w:t>100.00</w:t>
            </w:r>
          </w:p>
        </w:tc>
        <w:tc>
          <w:tcPr>
            <w:tcW w:w="1134" w:type="dxa"/>
            <w:vAlign w:val="center"/>
          </w:tcPr>
          <w:p>
            <w:pPr>
              <w:pStyle w:val="13"/>
            </w:pPr>
            <w:r>
              <w:t>制服</w:t>
            </w:r>
          </w:p>
        </w:tc>
        <w:tc>
          <w:tcPr>
            <w:tcW w:w="1134" w:type="dxa"/>
            <w:vAlign w:val="center"/>
          </w:tcPr>
          <w:p>
            <w:pPr>
              <w:pStyle w:val="13"/>
            </w:pPr>
            <w:r>
              <w:t>A05030301</w:t>
            </w:r>
          </w:p>
        </w:tc>
        <w:tc>
          <w:tcPr>
            <w:tcW w:w="709" w:type="dxa"/>
            <w:vAlign w:val="center"/>
          </w:tcPr>
          <w:p>
            <w:pPr>
              <w:pStyle w:val="14"/>
            </w:pPr>
            <w:r>
              <w:t>套</w:t>
            </w:r>
          </w:p>
        </w:tc>
        <w:tc>
          <w:tcPr>
            <w:tcW w:w="850" w:type="dxa"/>
            <w:vAlign w:val="center"/>
          </w:tcPr>
          <w:p>
            <w:pPr>
              <w:pStyle w:val="12"/>
            </w:pPr>
            <w:r>
              <w:t>100</w:t>
            </w:r>
          </w:p>
        </w:tc>
        <w:tc>
          <w:tcPr>
            <w:tcW w:w="850" w:type="dxa"/>
            <w:vAlign w:val="center"/>
          </w:tcPr>
          <w:p>
            <w:pPr>
              <w:pStyle w:val="12"/>
            </w:pPr>
            <w:r>
              <w:t>0.01</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2025年教育费附加（获鹿镇中学教学多媒体购置）</w:t>
            </w:r>
          </w:p>
        </w:tc>
        <w:tc>
          <w:tcPr>
            <w:tcW w:w="964" w:type="dxa"/>
            <w:vAlign w:val="center"/>
          </w:tcPr>
          <w:p>
            <w:pPr>
              <w:pStyle w:val="12"/>
            </w:pPr>
            <w:r>
              <w:t>26.60</w:t>
            </w:r>
          </w:p>
        </w:tc>
        <w:tc>
          <w:tcPr>
            <w:tcW w:w="1134" w:type="dxa"/>
            <w:vAlign w:val="center"/>
          </w:tcPr>
          <w:p>
            <w:pPr>
              <w:pStyle w:val="13"/>
            </w:pPr>
            <w:r>
              <w:t>触控一体机</w:t>
            </w:r>
          </w:p>
        </w:tc>
        <w:tc>
          <w:tcPr>
            <w:tcW w:w="1134" w:type="dxa"/>
            <w:vAlign w:val="center"/>
          </w:tcPr>
          <w:p>
            <w:pPr>
              <w:pStyle w:val="13"/>
            </w:pPr>
            <w:r>
              <w:t>A02020800</w:t>
            </w:r>
          </w:p>
        </w:tc>
        <w:tc>
          <w:tcPr>
            <w:tcW w:w="709" w:type="dxa"/>
            <w:vAlign w:val="center"/>
          </w:tcPr>
          <w:p>
            <w:pPr>
              <w:pStyle w:val="14"/>
            </w:pPr>
            <w:r>
              <w:t>台</w:t>
            </w:r>
          </w:p>
        </w:tc>
        <w:tc>
          <w:tcPr>
            <w:tcW w:w="850" w:type="dxa"/>
            <w:vAlign w:val="center"/>
          </w:tcPr>
          <w:p>
            <w:pPr>
              <w:pStyle w:val="12"/>
            </w:pPr>
            <w:r>
              <w:t>14</w:t>
            </w:r>
          </w:p>
        </w:tc>
        <w:tc>
          <w:tcPr>
            <w:tcW w:w="850" w:type="dxa"/>
            <w:vAlign w:val="center"/>
          </w:tcPr>
          <w:p>
            <w:pPr>
              <w:pStyle w:val="12"/>
            </w:pPr>
            <w:r>
              <w:t>1.90</w:t>
            </w:r>
          </w:p>
        </w:tc>
        <w:tc>
          <w:tcPr>
            <w:tcW w:w="964" w:type="dxa"/>
            <w:vAlign w:val="center"/>
          </w:tcPr>
          <w:p>
            <w:pPr>
              <w:pStyle w:val="12"/>
            </w:pPr>
            <w:r>
              <w:t>26.60</w:t>
            </w:r>
          </w:p>
        </w:tc>
        <w:tc>
          <w:tcPr>
            <w:tcW w:w="964" w:type="dxa"/>
            <w:vAlign w:val="center"/>
          </w:tcPr>
          <w:p>
            <w:pPr>
              <w:pStyle w:val="12"/>
            </w:pPr>
            <w:r>
              <w:t>26.60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2025年教育费附加（实验小学2025年考点考试服务及春季区运动会军乐队乐器、服装购置）</w:t>
            </w:r>
          </w:p>
        </w:tc>
        <w:tc>
          <w:tcPr>
            <w:tcW w:w="964" w:type="dxa"/>
            <w:vAlign w:val="center"/>
          </w:tcPr>
          <w:p>
            <w:pPr>
              <w:pStyle w:val="12"/>
            </w:pPr>
            <w:r>
              <w:t>16.00</w:t>
            </w:r>
          </w:p>
        </w:tc>
        <w:tc>
          <w:tcPr>
            <w:tcW w:w="1134" w:type="dxa"/>
            <w:vAlign w:val="center"/>
          </w:tcPr>
          <w:p>
            <w:pPr>
              <w:pStyle w:val="13"/>
            </w:pPr>
            <w:r>
              <w:t>制服</w:t>
            </w:r>
          </w:p>
        </w:tc>
        <w:tc>
          <w:tcPr>
            <w:tcW w:w="1134" w:type="dxa"/>
            <w:vAlign w:val="center"/>
          </w:tcPr>
          <w:p>
            <w:pPr>
              <w:pStyle w:val="13"/>
            </w:pPr>
            <w:r>
              <w:t>A05030301</w:t>
            </w:r>
          </w:p>
        </w:tc>
        <w:tc>
          <w:tcPr>
            <w:tcW w:w="709" w:type="dxa"/>
            <w:vAlign w:val="center"/>
          </w:tcPr>
          <w:p>
            <w:pPr>
              <w:pStyle w:val="14"/>
            </w:pPr>
            <w:r>
              <w:t>套</w:t>
            </w:r>
          </w:p>
        </w:tc>
        <w:tc>
          <w:tcPr>
            <w:tcW w:w="850" w:type="dxa"/>
            <w:vAlign w:val="center"/>
          </w:tcPr>
          <w:p>
            <w:pPr>
              <w:pStyle w:val="12"/>
            </w:pPr>
            <w:r>
              <w:t>100</w:t>
            </w:r>
          </w:p>
        </w:tc>
        <w:tc>
          <w:tcPr>
            <w:tcW w:w="850" w:type="dxa"/>
            <w:vAlign w:val="center"/>
          </w:tcPr>
          <w:p>
            <w:pPr>
              <w:pStyle w:val="12"/>
            </w:pPr>
            <w:r>
              <w:t>0.01</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2025年教育费附加（实验小学2025年考点考试服务及春季区运动会军乐队乐器、服装购置）</w:t>
            </w:r>
          </w:p>
        </w:tc>
        <w:tc>
          <w:tcPr>
            <w:tcW w:w="964" w:type="dxa"/>
            <w:vAlign w:val="center"/>
          </w:tcPr>
          <w:p>
            <w:pPr>
              <w:pStyle w:val="12"/>
            </w:pPr>
            <w:r>
              <w:t>16.00</w:t>
            </w:r>
          </w:p>
        </w:tc>
        <w:tc>
          <w:tcPr>
            <w:tcW w:w="1134" w:type="dxa"/>
            <w:vAlign w:val="center"/>
          </w:tcPr>
          <w:p>
            <w:pPr>
              <w:pStyle w:val="13"/>
            </w:pPr>
            <w:r>
              <w:t>制服</w:t>
            </w:r>
          </w:p>
        </w:tc>
        <w:tc>
          <w:tcPr>
            <w:tcW w:w="1134" w:type="dxa"/>
            <w:vAlign w:val="center"/>
          </w:tcPr>
          <w:p>
            <w:pPr>
              <w:pStyle w:val="13"/>
            </w:pPr>
            <w:r>
              <w:t>A05030301</w:t>
            </w:r>
          </w:p>
        </w:tc>
        <w:tc>
          <w:tcPr>
            <w:tcW w:w="709" w:type="dxa"/>
            <w:vAlign w:val="center"/>
          </w:tcPr>
          <w:p>
            <w:pPr>
              <w:pStyle w:val="14"/>
            </w:pPr>
            <w:r>
              <w:t>套</w:t>
            </w:r>
          </w:p>
        </w:tc>
        <w:tc>
          <w:tcPr>
            <w:tcW w:w="850" w:type="dxa"/>
            <w:vAlign w:val="center"/>
          </w:tcPr>
          <w:p>
            <w:pPr>
              <w:pStyle w:val="12"/>
            </w:pPr>
            <w:r>
              <w:t>30</w:t>
            </w:r>
          </w:p>
        </w:tc>
        <w:tc>
          <w:tcPr>
            <w:tcW w:w="850" w:type="dxa"/>
            <w:vAlign w:val="center"/>
          </w:tcPr>
          <w:p>
            <w:pPr>
              <w:pStyle w:val="12"/>
            </w:pPr>
            <w:r>
              <w:t>0.03</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2025年教育费附加（实验小学优质均衡教室多媒体升级改造）</w:t>
            </w:r>
          </w:p>
        </w:tc>
        <w:tc>
          <w:tcPr>
            <w:tcW w:w="964" w:type="dxa"/>
            <w:vAlign w:val="center"/>
          </w:tcPr>
          <w:p>
            <w:pPr>
              <w:pStyle w:val="12"/>
            </w:pPr>
            <w:r>
              <w:t>41.00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54</w:t>
            </w:r>
          </w:p>
        </w:tc>
        <w:tc>
          <w:tcPr>
            <w:tcW w:w="850" w:type="dxa"/>
            <w:vAlign w:val="center"/>
          </w:tcPr>
          <w:p>
            <w:pPr>
              <w:pStyle w:val="12"/>
            </w:pPr>
            <w:r>
              <w:t>0.50</w:t>
            </w:r>
          </w:p>
        </w:tc>
        <w:tc>
          <w:tcPr>
            <w:tcW w:w="964" w:type="dxa"/>
            <w:vAlign w:val="center"/>
          </w:tcPr>
          <w:p>
            <w:pPr>
              <w:pStyle w:val="12"/>
            </w:pPr>
            <w:r>
              <w:t>27.00</w:t>
            </w:r>
          </w:p>
        </w:tc>
        <w:tc>
          <w:tcPr>
            <w:tcW w:w="964" w:type="dxa"/>
            <w:vAlign w:val="center"/>
          </w:tcPr>
          <w:p>
            <w:pPr>
              <w:pStyle w:val="12"/>
            </w:pPr>
            <w:r>
              <w:t>27.00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2025年教育费附加（实验小学优质均衡教室多媒体升级改造）</w:t>
            </w:r>
          </w:p>
        </w:tc>
        <w:tc>
          <w:tcPr>
            <w:tcW w:w="964" w:type="dxa"/>
            <w:vAlign w:val="center"/>
          </w:tcPr>
          <w:p>
            <w:pPr>
              <w:pStyle w:val="12"/>
            </w:pPr>
            <w:r>
              <w:t>41.00</w:t>
            </w:r>
          </w:p>
        </w:tc>
        <w:tc>
          <w:tcPr>
            <w:tcW w:w="1134" w:type="dxa"/>
            <w:vAlign w:val="center"/>
          </w:tcPr>
          <w:p>
            <w:pPr>
              <w:pStyle w:val="13"/>
            </w:pPr>
            <w:r>
              <w:t>触控一体机</w:t>
            </w:r>
          </w:p>
        </w:tc>
        <w:tc>
          <w:tcPr>
            <w:tcW w:w="1134" w:type="dxa"/>
            <w:vAlign w:val="center"/>
          </w:tcPr>
          <w:p>
            <w:pPr>
              <w:pStyle w:val="13"/>
            </w:pPr>
            <w:r>
              <w:t>A02020800</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2.80</w:t>
            </w:r>
          </w:p>
        </w:tc>
        <w:tc>
          <w:tcPr>
            <w:tcW w:w="964" w:type="dxa"/>
            <w:vAlign w:val="center"/>
          </w:tcPr>
          <w:p>
            <w:pPr>
              <w:pStyle w:val="12"/>
            </w:pPr>
            <w:r>
              <w:t>14.00</w:t>
            </w:r>
          </w:p>
        </w:tc>
        <w:tc>
          <w:tcPr>
            <w:tcW w:w="964" w:type="dxa"/>
            <w:vAlign w:val="center"/>
          </w:tcPr>
          <w:p>
            <w:pPr>
              <w:pStyle w:val="12"/>
            </w:pPr>
            <w:r>
              <w:t>14.00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2025年教育费附加（五六街小学空调采购及优质均衡验收采购）</w:t>
            </w:r>
          </w:p>
        </w:tc>
        <w:tc>
          <w:tcPr>
            <w:tcW w:w="964" w:type="dxa"/>
            <w:vAlign w:val="center"/>
          </w:tcPr>
          <w:p>
            <w:pPr>
              <w:pStyle w:val="12"/>
            </w:pPr>
            <w:r>
              <w:t>24.00</w:t>
            </w:r>
          </w:p>
        </w:tc>
        <w:tc>
          <w:tcPr>
            <w:tcW w:w="1134" w:type="dxa"/>
            <w:vAlign w:val="center"/>
          </w:tcPr>
          <w:p>
            <w:pPr>
              <w:pStyle w:val="13"/>
            </w:pPr>
            <w:r>
              <w:t>LED 显示屏</w:t>
            </w:r>
          </w:p>
        </w:tc>
        <w:tc>
          <w:tcPr>
            <w:tcW w:w="1134" w:type="dxa"/>
            <w:vAlign w:val="center"/>
          </w:tcPr>
          <w:p>
            <w:pPr>
              <w:pStyle w:val="13"/>
            </w:pPr>
            <w:r>
              <w:t>A02021103</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6.56</w:t>
            </w:r>
          </w:p>
        </w:tc>
        <w:tc>
          <w:tcPr>
            <w:tcW w:w="964" w:type="dxa"/>
            <w:vAlign w:val="center"/>
          </w:tcPr>
          <w:p>
            <w:pPr>
              <w:pStyle w:val="12"/>
            </w:pPr>
            <w:r>
              <w:t>6.56</w:t>
            </w:r>
          </w:p>
        </w:tc>
        <w:tc>
          <w:tcPr>
            <w:tcW w:w="964" w:type="dxa"/>
            <w:vAlign w:val="center"/>
          </w:tcPr>
          <w:p>
            <w:pPr>
              <w:pStyle w:val="12"/>
            </w:pPr>
            <w:r>
              <w:t>6.56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2025年教育费附加（五六街小学空调采购及优质均衡验收采购）</w:t>
            </w:r>
          </w:p>
        </w:tc>
        <w:tc>
          <w:tcPr>
            <w:tcW w:w="964" w:type="dxa"/>
            <w:vAlign w:val="center"/>
          </w:tcPr>
          <w:p>
            <w:pPr>
              <w:pStyle w:val="12"/>
            </w:pPr>
            <w:r>
              <w:t>24.00</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1.17</w:t>
            </w:r>
          </w:p>
        </w:tc>
        <w:tc>
          <w:tcPr>
            <w:tcW w:w="964" w:type="dxa"/>
            <w:vAlign w:val="center"/>
          </w:tcPr>
          <w:p>
            <w:pPr>
              <w:pStyle w:val="12"/>
            </w:pPr>
            <w:r>
              <w:t>1.17</w:t>
            </w:r>
          </w:p>
        </w:tc>
        <w:tc>
          <w:tcPr>
            <w:tcW w:w="964" w:type="dxa"/>
            <w:vAlign w:val="center"/>
          </w:tcPr>
          <w:p>
            <w:pPr>
              <w:pStyle w:val="12"/>
            </w:pPr>
            <w:r>
              <w:t>1.17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2025年教育费附加（小毕村小学实验室装备）</w:t>
            </w:r>
          </w:p>
        </w:tc>
        <w:tc>
          <w:tcPr>
            <w:tcW w:w="964" w:type="dxa"/>
            <w:vAlign w:val="center"/>
          </w:tcPr>
          <w:p>
            <w:pPr>
              <w:pStyle w:val="12"/>
            </w:pPr>
            <w:r>
              <w:t>9.60</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2025年中央支持学前教育发展资金（获鹿中心第一幼儿园（移交宝晟蓝庭幼儿园设施设备和玩教具购置））（石财教[2024]105号）</w:t>
            </w:r>
          </w:p>
        </w:tc>
        <w:tc>
          <w:tcPr>
            <w:tcW w:w="964" w:type="dxa"/>
            <w:vAlign w:val="center"/>
          </w:tcPr>
          <w:p>
            <w:pPr>
              <w:pStyle w:val="12"/>
            </w:pPr>
            <w:r>
              <w:t>25.00</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1.50</w:t>
            </w:r>
          </w:p>
        </w:tc>
        <w:tc>
          <w:tcPr>
            <w:tcW w:w="964" w:type="dxa"/>
            <w:vAlign w:val="center"/>
          </w:tcPr>
          <w:p>
            <w:pPr>
              <w:pStyle w:val="12"/>
            </w:pPr>
            <w:r>
              <w:t>4.50</w:t>
            </w:r>
          </w:p>
        </w:tc>
        <w:tc>
          <w:tcPr>
            <w:tcW w:w="964" w:type="dxa"/>
            <w:vAlign w:val="center"/>
          </w:tcPr>
          <w:p>
            <w:pPr>
              <w:pStyle w:val="12"/>
            </w:pPr>
            <w:r>
              <w:t>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石家庄市鹿泉区幼儿园小计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14.74</w:t>
            </w:r>
          </w:p>
        </w:tc>
        <w:tc>
          <w:tcPr>
            <w:tcW w:w="964" w:type="dxa"/>
            <w:vAlign w:val="center"/>
          </w:tcPr>
          <w:p>
            <w:pPr>
              <w:pStyle w:val="16"/>
            </w:pPr>
            <w:r>
              <w:t>14.74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14.74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120.00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20</w:t>
            </w:r>
          </w:p>
        </w:tc>
        <w:tc>
          <w:tcPr>
            <w:tcW w:w="850" w:type="dxa"/>
            <w:vAlign w:val="center"/>
          </w:tcPr>
          <w:p>
            <w:pPr>
              <w:pStyle w:val="12"/>
            </w:pPr>
            <w:r>
              <w:t>0.02</w:t>
            </w:r>
          </w:p>
        </w:tc>
        <w:tc>
          <w:tcPr>
            <w:tcW w:w="964" w:type="dxa"/>
            <w:vAlign w:val="center"/>
          </w:tcPr>
          <w:p>
            <w:pPr>
              <w:pStyle w:val="12"/>
            </w:pPr>
            <w:r>
              <w:t>0.36</w:t>
            </w:r>
          </w:p>
        </w:tc>
        <w:tc>
          <w:tcPr>
            <w:tcW w:w="964" w:type="dxa"/>
            <w:vAlign w:val="center"/>
          </w:tcPr>
          <w:p>
            <w:pPr>
              <w:pStyle w:val="12"/>
            </w:pPr>
            <w:r>
              <w:t>0.36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2025年公办幼儿园经费补助</w:t>
            </w:r>
          </w:p>
        </w:tc>
        <w:tc>
          <w:tcPr>
            <w:tcW w:w="964" w:type="dxa"/>
            <w:vAlign w:val="center"/>
          </w:tcPr>
          <w:p>
            <w:pPr>
              <w:pStyle w:val="12"/>
            </w:pPr>
            <w:r>
              <w:t>120.00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14.38</w:t>
            </w:r>
          </w:p>
        </w:tc>
        <w:tc>
          <w:tcPr>
            <w:tcW w:w="964" w:type="dxa"/>
            <w:vAlign w:val="center"/>
          </w:tcPr>
          <w:p>
            <w:pPr>
              <w:pStyle w:val="12"/>
            </w:pPr>
            <w:r>
              <w:t>14.38</w:t>
            </w:r>
          </w:p>
        </w:tc>
        <w:tc>
          <w:tcPr>
            <w:tcW w:w="964" w:type="dxa"/>
            <w:vAlign w:val="center"/>
          </w:tcPr>
          <w:p>
            <w:pPr>
              <w:pStyle w:val="12"/>
            </w:pPr>
            <w:r>
              <w:t>14.38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石家庄市鹿泉区青少年校外活动中心小计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0.22</w:t>
            </w:r>
          </w:p>
        </w:tc>
        <w:tc>
          <w:tcPr>
            <w:tcW w:w="964" w:type="dxa"/>
            <w:vAlign w:val="center"/>
          </w:tcPr>
          <w:p>
            <w:pPr>
              <w:pStyle w:val="16"/>
            </w:pPr>
            <w:r>
              <w:t>0.22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2025年校外活动中心经费</w:t>
            </w:r>
          </w:p>
        </w:tc>
        <w:tc>
          <w:tcPr>
            <w:tcW w:w="964" w:type="dxa"/>
            <w:vAlign w:val="center"/>
          </w:tcPr>
          <w:p>
            <w:pPr>
              <w:pStyle w:val="12"/>
            </w:pPr>
            <w:r>
              <w:t>30.00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4</w:t>
            </w:r>
          </w:p>
        </w:tc>
        <w:tc>
          <w:tcPr>
            <w:tcW w:w="850" w:type="dxa"/>
            <w:vAlign w:val="center"/>
          </w:tcPr>
          <w:p>
            <w:pPr>
              <w:pStyle w:val="12"/>
            </w:pPr>
            <w:r>
              <w:t>0.03</w:t>
            </w:r>
          </w:p>
        </w:tc>
        <w:tc>
          <w:tcPr>
            <w:tcW w:w="964" w:type="dxa"/>
            <w:vAlign w:val="center"/>
          </w:tcPr>
          <w:p>
            <w:pPr>
              <w:pStyle w:val="12"/>
            </w:pPr>
            <w:r>
              <w:t>0.12</w:t>
            </w:r>
          </w:p>
        </w:tc>
        <w:tc>
          <w:tcPr>
            <w:tcW w:w="964" w:type="dxa"/>
            <w:vAlign w:val="center"/>
          </w:tcPr>
          <w:p>
            <w:pPr>
              <w:pStyle w:val="12"/>
            </w:pPr>
            <w:r>
              <w:t>0.12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2025年校外活动中心经费</w:t>
            </w:r>
          </w:p>
        </w:tc>
        <w:tc>
          <w:tcPr>
            <w:tcW w:w="964" w:type="dxa"/>
            <w:vAlign w:val="center"/>
          </w:tcPr>
          <w:p>
            <w:pPr>
              <w:pStyle w:val="12"/>
            </w:pPr>
            <w:r>
              <w:t>30.00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40</w:t>
            </w:r>
          </w:p>
        </w:tc>
        <w:tc>
          <w:tcPr>
            <w:tcW w:w="850" w:type="dxa"/>
            <w:vAlign w:val="center"/>
          </w:tcPr>
          <w:p>
            <w:pPr>
              <w:pStyle w:val="12"/>
            </w:pPr>
            <w:r>
              <w:t>0.00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石家庄市鹿泉区育才中学小计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27.98</w:t>
            </w:r>
          </w:p>
        </w:tc>
        <w:tc>
          <w:tcPr>
            <w:tcW w:w="964" w:type="dxa"/>
            <w:vAlign w:val="center"/>
          </w:tcPr>
          <w:p>
            <w:pPr>
              <w:pStyle w:val="16"/>
            </w:pPr>
            <w:r>
              <w:t>27.98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13.04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2024年城建税(育才中学窗帘及办公电脑购置项目)</w:t>
            </w:r>
          </w:p>
        </w:tc>
        <w:tc>
          <w:tcPr>
            <w:tcW w:w="964" w:type="dxa"/>
            <w:vAlign w:val="center"/>
          </w:tcPr>
          <w:p>
            <w:pPr>
              <w:pStyle w:val="12"/>
            </w:pPr>
            <w:r>
              <w:t>9.87</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0.49</w:t>
            </w:r>
          </w:p>
        </w:tc>
        <w:tc>
          <w:tcPr>
            <w:tcW w:w="964" w:type="dxa"/>
            <w:vAlign w:val="center"/>
          </w:tcPr>
          <w:p>
            <w:pPr>
              <w:pStyle w:val="12"/>
            </w:pPr>
            <w:r>
              <w:t>4.87</w:t>
            </w:r>
          </w:p>
        </w:tc>
        <w:tc>
          <w:tcPr>
            <w:tcW w:w="964" w:type="dxa"/>
            <w:vAlign w:val="center"/>
          </w:tcPr>
          <w:p>
            <w:pPr>
              <w:pStyle w:val="12"/>
            </w:pPr>
            <w:r>
              <w:t>4.87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2024年城建税（育才中学实验室）</w:t>
            </w:r>
          </w:p>
        </w:tc>
        <w:tc>
          <w:tcPr>
            <w:tcW w:w="964" w:type="dxa"/>
            <w:vAlign w:val="center"/>
          </w:tcPr>
          <w:p>
            <w:pPr>
              <w:pStyle w:val="12"/>
            </w:pPr>
            <w:r>
              <w:t>22.40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条</w:t>
            </w:r>
          </w:p>
        </w:tc>
        <w:tc>
          <w:tcPr>
            <w:tcW w:w="850" w:type="dxa"/>
            <w:vAlign w:val="center"/>
          </w:tcPr>
          <w:p>
            <w:pPr>
              <w:pStyle w:val="12"/>
            </w:pPr>
            <w:r>
              <w:t>2</w:t>
            </w:r>
          </w:p>
        </w:tc>
        <w:tc>
          <w:tcPr>
            <w:tcW w:w="850" w:type="dxa"/>
            <w:vAlign w:val="center"/>
          </w:tcPr>
          <w:p>
            <w:pPr>
              <w:pStyle w:val="12"/>
            </w:pPr>
            <w:r>
              <w:t>0.02</w:t>
            </w:r>
          </w:p>
        </w:tc>
        <w:tc>
          <w:tcPr>
            <w:tcW w:w="964" w:type="dxa"/>
            <w:vAlign w:val="center"/>
          </w:tcPr>
          <w:p>
            <w:pPr>
              <w:pStyle w:val="12"/>
            </w:pPr>
            <w:r>
              <w:t>0.03</w:t>
            </w:r>
          </w:p>
        </w:tc>
        <w:tc>
          <w:tcPr>
            <w:tcW w:w="964" w:type="dxa"/>
            <w:vAlign w:val="center"/>
          </w:tcPr>
          <w:p>
            <w:pPr>
              <w:pStyle w:val="12"/>
            </w:pPr>
            <w:r>
              <w:t>0.03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2024年城建税（育才中学实验室）</w:t>
            </w:r>
          </w:p>
        </w:tc>
        <w:tc>
          <w:tcPr>
            <w:tcW w:w="964" w:type="dxa"/>
            <w:vAlign w:val="center"/>
          </w:tcPr>
          <w:p>
            <w:pPr>
              <w:pStyle w:val="12"/>
            </w:pPr>
            <w:r>
              <w:t>22.40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28</w:t>
            </w:r>
          </w:p>
        </w:tc>
        <w:tc>
          <w:tcPr>
            <w:tcW w:w="850" w:type="dxa"/>
            <w:vAlign w:val="center"/>
          </w:tcPr>
          <w:p>
            <w:pPr>
              <w:pStyle w:val="12"/>
            </w:pPr>
            <w:r>
              <w:t>0.20</w:t>
            </w:r>
          </w:p>
        </w:tc>
        <w:tc>
          <w:tcPr>
            <w:tcW w:w="964" w:type="dxa"/>
            <w:vAlign w:val="center"/>
          </w:tcPr>
          <w:p>
            <w:pPr>
              <w:pStyle w:val="12"/>
            </w:pPr>
            <w:r>
              <w:t>5.60</w:t>
            </w:r>
          </w:p>
        </w:tc>
        <w:tc>
          <w:tcPr>
            <w:tcW w:w="964" w:type="dxa"/>
            <w:vAlign w:val="center"/>
          </w:tcPr>
          <w:p>
            <w:pPr>
              <w:pStyle w:val="12"/>
            </w:pPr>
            <w:r>
              <w:t>5.60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2024年城建税（育才中学综合楼教室内桌凳及书橱购置项目）</w:t>
            </w:r>
          </w:p>
        </w:tc>
        <w:tc>
          <w:tcPr>
            <w:tcW w:w="964" w:type="dxa"/>
            <w:vAlign w:val="center"/>
          </w:tcPr>
          <w:p>
            <w:pPr>
              <w:pStyle w:val="12"/>
            </w:pPr>
            <w:r>
              <w:t>29.40</w:t>
            </w:r>
          </w:p>
        </w:tc>
        <w:tc>
          <w:tcPr>
            <w:tcW w:w="1134" w:type="dxa"/>
            <w:vAlign w:val="center"/>
          </w:tcPr>
          <w:p>
            <w:pPr>
              <w:pStyle w:val="13"/>
            </w:pPr>
            <w:r>
              <w:t>书柜</w:t>
            </w:r>
          </w:p>
        </w:tc>
        <w:tc>
          <w:tcPr>
            <w:tcW w:w="1134" w:type="dxa"/>
            <w:vAlign w:val="center"/>
          </w:tcPr>
          <w:p>
            <w:pPr>
              <w:pStyle w:val="13"/>
            </w:pPr>
            <w:r>
              <w:t>A05010501</w:t>
            </w:r>
          </w:p>
        </w:tc>
        <w:tc>
          <w:tcPr>
            <w:tcW w:w="709" w:type="dxa"/>
            <w:vAlign w:val="center"/>
          </w:tcPr>
          <w:p>
            <w:pPr>
              <w:pStyle w:val="14"/>
            </w:pPr>
            <w:r>
              <w:t>个</w:t>
            </w:r>
          </w:p>
        </w:tc>
        <w:tc>
          <w:tcPr>
            <w:tcW w:w="850" w:type="dxa"/>
            <w:vAlign w:val="center"/>
          </w:tcPr>
          <w:p>
            <w:pPr>
              <w:pStyle w:val="12"/>
            </w:pPr>
            <w:r>
              <w:t>600</w:t>
            </w:r>
          </w:p>
        </w:tc>
        <w:tc>
          <w:tcPr>
            <w:tcW w:w="850" w:type="dxa"/>
            <w:vAlign w:val="center"/>
          </w:tcPr>
          <w:p>
            <w:pPr>
              <w:pStyle w:val="12"/>
            </w:pPr>
            <w:r>
              <w:t>0.01</w:t>
            </w:r>
          </w:p>
        </w:tc>
        <w:tc>
          <w:tcPr>
            <w:tcW w:w="964" w:type="dxa"/>
            <w:vAlign w:val="center"/>
          </w:tcPr>
          <w:p>
            <w:pPr>
              <w:pStyle w:val="12"/>
            </w:pPr>
            <w:r>
              <w:t>5.40</w:t>
            </w:r>
          </w:p>
        </w:tc>
        <w:tc>
          <w:tcPr>
            <w:tcW w:w="964" w:type="dxa"/>
            <w:vAlign w:val="center"/>
          </w:tcPr>
          <w:p>
            <w:pPr>
              <w:pStyle w:val="12"/>
            </w:pPr>
            <w:r>
              <w:t>5.40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95.31</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0.49</w:t>
            </w:r>
          </w:p>
        </w:tc>
        <w:tc>
          <w:tcPr>
            <w:tcW w:w="964" w:type="dxa"/>
            <w:vAlign w:val="center"/>
          </w:tcPr>
          <w:p>
            <w:pPr>
              <w:pStyle w:val="12"/>
            </w:pPr>
            <w:r>
              <w:t>1.95</w:t>
            </w:r>
          </w:p>
        </w:tc>
        <w:tc>
          <w:tcPr>
            <w:tcW w:w="964" w:type="dxa"/>
            <w:vAlign w:val="center"/>
          </w:tcPr>
          <w:p>
            <w:pPr>
              <w:pStyle w:val="12"/>
            </w:pPr>
            <w:r>
              <w:t>1.95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95.31</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0.58</w:t>
            </w:r>
          </w:p>
        </w:tc>
        <w:tc>
          <w:tcPr>
            <w:tcW w:w="964" w:type="dxa"/>
            <w:vAlign w:val="center"/>
          </w:tcPr>
          <w:p>
            <w:pPr>
              <w:pStyle w:val="12"/>
            </w:pPr>
            <w:r>
              <w:t>0.58</w:t>
            </w:r>
          </w:p>
        </w:tc>
        <w:tc>
          <w:tcPr>
            <w:tcW w:w="964" w:type="dxa"/>
            <w:vAlign w:val="center"/>
          </w:tcPr>
          <w:p>
            <w:pPr>
              <w:pStyle w:val="12"/>
            </w:pPr>
            <w:r>
              <w:t>0.58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95.31</w:t>
            </w:r>
          </w:p>
        </w:tc>
        <w:tc>
          <w:tcPr>
            <w:tcW w:w="1134" w:type="dxa"/>
            <w:vAlign w:val="center"/>
          </w:tcPr>
          <w:p>
            <w:pPr>
              <w:pStyle w:val="13"/>
            </w:pPr>
            <w:r>
              <w:t>LED 显示屏</w:t>
            </w:r>
          </w:p>
        </w:tc>
        <w:tc>
          <w:tcPr>
            <w:tcW w:w="1134" w:type="dxa"/>
            <w:vAlign w:val="center"/>
          </w:tcPr>
          <w:p>
            <w:pPr>
              <w:pStyle w:val="13"/>
            </w:pPr>
            <w:r>
              <w:t>A02021103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1.65</w:t>
            </w:r>
          </w:p>
        </w:tc>
        <w:tc>
          <w:tcPr>
            <w:tcW w:w="964" w:type="dxa"/>
            <w:vAlign w:val="center"/>
          </w:tcPr>
          <w:p>
            <w:pPr>
              <w:pStyle w:val="12"/>
            </w:pPr>
            <w:r>
              <w:t>1.65</w:t>
            </w:r>
          </w:p>
        </w:tc>
        <w:tc>
          <w:tcPr>
            <w:tcW w:w="964" w:type="dxa"/>
            <w:vAlign w:val="center"/>
          </w:tcPr>
          <w:p>
            <w:pPr>
              <w:pStyle w:val="12"/>
            </w:pPr>
            <w:r>
              <w:t>1.65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2025年城乡义务教育生均公用经费（初中）（石财教〔2024〕112号中央）</w:t>
            </w:r>
          </w:p>
        </w:tc>
        <w:tc>
          <w:tcPr>
            <w:tcW w:w="964" w:type="dxa"/>
            <w:vAlign w:val="center"/>
          </w:tcPr>
          <w:p>
            <w:pPr>
              <w:pStyle w:val="12"/>
            </w:pPr>
            <w:r>
              <w:t>95.31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20</w:t>
            </w:r>
          </w:p>
        </w:tc>
        <w:tc>
          <w:tcPr>
            <w:tcW w:w="850" w:type="dxa"/>
            <w:vAlign w:val="center"/>
          </w:tcPr>
          <w:p>
            <w:pPr>
              <w:pStyle w:val="12"/>
            </w:pPr>
            <w:r>
              <w:t>0.02</w:t>
            </w:r>
          </w:p>
        </w:tc>
        <w:tc>
          <w:tcPr>
            <w:tcW w:w="964" w:type="dxa"/>
            <w:vAlign w:val="center"/>
          </w:tcPr>
          <w:p>
            <w:pPr>
              <w:pStyle w:val="12"/>
            </w:pPr>
            <w:r>
              <w:t>0.36</w:t>
            </w:r>
          </w:p>
        </w:tc>
        <w:tc>
          <w:tcPr>
            <w:tcW w:w="964" w:type="dxa"/>
            <w:vAlign w:val="center"/>
          </w:tcPr>
          <w:p>
            <w:pPr>
              <w:pStyle w:val="12"/>
            </w:pPr>
            <w:r>
              <w:t>0.36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2025年教育费附加（育才中学学生用微机室）</w:t>
            </w:r>
          </w:p>
        </w:tc>
        <w:tc>
          <w:tcPr>
            <w:tcW w:w="964" w:type="dxa"/>
            <w:vAlign w:val="center"/>
          </w:tcPr>
          <w:p>
            <w:pPr>
              <w:pStyle w:val="12"/>
            </w:pPr>
            <w:r>
              <w:t>40.08</w:t>
            </w:r>
          </w:p>
        </w:tc>
        <w:tc>
          <w:tcPr>
            <w:tcW w:w="1134" w:type="dxa"/>
            <w:vAlign w:val="center"/>
          </w:tcPr>
          <w:p>
            <w:pPr>
              <w:pStyle w:val="13"/>
            </w:pPr>
            <w:r>
              <w:t>服务器</w:t>
            </w:r>
          </w:p>
        </w:tc>
        <w:tc>
          <w:tcPr>
            <w:tcW w:w="1134" w:type="dxa"/>
            <w:vAlign w:val="center"/>
          </w:tcPr>
          <w:p>
            <w:pPr>
              <w:pStyle w:val="13"/>
            </w:pPr>
            <w:r>
              <w:t>A02010104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6.80</w:t>
            </w:r>
          </w:p>
        </w:tc>
        <w:tc>
          <w:tcPr>
            <w:tcW w:w="964" w:type="dxa"/>
            <w:vAlign w:val="center"/>
          </w:tcPr>
          <w:p>
            <w:pPr>
              <w:pStyle w:val="12"/>
            </w:pPr>
            <w:r>
              <w:t>6.80</w:t>
            </w:r>
          </w:p>
        </w:tc>
        <w:tc>
          <w:tcPr>
            <w:tcW w:w="964" w:type="dxa"/>
            <w:vAlign w:val="center"/>
          </w:tcPr>
          <w:p>
            <w:pPr>
              <w:pStyle w:val="12"/>
            </w:pPr>
            <w:r>
              <w:t>6.80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2025年教育费附加（育才中学学生用微机室）</w:t>
            </w:r>
          </w:p>
        </w:tc>
        <w:tc>
          <w:tcPr>
            <w:tcW w:w="964" w:type="dxa"/>
            <w:vAlign w:val="center"/>
          </w:tcPr>
          <w:p>
            <w:pPr>
              <w:pStyle w:val="12"/>
            </w:pPr>
            <w:r>
              <w:t>40.08</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0.74</w:t>
            </w:r>
          </w:p>
        </w:tc>
        <w:tc>
          <w:tcPr>
            <w:tcW w:w="964" w:type="dxa"/>
            <w:vAlign w:val="center"/>
          </w:tcPr>
          <w:p>
            <w:pPr>
              <w:pStyle w:val="12"/>
            </w:pPr>
            <w:r>
              <w:t>0.74</w:t>
            </w:r>
          </w:p>
        </w:tc>
        <w:tc>
          <w:tcPr>
            <w:tcW w:w="964" w:type="dxa"/>
            <w:vAlign w:val="center"/>
          </w:tcPr>
          <w:p>
            <w:pPr>
              <w:pStyle w:val="12"/>
            </w:pPr>
            <w:r>
              <w:t>0.74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石家庄市鹿泉区教育局（含所属单位）上年末固定资产金额为107129.49万元（详见下表）。本年度拟购置固定资产总额为7506.49万元，已按要求列入政府采购预算，详见政府采购预算表。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360石家庄市鹿泉区教育局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107129.49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2442306.28</w:t>
            </w:r>
          </w:p>
        </w:tc>
        <w:tc>
          <w:tcPr>
            <w:tcW w:w="2835" w:type="dxa"/>
            <w:vAlign w:val="center"/>
          </w:tcPr>
          <w:p>
            <w:pPr>
              <w:pStyle w:val="12"/>
            </w:pPr>
            <w:r>
              <w:t>40972.75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169650.86</w:t>
            </w:r>
          </w:p>
        </w:tc>
        <w:tc>
          <w:tcPr>
            <w:tcW w:w="2835" w:type="dxa"/>
            <w:vAlign w:val="center"/>
          </w:tcPr>
          <w:p>
            <w:pPr>
              <w:pStyle w:val="12"/>
            </w:pPr>
            <w:r>
              <w:t>10168.12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26</w:t>
            </w:r>
          </w:p>
        </w:tc>
        <w:tc>
          <w:tcPr>
            <w:tcW w:w="2835" w:type="dxa"/>
            <w:vAlign w:val="center"/>
          </w:tcPr>
          <w:p>
            <w:pPr>
              <w:pStyle w:val="12"/>
            </w:pPr>
            <w:r>
              <w:t>189.52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134</w:t>
            </w:r>
          </w:p>
        </w:tc>
        <w:tc>
          <w:tcPr>
            <w:tcW w:w="2835" w:type="dxa"/>
            <w:vAlign w:val="center"/>
          </w:tcPr>
          <w:p>
            <w:pPr>
              <w:pStyle w:val="12"/>
            </w:pPr>
            <w:r>
              <w:t>5283.27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410528</w:t>
            </w:r>
          </w:p>
        </w:tc>
        <w:tc>
          <w:tcPr>
            <w:tcW w:w="2835" w:type="dxa"/>
            <w:vAlign w:val="center"/>
          </w:tcPr>
          <w:p>
            <w:pPr>
              <w:pStyle w:val="12"/>
            </w:pPr>
            <w:r>
              <w:t>60683.95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1483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1482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8936817"/>
    <w:rsid w:val="E7B755D9"/>
    <w:rsid w:val="FFFF18F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1485</Pages>
  <TotalTime>6</TotalTime>
  <ScaleCrop>false</ScaleCrop>
  <LinksUpToDate>false</LinksUpToDate>
  <Application>WPS Office_11.8.2.11717_F1E327BC-269C-435d-A152-05C5408002CA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2025-02-17T09:37:00Z</dcterms:created>
  <dc:creator>Admin</dc:creator>
  <cp:lastModifiedBy>user</cp:lastModifiedBy>
  <dcterms:modified xsi:type="dcterms:W3CDTF">2025-04-28T15:58:21Z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2052-11.8.2.11717</vt:lpwstr>
  </property>
  <property fmtid="{D5CDD505-2E9C-101B-9397-08002B2CF9AE}" pid="3" name="ICV">
    <vt:lpwstr>D1FD0C6A38B643816B310F680F2E6C4F</vt:lpwstr>
  </property>
</Properties>
</file>