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cx="http://schemas.microsoft.com/office/drawing/2014/chartex">
  <w:body>
    <w:p>
      <w:pPr>
        <w:spacing w:before="0" w:after="0" w:line="240"/>
        <w:ind w:firstLine="0"/>
        <w:jc w:val="center"/>
        <w:outlineLvl w:val="0"/>
      </w:pPr>
      <w:r>
        <w:rPr>
          <w:rFonts w:ascii="黑体" w:eastAsia="黑体" w:hAnsi="黑体" w:cs="黑体"/>
          <w:b/>
          <w:color w:val="000000"/>
          <w:sz w:val="44"/>
        </w:rPr>
        <w:t xml:space="preserve">2025年单位预算信息公开目录</w:t>
      </w:r>
    </w:p>
    <w:p>
      <w:pPr>
        <w:spacing w:before="0" w:after="0" w:line="240"/>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hyperlink w:anchor="_Toc_4_4_0000000001" w:history="1">
        <w:r>
          <w:rPr>
            <w:b w:val="0"/>
          </w:rPr>
          <w:t xml:space="preserve">一、石家庄市鹿泉区太行山绿化工程建设中心本级收支预算</w:t>
        </w:r>
        <w:r>
          <w:tab/>
        </w:r>
        <w:r>
          <w:fldChar w:fldCharType="begin"/>
        </w:r>
        <w:r>
          <w:instrText xml:space="preserve">PAGEREF _Toc_4_4_0000000001 \h</w:instrText>
        </w:r>
        <w:r>
          <w:fldChar w:fldCharType="separate"/>
        </w:r>
        <w:r>
          <w:t xml:space="preserve">1</w:t>
        </w:r>
        <w:r>
          <w:fldChar w:fldCharType="end"/>
        </w:r>
      </w:hyperlink>
    </w:p>
    <w:p>
      <w:pPr>
        <w:sectPr>
          <w:type w:val="nextPage"/>
          <w:pgSz w:w="16840" w:h="11900" w:orient="landscape"/>
          <w:pgMar w:top="1587" w:right="1134" w:bottom="1361" w:left="1134" w:header="720" w:footer="720" w:gutter="0"/>
          <w:pgBorders/>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一、石家庄市鹿泉区太行山绿化工程建设中心本级收支预算</w:t>
      </w:r>
      <w:bookmarkEnd w:id="0"/>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4535"/>
        <w:gridCol w:w="2126"/>
        <w:gridCol w:w="4535"/>
        <w:gridCol w:w="2126"/>
      </w:tblGrid>
      <w:tr>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328001石家庄市鹿泉区太行山绿化工程建设中心本级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rPr>
          <w:trHeight w:val="369"/>
          <w:tblHeader/>
          <w:jc w:val="center"/>
        </w:trPr>
        <w:tc>
          <w:tcPr>
            <w:tcW w:w="850" w:type="dxa"/>
            <w:vMerge/>
          </w:tcPr>
          <w:p>
            <w:p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7.00</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r>
              <w:t xml:space="preserve">7.00</w:t>
            </w:r>
          </w:p>
        </w:tc>
      </w:tr>
      <w:tr>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三十一、人行科目</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7.00</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7.00</w:t>
            </w:r>
          </w:p>
        </w:tc>
      </w:tr>
      <w:tr>
        <w:trPr>
          <w:trHeight w:val="369"/>
          <w:jc w:val="center"/>
        </w:trPr>
        <w:tc>
          <w:tcPr>
            <w:tcW w:w="850" w:type="dxa"/>
            <w:vAlign w:val="center"/>
          </w:tcPr>
          <w:p>
            <w:pPr>
              <w:pStyle w:val="单元格样式3"/>
            </w:pPr>
            <w:r>
              <w:t xml:space="preserve">33</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4535" w:type="dxa"/>
            <w:vAlign w:val="center"/>
          </w:tcPr>
          <w:p>
            <w:pPr>
              <w:pStyle w:val="单元格样式6"/>
            </w:pPr>
            <w:r>
              <w:t xml:space="preserve">收入总计</w:t>
            </w:r>
          </w:p>
        </w:tc>
        <w:tc>
          <w:tcPr>
            <w:tcW w:w="2126" w:type="dxa"/>
            <w:vAlign w:val="center"/>
          </w:tcPr>
          <w:p>
            <w:pPr>
              <w:pStyle w:val="单元格样式7"/>
            </w:pPr>
            <w:r>
              <w:t xml:space="preserve">7.00</w:t>
            </w:r>
          </w:p>
        </w:tc>
        <w:tc>
          <w:tcPr>
            <w:tcW w:w="4535" w:type="dxa"/>
            <w:vAlign w:val="center"/>
          </w:tcPr>
          <w:p>
            <w:pPr>
              <w:pStyle w:val="单元格样式6"/>
            </w:pPr>
            <w:r>
              <w:t xml:space="preserve">支出总计</w:t>
            </w:r>
          </w:p>
        </w:tc>
        <w:tc>
          <w:tcPr>
            <w:tcW w:w="2126" w:type="dxa"/>
            <w:vAlign w:val="center"/>
          </w:tcPr>
          <w:p>
            <w:pPr>
              <w:pStyle w:val="单元格样式7"/>
            </w:pPr>
            <w:r>
              <w:t xml:space="preserve">7.00</w:t>
            </w:r>
          </w:p>
        </w:tc>
      </w:tr>
    </w:tbl>
    <w:p>
      <w:pPr>
        <w:sectPr>
          <w:footerReference w:type="even" r:id="rId1"/>
          <w:footerReference w:type="default" r:id="rId2"/>
          <w:type w:val="nextPage"/>
          <w:pgSz w:w="16840" w:h="11900" w:orient="landscape"/>
          <w:pgMar w:top="1361" w:right="1020" w:bottom="1134" w:left="1020" w:header="720" w:footer="720" w:gutter="0"/>
          <w:pgBorders/>
          <w:pgNumType w:start="1"/>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328001石家庄市鹿泉区太行山绿化工程建设中心本级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rPr>
          <w:trHeight w:val="369"/>
          <w:tblHeader/>
          <w:jc w:val="center"/>
        </w:trPr>
        <w:tc>
          <w:tcPr>
            <w:tcW w:w="680" w:type="dxa"/>
            <w:vMerge/>
          </w:tcPr>
          <w:p>
            <w:p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p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pPr/>
          </w:p>
        </w:tc>
      </w:tr>
      <w:tr>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7.00</w:t>
            </w:r>
          </w:p>
        </w:tc>
        <w:tc>
          <w:tcPr>
            <w:tcW w:w="1134" w:type="dxa"/>
            <w:vAlign w:val="center"/>
          </w:tcPr>
          <w:p>
            <w:pPr>
              <w:pStyle w:val="单元格样式7"/>
            </w:pPr>
            <w:r>
              <w:t xml:space="preserve">7.00</w:t>
            </w:r>
          </w:p>
        </w:tc>
        <w:tc>
          <w:tcPr>
            <w:tcW w:w="1134" w:type="dxa"/>
            <w:vAlign w:val="center"/>
          </w:tcPr>
          <w:p>
            <w:pPr>
              <w:pStyle w:val="单元格样式7"/>
            </w:pPr>
            <w:r>
              <w:t xml:space="preserve">7.00</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213</w:t>
            </w:r>
          </w:p>
        </w:tc>
        <w:tc>
          <w:tcPr>
            <w:tcW w:w="1559" w:type="dxa"/>
            <w:vAlign w:val="center"/>
          </w:tcPr>
          <w:p>
            <w:pPr>
              <w:pStyle w:val="单元格样式2"/>
            </w:pPr>
            <w:r>
              <w:t xml:space="preserve">农林水支出</w:t>
            </w:r>
          </w:p>
        </w:tc>
        <w:tc>
          <w:tcPr>
            <w:tcW w:w="1134" w:type="dxa"/>
            <w:vAlign w:val="center"/>
          </w:tcPr>
          <w:p>
            <w:pPr>
              <w:pStyle w:val="单元格样式4"/>
            </w:pPr>
            <w:r>
              <w:t xml:space="preserve">7.00</w:t>
            </w:r>
          </w:p>
        </w:tc>
        <w:tc>
          <w:tcPr>
            <w:tcW w:w="1134" w:type="dxa"/>
            <w:vAlign w:val="center"/>
          </w:tcPr>
          <w:p>
            <w:pPr>
              <w:pStyle w:val="单元格样式4"/>
            </w:pPr>
            <w:r>
              <w:t xml:space="preserve">7.00</w:t>
            </w:r>
          </w:p>
        </w:tc>
        <w:tc>
          <w:tcPr>
            <w:tcW w:w="1134" w:type="dxa"/>
            <w:vAlign w:val="center"/>
          </w:tcPr>
          <w:p>
            <w:pPr>
              <w:pStyle w:val="单元格样式4"/>
            </w:pPr>
            <w:r>
              <w:t xml:space="preserve">7.00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21302</w:t>
            </w:r>
          </w:p>
        </w:tc>
        <w:tc>
          <w:tcPr>
            <w:tcW w:w="1559" w:type="dxa"/>
            <w:vAlign w:val="center"/>
          </w:tcPr>
          <w:p>
            <w:pPr>
              <w:pStyle w:val="单元格样式2"/>
            </w:pPr>
            <w:r>
              <w:t xml:space="preserve">林业和草原</w:t>
            </w:r>
          </w:p>
        </w:tc>
        <w:tc>
          <w:tcPr>
            <w:tcW w:w="1134" w:type="dxa"/>
            <w:vAlign w:val="center"/>
          </w:tcPr>
          <w:p>
            <w:pPr>
              <w:pStyle w:val="单元格样式4"/>
            </w:pPr>
            <w:r>
              <w:t xml:space="preserve">7.00</w:t>
            </w:r>
          </w:p>
        </w:tc>
        <w:tc>
          <w:tcPr>
            <w:tcW w:w="1134" w:type="dxa"/>
            <w:vAlign w:val="center"/>
          </w:tcPr>
          <w:p>
            <w:pPr>
              <w:pStyle w:val="单元格样式4"/>
            </w:pPr>
            <w:r>
              <w:t xml:space="preserve">7.00</w:t>
            </w:r>
          </w:p>
        </w:tc>
        <w:tc>
          <w:tcPr>
            <w:tcW w:w="1134" w:type="dxa"/>
            <w:vAlign w:val="center"/>
          </w:tcPr>
          <w:p>
            <w:pPr>
              <w:pStyle w:val="单元格样式4"/>
            </w:pPr>
            <w:r>
              <w:t xml:space="preserve">7.00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2130205</w:t>
            </w:r>
          </w:p>
        </w:tc>
        <w:tc>
          <w:tcPr>
            <w:tcW w:w="1559" w:type="dxa"/>
            <w:vAlign w:val="center"/>
          </w:tcPr>
          <w:p>
            <w:pPr>
              <w:pStyle w:val="单元格样式2"/>
            </w:pPr>
            <w:r>
              <w:t xml:space="preserve">森林资源培育</w:t>
            </w:r>
          </w:p>
        </w:tc>
        <w:tc>
          <w:tcPr>
            <w:tcW w:w="1134" w:type="dxa"/>
            <w:vAlign w:val="center"/>
          </w:tcPr>
          <w:p>
            <w:pPr>
              <w:pStyle w:val="单元格样式4"/>
            </w:pPr>
            <w:r>
              <w:t xml:space="preserve">7.00</w:t>
            </w:r>
          </w:p>
        </w:tc>
        <w:tc>
          <w:tcPr>
            <w:tcW w:w="1134" w:type="dxa"/>
            <w:vAlign w:val="center"/>
          </w:tcPr>
          <w:p>
            <w:pPr>
              <w:pStyle w:val="单元格样式4"/>
            </w:pPr>
            <w:r>
              <w:t xml:space="preserve">7.00</w:t>
            </w:r>
          </w:p>
        </w:tc>
        <w:tc>
          <w:tcPr>
            <w:tcW w:w="1134" w:type="dxa"/>
            <w:vAlign w:val="center"/>
          </w:tcPr>
          <w:p>
            <w:pPr>
              <w:pStyle w:val="单元格样式4"/>
            </w:pPr>
            <w:r>
              <w:t xml:space="preserve">7.00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328001石家庄市鹿泉区太行山绿化工程建设中心本级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rPr>
          <w:trHeight w:val="369"/>
          <w:tblHeader/>
          <w:jc w:val="center"/>
        </w:trPr>
        <w:tc>
          <w:tcPr>
            <w:tcW w:w="850" w:type="dxa"/>
            <w:vMerge/>
          </w:tcPr>
          <w:p>
            <w:p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r>
      <w:tr>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7.00</w:t>
            </w:r>
          </w:p>
        </w:tc>
        <w:tc>
          <w:tcPr>
            <w:tcW w:w="1361" w:type="dxa"/>
            <w:vAlign w:val="center"/>
          </w:tcPr>
          <w:p>
            <w:pPr>
              <w:pStyle w:val="单元格样式7"/>
            </w:pPr>
          </w:p>
        </w:tc>
        <w:tc>
          <w:tcPr>
            <w:tcW w:w="1361" w:type="dxa"/>
            <w:vAlign w:val="center"/>
          </w:tcPr>
          <w:p>
            <w:pPr>
              <w:pStyle w:val="单元格样式7"/>
            </w:pPr>
            <w:r>
              <w:t xml:space="preserve">7.00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1361" w:type="dxa"/>
            <w:vAlign w:val="center"/>
          </w:tcPr>
          <w:p>
            <w:pPr>
              <w:pStyle w:val="单元格样式4"/>
            </w:pPr>
            <w:r>
              <w:t xml:space="preserve">7.00</w:t>
            </w:r>
          </w:p>
        </w:tc>
        <w:tc>
          <w:tcPr>
            <w:tcW w:w="1361" w:type="dxa"/>
            <w:vAlign w:val="center"/>
          </w:tcPr>
          <w:p>
            <w:pPr>
              <w:pStyle w:val="单元格样式4"/>
            </w:pPr>
          </w:p>
        </w:tc>
        <w:tc>
          <w:tcPr>
            <w:tcW w:w="1361" w:type="dxa"/>
            <w:vAlign w:val="center"/>
          </w:tcPr>
          <w:p>
            <w:pPr>
              <w:pStyle w:val="单元格样式4"/>
            </w:pPr>
            <w:r>
              <w:t xml:space="preserve">7.00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21302</w:t>
            </w:r>
          </w:p>
        </w:tc>
        <w:tc>
          <w:tcPr>
            <w:tcW w:w="4535" w:type="dxa"/>
            <w:vAlign w:val="center"/>
          </w:tcPr>
          <w:p>
            <w:pPr>
              <w:pStyle w:val="单元格样式2"/>
            </w:pPr>
            <w:r>
              <w:t xml:space="preserve">林业和草原</w:t>
            </w:r>
          </w:p>
        </w:tc>
        <w:tc>
          <w:tcPr>
            <w:tcW w:w="1361" w:type="dxa"/>
            <w:vAlign w:val="center"/>
          </w:tcPr>
          <w:p>
            <w:pPr>
              <w:pStyle w:val="单元格样式4"/>
            </w:pPr>
            <w:r>
              <w:t xml:space="preserve">7.00</w:t>
            </w:r>
          </w:p>
        </w:tc>
        <w:tc>
          <w:tcPr>
            <w:tcW w:w="1361" w:type="dxa"/>
            <w:vAlign w:val="center"/>
          </w:tcPr>
          <w:p>
            <w:pPr>
              <w:pStyle w:val="单元格样式4"/>
            </w:pPr>
          </w:p>
        </w:tc>
        <w:tc>
          <w:tcPr>
            <w:tcW w:w="1361" w:type="dxa"/>
            <w:vAlign w:val="center"/>
          </w:tcPr>
          <w:p>
            <w:pPr>
              <w:pStyle w:val="单元格样式4"/>
            </w:pPr>
            <w:r>
              <w:t xml:space="preserve">7.00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2130205</w:t>
            </w:r>
          </w:p>
        </w:tc>
        <w:tc>
          <w:tcPr>
            <w:tcW w:w="4535" w:type="dxa"/>
            <w:vAlign w:val="center"/>
          </w:tcPr>
          <w:p>
            <w:pPr>
              <w:pStyle w:val="单元格样式2"/>
            </w:pPr>
            <w:r>
              <w:t xml:space="preserve">森林资源培育</w:t>
            </w:r>
          </w:p>
        </w:tc>
        <w:tc>
          <w:tcPr>
            <w:tcW w:w="1361" w:type="dxa"/>
            <w:vAlign w:val="center"/>
          </w:tcPr>
          <w:p>
            <w:pPr>
              <w:pStyle w:val="单元格样式4"/>
            </w:pPr>
            <w:r>
              <w:t xml:space="preserve">7.00</w:t>
            </w:r>
          </w:p>
        </w:tc>
        <w:tc>
          <w:tcPr>
            <w:tcW w:w="1361" w:type="dxa"/>
            <w:vAlign w:val="center"/>
          </w:tcPr>
          <w:p>
            <w:pPr>
              <w:pStyle w:val="单元格样式4"/>
            </w:pPr>
          </w:p>
        </w:tc>
        <w:tc>
          <w:tcPr>
            <w:tcW w:w="1361" w:type="dxa"/>
            <w:vAlign w:val="center"/>
          </w:tcPr>
          <w:p>
            <w:pPr>
              <w:pStyle w:val="单元格样式4"/>
            </w:pPr>
            <w:r>
              <w:t xml:space="preserve">7.00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402"/>
        <w:gridCol w:w="1474"/>
        <w:gridCol w:w="3402"/>
        <w:gridCol w:w="1474"/>
        <w:gridCol w:w="1474"/>
        <w:gridCol w:w="1474"/>
        <w:gridCol w:w="1474"/>
      </w:tblGrid>
      <w:tr>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328001石家庄市鹿泉区太行山绿化工程建设中心本级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rPr>
          <w:trHeight w:val="369"/>
          <w:tblHeader/>
          <w:jc w:val="center"/>
        </w:trPr>
        <w:tc>
          <w:tcPr>
            <w:tcW w:w="850" w:type="dxa"/>
            <w:vMerge/>
          </w:tcPr>
          <w:p>
            <w:p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7.00</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r>
              <w:t xml:space="preserve">7.00</w:t>
            </w:r>
          </w:p>
        </w:tc>
        <w:tc>
          <w:tcPr>
            <w:tcW w:w="1474" w:type="dxa"/>
            <w:vAlign w:val="center"/>
          </w:tcPr>
          <w:p>
            <w:pPr>
              <w:pStyle w:val="单元格样式4"/>
            </w:pPr>
            <w:r>
              <w:t xml:space="preserve">7.00</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7.00</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7.00</w:t>
            </w:r>
          </w:p>
        </w:tc>
        <w:tc>
          <w:tcPr>
            <w:tcW w:w="1474" w:type="dxa"/>
            <w:vAlign w:val="center"/>
          </w:tcPr>
          <w:p>
            <w:pPr>
              <w:pStyle w:val="单元格样式7"/>
            </w:pPr>
            <w:r>
              <w:t xml:space="preserve">7.00</w:t>
            </w:r>
          </w:p>
        </w:tc>
        <w:tc>
          <w:tcPr>
            <w:tcW w:w="1474" w:type="dxa"/>
            <w:vAlign w:val="center"/>
          </w:tcPr>
          <w:p>
            <w:pPr>
              <w:pStyle w:val="单元格样式7"/>
            </w:pPr>
          </w:p>
        </w:tc>
        <w:tc>
          <w:tcPr>
            <w:tcW w:w="1474" w:type="dxa"/>
            <w:vAlign w:val="center"/>
          </w:tcPr>
          <w:p>
            <w:pPr>
              <w:pStyle w:val="单元格样式7"/>
            </w:pPr>
          </w:p>
        </w:tc>
      </w:tr>
      <w:tr>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7.00</w:t>
            </w:r>
          </w:p>
        </w:tc>
        <w:tc>
          <w:tcPr>
            <w:tcW w:w="3402" w:type="dxa"/>
            <w:vAlign w:val="center"/>
          </w:tcPr>
          <w:p>
            <w:pPr>
              <w:pStyle w:val="单元格样式6"/>
            </w:pPr>
            <w:r>
              <w:t xml:space="preserve">支出总计</w:t>
            </w:r>
          </w:p>
        </w:tc>
        <w:tc>
          <w:tcPr>
            <w:tcW w:w="1474" w:type="dxa"/>
            <w:vAlign w:val="center"/>
          </w:tcPr>
          <w:p>
            <w:pPr>
              <w:pStyle w:val="单元格样式7"/>
            </w:pPr>
            <w:r>
              <w:t xml:space="preserve">7.00</w:t>
            </w:r>
          </w:p>
        </w:tc>
        <w:tc>
          <w:tcPr>
            <w:tcW w:w="1474" w:type="dxa"/>
            <w:vAlign w:val="center"/>
          </w:tcPr>
          <w:p>
            <w:pPr>
              <w:pStyle w:val="单元格样式7"/>
            </w:pPr>
            <w:r>
              <w:t xml:space="preserve">7.00</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328001石家庄市鹿泉区太行山绿化工程建设中心本级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7.00</w:t>
            </w:r>
          </w:p>
        </w:tc>
        <w:tc>
          <w:tcPr>
            <w:tcW w:w="2551" w:type="dxa"/>
            <w:vAlign w:val="center"/>
          </w:tcPr>
          <w:p>
            <w:pPr>
              <w:pStyle w:val="单元格样式7"/>
            </w:pPr>
          </w:p>
        </w:tc>
        <w:tc>
          <w:tcPr>
            <w:tcW w:w="2551" w:type="dxa"/>
            <w:vAlign w:val="center"/>
          </w:tcPr>
          <w:p>
            <w:pPr>
              <w:pStyle w:val="单元格样式7"/>
            </w:pPr>
            <w:r>
              <w:t xml:space="preserve">7.00</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2551" w:type="dxa"/>
            <w:vAlign w:val="center"/>
          </w:tcPr>
          <w:p>
            <w:pPr>
              <w:pStyle w:val="单元格样式4"/>
            </w:pPr>
            <w:r>
              <w:t xml:space="preserve">7.00</w:t>
            </w:r>
          </w:p>
        </w:tc>
        <w:tc>
          <w:tcPr>
            <w:tcW w:w="2551" w:type="dxa"/>
            <w:vAlign w:val="center"/>
          </w:tcPr>
          <w:p>
            <w:pPr>
              <w:pStyle w:val="单元格样式4"/>
            </w:pPr>
          </w:p>
        </w:tc>
        <w:tc>
          <w:tcPr>
            <w:tcW w:w="2551" w:type="dxa"/>
            <w:vAlign w:val="center"/>
          </w:tcPr>
          <w:p>
            <w:pPr>
              <w:pStyle w:val="单元格样式4"/>
            </w:pPr>
            <w:r>
              <w:t xml:space="preserve">7.00</w:t>
            </w: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21302</w:t>
            </w:r>
          </w:p>
        </w:tc>
        <w:tc>
          <w:tcPr>
            <w:tcW w:w="4535" w:type="dxa"/>
            <w:vAlign w:val="center"/>
          </w:tcPr>
          <w:p>
            <w:pPr>
              <w:pStyle w:val="单元格样式2"/>
            </w:pPr>
            <w:r>
              <w:t xml:space="preserve">林业和草原</w:t>
            </w:r>
          </w:p>
        </w:tc>
        <w:tc>
          <w:tcPr>
            <w:tcW w:w="2551" w:type="dxa"/>
            <w:vAlign w:val="center"/>
          </w:tcPr>
          <w:p>
            <w:pPr>
              <w:pStyle w:val="单元格样式4"/>
            </w:pPr>
            <w:r>
              <w:t xml:space="preserve">7.00</w:t>
            </w:r>
          </w:p>
        </w:tc>
        <w:tc>
          <w:tcPr>
            <w:tcW w:w="2551" w:type="dxa"/>
            <w:vAlign w:val="center"/>
          </w:tcPr>
          <w:p>
            <w:pPr>
              <w:pStyle w:val="单元格样式4"/>
            </w:pPr>
          </w:p>
        </w:tc>
        <w:tc>
          <w:tcPr>
            <w:tcW w:w="2551" w:type="dxa"/>
            <w:vAlign w:val="center"/>
          </w:tcPr>
          <w:p>
            <w:pPr>
              <w:pStyle w:val="单元格样式4"/>
            </w:pPr>
            <w:r>
              <w:t xml:space="preserve">7.00</w:t>
            </w: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2130205</w:t>
            </w:r>
          </w:p>
        </w:tc>
        <w:tc>
          <w:tcPr>
            <w:tcW w:w="4535" w:type="dxa"/>
            <w:vAlign w:val="center"/>
          </w:tcPr>
          <w:p>
            <w:pPr>
              <w:pStyle w:val="单元格样式2"/>
            </w:pPr>
            <w:r>
              <w:t xml:space="preserve">森林资源培育</w:t>
            </w:r>
          </w:p>
        </w:tc>
        <w:tc>
          <w:tcPr>
            <w:tcW w:w="2551" w:type="dxa"/>
            <w:vAlign w:val="center"/>
          </w:tcPr>
          <w:p>
            <w:pPr>
              <w:pStyle w:val="单元格样式4"/>
            </w:pPr>
            <w:r>
              <w:t xml:space="preserve">7.00</w:t>
            </w:r>
          </w:p>
        </w:tc>
        <w:tc>
          <w:tcPr>
            <w:tcW w:w="2551" w:type="dxa"/>
            <w:vAlign w:val="center"/>
          </w:tcPr>
          <w:p>
            <w:pPr>
              <w:pStyle w:val="单元格样式4"/>
            </w:pPr>
          </w:p>
        </w:tc>
        <w:tc>
          <w:tcPr>
            <w:tcW w:w="2551" w:type="dxa"/>
            <w:vAlign w:val="center"/>
          </w:tcPr>
          <w:p>
            <w:pPr>
              <w:pStyle w:val="单元格样式4"/>
            </w:pPr>
            <w:r>
              <w:t xml:space="preserve">7.00</w:t>
            </w: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328001石家庄市鹿泉区太行山绿化工程建设中心本级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pgBorders/>
        </w:sectPr>
      </w:pPr>
      <w:r>
        <w:rPr>
          <w:rFonts w:ascii="方正书宋_GBK" w:eastAsia="方正书宋_GBK" w:hAnsi="方正书宋_GBK" w:cs="方正书宋_GBK"/>
          <w:color w:val="000000"/>
          <w:sz w:val="21"/>
        </w:rPr>
        <w:t xml:space="preserve">注：无一般公共预算财政拨款基本支出预算，空表列示。</w:t>
      </w: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328001石家庄市鹿泉区太行山绿化工程建设中心本级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pgBorders/>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328001石家庄市鹿泉区太行山绿化工程建设中心本级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pgBorders/>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798"/>
        <w:gridCol w:w="2381"/>
        <w:gridCol w:w="2381"/>
        <w:gridCol w:w="2381"/>
        <w:gridCol w:w="2381"/>
      </w:tblGrid>
      <w:tr>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328001石家庄市鹿泉区太行山绿化工程建设中心本级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rPr>
          <w:trHeight w:val="567"/>
          <w:tblHeader/>
          <w:jc w:val="center"/>
        </w:trPr>
        <w:tc>
          <w:tcPr>
            <w:tcW w:w="850" w:type="dxa"/>
            <w:vMerge/>
          </w:tcPr>
          <w:p>
            <w:pPr/>
          </w:p>
        </w:tc>
        <w:tc>
          <w:tcPr>
            <w:tcW w:w="3798" w:type="dxa"/>
            <w:vMerge/>
          </w:tcPr>
          <w:p>
            <w:p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361" w:left="1020" w:header="720" w:footer="720" w:gutter="0"/>
          <w:pgBorders/>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ind w:firstLine="0"/>
        <w:jc w:val="center"/>
        <w:outlineLvl w:val="4"/>
      </w:pPr>
      <w:r>
        <w:rPr>
          <w:rFonts w:ascii="方正小标宋_GBK" w:eastAsia="方正小标宋_GBK" w:hAnsi="方正小标宋_GBK" w:cs="方正小标宋_GBK"/>
          <w:b w:val="0"/>
          <w:color w:val="000000"/>
          <w:sz w:val="44"/>
        </w:rPr>
        <w:t xml:space="preserve">石家庄市鹿泉区太行山绿化工程建设中心本级2025年单位预算信息公开情况说明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按照《中华人民共和国预算法》、《地方预决算公开操作规程》和《关于进一步推进预算公开工作的实施意见》规定，现将石家庄市鹿泉区太行山绿化工程建设中心本级2025年单位预算公开如下：</w:t>
      </w:r>
    </w:p>
    <w:p>
      <w:pPr>
        <w:spacing w:before="10" w:after="10" w:line="240"/>
        <w:ind w:firstLine="640"/>
        <w:jc w:val="left"/>
        <w:outlineLvl w:val="5"/>
      </w:pPr>
      <w:r>
        <w:rPr>
          <w:rFonts w:ascii="黑体" w:eastAsia="黑体" w:hAnsi="黑体" w:cs="黑体"/>
          <w:color w:val="000000"/>
          <w:sz w:val="32"/>
        </w:rPr>
        <w:t xml:space="preserve">一、单位职责及机构设置情况</w:t>
      </w:r>
    </w:p>
    <w:p>
      <w:pPr>
        <w:spacing w:before="0" w:after="0" w:line="240"/>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1、组织贯彻执行义务植树法律、法规和相关方针、政策。</w:t>
      </w:r>
    </w:p>
    <w:p>
      <w:pPr>
        <w:pStyle w:val="插入文本样式-插入单位职责文件"/>
      </w:pPr>
      <w:r>
        <w:t xml:space="preserve">2、组织实施义务植树发展规划和年度计划。</w:t>
      </w:r>
    </w:p>
    <w:p>
      <w:pPr>
        <w:pStyle w:val="插入文本样式-插入单位职责文件"/>
      </w:pPr>
      <w:r>
        <w:t xml:space="preserve">3、组织开展义务植树，城乡绿化的宣传和评比表彰活动。</w:t>
      </w:r>
    </w:p>
    <w:p>
      <w:pPr>
        <w:pStyle w:val="插入文本样式-插入单位职责文件"/>
      </w:pPr>
      <w:r>
        <w:t xml:space="preserve">4、协调指导和督促、检查相关部门、单位的义务植树工作。</w:t>
      </w:r>
    </w:p>
    <w:p>
      <w:pPr>
        <w:pStyle w:val="插入文本样式-插入单位职责文件"/>
      </w:pPr>
      <w:r>
        <w:t xml:space="preserve">5、组织、协调全区绿化工作。</w:t>
      </w:r>
    </w:p>
    <w:p>
      <w:pPr>
        <w:spacing w:before="0" w:after="0" w:line="240"/>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5669"/>
        <w:gridCol w:w="1843"/>
        <w:gridCol w:w="2126"/>
        <w:gridCol w:w="3827"/>
      </w:tblGrid>
      <w:tr>
        <w:trPr>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rPr>
          <w:trHeight w:val="369"/>
          <w:jc w:val="center"/>
        </w:trPr>
        <w:tc>
          <w:tcPr>
            <w:tcW w:w="5669" w:type="dxa"/>
            <w:vAlign w:val="center"/>
          </w:tcPr>
          <w:p>
            <w:pPr>
              <w:pStyle w:val="单元格样式2"/>
            </w:pPr>
            <w:r>
              <w:t xml:space="preserve">石家庄市鹿泉区太行山绿化工程建设中心本级</w:t>
            </w:r>
          </w:p>
        </w:tc>
        <w:tc>
          <w:tcPr>
            <w:tcW w:w="1843" w:type="dxa"/>
            <w:vAlign w:val="center"/>
          </w:tcPr>
          <w:p>
            <w:pPr>
              <w:pStyle w:val="单元格样式3"/>
            </w:pPr>
            <w:r>
              <w:t xml:space="preserve">事业</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财政性资金基本保证</w:t>
            </w:r>
          </w:p>
        </w:tc>
      </w:tr>
    </w:tbl>
    <w:p>
      <w:pPr>
        <w:spacing w:before="10" w:after="10" w:line="240"/>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2025年预算收入7.00万元，其中：一般公共预算收入7.00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石家庄市鹿泉区太行山绿化工程建设中心本级年度单位预算中支出预算的总体情况。2025年支出预算7.00万元，其中基本支出0.00万元，包括人员经费0.00万元和日常公用经费0.00万元；项目支出7.00万元，主要为义务植树专项资金支出。</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2025年预算收支安排7.00万元，较2024年预算减少1864.00万元，其中：基本支出增加0.00万元，主要为基本支出与上年持平，无增减变化。项目支出减少1864.00万元，主要为减少智慧城市广场花海及新旧杏苑路花海支出。</w:t>
      </w:r>
    </w:p>
    <w:p>
      <w:pPr>
        <w:spacing w:before="10" w:after="10" w:line="240"/>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2025年，我单位机关运行经费共计安排0.00万元，主要用于日常维修、办公用房水电费、办公用房取暖费、办公用房物业管理费等日常运行支出。</w:t>
      </w:r>
    </w:p>
    <w:p>
      <w:pPr>
        <w:spacing w:before="10" w:after="10" w:line="240"/>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与2024年相比持平，无增减变化。</w:t>
      </w:r>
    </w:p>
    <w:p>
      <w:pPr>
        <w:spacing w:before="10" w:after="10" w:line="240"/>
        <w:ind w:firstLine="640"/>
        <w:jc w:val="left"/>
        <w:outlineLvl w:val="5"/>
        <w:sectPr>
          <w:type w:val="nextPage"/>
          <w:pgSz w:w="16840" w:h="11900" w:orient="landscape"/>
          <w:pgMar w:top="1361" w:right="1020" w:bottom="1361" w:left="1020" w:header="720" w:footer="720" w:gutter="0"/>
          <w:pgBorders/>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1、2025年义务植树专项资金绩效目标表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13011025P00158510001M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2025年义务植树专项资金</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用于购买义务植树用树苗，制作宣传条幅、植树标牌、植树场地清理、周边环境整治等。</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80%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1.完成全民义务植树75万株，义务植树尽责率达到85%以上。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完成义务植树株数</w:t>
            </w:r>
          </w:p>
        </w:tc>
        <w:tc>
          <w:tcPr>
            <w:tcW w:w="5386" w:type="dxa"/>
            <w:vAlign w:val="center"/>
          </w:tcPr>
          <w:p>
            <w:pPr>
              <w:pStyle w:val="单元格样式2"/>
            </w:pPr>
            <w:r>
              <w:t xml:space="preserve">全年完成义务植树株数</w:t>
            </w:r>
          </w:p>
        </w:tc>
        <w:tc>
          <w:tcPr>
            <w:tcW w:w="2268" w:type="dxa"/>
            <w:vAlign w:val="center"/>
          </w:tcPr>
          <w:p>
            <w:pPr>
              <w:pStyle w:val="单元格样式2"/>
            </w:pPr>
            <w:r>
              <w:t xml:space="preserve">≥75万株</w:t>
            </w:r>
          </w:p>
        </w:tc>
        <w:tc>
          <w:tcPr>
            <w:tcW w:w="1276" w:type="dxa"/>
            <w:vAlign w:val="center"/>
          </w:tcPr>
          <w:p>
            <w:pPr>
              <w:pStyle w:val="单元格样式2"/>
            </w:pPr>
            <w:r>
              <w:t xml:space="preserve">河北省绿化条例</w:t>
            </w:r>
          </w:p>
        </w:tc>
      </w:tr>
      <w:tr>
        <w:trPr>
          <w:trHeight w:val="397"/>
          <w:jc w:val="center"/>
        </w:trPr>
        <w:tc>
          <w:tcPr>
            <w:tcW w:w="1276" w:type="dxa"/>
            <w:vMerge/>
            <w:vAlign w:val="center"/>
          </w:tcPr>
          <w:p>
            <w:pPr/>
          </w:p>
        </w:tc>
        <w:tc>
          <w:tcPr>
            <w:tcW w:w="2268" w:type="dxa"/>
            <w:vAlign w:val="center"/>
          </w:tcPr>
          <w:p>
            <w:pPr>
              <w:pStyle w:val="单元格样式2"/>
            </w:pPr>
            <w:r>
              <w:t xml:space="preserve">数量指标</w:t>
            </w:r>
          </w:p>
        </w:tc>
        <w:tc>
          <w:tcPr>
            <w:tcW w:w="2835" w:type="dxa"/>
            <w:vAlign w:val="center"/>
          </w:tcPr>
          <w:p>
            <w:pPr>
              <w:pStyle w:val="单元格样式2"/>
            </w:pPr>
            <w:r>
              <w:t xml:space="preserve">义务植树尽责率</w:t>
            </w:r>
          </w:p>
        </w:tc>
        <w:tc>
          <w:tcPr>
            <w:tcW w:w="5386" w:type="dxa"/>
            <w:vAlign w:val="center"/>
          </w:tcPr>
          <w:p>
            <w:pPr>
              <w:pStyle w:val="单元格样式2"/>
            </w:pPr>
            <w:r>
              <w:t xml:space="preserve">参加义务植树活动人数占应尽责人数的比例</w:t>
            </w:r>
          </w:p>
        </w:tc>
        <w:tc>
          <w:tcPr>
            <w:tcW w:w="2268" w:type="dxa"/>
            <w:vAlign w:val="center"/>
          </w:tcPr>
          <w:p>
            <w:pPr>
              <w:pStyle w:val="单元格样式2"/>
            </w:pPr>
            <w:r>
              <w:t xml:space="preserve">≥85%</w:t>
            </w:r>
          </w:p>
        </w:tc>
        <w:tc>
          <w:tcPr>
            <w:tcW w:w="1276" w:type="dxa"/>
            <w:vAlign w:val="center"/>
          </w:tcPr>
          <w:p>
            <w:pPr>
              <w:pStyle w:val="单元格样式2"/>
            </w:pPr>
            <w:r>
              <w:t xml:space="preserve">河北省绿化条例</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义务植树完成率</w:t>
            </w:r>
          </w:p>
        </w:tc>
        <w:tc>
          <w:tcPr>
            <w:tcW w:w="5386" w:type="dxa"/>
            <w:vAlign w:val="center"/>
          </w:tcPr>
          <w:p>
            <w:pPr>
              <w:pStyle w:val="单元格样式2"/>
            </w:pPr>
            <w:r>
              <w:t xml:space="preserve">实际植树数量占预期植树数量的比例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规定时间完成义务植树任务比例</w:t>
            </w:r>
          </w:p>
        </w:tc>
        <w:tc>
          <w:tcPr>
            <w:tcW w:w="5386" w:type="dxa"/>
            <w:vAlign w:val="center"/>
          </w:tcPr>
          <w:p>
            <w:pPr>
              <w:pStyle w:val="单元格样式2"/>
            </w:pPr>
            <w:r>
              <w:t xml:space="preserve">规定时间内完成义务植树任务占义务植树总任务的比例</w:t>
            </w:r>
          </w:p>
        </w:tc>
        <w:tc>
          <w:tcPr>
            <w:tcW w:w="2268" w:type="dxa"/>
            <w:vAlign w:val="center"/>
          </w:tcPr>
          <w:p>
            <w:pPr>
              <w:pStyle w:val="单元格样式2"/>
            </w:pPr>
            <w:r>
              <w:t xml:space="preserve">≥100%</w:t>
            </w:r>
          </w:p>
        </w:tc>
        <w:tc>
          <w:tcPr>
            <w:tcW w:w="1276" w:type="dxa"/>
            <w:vAlign w:val="center"/>
          </w:tcPr>
          <w:p>
            <w:pPr>
              <w:pStyle w:val="单元格样式2"/>
            </w:pPr>
            <w:r>
              <w:t xml:space="preserve">历史标准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财政投入</w:t>
            </w:r>
          </w:p>
        </w:tc>
        <w:tc>
          <w:tcPr>
            <w:tcW w:w="5386" w:type="dxa"/>
            <w:vAlign w:val="center"/>
          </w:tcPr>
          <w:p>
            <w:pPr>
              <w:pStyle w:val="单元格样式2"/>
            </w:pPr>
            <w:r>
              <w:t xml:space="preserve">支付义务植树所购买树苗、制作宣传条幅、植树标牌费</w:t>
            </w:r>
          </w:p>
        </w:tc>
        <w:tc>
          <w:tcPr>
            <w:tcW w:w="2268" w:type="dxa"/>
            <w:vAlign w:val="center"/>
          </w:tcPr>
          <w:p>
            <w:pPr>
              <w:pStyle w:val="单元格样式2"/>
            </w:pPr>
            <w:r>
              <w:t xml:space="preserve">本年应支付10万元</w:t>
            </w:r>
          </w:p>
        </w:tc>
        <w:tc>
          <w:tcPr>
            <w:tcW w:w="1276" w:type="dxa"/>
            <w:vAlign w:val="center"/>
          </w:tcPr>
          <w:p>
            <w:pPr>
              <w:pStyle w:val="单元格样式2"/>
            </w:pPr>
            <w:r>
              <w:t xml:space="preserve">苗木采购协议</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通过植树活动每年新增树木</w:t>
            </w:r>
          </w:p>
        </w:tc>
        <w:tc>
          <w:tcPr>
            <w:tcW w:w="5386" w:type="dxa"/>
            <w:vAlign w:val="center"/>
          </w:tcPr>
          <w:p>
            <w:pPr>
              <w:pStyle w:val="单元格样式2"/>
            </w:pPr>
            <w:r>
              <w:t xml:space="preserve">每年栽植树木数量</w:t>
            </w:r>
          </w:p>
        </w:tc>
        <w:tc>
          <w:tcPr>
            <w:tcW w:w="2268" w:type="dxa"/>
            <w:vAlign w:val="center"/>
          </w:tcPr>
          <w:p>
            <w:pPr>
              <w:pStyle w:val="单元格样式2"/>
            </w:pPr>
            <w:r>
              <w:t xml:space="preserve">≥75万株</w:t>
            </w:r>
          </w:p>
        </w:tc>
        <w:tc>
          <w:tcPr>
            <w:tcW w:w="1276" w:type="dxa"/>
            <w:vAlign w:val="center"/>
          </w:tcPr>
          <w:p>
            <w:pPr>
              <w:pStyle w:val="单元格样式2"/>
            </w:pPr>
            <w:r>
              <w:t xml:space="preserve">河北省绿化条例</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造林树木保有率</w:t>
            </w:r>
          </w:p>
        </w:tc>
        <w:tc>
          <w:tcPr>
            <w:tcW w:w="5386" w:type="dxa"/>
            <w:vAlign w:val="center"/>
          </w:tcPr>
          <w:p>
            <w:pPr>
              <w:pStyle w:val="单元格样式2"/>
            </w:pPr>
            <w:r>
              <w:t xml:space="preserve">造林绿化是一个长期性项目</w:t>
            </w:r>
          </w:p>
        </w:tc>
        <w:tc>
          <w:tcPr>
            <w:tcW w:w="2268" w:type="dxa"/>
            <w:vAlign w:val="center"/>
          </w:tcPr>
          <w:p>
            <w:pPr>
              <w:pStyle w:val="单元格样式2"/>
            </w:pPr>
            <w:r>
              <w:t xml:space="preserve">长期性项目</w:t>
            </w:r>
          </w:p>
        </w:tc>
        <w:tc>
          <w:tcPr>
            <w:tcW w:w="1276" w:type="dxa"/>
            <w:vAlign w:val="center"/>
          </w:tcPr>
          <w:p>
            <w:pPr>
              <w:pStyle w:val="单元格样式2"/>
            </w:pPr>
            <w:r>
              <w:t xml:space="preserve">文件规定</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pgBorders/>
        </w:sectPr>
      </w:pPr>
    </w:p>
    <w:p>
      <w:pPr>
        <w:spacing w:before="10" w:after="10" w:line="240"/>
        <w:ind w:firstLine="640"/>
        <w:jc w:val="left"/>
        <w:outlineLvl w:val="5"/>
      </w:pPr>
      <w:r>
        <w:rPr>
          <w:rFonts w:ascii="黑体" w:eastAsia="黑体" w:hAnsi="黑体" w:cs="黑体"/>
          <w:color w:val="000000"/>
          <w:sz w:val="32"/>
        </w:rPr>
        <w:t xml:space="preserve">六、政府采购预算情况</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trPr>
          <w:cantSplit/>
          <w:trHeight w:hRule="auto" w:val="0"/>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328001石家庄市鹿泉区太行山绿化工程建设中心本级</w:t>
            </w:r>
          </w:p>
        </w:tc>
        <w:tc>
          <w:tcPr>
            <w:tcW w:w="7712" w:type="dxa"/>
            <w:gridSpan w:val="8"/>
            <w:tcBorders>
              <w:top w:val="single" w:sz="6" w:space="0" w:color="FFFFFF"/>
              <w:left w:val="single" w:sz="6" w:space="0" w:color="FFFFFF"/>
              <w:right w:val="single" w:sz="6" w:space="0" w:color="FFFFFF"/>
            </w:tcBorders>
            <w:vAlign w:val="center"/>
          </w:tcPr>
          <w:p>
            <w:pPr>
              <w:pStyle w:val="单元格样式23"/>
            </w:pPr>
            <w:r>
              <w:t xml:space="preserve">单位：万元</w:t>
            </w:r>
          </w:p>
        </w:tc>
      </w:tr>
      <w:tr>
        <w:trPr>
          <w:cantSplit/>
          <w:trHeight w:hRule="auto" w:val="0"/>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6748" w:type="dxa"/>
            <w:gridSpan w:val="7"/>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2025年  预留中  小微企  业份额</w:t>
            </w:r>
          </w:p>
        </w:tc>
      </w:tr>
      <w:tr>
        <w:trPr>
          <w:cantSplit/>
          <w:trHeight w:hRule="auto" w:val="0"/>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pPr/>
          </w:p>
        </w:tc>
        <w:tc>
          <w:tcPr>
            <w:tcW w:w="1134" w:type="dxa"/>
            <w:vMerge/>
          </w:tcPr>
          <w:p>
            <w:pPr/>
          </w:p>
        </w:tc>
        <w:tc>
          <w:tcPr>
            <w:tcW w:w="709" w:type="dxa"/>
            <w:vMerge/>
          </w:tcPr>
          <w:p>
            <w:pPr/>
          </w:p>
        </w:tc>
        <w:tc>
          <w:tcPr>
            <w:tcW w:w="850" w:type="dxa"/>
            <w:vMerge/>
          </w:tcPr>
          <w:p>
            <w:pPr/>
          </w:p>
        </w:tc>
        <w:tc>
          <w:tcPr>
            <w:tcW w:w="850" w:type="dxa"/>
            <w:vMerge/>
          </w:tcPr>
          <w:p>
            <w:p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上年结转结余</w:t>
            </w:r>
          </w:p>
        </w:tc>
        <w:tc>
          <w:tcPr>
            <w:tcW w:w="964" w:type="dxa"/>
            <w:vMerge/>
          </w:tcPr>
          <w:p>
            <w:pPr/>
          </w:p>
        </w:tc>
      </w:tr>
      <w:tr>
        <w:trPr>
          <w:cantSplit/>
          <w:trHeight w:hRule="auto" w:val="0"/>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石家庄市鹿泉区太行山绿化工程建设中心本级上年末固定资产金额为6.02万元（详见下表）。本年度拟购置固定资产总额为0.00万元，已按要求列入政府采购预算，详见政府采购预算表。</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7370"/>
        <w:gridCol w:w="2835"/>
        <w:gridCol w:w="2835"/>
      </w:tblGrid>
      <w:tr>
        <w:trPr>
          <w:trHeight w:hRule="auto"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328001石家庄市鹿泉区太行山绿化工程建设中心本级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截止时间：2024-12-31</w:t>
            </w:r>
          </w:p>
        </w:tc>
      </w:tr>
      <w:tr>
        <w:trPr>
          <w:trHeight w:hRule="auto" w:val="0"/>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rPr>
          <w:trHeight w:hRule="auto" w:val="0"/>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6.02</w:t>
            </w:r>
          </w:p>
        </w:tc>
      </w:tr>
      <w:tr>
        <w:trPr>
          <w:trHeight w:hRule="auto" w:val="0"/>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39</w:t>
            </w:r>
          </w:p>
        </w:tc>
        <w:tc>
          <w:tcPr>
            <w:tcW w:w="2835" w:type="dxa"/>
            <w:vAlign w:val="center"/>
          </w:tcPr>
          <w:p>
            <w:pPr>
              <w:pStyle w:val="单元格样式4"/>
            </w:pPr>
            <w:r>
              <w:t xml:space="preserve">6.02</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pgBorders/>
    </w:sectPr>
  </w:body>
</w:document>
</file>

<file path=word/footer1.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left"/>
    </w:pPr>
    <w:r>
      <w:fldChar w:fldCharType="begin"/>
    </w:r>
    <w:r>
      <w:instrText xml:space="preserve">PAGE "page number"</w:instrText>
    </w:r>
    <w:r>
      <w:fldChar w:fldCharType="separate"/>
    </w:r>
    <w:r>
      <w:t xml:space="preserve">18</w:t>
    </w:r>
    <w:r>
      <w:fldChar w:fldCharType="end"/>
    </w:r>
  </w:p>
</w:ftr>
</file>

<file path=word/footer2.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right"/>
    </w:pPr>
    <w:r>
      <w:fldChar w:fldCharType="begin"/>
    </w:r>
    <w:r>
      <w:instrText xml:space="preserve">PAGE "page number"</w:instrText>
    </w:r>
    <w:r>
      <w:fldChar w:fldCharType="separate"/>
    </w:r>
    <w:r>
      <w:t xml:space="preserve">17</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sl="http://schemas.openxmlformats.org/schemaLibrary/2006/main" xmlns:w="http://schemas.openxmlformats.org/wordprocessingml/2006/main">
  <w:zoom w:percent="100"/>
  <w:bordersDoNotSurroundFooter w:val="0"/>
  <w:bordersDoNotSurroundHeader w:val="0"/>
  <w:doNotTrackMoves/>
  <w:defaultTabStop w:val="720"/>
  <w:evenAndOddHeaders/>
  <w:characterSpacingControl w:val="doNotCompress"/>
  <w:compat>
    <w:doNotLeaveBackslashAlone/>
    <w:doNotExpandShiftReturn/>
    <w:adjustLineHeightInTable/>
    <w:useFELayout/>
    <w:compatSetting w:name="compatibilityMode" w:uri="http://schemas.microsoft.com/office/word" w:val="12"/>
  </w:compat>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eastAsia="Times New Roman" w:hAnsi="Times New Roman"/>
      <w:sz w:val="24"/>
      <w:szCs w:val="24"/>
      <w:lang w:val="en-US" w:eastAsia="uk-UA" w:bidi="ar-SA"/>
    </w:rPr>
  </w:style>
  <w:style w:type="character" w:default="1" w:styleId="DefaultParagraphFont">
    <w:name w:val="Default Paragraph Font"/>
    <w:uiPriority w:val="1"/>
    <w:semiHidden/>
    <w:unhideWhenUsed/>
    <w:rPr/>
  </w:style>
  <w:style w:type="table" w:default="1" w:styleId="NormalTable">
    <w:name w:val="Normal Table"/>
    <w:uiPriority w:val="99"/>
    <w:semiHidden/>
    <w:unhideWhenUsed/>
    <w:qFormat/>
    <w:rPr/>
    <w:tblPr>
      <w:tblInd w:w="0" w:type="dxa"/>
      <w:tblCellMar>
        <w:top w:w="0" w:type="dxa"/>
        <w:left w:w="108" w:type="dxa"/>
        <w:bottom w:w="0" w:type="dxa"/>
        <w:right w:w="108" w:type="dxa"/>
      </w:tblCellMar>
    </w:tblPr>
  </w:style>
  <w:style w:type="numbering" w:default="1" w:styleId="NoList">
    <w:name w:val="No List"/>
    <w:uiPriority w:val="99"/>
    <w:semiHidden/>
    <w:unhideWhenUsed/>
    <w:rPr/>
  </w:style>
  <w:style w:type="table" w:styleId="TableGrid">
    <w:name w:val="Table Grid"/>
    <w:basedOn w:val="NormalTabl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r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footer" Target="footer1.xml" /><Relationship Id="rId2" Type="http://schemas.openxmlformats.org/officeDocument/2006/relationships/footer" Target="footer2.xml" /><Relationship Id="rId3" Type="http://schemas.openxmlformats.org/officeDocument/2006/relationships/styles" Target="styles.xml" /><Relationship Id="rId4" Type="http://schemas.openxmlformats.org/officeDocument/2006/relationships/webSettings" Target="webSettings.xml" /><Relationship Id="rId5" Type="http://schemas.openxmlformats.org/officeDocument/2006/relationships/settings" Target="settings.xml" /></Relationships>
</file>

<file path=docProps/app.xml><?xml version="1.0" encoding="utf-8"?>
<Properties xmlns:vt="http://schemas.openxmlformats.org/officeDocument/2006/docPropsVTypes" xmlns="http://schemas.openxmlformats.org/officeDocument/2006/extended-properties">
  <Pages>20</Pages>
  <Application>Spire.Doc</Application>
  <DocSecurity>0</DocSecurity>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2025-02-17T11:00:51Z</dcterms:created>
  <dcterms:modified xsi:type="dcterms:W3CDTF">2025-02-17T11:00:51Z</dcterms:modified>
</cp:coreProperties>
</file>